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20E4722" w:rsidP="293B763C" w:rsidRDefault="220E4722" w14:paraId="3438ACBA" w14:textId="37D85109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</w:pPr>
      <w:r w:rsidRPr="293B763C" w:rsidR="220E472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>2</w:t>
      </w:r>
      <w:r w:rsidRPr="293B763C" w:rsidR="2FA2BAD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 xml:space="preserve"> </w:t>
      </w:r>
      <w:r w:rsidRPr="293B763C" w:rsidR="220E472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 xml:space="preserve">x 1 </w:t>
      </w:r>
      <w:r w:rsidRPr="293B763C" w:rsidR="5F50625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 xml:space="preserve">DUBAI MARAVILLOSO </w:t>
      </w:r>
      <w:r w:rsidRPr="293B763C" w:rsidR="0569A221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2"/>
          <w:szCs w:val="32"/>
          <w:u w:val="none"/>
          <w:lang w:val="es-ES"/>
        </w:rPr>
        <w:t>2026</w:t>
      </w:r>
    </w:p>
    <w:p w:rsidR="6047330B" w:rsidP="293B763C" w:rsidRDefault="6047330B" w14:paraId="7B090EB9" w14:textId="36C4E7DC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93B763C" w:rsidR="1C82D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(</w:t>
      </w:r>
      <w:r w:rsidRPr="293B763C" w:rsidR="3BEFFC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293B763C" w:rsidR="68F9C2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5</w:t>
      </w:r>
      <w:r w:rsidRPr="293B763C" w:rsidR="6FB272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</w:t>
      </w:r>
      <w:r w:rsidRPr="293B763C" w:rsidR="18AD6E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días / </w:t>
      </w:r>
      <w:r w:rsidRPr="293B763C" w:rsidR="21EDAD5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293B763C" w:rsidR="1F3F57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4</w:t>
      </w:r>
      <w:r w:rsidRPr="293B763C" w:rsidR="128D16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</w:t>
      </w:r>
      <w:r w:rsidRPr="293B763C" w:rsidR="18AD6E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noches)</w:t>
      </w:r>
    </w:p>
    <w:p w:rsidR="0348E9F2" w:rsidP="293B763C" w:rsidRDefault="0348E9F2" w14:paraId="0E60C09D" w14:textId="2C8892DF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93B763C" w:rsidR="75129A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01 N</w:t>
      </w:r>
      <w:r w:rsidRPr="293B763C" w:rsidR="741295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OCHE </w:t>
      </w:r>
      <w:r w:rsidRPr="293B763C" w:rsidR="75129A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DUBÁI EN RÉGIMEN DE MP + 03 N</w:t>
      </w:r>
      <w:r w:rsidRPr="293B763C" w:rsidR="2574DBC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OCHES</w:t>
      </w:r>
      <w:r w:rsidRPr="293B763C" w:rsidR="75129A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DUBÁI EN RÉGIMN DE AD</w:t>
      </w:r>
    </w:p>
    <w:p w:rsidR="0348E9F2" w:rsidP="293B763C" w:rsidRDefault="0348E9F2" w14:paraId="191502EE" w14:textId="518D2A9E">
      <w:pPr>
        <w:pStyle w:val="Normal"/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06685B55" w:rsidP="293B763C" w:rsidRDefault="06685B55" w14:paraId="563B8539" w14:textId="37AB27CC">
      <w:pPr>
        <w:bidi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</w:pPr>
      <w:r w:rsidRPr="293B763C" w:rsidR="363332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>Días de inicio de tour: diari</w:t>
      </w:r>
      <w:r w:rsidRPr="293B763C" w:rsidR="524F9B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>as</w:t>
      </w:r>
    </w:p>
    <w:p w:rsidR="29A76976" w:rsidP="293B763C" w:rsidRDefault="29A76976" w14:paraId="4ECB1D95" w14:textId="78016D5A">
      <w:pPr>
        <w:bidi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</w:pPr>
      <w:r w:rsidRPr="293B763C" w:rsidR="29A769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>Vigencia: 04 de enero 2026 al 03 enero 2027</w:t>
      </w:r>
    </w:p>
    <w:p w:rsidR="29A76976" w:rsidP="293B763C" w:rsidRDefault="29A76976" w14:paraId="0743ACF9" w14:textId="373428F6">
      <w:pPr>
        <w:bidi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</w:pPr>
      <w:r w:rsidRPr="293B763C" w:rsidR="29A769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>Salida mínimo</w:t>
      </w:r>
      <w:r w:rsidRPr="293B763C" w:rsidR="29A769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 xml:space="preserve"> 02 pasajero</w:t>
      </w:r>
      <w:r w:rsidRPr="293B763C" w:rsidR="29A769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>s</w:t>
      </w:r>
    </w:p>
    <w:p w:rsidR="06685B55" w:rsidP="293B763C" w:rsidRDefault="06685B55" w14:paraId="0CD03651" w14:textId="5CEB9C68">
      <w:pPr>
        <w:pStyle w:val="Normal"/>
        <w:suppressLineNumbers w:val="0"/>
        <w:bidi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BAF1A80" w:rsidP="293B763C" w:rsidRDefault="1BAF1A80" w14:paraId="0C29E930" w14:textId="4EE40129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1BAF1A8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Itinerario</w:t>
      </w:r>
    </w:p>
    <w:p w:rsidR="293B763C" w:rsidP="293B763C" w:rsidRDefault="293B763C" w14:paraId="568402C1" w14:textId="1D8DB3A1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5F4B4656" w:rsidP="293B763C" w:rsidRDefault="5F4B4656" w14:paraId="6742B9E9" w14:textId="6BE775D6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01: DUBÁI</w:t>
      </w:r>
    </w:p>
    <w:p w:rsidR="5F4B4656" w:rsidP="293B763C" w:rsidRDefault="5F4B4656" w14:paraId="6C88101F" w14:textId="3788FB7D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Llegada al Aeropuerto Internacional de Dubái, asistencia de habla hispana fuera del aeropuerto por parte de nuestro representante. Traslado al hotel. Cena y alojamiento.</w:t>
      </w:r>
    </w:p>
    <w:p w:rsidR="66909B1C" w:rsidP="293B763C" w:rsidRDefault="66909B1C" w14:paraId="6F4EE9E4" w14:textId="6B47352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4B4656" w:rsidP="293B763C" w:rsidRDefault="5F4B4656" w14:paraId="65B61C61" w14:textId="2A034A85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02: DUBÁI</w:t>
      </w:r>
    </w:p>
    <w:p w:rsidR="5F4B4656" w:rsidP="293B763C" w:rsidRDefault="5F4B4656" w14:paraId="778E0A21" w14:textId="5044F667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hotel. Visita por la ciudad. Salida hacia Deira pasando por el Zoco de las Especies y el Zoco del Oro; atravesando el Canal por Abra (</w:t>
      </w:r>
      <w:r w:rsidRPr="293B763C" w:rsidR="6B12A34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axi </w:t>
      </w:r>
      <w:r w:rsidRPr="293B763C" w:rsidR="35F602D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cuático). Llegada y visita panorámica al Museo de Dubái. Por la carretera de Jumeirah, vista de la Mezquita de Jumeirah; parada para fotos en el Burj Al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Arab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único hotel en el mundo de 7 estrellas. Pasaremos por Burj Khalifa el edificio más alto del mundo situado en el Dubái Mall (el Mall más grande del mundo con 1000 tiendas). Regreso al hotel.</w:t>
      </w:r>
    </w:p>
    <w:p w:rsidR="5F4B4656" w:rsidP="293B763C" w:rsidRDefault="5F4B4656" w14:paraId="5FC5A274" w14:textId="493F6916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OPCIONALMENTE: </w:t>
      </w:r>
      <w:r w:rsidRPr="293B763C" w:rsidR="3B3BA03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or la noche, salida a las 19:30 horas, para disfrutar de las vistas y los sonidos de la cala de Dubái navegando 2 horas abordo en un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Dhow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tradicional. El viaje se realiza desde la desembocadura del arroyo, a lo largo del mismo hasta el iluminado Dubái Creek Golf Club que asemeja a una vela de barco. Cena incluida. Regreso al hotel. Alojamiento.</w:t>
      </w:r>
    </w:p>
    <w:p w:rsidR="66909B1C" w:rsidP="293B763C" w:rsidRDefault="66909B1C" w14:paraId="663E2E43" w14:textId="517082A0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4B4656" w:rsidP="293B763C" w:rsidRDefault="5F4B4656" w14:paraId="55466EA1" w14:textId="0D727B9F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03: DUBÁI</w:t>
      </w:r>
    </w:p>
    <w:p w:rsidR="5F4B4656" w:rsidP="293B763C" w:rsidRDefault="5F4B4656" w14:paraId="15E78066" w14:textId="299E1212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Desayuno en el hotel. Mañana libre. </w:t>
      </w:r>
    </w:p>
    <w:p w:rsidR="5F4B4656" w:rsidP="293B763C" w:rsidRDefault="5F4B4656" w14:paraId="632562CE" w14:textId="6BAE96F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OPCIONALMENTE: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6DE794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lrededor de las 15:00 a 15:30 horas, los recogerán para realizar la excursión más popular de </w:t>
      </w:r>
      <w:r w:rsidRPr="293B763C" w:rsidR="53FCC71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os </w:t>
      </w:r>
      <w:r w:rsidRPr="293B763C" w:rsidR="4FD875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ehículos 4 X 4 (6 personas por vehículo) y realizaremos un excitante trayecto por las fantásticas altas dunas donde podrán tomar fotografías únicas de la puesta de sol árabe.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Una vez que se oculte el sol detrás de las dunas de arena dorada, nos dirigiremos a un campo en el Desierto.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El olor a la fresca brocheta, el cordero a la parrilla, las hogueras, las tradicionales pipas de agua y los relajantes sonidos de la música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árabe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nos invitan a pasar una tarde inolvidable. Tras la suntuosa cena disfrutaremos del antiguo arte de la Danza del Vientre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 Regreso al hotel. Alojamiento.</w:t>
      </w:r>
    </w:p>
    <w:p w:rsidR="66909B1C" w:rsidP="293B763C" w:rsidRDefault="66909B1C" w14:paraId="4625269E" w14:textId="5D180676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4B4656" w:rsidP="293B763C" w:rsidRDefault="5F4B4656" w14:paraId="351F726F" w14:textId="13460FB0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04: DUBÁI</w:t>
      </w:r>
    </w:p>
    <w:p w:rsidR="5F4B4656" w:rsidP="293B763C" w:rsidRDefault="5F4B4656" w14:paraId="517CD71E" w14:textId="775A22F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hotel.</w:t>
      </w:r>
    </w:p>
    <w:p w:rsidR="5F4B4656" w:rsidP="293B763C" w:rsidRDefault="5F4B4656" w14:paraId="760703B2" w14:textId="5A731A7B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OPCIONALMENTE: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2CFAD23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isita a Abu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Dhabi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Recorrido de Dubái pasando por Puerto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Jebel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Ali, el puerto más grande del mundo realizado por los hombres hasta la capital de UAE (aproximadamente 2 horas). Admiraremos la Mezquita del Jeque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Zayed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la tercera más grande del mundo; así como la tumba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del mismo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,</w:t>
      </w:r>
      <w:r w:rsidRPr="293B763C" w:rsidR="386F82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antiguo presidente de UAE y padre de la nación. Continuación hasta el puente de Al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Maqta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pasando por una de las áreas más ricas de Abu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Dhabi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el área de los </w:t>
      </w:r>
      <w:r w:rsidRPr="293B763C" w:rsidR="2ADB9D9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ministros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Llegada a la calle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Corniche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que es comparada con Manhattan. Parada para fotos en el hotel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Emirates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Palace. Este hotel tiene su propio helipuerto y puerto. Continuamos a Al Batee Área, donde se encuentran los palacios de la familia Real. Almuerzo en restaurante típico. Visita panorámica al parque de Ferrari (breve tiempo para sacar fotos y ver tiendas). Regreso a Dubái. Alojamiento.</w:t>
      </w:r>
    </w:p>
    <w:p w:rsidR="66909B1C" w:rsidP="293B763C" w:rsidRDefault="66909B1C" w14:paraId="1BFB62B8" w14:textId="36C57433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4B4656" w:rsidP="293B763C" w:rsidRDefault="5F4B4656" w14:paraId="3E35725C" w14:textId="2511728C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05: DUBÁI</w:t>
      </w:r>
    </w:p>
    <w:p w:rsidR="5F4B4656" w:rsidP="293B763C" w:rsidRDefault="5F4B4656" w14:paraId="09FC8E0D" w14:textId="3A0131BB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</w:t>
      </w:r>
      <w:r w:rsidRPr="293B763C" w:rsidR="04AEC9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(si el horario del vuelo lo permite)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A la hora prevista, traslado al Aeropuerto Internacional de Dubái. </w:t>
      </w:r>
    </w:p>
    <w:p w:rsidR="41ED19D6" w:rsidP="293B763C" w:rsidRDefault="41ED19D6" w14:paraId="31EBB7B7" w14:textId="006AD2FC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4B4656" w:rsidP="293B763C" w:rsidRDefault="5F4B4656" w14:paraId="3607CFB7" w14:textId="0E2CDBC8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Fin de nuestros servicios.</w:t>
      </w:r>
    </w:p>
    <w:p w:rsidR="66909B1C" w:rsidP="293B763C" w:rsidRDefault="66909B1C" w14:paraId="538E65FA" w14:textId="408C3A3A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C559BD8" w:rsidP="293B763C" w:rsidRDefault="1C559BD8" w14:paraId="2FCE19DC" w14:textId="52C38C13">
      <w:pPr>
        <w:pStyle w:val="Normal"/>
        <w:spacing w:before="0" w:beforeAutospacing="off" w:after="0" w:afterAutospacing="off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Incluye:</w:t>
      </w:r>
    </w:p>
    <w:p w:rsidR="1C559BD8" w:rsidP="293B763C" w:rsidRDefault="1C559BD8" w14:paraId="2A1047D3" w14:textId="55BACDCB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01 noche de hotel en Dubái en régimen de media pensión.</w:t>
      </w:r>
    </w:p>
    <w:p w:rsidR="1C559BD8" w:rsidP="293B763C" w:rsidRDefault="1C559BD8" w14:paraId="30AC36C5" w14:textId="1D5298CB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03 noches de hotel en Dubái en régimen de alojamiento y desayuno.</w:t>
      </w:r>
    </w:p>
    <w:p w:rsidR="4367E84C" w:rsidP="293B763C" w:rsidRDefault="4367E84C" w14:paraId="285BEC0C" w14:textId="5B0EA3CE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4367E84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Servicios en regular.</w:t>
      </w:r>
    </w:p>
    <w:p w:rsidR="1C559BD8" w:rsidP="293B763C" w:rsidRDefault="1C559BD8" w14:paraId="6211DA85" w14:textId="159D0839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Visita de Dubái.</w:t>
      </w:r>
    </w:p>
    <w:p w:rsidR="1C559BD8" w:rsidP="293B763C" w:rsidRDefault="1C559BD8" w14:paraId="4ECF0A50" w14:textId="3D4AC9B2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Todos los traslados se realizan en vehículos A/C.</w:t>
      </w:r>
    </w:p>
    <w:p w:rsidR="1C559BD8" w:rsidP="293B763C" w:rsidRDefault="1C559BD8" w14:paraId="701BB9B4" w14:textId="30C067F9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</w:t>
      </w:r>
      <w:r w:rsidRPr="293B763C" w:rsidR="2E8ED13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Traslados aeropuerto - hotel - aeropuerto con asistencia de habla </w:t>
      </w: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español</w:t>
      </w: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1C559BD8" w:rsidP="293B763C" w:rsidRDefault="1C559BD8" w14:paraId="14F1A4B8" w14:textId="7D083C5E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Los impuestos del hotel (VAT).</w:t>
      </w:r>
    </w:p>
    <w:p w:rsidR="66909B1C" w:rsidP="293B763C" w:rsidRDefault="66909B1C" w14:paraId="3CE58353" w14:textId="18D3C9D0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C559BD8" w:rsidP="293B763C" w:rsidRDefault="1C559BD8" w14:paraId="6FFECCB1" w14:textId="4CE43559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No incluye:</w:t>
      </w:r>
    </w:p>
    <w:p w:rsidR="1C559BD8" w:rsidP="293B763C" w:rsidRDefault="1C559BD8" w14:paraId="3DE1802C" w14:textId="3FC9352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Visado 125.00 $ por persona</w:t>
      </w:r>
      <w:r w:rsidRPr="293B763C" w:rsidR="2E4F9B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en caso de aplicar</w:t>
      </w: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(una vez se tramite no </w:t>
      </w:r>
      <w:r w:rsidRPr="293B763C" w:rsidR="2E624C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es </w:t>
      </w: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reembolsable</w:t>
      </w:r>
      <w:r w:rsidRPr="293B763C" w:rsidR="40AE762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 E</w:t>
      </w: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n el caso de que sea necesario se requiere una foto escaneada del pasajero, el billete de avión de llegada del pasajero y el </w:t>
      </w: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voucher</w:t>
      </w: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del hotel de estancia en el caso de que el pasajero no lo reserve con nosotros)</w:t>
      </w:r>
      <w:r w:rsidRPr="293B763C" w:rsidR="41B20BA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(no comisionable).</w:t>
      </w:r>
    </w:p>
    <w:p w:rsidR="1C559BD8" w:rsidP="293B763C" w:rsidRDefault="1C559BD8" w14:paraId="3C98D518" w14:textId="53D95BBC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Propinas durante todo el viaje 35.00 $ por persona.</w:t>
      </w:r>
    </w:p>
    <w:p w:rsidR="1C559BD8" w:rsidP="293B763C" w:rsidRDefault="1C559BD8" w14:paraId="644EDDDA" w14:textId="7DBCBFEB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Los impuestos del hotel (TDF) 06</w:t>
      </w:r>
      <w:r w:rsidRPr="293B763C" w:rsidR="2F93B0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00 $ por habitación por noche.</w:t>
      </w:r>
    </w:p>
    <w:p w:rsidR="7643561A" w:rsidP="293B763C" w:rsidRDefault="7643561A" w14:paraId="1A6A1DB6" w14:textId="53B288C3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7643561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</w:t>
      </w:r>
      <w:r w:rsidRPr="293B763C" w:rsidR="6785021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7643561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Servicio de recepción en el Aeropuerto </w:t>
      </w:r>
      <w:r w:rsidRPr="293B763C" w:rsidR="0BD869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Internacional de Dubái </w:t>
      </w:r>
      <w:r w:rsidRPr="293B763C" w:rsidR="0BD869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(pago obligatorio junto a la reserva):</w:t>
      </w:r>
      <w:r w:rsidRPr="293B763C" w:rsidR="4294D62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4294D62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re</w:t>
      </w:r>
      <w:r w:rsidRPr="293B763C" w:rsidR="0BD869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servas de 01 a 08 pasajeros: 05 </w:t>
      </w:r>
      <w:r w:rsidRPr="293B763C" w:rsidR="0BD869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usd</w:t>
      </w:r>
      <w:r w:rsidRPr="293B763C" w:rsidR="0BD869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por pasajero</w:t>
      </w:r>
      <w:r w:rsidRPr="293B763C" w:rsidR="7F19499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(no comisionable).</w:t>
      </w:r>
    </w:p>
    <w:p w:rsidR="1C559BD8" w:rsidP="293B763C" w:rsidRDefault="1C559BD8" w14:paraId="61976F8A" w14:textId="7D731155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Todo extra no mencionado en el itinerario.</w:t>
      </w:r>
    </w:p>
    <w:p w:rsidR="1C559BD8" w:rsidP="293B763C" w:rsidRDefault="1C559BD8" w14:paraId="445D2F1E" w14:textId="58E1CC65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Seguro de viaje.</w:t>
      </w:r>
    </w:p>
    <w:p w:rsidR="71F94962" w:rsidP="293B763C" w:rsidRDefault="71F94962" w14:paraId="5C706A23" w14:textId="2612D4E3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71F9496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· Vuelos internacionales.</w:t>
      </w:r>
    </w:p>
    <w:p w:rsidR="293B763C" w:rsidP="293B763C" w:rsidRDefault="293B763C" w14:paraId="0944535B" w14:textId="2BC636E4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C559BD8" w:rsidP="293B763C" w:rsidRDefault="1C559BD8" w14:paraId="2BC9F906" w14:textId="7723A43C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93B763C" w:rsidR="1C559B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Importante:</w:t>
      </w:r>
    </w:p>
    <w:p w:rsidR="031C3D9B" w:rsidP="293B763C" w:rsidRDefault="031C3D9B" w14:paraId="2FE4AB43" w14:textId="0EB2274D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031C3D9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os pasajeros </w:t>
      </w:r>
      <w:r w:rsidRPr="293B763C" w:rsidR="37D3EA6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que lleguen </w:t>
      </w:r>
      <w:r w:rsidRPr="293B763C" w:rsidR="0C3BF44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al Aeropuerto Internacional de Dubái </w:t>
      </w:r>
      <w:r w:rsidRPr="293B763C" w:rsidR="4F72BB9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 la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Terminal 3, </w:t>
      </w:r>
      <w:r w:rsidRPr="293B763C" w:rsidR="769CA7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deben salir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hacia el punto del encuentro donde está el lounge de DXB Great &amp;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Go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5EF3A8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está localizado fuera de la sala después de recoger las maletas</w:t>
      </w:r>
      <w:r w:rsidRPr="293B763C" w:rsidR="1AEA60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).</w:t>
      </w:r>
    </w:p>
    <w:p w:rsidR="64036F67" w:rsidP="293B763C" w:rsidRDefault="64036F67" w14:paraId="533BB136" w14:textId="00847447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64036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os que llegan a través de las otras aerolíneas </w:t>
      </w:r>
      <w:r w:rsidRPr="293B763C" w:rsidR="0A179E9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al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Terminal 1 o Terminal 2</w:t>
      </w:r>
      <w:r w:rsidRPr="293B763C" w:rsidR="455F68F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:  deben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termin</w:t>
      </w:r>
      <w:r w:rsidRPr="293B763C" w:rsidR="718D6A2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ar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sus trámites de migraci</w:t>
      </w:r>
      <w:r w:rsidRPr="293B763C" w:rsidR="4E9DA2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ón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maletas y después de recoger las maletas </w:t>
      </w:r>
      <w:r w:rsidRPr="293B763C" w:rsidR="29147CC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deben ir hacia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afuera </w:t>
      </w:r>
      <w:r w:rsidRPr="293B763C" w:rsidR="77C9F07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al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punto de</w:t>
      </w:r>
      <w:r w:rsidRPr="293B763C" w:rsidR="728B763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encuentro donde está esperando nuestro representante con el cartel en la mano</w:t>
      </w:r>
      <w:r w:rsidRPr="293B763C" w:rsidR="5176E1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293B763C" w:rsidP="293B763C" w:rsidRDefault="293B763C" w14:paraId="2E9AD1A5" w14:textId="0B01136E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0BDDB76C" w14:textId="17D297F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159BD600" w14:textId="02064F27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021494F9" w14:textId="1CDE2FD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7A80DB1D" w14:textId="0A7E07E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467CC9E1" w14:textId="23A9E4B1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1E353501" w14:textId="1E67B0F3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2F99947A" w14:textId="6D504E2E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3DE24BC8" w14:textId="52AA5EBD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4B4E27D6" w14:textId="76826E6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1D29A34E" w14:textId="3F52E1AF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A70D29C" w:rsidP="293B763C" w:rsidRDefault="6A70D29C" w14:paraId="741EC679" w14:textId="12683E83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6A70D29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VALOR</w:t>
      </w:r>
      <w:r w:rsidRPr="293B763C" w:rsidR="07B0D8E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2x1 EN USD</w:t>
      </w:r>
    </w:p>
    <w:p w:rsidR="66909B1C" w:rsidP="293B763C" w:rsidRDefault="66909B1C" w14:paraId="72C07C84" w14:textId="48632B54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tbl>
      <w:tblPr>
        <w:tblStyle w:val="TableGrid"/>
        <w:tblW w:w="7035" w:type="dxa"/>
        <w:jc w:val="center"/>
        <w:tblLayout w:type="fixed"/>
        <w:tblLook w:val="06A0" w:firstRow="1" w:lastRow="0" w:firstColumn="1" w:lastColumn="0" w:noHBand="1" w:noVBand="1"/>
      </w:tblPr>
      <w:tblGrid>
        <w:gridCol w:w="3780"/>
        <w:gridCol w:w="1515"/>
        <w:gridCol w:w="1740"/>
      </w:tblGrid>
      <w:tr w:rsidR="66909B1C" w:rsidTr="293B763C" w14:paraId="5C3FB2D6">
        <w:trPr>
          <w:trHeight w:val="825"/>
        </w:trPr>
        <w:tc>
          <w:tcPr>
            <w:tcW w:w="3780" w:type="dxa"/>
            <w:shd w:val="clear" w:color="auto" w:fill="FAE2D5" w:themeFill="accent2" w:themeFillTint="33"/>
            <w:tcMar/>
            <w:vAlign w:val="center"/>
          </w:tcPr>
          <w:p w:rsidR="532FD80C" w:rsidP="293B763C" w:rsidRDefault="532FD80C" w14:paraId="610383E1" w14:textId="519064F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5A6DF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Fechas</w:t>
            </w:r>
            <w:r w:rsidRPr="293B763C" w:rsidR="0B76935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 </w:t>
            </w:r>
            <w:r w:rsidRPr="293B763C" w:rsidR="4BF9D4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salidas </w:t>
            </w:r>
            <w:r w:rsidRPr="293B763C" w:rsidR="0B76935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2026</w:t>
            </w:r>
            <w:r w:rsidRPr="293B763C" w:rsidR="05A6DF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:</w:t>
            </w:r>
          </w:p>
        </w:tc>
        <w:tc>
          <w:tcPr>
            <w:tcW w:w="1515" w:type="dxa"/>
            <w:shd w:val="clear" w:color="auto" w:fill="FAE2D5" w:themeFill="accent2" w:themeFillTint="33"/>
            <w:tcMar/>
            <w:vAlign w:val="center"/>
          </w:tcPr>
          <w:p w:rsidR="293B763C" w:rsidP="293B763C" w:rsidRDefault="293B763C" w14:paraId="185B6DCD" w14:textId="63B7D5D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  <w:p w:rsidR="73EC0D27" w:rsidP="293B763C" w:rsidRDefault="73EC0D27" w14:paraId="47799D6E" w14:textId="772FC5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Cat. 4*</w:t>
            </w:r>
          </w:p>
          <w:p w:rsidR="66909B1C" w:rsidP="293B763C" w:rsidRDefault="66909B1C" w14:paraId="30CE1B1C" w14:textId="7FF193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</w:tc>
        <w:tc>
          <w:tcPr>
            <w:tcW w:w="1740" w:type="dxa"/>
            <w:shd w:val="clear" w:color="auto" w:fill="FAE2D5" w:themeFill="accent2" w:themeFillTint="33"/>
            <w:tcMar/>
            <w:vAlign w:val="center"/>
          </w:tcPr>
          <w:p w:rsidR="293B763C" w:rsidP="293B763C" w:rsidRDefault="293B763C" w14:paraId="3D04D05C" w14:textId="18D9D37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  <w:p w:rsidR="73EC0D27" w:rsidP="293B763C" w:rsidRDefault="73EC0D27" w14:paraId="64D33B27" w14:textId="6A435F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73EC0D2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Cat. 5*</w:t>
            </w:r>
          </w:p>
          <w:p w:rsidR="66909B1C" w:rsidP="293B763C" w:rsidRDefault="66909B1C" w14:paraId="294FAF06" w14:textId="4CAA797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</w:tc>
      </w:tr>
      <w:tr w:rsidR="66909B1C" w:rsidTr="293B763C" w14:paraId="4FEA241B">
        <w:trPr>
          <w:trHeight w:val="300"/>
        </w:trPr>
        <w:tc>
          <w:tcPr>
            <w:tcW w:w="3780" w:type="dxa"/>
            <w:tcMar/>
          </w:tcPr>
          <w:p w:rsidR="73EC0D27" w:rsidP="293B763C" w:rsidRDefault="73EC0D27" w14:paraId="61C94632" w14:textId="188FC31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293B763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04 al 24 enero</w:t>
            </w:r>
          </w:p>
          <w:p w:rsidR="42327FCE" w:rsidP="293B763C" w:rsidRDefault="42327FCE" w14:paraId="637FCF25" w14:textId="5D1B509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293B763C" w:rsidR="416C0E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al 07 febrero</w:t>
            </w:r>
          </w:p>
          <w:p w:rsidR="5D42B095" w:rsidP="293B763C" w:rsidRDefault="5D42B095" w14:paraId="488AC195" w14:textId="0C8999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293B763C" w:rsidR="096ED9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14 febrero al 17 marzo</w:t>
            </w:r>
          </w:p>
          <w:p w:rsidR="2CD4D9C0" w:rsidP="293B763C" w:rsidRDefault="2CD4D9C0" w14:paraId="63F3C98A" w14:textId="406554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293B763C" w:rsidR="23BB5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25 marzo al 30 abril</w:t>
            </w:r>
          </w:p>
          <w:p w:rsidR="2CD4D9C0" w:rsidP="293B763C" w:rsidRDefault="2CD4D9C0" w14:paraId="22B3EA7D" w14:textId="06E7B5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293B763C" w:rsidR="23BB53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octubre al 26 diciembre</w:t>
            </w:r>
          </w:p>
        </w:tc>
        <w:tc>
          <w:tcPr>
            <w:tcW w:w="1515" w:type="dxa"/>
            <w:tcMar/>
            <w:vAlign w:val="center"/>
          </w:tcPr>
          <w:p w:rsidR="25E8900E" w:rsidP="293B763C" w:rsidRDefault="25E8900E" w14:paraId="2B30C439" w14:textId="1059388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F31CA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1000 </w:t>
            </w:r>
            <w:r w:rsidRPr="293B763C" w:rsidR="1D9616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1740" w:type="dxa"/>
            <w:tcMar/>
            <w:vAlign w:val="center"/>
          </w:tcPr>
          <w:p w:rsidR="25E8900E" w:rsidP="293B763C" w:rsidRDefault="25E8900E" w14:paraId="22D62557" w14:textId="2E202BB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356A98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1320 </w:t>
            </w:r>
            <w:r w:rsidRPr="293B763C" w:rsidR="1D9616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  <w:tr w:rsidR="66909B1C" w:rsidTr="293B763C" w14:paraId="26A34F6B">
        <w:trPr>
          <w:trHeight w:val="300"/>
        </w:trPr>
        <w:tc>
          <w:tcPr>
            <w:tcW w:w="3780" w:type="dxa"/>
            <w:tcMar/>
          </w:tcPr>
          <w:p w:rsidR="73EC0D27" w:rsidP="293B763C" w:rsidRDefault="73EC0D27" w14:paraId="6420323D" w14:textId="7FC1E6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293B763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25 al 31 enero</w:t>
            </w:r>
          </w:p>
          <w:p w:rsidR="70D9CFF2" w:rsidP="293B763C" w:rsidRDefault="70D9CFF2" w14:paraId="2F0ACAF9" w14:textId="6552F2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293B763C" w:rsidR="69EC2E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08 al 13 febrero</w:t>
            </w:r>
          </w:p>
          <w:p w:rsidR="70D9CFF2" w:rsidP="293B763C" w:rsidRDefault="70D9CFF2" w14:paraId="5F097A81" w14:textId="009181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293B763C" w:rsidR="69EC2E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18</w:t>
            </w:r>
            <w:r w:rsidRPr="293B763C" w:rsidR="7396BB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 xml:space="preserve"> </w:t>
            </w:r>
            <w:r w:rsidRPr="293B763C" w:rsidR="69EC2E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al 24 marzo</w:t>
            </w:r>
          </w:p>
          <w:p w:rsidR="70D9CFF2" w:rsidP="293B763C" w:rsidRDefault="70D9CFF2" w14:paraId="3681B1CF" w14:textId="431B5C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293B763C" w:rsidR="69EC2E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25 al 31 mayo</w:t>
            </w:r>
          </w:p>
        </w:tc>
        <w:tc>
          <w:tcPr>
            <w:tcW w:w="1515" w:type="dxa"/>
            <w:tcMar/>
            <w:vAlign w:val="center"/>
          </w:tcPr>
          <w:p w:rsidR="2B9E02F0" w:rsidP="293B763C" w:rsidRDefault="2B9E02F0" w14:paraId="52738C90" w14:textId="66B8F64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9F3C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1307 </w:t>
            </w:r>
            <w:r w:rsidRPr="293B763C" w:rsidR="74F459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1740" w:type="dxa"/>
            <w:tcMar/>
            <w:vAlign w:val="center"/>
          </w:tcPr>
          <w:p w:rsidR="2B9E02F0" w:rsidP="293B763C" w:rsidRDefault="2B9E02F0" w14:paraId="104176EA" w14:textId="42D35D7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4BD335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1827 </w:t>
            </w:r>
            <w:r w:rsidRPr="293B763C" w:rsidR="74F459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  <w:tr w:rsidR="66909B1C" w:rsidTr="293B763C" w14:paraId="2AE9B0AC">
        <w:trPr>
          <w:trHeight w:val="300"/>
        </w:trPr>
        <w:tc>
          <w:tcPr>
            <w:tcW w:w="3780" w:type="dxa"/>
            <w:tcMar/>
          </w:tcPr>
          <w:p w:rsidR="73EC0D27" w:rsidP="293B763C" w:rsidRDefault="73EC0D27" w14:paraId="545A6FCD" w14:textId="6911C0A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293B763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al 24 mayo</w:t>
            </w:r>
          </w:p>
          <w:p w:rsidR="7671C8EC" w:rsidP="293B763C" w:rsidRDefault="7671C8EC" w14:paraId="46AEBA91" w14:textId="4589A96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293B763C" w:rsidR="6C9457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junio al 30 septiembre</w:t>
            </w:r>
          </w:p>
        </w:tc>
        <w:tc>
          <w:tcPr>
            <w:tcW w:w="1515" w:type="dxa"/>
            <w:tcMar/>
            <w:vAlign w:val="center"/>
          </w:tcPr>
          <w:p w:rsidR="63D1627C" w:rsidP="293B763C" w:rsidRDefault="63D1627C" w14:paraId="0C7A3CA0" w14:textId="21AF3A4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3E622D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760 </w:t>
            </w:r>
            <w:r w:rsidRPr="293B763C" w:rsidR="3A4460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</w:t>
            </w:r>
            <w:r w:rsidRPr="293B763C" w:rsidR="55BD22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SD</w:t>
            </w:r>
          </w:p>
        </w:tc>
        <w:tc>
          <w:tcPr>
            <w:tcW w:w="1740" w:type="dxa"/>
            <w:tcMar/>
            <w:vAlign w:val="center"/>
          </w:tcPr>
          <w:p w:rsidR="63D1627C" w:rsidP="293B763C" w:rsidRDefault="63D1627C" w14:paraId="04F49AD4" w14:textId="3AE742C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2C108D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960 </w:t>
            </w:r>
            <w:r w:rsidRPr="293B763C" w:rsidR="55BD22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  <w:tr w:rsidR="66909B1C" w:rsidTr="293B763C" w14:paraId="2ADE798C">
        <w:trPr>
          <w:trHeight w:val="300"/>
        </w:trPr>
        <w:tc>
          <w:tcPr>
            <w:tcW w:w="3780" w:type="dxa"/>
            <w:tcMar/>
          </w:tcPr>
          <w:p w:rsidR="73EC0D27" w:rsidP="293B763C" w:rsidRDefault="73EC0D27" w14:paraId="7C7E66D6" w14:textId="5B39B87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73EC0D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27 diciembre al 03 enero 2027</w:t>
            </w:r>
          </w:p>
        </w:tc>
        <w:tc>
          <w:tcPr>
            <w:tcW w:w="1515" w:type="dxa"/>
            <w:tcMar/>
            <w:vAlign w:val="center"/>
          </w:tcPr>
          <w:p w:rsidR="4159AA8C" w:rsidP="293B763C" w:rsidRDefault="4159AA8C" w14:paraId="5BA81800" w14:textId="06F7EE8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23836A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2147 </w:t>
            </w:r>
            <w:r w:rsidRPr="293B763C" w:rsidR="5BC89F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1740" w:type="dxa"/>
            <w:tcMar/>
            <w:vAlign w:val="center"/>
          </w:tcPr>
          <w:p w:rsidR="4159AA8C" w:rsidP="293B763C" w:rsidRDefault="4159AA8C" w14:paraId="5661DF5E" w14:textId="7CEAC23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39CC95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2733 </w:t>
            </w:r>
            <w:r w:rsidRPr="293B763C" w:rsidR="5BC89F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</w:tbl>
    <w:p w:rsidR="66909B1C" w:rsidP="293B763C" w:rsidRDefault="66909B1C" w14:paraId="7C83D5DE" w14:textId="2EBCF684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2CB6EFA" w:rsidP="293B763C" w:rsidRDefault="22CB6EFA" w14:paraId="63ED6379" w14:textId="0E849DA9">
      <w:pPr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93B763C" w:rsidR="22CB6E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Valor media pensión por pasajero por noche:</w:t>
      </w:r>
    </w:p>
    <w:p w:rsidR="22CB6EFA" w:rsidP="293B763C" w:rsidRDefault="22CB6EFA" w14:paraId="644E1CD0" w14:textId="5BADD763">
      <w:pPr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293B763C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4*</w:t>
      </w:r>
      <w:r w:rsidRPr="293B763C" w:rsidR="67606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: </w:t>
      </w:r>
      <w:r w:rsidRPr="293B763C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5</w:t>
      </w:r>
      <w:r w:rsidRPr="293B763C" w:rsidR="264904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3</w:t>
      </w:r>
      <w:r w:rsidRPr="293B763C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USD</w:t>
      </w:r>
    </w:p>
    <w:p w:rsidR="22CB6EFA" w:rsidP="293B763C" w:rsidRDefault="22CB6EFA" w14:paraId="58E24BD1" w14:textId="169E134F">
      <w:pPr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293B763C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5*</w:t>
      </w:r>
      <w:r w:rsidRPr="293B763C" w:rsidR="6199C0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: </w:t>
      </w:r>
      <w:r w:rsidRPr="293B763C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6</w:t>
      </w:r>
      <w:r w:rsidRPr="293B763C" w:rsidR="18780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6</w:t>
      </w:r>
      <w:r w:rsidRPr="293B763C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USD</w:t>
      </w:r>
    </w:p>
    <w:p w:rsidR="41ED19D6" w:rsidP="293B763C" w:rsidRDefault="41ED19D6" w14:paraId="7BFADF16" w14:textId="1F09CAB5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37B0293" w:rsidP="293B763C" w:rsidRDefault="537B0293" w14:paraId="67FCD4D1" w14:textId="3E294EAF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37B029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  <w:t>Nota</w:t>
      </w:r>
      <w:r w:rsidRPr="293B763C" w:rsidR="6946FEC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  <w:t xml:space="preserve"> </w:t>
      </w:r>
      <w:r w:rsidRPr="293B763C" w:rsidR="6A522D4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  <w:t>0</w:t>
      </w:r>
      <w:r w:rsidRPr="293B763C" w:rsidR="680F42C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  <w:t>1</w:t>
      </w:r>
      <w:r w:rsidRPr="293B763C" w:rsidR="537B029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  <w:t>:</w:t>
      </w:r>
      <w:r w:rsidRPr="293B763C" w:rsidR="537B029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Congresos, ferias, etc. importantes a considerar (pueden alterar el orden de las visitas):</w:t>
      </w:r>
    </w:p>
    <w:p w:rsidR="65675927" w:rsidP="293B763C" w:rsidRDefault="65675927" w14:paraId="36D3C50F" w14:textId="3EE10F5C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25 al 31 enero</w:t>
      </w:r>
      <w:r w:rsidRPr="293B763C" w:rsidR="37D43C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</w:t>
      </w: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Gulfood</w:t>
      </w:r>
    </w:p>
    <w:p w:rsidR="65675927" w:rsidP="293B763C" w:rsidRDefault="65675927" w14:paraId="2F52646D" w14:textId="41BF32D1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08 al 13 febrero</w:t>
      </w:r>
      <w:r w:rsidRPr="293B763C" w:rsidR="371ACD1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</w:t>
      </w: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Arab</w:t>
      </w: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Health</w:t>
      </w:r>
    </w:p>
    <w:p w:rsidR="65675927" w:rsidP="293B763C" w:rsidRDefault="65675927" w14:paraId="5933E311" w14:textId="6E9B48BC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18 al 24 marzo</w:t>
      </w:r>
      <w:r w:rsidRPr="293B763C" w:rsidR="55A6BEC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</w:t>
      </w: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Eid</w:t>
      </w: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Al.Fitr</w:t>
      </w:r>
    </w:p>
    <w:p w:rsidR="65675927" w:rsidP="293B763C" w:rsidRDefault="65675927" w14:paraId="13E866A4" w14:textId="27D1C85E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25 al 31 mayo</w:t>
      </w:r>
      <w:r w:rsidRPr="293B763C" w:rsidR="52C44B7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</w:t>
      </w: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Eid</w:t>
      </w: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Al-Adha</w:t>
      </w:r>
    </w:p>
    <w:p w:rsidR="65675927" w:rsidP="293B763C" w:rsidRDefault="65675927" w14:paraId="7D00D191" w14:textId="1231EACB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27 diciembre al 03 enero 2027</w:t>
      </w:r>
      <w:r w:rsidRPr="293B763C" w:rsidR="6F8C4F5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</w:t>
      </w:r>
      <w:r w:rsidRPr="293B763C" w:rsidR="6567592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Año nuevo</w:t>
      </w:r>
    </w:p>
    <w:p w:rsidR="2E1F360D" w:rsidP="293B763C" w:rsidRDefault="2E1F360D" w14:paraId="3C486E28" w14:textId="35AF020D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E1F360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Si la fecha de viaje coincide con estos eventos, el valor puede variar. Por favor reconfirmar.</w:t>
      </w:r>
    </w:p>
    <w:p w:rsidR="567F3351" w:rsidP="293B763C" w:rsidRDefault="567F3351" w14:paraId="654E5A40" w14:textId="45413EF8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6D375375" w14:textId="46825F57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06C19299" w14:textId="59904474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1DD9DE89" w14:textId="4149FBF1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495E5A9B" w14:textId="3E088F53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688946E" w:rsidP="293B763C" w:rsidRDefault="2688946E" w14:paraId="3E2F3EDE" w14:textId="3235D160">
      <w:pPr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</w:pPr>
      <w:r w:rsidRPr="293B763C" w:rsidR="26889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 xml:space="preserve">Nota </w:t>
      </w:r>
      <w:r w:rsidRPr="293B763C" w:rsidR="429EBA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0</w:t>
      </w:r>
      <w:r w:rsidRPr="293B763C" w:rsidR="268894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2:</w:t>
      </w:r>
    </w:p>
    <w:p w:rsidR="2688946E" w:rsidP="293B763C" w:rsidRDefault="2688946E" w14:paraId="2A8C7B2F" w14:textId="5059E8C6">
      <w:pPr>
        <w:pStyle w:val="ListParagraph"/>
        <w:numPr>
          <w:ilvl w:val="0"/>
          <w:numId w:val="20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293B763C" w:rsidR="26889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Cena de gala de fin de año no está incluida en los precios.</w:t>
      </w:r>
    </w:p>
    <w:p w:rsidR="2688946E" w:rsidP="293B763C" w:rsidRDefault="2688946E" w14:paraId="71A922B3" w14:textId="18031F56">
      <w:pPr>
        <w:pStyle w:val="ListParagraph"/>
        <w:spacing w:before="0" w:beforeAutospacing="off" w:after="0" w:afterAutospacing="off"/>
        <w:ind w:left="113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293B763C" w:rsidR="1DE5D2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</w:t>
      </w:r>
      <w:r w:rsidRPr="293B763C" w:rsidR="26889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or favor </w:t>
      </w:r>
      <w:r w:rsidRPr="293B763C" w:rsidR="2BDA8E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reconfirmar </w:t>
      </w:r>
      <w:r w:rsidRPr="293B763C" w:rsidR="26889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valor y disponibilidad</w:t>
      </w:r>
      <w:r w:rsidRPr="293B763C" w:rsidR="01C388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, ya que puede ser obligatoria </w:t>
      </w:r>
      <w:r w:rsidRPr="293B763C" w:rsidR="26889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(fechas: 23-24 de diciembre y nochevieja: 31 de diciembre-01 enero).</w:t>
      </w:r>
    </w:p>
    <w:p w:rsidR="47CC7A8E" w:rsidP="293B763C" w:rsidRDefault="47CC7A8E" w14:paraId="0D80F06F" w14:textId="3535F9A4">
      <w:pPr>
        <w:pStyle w:val="ListParagraph"/>
        <w:numPr>
          <w:ilvl w:val="0"/>
          <w:numId w:val="20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93B763C" w:rsidR="26889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No hay </w:t>
      </w:r>
      <w:r w:rsidRPr="293B763C" w:rsidR="26889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check</w:t>
      </w:r>
      <w:r w:rsidRPr="293B763C" w:rsidR="26889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293B763C" w:rsidR="26889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out</w:t>
      </w:r>
      <w:r w:rsidRPr="293B763C" w:rsidR="268894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en hoteles el 31 de diciembre.</w:t>
      </w:r>
    </w:p>
    <w:p w:rsidR="567F3351" w:rsidP="293B763C" w:rsidRDefault="567F3351" w14:paraId="06A4F638" w14:textId="7C2A2D5F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00F6BE0D" w:rsidP="293B763C" w:rsidRDefault="00F6BE0D" w14:paraId="11D010B6" w14:textId="1A129C3C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00F6BE0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Hoteles </w:t>
      </w:r>
      <w:r w:rsidRPr="293B763C" w:rsidR="00F6BE0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previstos</w:t>
      </w:r>
      <w:r w:rsidRPr="293B763C" w:rsidR="00F6BE0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y/o similares</w:t>
      </w:r>
    </w:p>
    <w:p w:rsidR="32FA926F" w:rsidP="293B763C" w:rsidRDefault="32FA926F" w14:paraId="6E276CBC" w14:textId="742C7960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tbl>
      <w:tblPr>
        <w:tblStyle w:val="TableGrid"/>
        <w:tblW w:w="0" w:type="auto"/>
        <w:tblInd w:w="773" w:type="dxa"/>
        <w:tblLayout w:type="fixed"/>
        <w:tblLook w:val="06A0" w:firstRow="1" w:lastRow="0" w:firstColumn="1" w:lastColumn="0" w:noHBand="1" w:noVBand="1"/>
      </w:tblPr>
      <w:tblGrid>
        <w:gridCol w:w="4125"/>
        <w:gridCol w:w="4125"/>
      </w:tblGrid>
      <w:tr w:rsidR="32FA926F" w:rsidTr="293B763C" w14:paraId="242008A4">
        <w:trPr>
          <w:trHeight w:val="300"/>
        </w:trPr>
        <w:tc>
          <w:tcPr>
            <w:tcW w:w="4125" w:type="dxa"/>
            <w:shd w:val="clear" w:color="auto" w:fill="F6C5AC" w:themeFill="accent2" w:themeFillTint="66"/>
            <w:tcMar/>
          </w:tcPr>
          <w:p w:rsidR="00F6BE0D" w:rsidP="293B763C" w:rsidRDefault="00F6BE0D" w14:paraId="3BAF8B9A" w14:textId="03813EA8">
            <w:pPr>
              <w:pStyle w:val="ListParagraph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0F6BE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Hoteles</w:t>
            </w:r>
          </w:p>
        </w:tc>
        <w:tc>
          <w:tcPr>
            <w:tcW w:w="4125" w:type="dxa"/>
            <w:shd w:val="clear" w:color="auto" w:fill="F6C5AC" w:themeFill="accent2" w:themeFillTint="66"/>
            <w:tcMar/>
          </w:tcPr>
          <w:p w:rsidR="00F6BE0D" w:rsidP="293B763C" w:rsidRDefault="00F6BE0D" w14:paraId="4000482B" w14:textId="4227649A">
            <w:pPr>
              <w:pStyle w:val="ListParagraph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0F6BE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Dubái</w:t>
            </w:r>
          </w:p>
        </w:tc>
      </w:tr>
      <w:tr w:rsidR="32FA926F" w:rsidTr="293B763C" w14:paraId="5A8B4016">
        <w:trPr>
          <w:trHeight w:val="300"/>
        </w:trPr>
        <w:tc>
          <w:tcPr>
            <w:tcW w:w="4125" w:type="dxa"/>
            <w:tcMar/>
            <w:vAlign w:val="center"/>
          </w:tcPr>
          <w:p w:rsidR="00F6BE0D" w:rsidP="293B763C" w:rsidRDefault="00F6BE0D" w14:paraId="697A64F0" w14:textId="57EE7BD1">
            <w:pPr>
              <w:pStyle w:val="ListParagraph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0F6BE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4*</w:t>
            </w:r>
          </w:p>
        </w:tc>
        <w:tc>
          <w:tcPr>
            <w:tcW w:w="4125" w:type="dxa"/>
            <w:tcMar/>
          </w:tcPr>
          <w:p w:rsidR="00F6BE0D" w:rsidP="293B763C" w:rsidRDefault="00F6BE0D" w14:paraId="1209ECF5" w14:textId="216768B1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Byblos Tecom</w:t>
            </w:r>
          </w:p>
          <w:p w:rsidR="00F6BE0D" w:rsidP="293B763C" w:rsidRDefault="00F6BE0D" w14:paraId="14F5A7D3" w14:textId="4924FD34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Millennium Place Barsha Heights Copthorne Deira</w:t>
            </w:r>
          </w:p>
          <w:p w:rsidR="00F6BE0D" w:rsidP="293B763C" w:rsidRDefault="00F6BE0D" w14:paraId="125E57E2" w14:textId="5475B1AA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City Seasons Towers</w:t>
            </w:r>
          </w:p>
          <w:p w:rsidR="00F6BE0D" w:rsidP="293B763C" w:rsidRDefault="00F6BE0D" w14:paraId="7E1030E7" w14:textId="0F1AFA65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 xml:space="preserve">Hilton Garden Inn Al </w:t>
            </w: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Jadaf</w:t>
            </w:r>
          </w:p>
          <w:p w:rsidR="00F6BE0D" w:rsidP="293B763C" w:rsidRDefault="00F6BE0D" w14:paraId="7AC1F407" w14:textId="768A4988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 xml:space="preserve">Occidental Barceló Al </w:t>
            </w: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Jaddaf</w:t>
            </w:r>
          </w:p>
          <w:p w:rsidR="00F6BE0D" w:rsidP="293B763C" w:rsidRDefault="00F6BE0D" w14:paraId="7BEF090D" w14:textId="4930A8F1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Holiday Inn Al Barsha</w:t>
            </w:r>
          </w:p>
          <w:p w:rsidR="00F6BE0D" w:rsidP="293B763C" w:rsidRDefault="00F6BE0D" w14:paraId="3B281D44" w14:textId="523EA92C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 xml:space="preserve">Sheraton Production City </w:t>
            </w:r>
          </w:p>
          <w:p w:rsidR="00F6BE0D" w:rsidP="293B763C" w:rsidRDefault="00F6BE0D" w14:paraId="40EE8CDC" w14:textId="16D9313F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(o similar</w:t>
            </w: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)</w:t>
            </w:r>
          </w:p>
        </w:tc>
      </w:tr>
      <w:tr w:rsidR="32FA926F" w:rsidTr="293B763C" w14:paraId="2C22F1A5">
        <w:trPr>
          <w:trHeight w:val="390"/>
        </w:trPr>
        <w:tc>
          <w:tcPr>
            <w:tcW w:w="4125" w:type="dxa"/>
            <w:tcMar/>
            <w:vAlign w:val="center"/>
          </w:tcPr>
          <w:p w:rsidR="00F6BE0D" w:rsidP="293B763C" w:rsidRDefault="00F6BE0D" w14:paraId="3425823B" w14:textId="5C6824D2">
            <w:pPr>
              <w:pStyle w:val="ListParagraph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0F6BE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5*</w:t>
            </w:r>
          </w:p>
        </w:tc>
        <w:tc>
          <w:tcPr>
            <w:tcW w:w="4125" w:type="dxa"/>
            <w:tcMar/>
          </w:tcPr>
          <w:p w:rsidR="00F6BE0D" w:rsidP="293B763C" w:rsidRDefault="00F6BE0D" w14:paraId="4112FE1D" w14:textId="38141FDE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Elite </w:t>
            </w: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Byblos</w:t>
            </w:r>
          </w:p>
          <w:p w:rsidR="00F6BE0D" w:rsidP="293B763C" w:rsidRDefault="00F6BE0D" w14:paraId="3FE16842" w14:textId="13A31AD7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Carlton Palace Deira</w:t>
            </w:r>
          </w:p>
          <w:p w:rsidR="00F6BE0D" w:rsidP="293B763C" w:rsidRDefault="00F6BE0D" w14:paraId="63CE47EE" w14:textId="2CBE808F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Pullman Deira Creek City Center </w:t>
            </w:r>
          </w:p>
          <w:p w:rsidR="00F6BE0D" w:rsidP="293B763C" w:rsidRDefault="00F6BE0D" w14:paraId="75DEA802" w14:textId="3D617774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0F6B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(o similar)</w:t>
            </w:r>
          </w:p>
        </w:tc>
      </w:tr>
    </w:tbl>
    <w:p w:rsidR="66909B1C" w:rsidP="293B763C" w:rsidRDefault="66909B1C" w14:paraId="1FAC0DDE" w14:textId="568798EA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2FA926F" w:rsidP="293B763C" w:rsidRDefault="32FA926F" w14:paraId="578A7E4F" w14:textId="310066F0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2994277" w:rsidP="293B763C" w:rsidRDefault="72994277" w14:paraId="39151B19" w14:textId="3009916F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729942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</w:t>
      </w:r>
      <w:r w:rsidRPr="293B763C" w:rsidR="4B34217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ALOR NOCHE EXTRA </w:t>
      </w:r>
      <w:r w:rsidRPr="293B763C" w:rsidR="329F69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EN DUBÁI </w:t>
      </w:r>
      <w:r w:rsidRPr="293B763C" w:rsidR="01803BB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EN AD </w:t>
      </w:r>
      <w:r w:rsidRPr="293B763C" w:rsidR="4B34217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POR PERSONA EN USD</w:t>
      </w:r>
    </w:p>
    <w:p w:rsidR="40281584" w:rsidP="293B763C" w:rsidRDefault="40281584" w14:paraId="4F00BAC1" w14:textId="26B87F08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402815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*valor válido solo para reserva en 2x1*</w:t>
      </w:r>
    </w:p>
    <w:p w:rsidR="4B342178" w:rsidP="293B763C" w:rsidRDefault="4B342178" w14:paraId="67AEB465" w14:textId="2BA8D104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4B34217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*aplica costo por traslado extra. Ver gráfico*</w:t>
      </w:r>
    </w:p>
    <w:p w:rsidR="32FA926F" w:rsidP="293B763C" w:rsidRDefault="32FA926F" w14:paraId="08E6FAD6" w14:textId="4F51061F">
      <w:pPr>
        <w:pStyle w:val="Normal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tbl>
      <w:tblPr>
        <w:tblStyle w:val="TableGrid"/>
        <w:tblW w:w="6172" w:type="dxa"/>
        <w:jc w:val="center"/>
        <w:tblLook w:val="06A0" w:firstRow="1" w:lastRow="0" w:firstColumn="1" w:lastColumn="0" w:noHBand="1" w:noVBand="1"/>
      </w:tblPr>
      <w:tblGrid>
        <w:gridCol w:w="3390"/>
        <w:gridCol w:w="1405"/>
        <w:gridCol w:w="1377"/>
      </w:tblGrid>
      <w:tr w:rsidR="32FA926F" w:rsidTr="293B763C" w14:paraId="40728A40">
        <w:trPr>
          <w:trHeight w:val="735"/>
        </w:trPr>
        <w:tc>
          <w:tcPr>
            <w:tcW w:w="3390" w:type="dxa"/>
            <w:shd w:val="clear" w:color="auto" w:fill="FAE2D5" w:themeFill="accent2" w:themeFillTint="33"/>
            <w:tcMar/>
            <w:vAlign w:val="center"/>
          </w:tcPr>
          <w:p w:rsidR="72994277" w:rsidP="293B763C" w:rsidRDefault="72994277" w14:paraId="73DA8079" w14:textId="44CB0A0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7299427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Fechas</w:t>
            </w:r>
          </w:p>
        </w:tc>
        <w:tc>
          <w:tcPr>
            <w:tcW w:w="1405" w:type="dxa"/>
            <w:shd w:val="clear" w:color="auto" w:fill="FAE2D5" w:themeFill="accent2" w:themeFillTint="33"/>
            <w:tcMar/>
            <w:vAlign w:val="center"/>
          </w:tcPr>
          <w:p w:rsidR="293B763C" w:rsidP="293B763C" w:rsidRDefault="293B763C" w14:paraId="349DCB1B" w14:textId="401D1F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  <w:p w:rsidR="32FA926F" w:rsidP="293B763C" w:rsidRDefault="32FA926F" w14:paraId="17BE4898" w14:textId="772FC5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Cat. 4*</w:t>
            </w:r>
          </w:p>
          <w:p w:rsidR="32FA926F" w:rsidP="293B763C" w:rsidRDefault="32FA926F" w14:paraId="77681D9A" w14:textId="7FF193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</w:tc>
        <w:tc>
          <w:tcPr>
            <w:tcW w:w="1377" w:type="dxa"/>
            <w:shd w:val="clear" w:color="auto" w:fill="FAE2D5" w:themeFill="accent2" w:themeFillTint="33"/>
            <w:tcMar/>
            <w:vAlign w:val="center"/>
          </w:tcPr>
          <w:p w:rsidR="293B763C" w:rsidP="293B763C" w:rsidRDefault="293B763C" w14:paraId="3B0C26A1" w14:textId="09124B0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  <w:p w:rsidR="32FA926F" w:rsidP="293B763C" w:rsidRDefault="32FA926F" w14:paraId="5CF24596" w14:textId="6A435F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Cat. 5*</w:t>
            </w:r>
          </w:p>
          <w:p w:rsidR="32FA926F" w:rsidP="293B763C" w:rsidRDefault="32FA926F" w14:paraId="384125BD" w14:textId="4CAA797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</w:tc>
      </w:tr>
      <w:tr w:rsidR="32FA926F" w:rsidTr="293B763C" w14:paraId="57D2398F">
        <w:trPr>
          <w:trHeight w:val="300"/>
        </w:trPr>
        <w:tc>
          <w:tcPr>
            <w:tcW w:w="3390" w:type="dxa"/>
            <w:tcMar/>
          </w:tcPr>
          <w:p w:rsidR="32FA926F" w:rsidP="293B763C" w:rsidRDefault="32FA926F" w14:paraId="20A6C665" w14:textId="188FC31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04 al 24 enero</w:t>
            </w:r>
          </w:p>
          <w:p w:rsidR="32FA926F" w:rsidP="293B763C" w:rsidRDefault="32FA926F" w14:paraId="215735FD" w14:textId="5D1B509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01 al 07 febrero</w:t>
            </w:r>
          </w:p>
          <w:p w:rsidR="32FA926F" w:rsidP="293B763C" w:rsidRDefault="32FA926F" w14:paraId="6CD9CBF8" w14:textId="0C8999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  <w:t>14 febrero al 17 marzo</w:t>
            </w:r>
          </w:p>
          <w:p w:rsidR="32FA926F" w:rsidP="293B763C" w:rsidRDefault="32FA926F" w14:paraId="17265A50" w14:textId="406554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  <w:t>25 marzo al 30 abril</w:t>
            </w:r>
          </w:p>
          <w:p w:rsidR="32FA926F" w:rsidP="293B763C" w:rsidRDefault="32FA926F" w14:paraId="0227906A" w14:textId="06E7B5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  <w:t>01 octubre al 26 diciembre</w:t>
            </w:r>
          </w:p>
        </w:tc>
        <w:tc>
          <w:tcPr>
            <w:tcW w:w="1405" w:type="dxa"/>
            <w:tcMar/>
            <w:vAlign w:val="center"/>
          </w:tcPr>
          <w:p w:rsidR="58CDE703" w:rsidP="293B763C" w:rsidRDefault="58CDE703" w14:paraId="2AB45B07" w14:textId="2D9C113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6858DC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107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1377" w:type="dxa"/>
            <w:tcMar/>
            <w:vAlign w:val="center"/>
          </w:tcPr>
          <w:p w:rsidR="58CDE703" w:rsidP="293B763C" w:rsidRDefault="58CDE703" w14:paraId="68B7972F" w14:textId="0811AB2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6858DC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160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  <w:tr w:rsidR="32FA926F" w:rsidTr="293B763C" w14:paraId="2583F67A">
        <w:trPr>
          <w:trHeight w:val="300"/>
        </w:trPr>
        <w:tc>
          <w:tcPr>
            <w:tcW w:w="3390" w:type="dxa"/>
            <w:tcMar/>
          </w:tcPr>
          <w:p w:rsidR="32FA926F" w:rsidP="293B763C" w:rsidRDefault="32FA926F" w14:paraId="41E4EF9C" w14:textId="7FC1E6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25 al 31 enero</w:t>
            </w:r>
          </w:p>
          <w:p w:rsidR="32FA926F" w:rsidP="293B763C" w:rsidRDefault="32FA926F" w14:paraId="4486554B" w14:textId="6552F2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08 al 13 febrero</w:t>
            </w:r>
          </w:p>
          <w:p w:rsidR="32FA926F" w:rsidP="293B763C" w:rsidRDefault="32FA926F" w14:paraId="42518BED" w14:textId="009181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18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al 24 marzo</w:t>
            </w:r>
          </w:p>
          <w:p w:rsidR="32FA926F" w:rsidP="293B763C" w:rsidRDefault="32FA926F" w14:paraId="70FC9555" w14:textId="431B5C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  <w:t>25 al 31 mayo</w:t>
            </w:r>
          </w:p>
        </w:tc>
        <w:tc>
          <w:tcPr>
            <w:tcW w:w="1405" w:type="dxa"/>
            <w:tcMar/>
            <w:vAlign w:val="center"/>
          </w:tcPr>
          <w:p w:rsidR="08F64F9B" w:rsidP="293B763C" w:rsidRDefault="08F64F9B" w14:paraId="5612C2E7" w14:textId="7C70E8E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7FD5DE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160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1377" w:type="dxa"/>
            <w:tcMar/>
            <w:vAlign w:val="center"/>
          </w:tcPr>
          <w:p w:rsidR="08F64F9B" w:rsidP="293B763C" w:rsidRDefault="08F64F9B" w14:paraId="1852FF79" w14:textId="48A7D42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7FD5DE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227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  <w:tr w:rsidR="32FA926F" w:rsidTr="293B763C" w14:paraId="62025DFD">
        <w:trPr>
          <w:trHeight w:val="300"/>
        </w:trPr>
        <w:tc>
          <w:tcPr>
            <w:tcW w:w="3390" w:type="dxa"/>
            <w:tcMar/>
          </w:tcPr>
          <w:p w:rsidR="32FA926F" w:rsidP="293B763C" w:rsidRDefault="32FA926F" w14:paraId="47EB8D89" w14:textId="6911C0A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01 al 24 mayo</w:t>
            </w:r>
          </w:p>
          <w:p w:rsidR="32FA926F" w:rsidP="293B763C" w:rsidRDefault="32FA926F" w14:paraId="1D5F56F0" w14:textId="4589A96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01 junio al 30 septiembre</w:t>
            </w:r>
          </w:p>
        </w:tc>
        <w:tc>
          <w:tcPr>
            <w:tcW w:w="1405" w:type="dxa"/>
            <w:tcMar/>
            <w:vAlign w:val="center"/>
          </w:tcPr>
          <w:p w:rsidR="17C52557" w:rsidP="293B763C" w:rsidRDefault="17C52557" w14:paraId="77ECC945" w14:textId="26547E5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7E7573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60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1377" w:type="dxa"/>
            <w:tcMar/>
            <w:vAlign w:val="center"/>
          </w:tcPr>
          <w:p w:rsidR="060BA3C6" w:rsidP="293B763C" w:rsidRDefault="060BA3C6" w14:paraId="45E02CC9" w14:textId="58F4202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B3F6B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94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  <w:tr w:rsidR="32FA926F" w:rsidTr="293B763C" w14:paraId="022A7E43">
        <w:trPr>
          <w:trHeight w:val="300"/>
        </w:trPr>
        <w:tc>
          <w:tcPr>
            <w:tcW w:w="3390" w:type="dxa"/>
            <w:tcMar/>
          </w:tcPr>
          <w:p w:rsidR="32FA926F" w:rsidP="293B763C" w:rsidRDefault="32FA926F" w14:paraId="24A70BAC" w14:textId="5B39B87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27 diciembre al 03 enero 2027</w:t>
            </w:r>
          </w:p>
        </w:tc>
        <w:tc>
          <w:tcPr>
            <w:tcW w:w="1405" w:type="dxa"/>
            <w:tcMar/>
            <w:vAlign w:val="center"/>
          </w:tcPr>
          <w:p w:rsidR="44C45E76" w:rsidP="293B763C" w:rsidRDefault="44C45E76" w14:paraId="182C220A" w14:textId="6D4B068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42FC34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260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1377" w:type="dxa"/>
            <w:tcMar/>
            <w:vAlign w:val="center"/>
          </w:tcPr>
          <w:p w:rsidR="5A1B260C" w:rsidP="293B763C" w:rsidRDefault="5A1B260C" w14:paraId="4C3993F2" w14:textId="38346DE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A1B26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347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</w:tbl>
    <w:p w:rsidR="32FA926F" w:rsidP="293B763C" w:rsidRDefault="32FA926F" w14:paraId="1ACFA0FE" w14:textId="3CEF3B74">
      <w:pPr>
        <w:pStyle w:val="Normal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2AA9648" w:rsidP="293B763C" w:rsidRDefault="52AA9648" w14:paraId="2809095F" w14:textId="6F0D782D">
      <w:pPr>
        <w:pStyle w:val="ListParagraph"/>
        <w:spacing w:before="240" w:beforeAutospacing="off" w:after="0" w:afterAutospacing="off"/>
        <w:ind w:left="113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93B495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VALOR POR PERSONA POR TRAMO EN USD POR NOCHE EXTRA</w:t>
      </w:r>
    </w:p>
    <w:p w:rsidR="293B763C" w:rsidP="293B763C" w:rsidRDefault="293B763C" w14:paraId="5A20359C" w14:textId="301B53BD">
      <w:pPr>
        <w:pStyle w:val="ListParagraph"/>
        <w:spacing w:before="240" w:beforeAutospacing="off" w:after="0" w:afterAutospacing="off"/>
        <w:ind w:left="113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93B4957" w:rsidP="293B763C" w:rsidRDefault="593B4957" w14:paraId="0E9420A1" w14:textId="31B6181E">
      <w:pPr>
        <w:pStyle w:val="ListParagraph"/>
        <w:spacing w:before="240" w:beforeAutospacing="off" w:after="0" w:afterAutospacing="off"/>
        <w:ind w:left="113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93B495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-Aeropuerto de Dubái – hotel en Dubái: 54 USD</w:t>
      </w:r>
    </w:p>
    <w:p w:rsidR="593B4957" w:rsidP="293B763C" w:rsidRDefault="593B4957" w14:paraId="0D704173" w14:textId="31CAF0F6">
      <w:pPr>
        <w:pStyle w:val="ListParagraph"/>
        <w:spacing w:before="240" w:beforeAutospacing="off" w:after="0" w:afterAutospacing="off"/>
        <w:ind w:left="113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93B495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-Aeropuerto de Al Maktoum – hotel en Dubái: 87 USD</w:t>
      </w:r>
    </w:p>
    <w:p w:rsidR="41ED19D6" w:rsidP="293B763C" w:rsidRDefault="41ED19D6" w14:paraId="532CB64D" w14:textId="0EE64005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A1B260C" w:rsidP="293B763C" w:rsidRDefault="5A1B260C" w14:paraId="762B9045" w14:textId="24F1D401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A1B260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Excursiones opcionales</w:t>
      </w:r>
      <w:r w:rsidRPr="293B763C" w:rsidR="2627C93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: valores por persona</w:t>
      </w:r>
      <w:r w:rsidRPr="293B763C" w:rsidR="7C5FD58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(en base a programa 2x1)</w:t>
      </w:r>
    </w:p>
    <w:p w:rsidR="32FA926F" w:rsidP="293B763C" w:rsidRDefault="32FA926F" w14:paraId="40DBE955" w14:textId="60300AD5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627C930" w:rsidP="293B763C" w:rsidRDefault="2627C930" w14:paraId="480F3C15" w14:textId="653C0A59">
      <w:pPr>
        <w:pStyle w:val="ListParagraph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627C93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-Safari por el desierto con cena BBQ “estándar” y espectáculo</w:t>
      </w:r>
      <w:r w:rsidRPr="293B763C" w:rsidR="7BB3C76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(en inglés)</w:t>
      </w:r>
      <w:r w:rsidRPr="293B763C" w:rsidR="2627C93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</w:t>
      </w:r>
      <w:r w:rsidRPr="293B763C" w:rsidR="0BF00A7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87</w:t>
      </w:r>
      <w:r w:rsidRPr="293B763C" w:rsidR="2627C93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USD</w:t>
      </w:r>
    </w:p>
    <w:p w:rsidR="2627C930" w:rsidP="293B763C" w:rsidRDefault="2627C930" w14:paraId="5D05EECB" w14:textId="25D22696">
      <w:pPr>
        <w:pStyle w:val="ListParagraph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627C93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-Safari por el desierto con cena BBQ 2 “de lujo” y espectáculo</w:t>
      </w:r>
      <w:r w:rsidRPr="293B763C" w:rsidR="7CD632B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(en inglés)</w:t>
      </w:r>
      <w:r w:rsidRPr="293B763C" w:rsidR="2627C93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: 213 USD</w:t>
      </w:r>
    </w:p>
    <w:p w:rsidR="75E754F3" w:rsidP="293B763C" w:rsidRDefault="75E754F3" w14:paraId="2A84731A" w14:textId="72680E97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4048A31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  <w:t>Nota 01:</w:t>
      </w:r>
      <w:r w:rsidRPr="293B763C" w:rsidR="4048A31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75E754F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consultar por disponibilidad, ya que en fechas de fin de año o fiestas religiosas puede no operar</w:t>
      </w:r>
      <w:r w:rsidRPr="293B763C" w:rsidR="2D1D775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2D1D775C" w:rsidP="293B763C" w:rsidRDefault="2D1D775C" w14:paraId="1BE38EAA" w14:textId="1D643E15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D1D775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  <w:t>Nota 02:</w:t>
      </w:r>
      <w:r w:rsidRPr="293B763C" w:rsidR="2D1D775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145F7F9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suplemento idioma español/</w:t>
      </w:r>
      <w:r w:rsidRPr="293B763C" w:rsidR="145F7F9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portugues</w:t>
      </w:r>
      <w:r w:rsidRPr="293B763C" w:rsidR="145F7F9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</w:t>
      </w:r>
      <w:r w:rsidRPr="293B763C" w:rsidR="006A637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167 USD</w:t>
      </w:r>
    </w:p>
    <w:p w:rsidR="2B6B39A7" w:rsidP="293B763C" w:rsidRDefault="2B6B39A7" w14:paraId="0CBD3CF1" w14:textId="46C2268A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B6B39A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-Cena a bordo de crucero </w:t>
      </w:r>
      <w:r w:rsidRPr="293B763C" w:rsidR="2B6B39A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Dhow</w:t>
      </w:r>
      <w:r w:rsidRPr="293B763C" w:rsidR="2B6B39A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en zona </w:t>
      </w:r>
      <w:r w:rsidRPr="293B763C" w:rsidR="2B6B39A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creek</w:t>
      </w:r>
      <w:r w:rsidRPr="293B763C" w:rsidR="2B6B39A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: </w:t>
      </w:r>
      <w:r w:rsidRPr="293B763C" w:rsidR="4DAB53E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87 USD</w:t>
      </w:r>
    </w:p>
    <w:p w:rsidR="232A79CA" w:rsidP="293B763C" w:rsidRDefault="232A79CA" w14:paraId="30256E56" w14:textId="71D48ADC">
      <w:pPr>
        <w:pStyle w:val="ListParagraph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32A79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-Cena a bordo de crucero </w:t>
      </w:r>
      <w:r w:rsidRPr="293B763C" w:rsidR="232A79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Dhow</w:t>
      </w:r>
      <w:r w:rsidRPr="293B763C" w:rsidR="232A79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“estándar” en zona marina: 100 USD</w:t>
      </w:r>
    </w:p>
    <w:p w:rsidR="232A79CA" w:rsidP="293B763C" w:rsidRDefault="232A79CA" w14:paraId="537523A9" w14:textId="4BF6B225">
      <w:pPr>
        <w:pStyle w:val="ListParagraph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32A79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-Cena a bordo de crucero </w:t>
      </w:r>
      <w:r w:rsidRPr="293B763C" w:rsidR="232A79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Dhow</w:t>
      </w:r>
      <w:r w:rsidRPr="293B763C" w:rsidR="232A79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“superior” en </w:t>
      </w:r>
      <w:r w:rsidRPr="293B763C" w:rsidR="232A79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zon</w:t>
      </w:r>
      <w:r w:rsidRPr="293B763C" w:rsidR="474F17C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</w:t>
      </w:r>
      <w:r w:rsidRPr="293B763C" w:rsidR="232A79C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marina: 140 USD</w:t>
      </w:r>
    </w:p>
    <w:p w:rsidR="316FAAB3" w:rsidP="293B763C" w:rsidRDefault="316FAAB3" w14:paraId="0663E352" w14:textId="11009074">
      <w:pPr>
        <w:pStyle w:val="ListParagraph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316FAAB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  <w:t>Nota:</w:t>
      </w:r>
      <w:r w:rsidRPr="293B763C" w:rsidR="316FAA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Se debe consultar el precio de la cena </w:t>
      </w:r>
      <w:r w:rsidRPr="293B763C" w:rsidR="316FAA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Dhow</w:t>
      </w:r>
      <w:r w:rsidRPr="293B763C" w:rsidR="316FAA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en la Nochebuena 23 – 24 de </w:t>
      </w:r>
      <w:r w:rsidRPr="293B763C" w:rsidR="1CE545F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diciembre</w:t>
      </w:r>
      <w:r w:rsidRPr="293B763C" w:rsidR="316FAA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y en la Nochevieja 31 de </w:t>
      </w:r>
      <w:r w:rsidRPr="293B763C" w:rsidR="2DE700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diciembre</w:t>
      </w:r>
      <w:r w:rsidRPr="293B763C" w:rsidR="316FAAB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– 01 de </w:t>
      </w:r>
      <w:r w:rsidRPr="293B763C" w:rsidR="1807678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enero. Valor sujeto a cambios.</w:t>
      </w:r>
    </w:p>
    <w:p w:rsidR="41ED19D6" w:rsidP="293B763C" w:rsidRDefault="41ED19D6" w14:paraId="653F8130" w14:textId="03E7421A">
      <w:pPr>
        <w:pStyle w:val="ListParagraph"/>
        <w:spacing w:before="0" w:beforeAutospacing="off" w:after="0" w:afterAutospacing="off"/>
        <w:ind w:left="77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5282A9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-</w:t>
      </w:r>
      <w:r w:rsidRPr="293B763C" w:rsidR="34D012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Día completo Abu </w:t>
      </w:r>
      <w:r w:rsidRPr="293B763C" w:rsidR="34D012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Dhabi</w:t>
      </w:r>
      <w:r w:rsidRPr="293B763C" w:rsidR="34D0124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con almuerzo:</w:t>
      </w:r>
      <w:r w:rsidRPr="293B763C" w:rsidR="61CB475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213 USD</w:t>
      </w:r>
    </w:p>
    <w:p w:rsidR="32FA926F" w:rsidP="293B763C" w:rsidRDefault="32FA926F" w14:paraId="1B6DBEF6" w14:textId="438C1B1D">
      <w:pPr>
        <w:pStyle w:val="Normal"/>
        <w:spacing w:before="0" w:beforeAutospacing="off" w:after="0" w:afterAutospacing="off"/>
        <w:ind w:left="708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2FA926F" w:rsidP="293B763C" w:rsidRDefault="32FA926F" w14:paraId="74C4A8D9" w14:textId="1CAECC51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7AC2A4F" w:rsidP="293B763C" w:rsidRDefault="17AC2A4F" w14:paraId="391CDD71" w14:textId="5E6EEFC5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7AC2A4F" w:rsidP="293B763C" w:rsidRDefault="17AC2A4F" w14:paraId="0533DD9F" w14:textId="2D01551A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7AC2A4F" w:rsidP="293B763C" w:rsidRDefault="17AC2A4F" w14:paraId="1E6669FB" w14:textId="357B1726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7AC2A4F" w:rsidP="293B763C" w:rsidRDefault="17AC2A4F" w14:paraId="68FA025A" w14:textId="6E035643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17AC2A4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CONDICIONES</w:t>
      </w:r>
    </w:p>
    <w:p w:rsidR="2FCF611F" w:rsidP="293B763C" w:rsidRDefault="2FCF611F" w14:paraId="508547C7" w14:textId="51323074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-Valores en USD</w:t>
      </w:r>
      <w:r w:rsidRPr="293B763C" w:rsidR="578C2D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4539D74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americanos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2FCF611F" w:rsidP="293B763C" w:rsidRDefault="2FCF611F" w14:paraId="2B5E0763" w14:textId="18302A7D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- Excursiones y servicios en regular con mínimo de 02 personas.</w:t>
      </w:r>
    </w:p>
    <w:p w:rsidR="2FCF611F" w:rsidP="293B763C" w:rsidRDefault="2FCF611F" w14:paraId="083ABAF7" w14:textId="046F59B9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- El orden de las visitas sujeta a variarse manteniendo el contenido de 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las mismas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2FCF611F" w:rsidP="293B763C" w:rsidRDefault="2FCF611F" w14:paraId="6805BD90" w14:textId="03E78697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- En caso de 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over-booking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se dan hoteles de la misma categoría.</w:t>
      </w:r>
    </w:p>
    <w:p w:rsidR="2FCF611F" w:rsidP="293B763C" w:rsidRDefault="2FCF611F" w14:paraId="05D39213" w14:textId="20CA3A91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- Cena de Gala fin de año no está incluido en los precios. En caso de querer</w:t>
      </w:r>
      <w:r w:rsidRPr="293B763C" w:rsidR="00C8214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la</w:t>
      </w:r>
      <w:r w:rsidRPr="293B763C" w:rsidR="4D31827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o que sea </w:t>
      </w:r>
      <w:r w:rsidRPr="293B763C" w:rsidR="4D31827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obligatorio</w:t>
      </w:r>
      <w:r w:rsidRPr="293B763C" w:rsidR="4D31827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,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por favor, consultar el precio</w:t>
      </w:r>
      <w:r w:rsidRPr="293B763C" w:rsidR="63C5FC5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y disponibilidad 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</w:t>
      </w:r>
      <w:r w:rsidRPr="293B763C" w:rsidR="66C0F7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ochebuena: 23 – 24 de diciembre y </w:t>
      </w:r>
      <w:r w:rsidRPr="293B763C" w:rsidR="477AA92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n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ochevieja: 31 de diciembre – 01 de enero)</w:t>
      </w:r>
      <w:r w:rsidRPr="293B763C" w:rsidR="679396C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2FCF611F" w:rsidP="293B763C" w:rsidRDefault="2FCF611F" w14:paraId="79B619B3" w14:textId="4A0FA64D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- No hay </w:t>
      </w:r>
      <w:r w:rsidRPr="293B763C" w:rsidR="719CE5F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c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heck</w:t>
      </w:r>
      <w:r w:rsidRPr="293B763C" w:rsidR="418AF73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out</w:t>
      </w:r>
      <w:r w:rsidRPr="293B763C" w:rsidR="2FCF61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de hoteles el día 31 de diciembre.</w:t>
      </w:r>
    </w:p>
    <w:p w:rsidR="46B5638D" w:rsidP="293B763C" w:rsidRDefault="46B5638D" w14:paraId="0B073655" w14:textId="17D058E6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46B563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-Programas no incluyen:</w:t>
      </w:r>
    </w:p>
    <w:p w:rsidR="46B5638D" w:rsidP="293B763C" w:rsidRDefault="46B5638D" w14:paraId="3B51CCE0" w14:textId="076F6909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A. Visado Dubái.</w:t>
      </w:r>
    </w:p>
    <w:p w:rsidR="46B5638D" w:rsidP="293B763C" w:rsidRDefault="46B5638D" w14:paraId="21EAD453" w14:textId="73DFF29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B. Extras personales.</w:t>
      </w:r>
    </w:p>
    <w:p w:rsidR="46B5638D" w:rsidP="293B763C" w:rsidRDefault="46B5638D" w14:paraId="5AB74C48" w14:textId="13C1704E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C. Seguro médico.</w:t>
      </w:r>
    </w:p>
    <w:p w:rsidR="46B5638D" w:rsidP="293B763C" w:rsidRDefault="46B5638D" w14:paraId="09BB433E" w14:textId="7E27EF90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D. Propinas.</w:t>
      </w:r>
    </w:p>
    <w:p w:rsidR="46B5638D" w:rsidP="293B763C" w:rsidRDefault="46B5638D" w14:paraId="236318A3" w14:textId="2CD6C126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E. Bebidas.</w:t>
      </w:r>
    </w:p>
    <w:p w:rsidR="46B5638D" w:rsidP="293B763C" w:rsidRDefault="46B5638D" w14:paraId="0B9F8416" w14:textId="6DFB7274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F. Visados.</w:t>
      </w:r>
    </w:p>
    <w:p w:rsidR="46B5638D" w:rsidP="293B763C" w:rsidRDefault="46B5638D" w14:paraId="36A4269E" w14:textId="1D225C95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G. Los impuestos de los hoteles (TDF).</w:t>
      </w:r>
    </w:p>
    <w:p w:rsidR="46B5638D" w:rsidP="293B763C" w:rsidRDefault="46B5638D" w14:paraId="102489D7" w14:textId="2B50020B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H. Impuestos de fronteras o aeropuerto.</w:t>
      </w:r>
    </w:p>
    <w:p w:rsidR="46B5638D" w:rsidP="293B763C" w:rsidRDefault="46B5638D" w14:paraId="413202FE" w14:textId="4A154C69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I. Entradas o comidas no mencionadas en el circuito. </w:t>
      </w:r>
    </w:p>
    <w:p w:rsidR="46B5638D" w:rsidP="293B763C" w:rsidRDefault="46B5638D" w14:paraId="2F03832B" w14:textId="03CB2965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J. Todo aquello que no figura en el tema “incluye”.</w:t>
      </w:r>
    </w:p>
    <w:p w:rsidR="46B5638D" w:rsidP="293B763C" w:rsidRDefault="46B5638D" w14:paraId="7A308A5B" w14:textId="52AC7150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-Fiestas religiosas:</w:t>
      </w:r>
    </w:p>
    <w:p w:rsidR="46B5638D" w:rsidP="293B763C" w:rsidRDefault="46B5638D" w14:paraId="35E4471C" w14:textId="42E7C61E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A. En el mes de Ramadán y las fiestas religiosas no hay Danza del Vientre.</w:t>
      </w:r>
    </w:p>
    <w:p w:rsidR="46B5638D" w:rsidP="293B763C" w:rsidRDefault="46B5638D" w14:paraId="77FE2816" w14:textId="0F336B5F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B. En el mes de Ramadán y las fiestas religiosas no se sirve alcohol</w:t>
      </w:r>
      <w:r w:rsidRPr="293B763C" w:rsidR="7793D902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6B5638D" w:rsidP="293B763C" w:rsidRDefault="46B5638D" w14:paraId="42B3E2BF" w14:textId="4F4D2356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C. Por favor, consulten las fechas del Mes de Ramadán y las fiestas religiosas</w:t>
      </w:r>
      <w:r w:rsidRPr="293B763C" w:rsidR="3BCFFC0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(</w:t>
      </w:r>
      <w:r w:rsidRPr="293B763C" w:rsidR="43321006">
        <w:rPr>
          <w:rFonts w:ascii="Calibri" w:hAnsi="Calibri" w:eastAsia="Calibri" w:cs="Calibri"/>
          <w:noProof w:val="0"/>
          <w:sz w:val="28"/>
          <w:szCs w:val="28"/>
          <w:lang w:val="es-ES"/>
        </w:rPr>
        <w:t>en</w:t>
      </w: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2026, Ramadán será el 17 de febrero y para un mes).</w:t>
      </w:r>
    </w:p>
    <w:p w:rsidR="46B5638D" w:rsidP="293B763C" w:rsidRDefault="46B5638D" w14:paraId="7530F2B5" w14:textId="7B85E5D5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D. Las fiestas </w:t>
      </w:r>
      <w:r w:rsidRPr="293B763C" w:rsidR="240BEF85">
        <w:rPr>
          <w:rFonts w:ascii="Calibri" w:hAnsi="Calibri" w:eastAsia="Calibri" w:cs="Calibri"/>
          <w:noProof w:val="0"/>
          <w:sz w:val="28"/>
          <w:szCs w:val="28"/>
          <w:lang w:val="es-ES"/>
        </w:rPr>
        <w:t>r</w:t>
      </w:r>
      <w:r w:rsidRPr="293B763C" w:rsidR="46B5638D">
        <w:rPr>
          <w:rFonts w:ascii="Calibri" w:hAnsi="Calibri" w:eastAsia="Calibri" w:cs="Calibri"/>
          <w:noProof w:val="0"/>
          <w:sz w:val="28"/>
          <w:szCs w:val="28"/>
          <w:lang w:val="es-ES"/>
        </w:rPr>
        <w:t>eligiosas son Al-Fitr (18 – 24 de marzo 2026) y Al-Adha (25 – 31 de mayo 2026).</w:t>
      </w:r>
    </w:p>
    <w:p w:rsidR="673013BC" w:rsidP="293B763C" w:rsidRDefault="673013BC" w14:paraId="53B3D06E" w14:textId="67F15B54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-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Check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in: 15:00 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673013BC" w:rsidP="293B763C" w:rsidRDefault="673013BC" w14:paraId="353E8111" w14:textId="7BAD6C35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-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Check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out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: 12:00 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673013BC" w:rsidP="293B763C" w:rsidRDefault="673013BC" w14:paraId="21068FA5" w14:textId="0C899992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-Se dará el servicio de desayuno siempre que el horario del vuelo lo permita.</w:t>
      </w:r>
    </w:p>
    <w:p w:rsidR="673013BC" w:rsidP="293B763C" w:rsidRDefault="673013BC" w14:paraId="4A0606AF" w14:textId="0163FAF7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-Visados (en caso de requerirlo):</w:t>
      </w:r>
    </w:p>
    <w:p w:rsidR="673013BC" w:rsidP="293B763C" w:rsidRDefault="673013BC" w14:paraId="1C548204" w14:textId="75B98F44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A. Para emitir el visado, se necesita, un pasaporte válido 6 meses antes de comenzar el viaje.</w:t>
      </w:r>
    </w:p>
    <w:p w:rsidR="673013BC" w:rsidP="293B763C" w:rsidRDefault="673013BC" w14:paraId="431F1771" w14:textId="45DF9D08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B. Se necesita una copia muy bien clara, completa con foto personal clara y bien escañada del pasaporte un mes antes de la llegada.</w:t>
      </w:r>
    </w:p>
    <w:p w:rsidR="673013BC" w:rsidP="293B763C" w:rsidRDefault="673013BC" w14:paraId="5234E463" w14:textId="0EC0E5E2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C. En caso de niños acompañantes, por favor enviar copia del certificado de nacimiento. D. Los visados emitidos se entregan a los clientes 15 días antes de la llegada a Dubái.</w:t>
      </w:r>
    </w:p>
    <w:p w:rsidR="673013BC" w:rsidP="293B763C" w:rsidRDefault="673013BC" w14:paraId="12EE5628" w14:textId="125F41BD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E. Las autoridades tienen el derecho de rechazar pasaportes sin informar el motivo.</w:t>
      </w:r>
    </w:p>
    <w:p w:rsidR="673013BC" w:rsidP="293B763C" w:rsidRDefault="673013BC" w14:paraId="61A494F0" w14:textId="3CC02F27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F. El valor del visado no es reembolsable (non-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refundable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).</w:t>
      </w:r>
    </w:p>
    <w:p w:rsidR="673013BC" w:rsidP="293B763C" w:rsidRDefault="673013BC" w14:paraId="266A55A7" w14:textId="62BCB7FD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G. Algunas nacionalidades necesitan o no necesitan visado para Dubái y EÁU. Por favor, verifiquen las siguientes páginas web oficiales para tener cualquier información actualizada (www.emirates.com o </w:t>
      </w:r>
      <w:hyperlink r:id="R70d6959c5f184978">
        <w:r w:rsidRPr="293B763C" w:rsidR="673013BC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www.emiratesvisa.com</w:t>
        </w:r>
      </w:hyperlink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).</w:t>
      </w:r>
    </w:p>
    <w:p w:rsidR="673013BC" w:rsidP="293B763C" w:rsidRDefault="673013BC" w14:paraId="4D28E974" w14:textId="3AA8D53B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H. No hay 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gratuitades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en los visados. I. El visado se cobra al reconfirmar la reserve y no es reembolsable (non-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refundable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).</w:t>
      </w:r>
    </w:p>
    <w:p w:rsidR="673013BC" w:rsidP="293B763C" w:rsidRDefault="673013BC" w14:paraId="59E4B190" w14:textId="4F26800D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-Cancelaciones: (según hora local):</w:t>
      </w:r>
    </w:p>
    <w:p w:rsidR="673013BC" w:rsidP="293B763C" w:rsidRDefault="673013BC" w14:paraId="52D7613F" w14:textId="11A385F1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A. Las cancelaciones deben ser aprobadas por escrito.</w:t>
      </w:r>
    </w:p>
    <w:p w:rsidR="673013BC" w:rsidP="293B763C" w:rsidRDefault="673013BC" w14:paraId="7292830A" w14:textId="55C95849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B. Las cancelaciones no aprobadas serán tratadas como NO 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SHOW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(100 % del precio).</w:t>
      </w:r>
    </w:p>
    <w:p w:rsidR="673013BC" w:rsidP="293B763C" w:rsidRDefault="673013BC" w14:paraId="6058C619" w14:textId="1E0508D0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C. 25 % del precio total del paquete 25 días antes de la llegada.</w:t>
      </w:r>
    </w:p>
    <w:p w:rsidR="673013BC" w:rsidP="293B763C" w:rsidRDefault="673013BC" w14:paraId="19E667D9" w14:textId="3C0BA8EC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D. 50 % del precio total del paquete </w:t>
      </w:r>
      <w:r w:rsidRPr="293B763C" w:rsidR="69E6FC33">
        <w:rPr>
          <w:rFonts w:ascii="Calibri" w:hAnsi="Calibri" w:eastAsia="Calibri" w:cs="Calibri"/>
          <w:noProof w:val="0"/>
          <w:sz w:val="28"/>
          <w:szCs w:val="28"/>
          <w:lang w:val="es-ES"/>
        </w:rPr>
        <w:t>20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días antes de la llegada.</w:t>
      </w:r>
    </w:p>
    <w:p w:rsidR="673013BC" w:rsidP="293B763C" w:rsidRDefault="673013BC" w14:paraId="5892CD5F" w14:textId="2204E4F7">
      <w:pPr>
        <w:pStyle w:val="Normal"/>
        <w:bidi w:val="0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E. 100 % del precio del paquete menos de </w:t>
      </w:r>
      <w:r w:rsidRPr="293B763C" w:rsidR="5B1B680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12 </w:t>
      </w: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días antes de la llegada.</w:t>
      </w:r>
    </w:p>
    <w:p w:rsidR="0348E9F2" w:rsidP="293B763C" w:rsidRDefault="0348E9F2" w14:paraId="58718052" w14:textId="009E9F43">
      <w:pPr>
        <w:pStyle w:val="Normal"/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3B763C" w:rsidR="673013BC">
        <w:rPr>
          <w:rFonts w:ascii="Calibri" w:hAnsi="Calibri" w:eastAsia="Calibri" w:cs="Calibri"/>
          <w:noProof w:val="0"/>
          <w:sz w:val="28"/>
          <w:szCs w:val="28"/>
          <w:lang w:val="es-ES"/>
        </w:rPr>
        <w:t>F. Los visados una vez tramitados; emitidos o no emitidos, tenderán gastos de 100 % del valor.</w:t>
      </w:r>
    </w:p>
    <w:p w:rsidR="1FE25C05" w:rsidP="293B763C" w:rsidRDefault="1FE25C05" w14:paraId="3FEC8603" w14:textId="33535469">
      <w:pPr>
        <w:pStyle w:val="Normal"/>
        <w:spacing w:after="0" w:afterAutospacing="off"/>
        <w:jc w:val="righ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D1D1D1" w:themeColor="background2" w:themeTint="FF" w:themeShade="E6"/>
          <w:sz w:val="24"/>
          <w:szCs w:val="24"/>
          <w:u w:val="none"/>
          <w:lang w:val="es-ES"/>
        </w:rPr>
      </w:pPr>
      <w:r w:rsidRPr="293B763C" w:rsidR="4F179B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D1D1D1" w:themeColor="background2" w:themeTint="FF" w:themeShade="E6"/>
          <w:sz w:val="24"/>
          <w:szCs w:val="24"/>
          <w:u w:val="none"/>
          <w:lang w:val="es-ES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3c00fd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64e3d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a11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414c8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6c6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e0ea6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5fb7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e1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A8348"/>
    <w:rsid w:val="00202A09"/>
    <w:rsid w:val="00627EEC"/>
    <w:rsid w:val="0068B1C1"/>
    <w:rsid w:val="006A637C"/>
    <w:rsid w:val="00707E39"/>
    <w:rsid w:val="00988007"/>
    <w:rsid w:val="00A07961"/>
    <w:rsid w:val="00A9282D"/>
    <w:rsid w:val="00A9CFE9"/>
    <w:rsid w:val="00C82146"/>
    <w:rsid w:val="00CDCBE8"/>
    <w:rsid w:val="00DE2CD7"/>
    <w:rsid w:val="00F6BE0D"/>
    <w:rsid w:val="01014FF5"/>
    <w:rsid w:val="010CB858"/>
    <w:rsid w:val="01138809"/>
    <w:rsid w:val="01453108"/>
    <w:rsid w:val="016178C1"/>
    <w:rsid w:val="0169C3A1"/>
    <w:rsid w:val="0169E534"/>
    <w:rsid w:val="01803BBB"/>
    <w:rsid w:val="018B237A"/>
    <w:rsid w:val="01A3611E"/>
    <w:rsid w:val="01ABB613"/>
    <w:rsid w:val="01B6BA9B"/>
    <w:rsid w:val="01C38894"/>
    <w:rsid w:val="01C537B5"/>
    <w:rsid w:val="01D126DF"/>
    <w:rsid w:val="01D7C931"/>
    <w:rsid w:val="01FD2D12"/>
    <w:rsid w:val="021299BC"/>
    <w:rsid w:val="0231876B"/>
    <w:rsid w:val="023EE8F3"/>
    <w:rsid w:val="0265FCAE"/>
    <w:rsid w:val="026B9DF7"/>
    <w:rsid w:val="0283E6A9"/>
    <w:rsid w:val="029ED05A"/>
    <w:rsid w:val="02B82632"/>
    <w:rsid w:val="02CD3ABD"/>
    <w:rsid w:val="02D78523"/>
    <w:rsid w:val="02E57BC2"/>
    <w:rsid w:val="02FDCC79"/>
    <w:rsid w:val="0305BC5A"/>
    <w:rsid w:val="030A5181"/>
    <w:rsid w:val="030BCDF8"/>
    <w:rsid w:val="0310F6B7"/>
    <w:rsid w:val="031C3D9B"/>
    <w:rsid w:val="031D597C"/>
    <w:rsid w:val="03488826"/>
    <w:rsid w:val="0348E9F2"/>
    <w:rsid w:val="036B1084"/>
    <w:rsid w:val="037091B8"/>
    <w:rsid w:val="0372F2F8"/>
    <w:rsid w:val="037B3A3D"/>
    <w:rsid w:val="0383672D"/>
    <w:rsid w:val="038E6439"/>
    <w:rsid w:val="03B676B7"/>
    <w:rsid w:val="03BFB012"/>
    <w:rsid w:val="03C78FC2"/>
    <w:rsid w:val="03D9120E"/>
    <w:rsid w:val="03DC26CA"/>
    <w:rsid w:val="03DF5B24"/>
    <w:rsid w:val="0410738E"/>
    <w:rsid w:val="04112F57"/>
    <w:rsid w:val="042D15CF"/>
    <w:rsid w:val="044BBF63"/>
    <w:rsid w:val="044D1154"/>
    <w:rsid w:val="04535740"/>
    <w:rsid w:val="047366CB"/>
    <w:rsid w:val="0478F752"/>
    <w:rsid w:val="047B3C54"/>
    <w:rsid w:val="0499CD7C"/>
    <w:rsid w:val="0499CD7C"/>
    <w:rsid w:val="04A9F217"/>
    <w:rsid w:val="04AEC9C6"/>
    <w:rsid w:val="04FB5B18"/>
    <w:rsid w:val="04FB9972"/>
    <w:rsid w:val="0511FD47"/>
    <w:rsid w:val="0515D1EE"/>
    <w:rsid w:val="0527F996"/>
    <w:rsid w:val="052A24A9"/>
    <w:rsid w:val="0532146B"/>
    <w:rsid w:val="054029B7"/>
    <w:rsid w:val="05473D99"/>
    <w:rsid w:val="055FE638"/>
    <w:rsid w:val="05612C3A"/>
    <w:rsid w:val="0569A221"/>
    <w:rsid w:val="0592DB6B"/>
    <w:rsid w:val="05942858"/>
    <w:rsid w:val="05A125E6"/>
    <w:rsid w:val="05A6DFDA"/>
    <w:rsid w:val="05B1AAB7"/>
    <w:rsid w:val="05C04BF2"/>
    <w:rsid w:val="05F8E449"/>
    <w:rsid w:val="060BA3C6"/>
    <w:rsid w:val="061BA7A9"/>
    <w:rsid w:val="062845ED"/>
    <w:rsid w:val="0629F00F"/>
    <w:rsid w:val="0629F00F"/>
    <w:rsid w:val="062D6F2A"/>
    <w:rsid w:val="06368F80"/>
    <w:rsid w:val="065A7C65"/>
    <w:rsid w:val="065AA725"/>
    <w:rsid w:val="065BB53D"/>
    <w:rsid w:val="065E3F8D"/>
    <w:rsid w:val="06685B55"/>
    <w:rsid w:val="06829C63"/>
    <w:rsid w:val="069B321B"/>
    <w:rsid w:val="06A98894"/>
    <w:rsid w:val="06B57038"/>
    <w:rsid w:val="06B84527"/>
    <w:rsid w:val="06BED0AD"/>
    <w:rsid w:val="06EA04FC"/>
    <w:rsid w:val="0724C574"/>
    <w:rsid w:val="07402BB1"/>
    <w:rsid w:val="07433676"/>
    <w:rsid w:val="0757A090"/>
    <w:rsid w:val="0771FD73"/>
    <w:rsid w:val="07A1FA4A"/>
    <w:rsid w:val="07ADEC6B"/>
    <w:rsid w:val="07B0D8EC"/>
    <w:rsid w:val="07BF2EB6"/>
    <w:rsid w:val="07D96A69"/>
    <w:rsid w:val="0803527E"/>
    <w:rsid w:val="082784A8"/>
    <w:rsid w:val="082ECC02"/>
    <w:rsid w:val="08665C1E"/>
    <w:rsid w:val="087FDA49"/>
    <w:rsid w:val="089E1E05"/>
    <w:rsid w:val="08AA2251"/>
    <w:rsid w:val="08C08DA1"/>
    <w:rsid w:val="08F64F9B"/>
    <w:rsid w:val="08FE155C"/>
    <w:rsid w:val="0915C932"/>
    <w:rsid w:val="09165805"/>
    <w:rsid w:val="09415050"/>
    <w:rsid w:val="0949C904"/>
    <w:rsid w:val="096ED957"/>
    <w:rsid w:val="097A488B"/>
    <w:rsid w:val="097C2FD1"/>
    <w:rsid w:val="098D5B2A"/>
    <w:rsid w:val="098D8B09"/>
    <w:rsid w:val="09A785C4"/>
    <w:rsid w:val="09A88BEB"/>
    <w:rsid w:val="09C400B5"/>
    <w:rsid w:val="09F1A6D3"/>
    <w:rsid w:val="09F426E4"/>
    <w:rsid w:val="0A12BD1A"/>
    <w:rsid w:val="0A179E91"/>
    <w:rsid w:val="0A1AE508"/>
    <w:rsid w:val="0A258508"/>
    <w:rsid w:val="0A430907"/>
    <w:rsid w:val="0A46EB19"/>
    <w:rsid w:val="0A5040D9"/>
    <w:rsid w:val="0A5E464F"/>
    <w:rsid w:val="0A721897"/>
    <w:rsid w:val="0A77A022"/>
    <w:rsid w:val="0A799433"/>
    <w:rsid w:val="0A7B4AC1"/>
    <w:rsid w:val="0A7C126F"/>
    <w:rsid w:val="0A968D88"/>
    <w:rsid w:val="0A9D0833"/>
    <w:rsid w:val="0AB7F5F2"/>
    <w:rsid w:val="0ABA9186"/>
    <w:rsid w:val="0AD238B6"/>
    <w:rsid w:val="0AE8DE65"/>
    <w:rsid w:val="0AED5539"/>
    <w:rsid w:val="0AF17BAB"/>
    <w:rsid w:val="0AFCDB91"/>
    <w:rsid w:val="0B2241A8"/>
    <w:rsid w:val="0B3F6B39"/>
    <w:rsid w:val="0B49CC68"/>
    <w:rsid w:val="0B56669E"/>
    <w:rsid w:val="0B56CB69"/>
    <w:rsid w:val="0B769356"/>
    <w:rsid w:val="0B7B7647"/>
    <w:rsid w:val="0B9238C9"/>
    <w:rsid w:val="0BB12465"/>
    <w:rsid w:val="0BD86989"/>
    <w:rsid w:val="0BE44D33"/>
    <w:rsid w:val="0BE68A28"/>
    <w:rsid w:val="0BE845F2"/>
    <w:rsid w:val="0BEE2977"/>
    <w:rsid w:val="0BF00A79"/>
    <w:rsid w:val="0C304EDB"/>
    <w:rsid w:val="0C3BF444"/>
    <w:rsid w:val="0C665C75"/>
    <w:rsid w:val="0C7276EC"/>
    <w:rsid w:val="0C782B56"/>
    <w:rsid w:val="0C9CAAE1"/>
    <w:rsid w:val="0C9E57E8"/>
    <w:rsid w:val="0CBAD044"/>
    <w:rsid w:val="0CE08830"/>
    <w:rsid w:val="0CE5F8F1"/>
    <w:rsid w:val="0CE9FF9C"/>
    <w:rsid w:val="0D0B1E5B"/>
    <w:rsid w:val="0D1AA896"/>
    <w:rsid w:val="0D1DED27"/>
    <w:rsid w:val="0D3F93A2"/>
    <w:rsid w:val="0D4316B8"/>
    <w:rsid w:val="0D69B774"/>
    <w:rsid w:val="0D7BF128"/>
    <w:rsid w:val="0D9B232B"/>
    <w:rsid w:val="0D9D2E7F"/>
    <w:rsid w:val="0D9FCC0C"/>
    <w:rsid w:val="0DAF4809"/>
    <w:rsid w:val="0DB91610"/>
    <w:rsid w:val="0DBF7406"/>
    <w:rsid w:val="0DC60389"/>
    <w:rsid w:val="0DCC5762"/>
    <w:rsid w:val="0DD92ED1"/>
    <w:rsid w:val="0DDEF0F0"/>
    <w:rsid w:val="0E058173"/>
    <w:rsid w:val="0E3D985E"/>
    <w:rsid w:val="0E3F6BC4"/>
    <w:rsid w:val="0E482875"/>
    <w:rsid w:val="0E4F7394"/>
    <w:rsid w:val="0E85F673"/>
    <w:rsid w:val="0EE0EF62"/>
    <w:rsid w:val="0EF37282"/>
    <w:rsid w:val="0F01769D"/>
    <w:rsid w:val="0F0262E3"/>
    <w:rsid w:val="0F31CA23"/>
    <w:rsid w:val="0F4919C2"/>
    <w:rsid w:val="0F545FA1"/>
    <w:rsid w:val="0F6C429F"/>
    <w:rsid w:val="0F7AECEF"/>
    <w:rsid w:val="0F7B3734"/>
    <w:rsid w:val="0FCE2D4B"/>
    <w:rsid w:val="0FD72D2B"/>
    <w:rsid w:val="0FD901B1"/>
    <w:rsid w:val="1008A5ED"/>
    <w:rsid w:val="102522C1"/>
    <w:rsid w:val="10297C5B"/>
    <w:rsid w:val="104FC3E0"/>
    <w:rsid w:val="105F365B"/>
    <w:rsid w:val="107C6C8D"/>
    <w:rsid w:val="1081E86F"/>
    <w:rsid w:val="108A3996"/>
    <w:rsid w:val="108E3A34"/>
    <w:rsid w:val="109313BD"/>
    <w:rsid w:val="109FB83D"/>
    <w:rsid w:val="10B91A59"/>
    <w:rsid w:val="10D0EE8F"/>
    <w:rsid w:val="10DDBA87"/>
    <w:rsid w:val="10EA5EA7"/>
    <w:rsid w:val="11054A3D"/>
    <w:rsid w:val="110BFFA3"/>
    <w:rsid w:val="1113C467"/>
    <w:rsid w:val="1117EB59"/>
    <w:rsid w:val="118B80C5"/>
    <w:rsid w:val="119E7C00"/>
    <w:rsid w:val="11A348BB"/>
    <w:rsid w:val="11A44547"/>
    <w:rsid w:val="11A94894"/>
    <w:rsid w:val="11AB03C3"/>
    <w:rsid w:val="11C07ED4"/>
    <w:rsid w:val="11D1D202"/>
    <w:rsid w:val="11ECA3D0"/>
    <w:rsid w:val="12050B1C"/>
    <w:rsid w:val="121D258A"/>
    <w:rsid w:val="121FE542"/>
    <w:rsid w:val="1220195C"/>
    <w:rsid w:val="122F8CB0"/>
    <w:rsid w:val="124FD82C"/>
    <w:rsid w:val="125AD633"/>
    <w:rsid w:val="126CB512"/>
    <w:rsid w:val="128D162F"/>
    <w:rsid w:val="128E3E0F"/>
    <w:rsid w:val="12CA7FD6"/>
    <w:rsid w:val="12CE5CE2"/>
    <w:rsid w:val="12DEDC87"/>
    <w:rsid w:val="13146E70"/>
    <w:rsid w:val="131D1FE7"/>
    <w:rsid w:val="131E6CCB"/>
    <w:rsid w:val="131EC700"/>
    <w:rsid w:val="1323F130"/>
    <w:rsid w:val="13261CB7"/>
    <w:rsid w:val="134EF6EA"/>
    <w:rsid w:val="1370F6B1"/>
    <w:rsid w:val="13812C09"/>
    <w:rsid w:val="1393F9BB"/>
    <w:rsid w:val="13B663E6"/>
    <w:rsid w:val="13C50DFE"/>
    <w:rsid w:val="13C7577F"/>
    <w:rsid w:val="13D30314"/>
    <w:rsid w:val="13E83807"/>
    <w:rsid w:val="13F4FDA9"/>
    <w:rsid w:val="13FD728D"/>
    <w:rsid w:val="14490DF7"/>
    <w:rsid w:val="144F2B1F"/>
    <w:rsid w:val="14541738"/>
    <w:rsid w:val="145F7F95"/>
    <w:rsid w:val="14721528"/>
    <w:rsid w:val="14804F5C"/>
    <w:rsid w:val="1487EBC2"/>
    <w:rsid w:val="1491EE91"/>
    <w:rsid w:val="14952443"/>
    <w:rsid w:val="149B23AA"/>
    <w:rsid w:val="14B70B9C"/>
    <w:rsid w:val="14C35509"/>
    <w:rsid w:val="14E48D92"/>
    <w:rsid w:val="14E964A9"/>
    <w:rsid w:val="14E964A9"/>
    <w:rsid w:val="14EBD8EF"/>
    <w:rsid w:val="14F45318"/>
    <w:rsid w:val="15282A98"/>
    <w:rsid w:val="153F1F80"/>
    <w:rsid w:val="1555753D"/>
    <w:rsid w:val="1574286D"/>
    <w:rsid w:val="157BF8EF"/>
    <w:rsid w:val="158099B1"/>
    <w:rsid w:val="1586124C"/>
    <w:rsid w:val="15896027"/>
    <w:rsid w:val="158ED7ED"/>
    <w:rsid w:val="1590757E"/>
    <w:rsid w:val="15BD2EFC"/>
    <w:rsid w:val="15C1FF30"/>
    <w:rsid w:val="15DC31D7"/>
    <w:rsid w:val="15E1F5ED"/>
    <w:rsid w:val="15EA173C"/>
    <w:rsid w:val="16265EBE"/>
    <w:rsid w:val="1627BE8D"/>
    <w:rsid w:val="1627BE8D"/>
    <w:rsid w:val="162E38F0"/>
    <w:rsid w:val="16339318"/>
    <w:rsid w:val="163450DD"/>
    <w:rsid w:val="1641544E"/>
    <w:rsid w:val="1653127E"/>
    <w:rsid w:val="1681703E"/>
    <w:rsid w:val="16A0F788"/>
    <w:rsid w:val="16B750A0"/>
    <w:rsid w:val="16B76885"/>
    <w:rsid w:val="17049A95"/>
    <w:rsid w:val="173B7F3A"/>
    <w:rsid w:val="173F47D0"/>
    <w:rsid w:val="1761050A"/>
    <w:rsid w:val="1798E878"/>
    <w:rsid w:val="17A1E4A7"/>
    <w:rsid w:val="17AC2A4F"/>
    <w:rsid w:val="17BBEF2F"/>
    <w:rsid w:val="17BCEED2"/>
    <w:rsid w:val="17C52557"/>
    <w:rsid w:val="17EB6A58"/>
    <w:rsid w:val="18076783"/>
    <w:rsid w:val="181AC1B2"/>
    <w:rsid w:val="181E88EC"/>
    <w:rsid w:val="1843A04F"/>
    <w:rsid w:val="184867C9"/>
    <w:rsid w:val="1848AD75"/>
    <w:rsid w:val="18723A5E"/>
    <w:rsid w:val="18780B0F"/>
    <w:rsid w:val="187B3F29"/>
    <w:rsid w:val="18A4996C"/>
    <w:rsid w:val="18A85E3B"/>
    <w:rsid w:val="18AD6E2F"/>
    <w:rsid w:val="18E3AF72"/>
    <w:rsid w:val="18FC353C"/>
    <w:rsid w:val="1928F21C"/>
    <w:rsid w:val="196A54A0"/>
    <w:rsid w:val="1983E700"/>
    <w:rsid w:val="19908981"/>
    <w:rsid w:val="199E3522"/>
    <w:rsid w:val="19A8420F"/>
    <w:rsid w:val="19C456E5"/>
    <w:rsid w:val="19CCA203"/>
    <w:rsid w:val="19FCF1E1"/>
    <w:rsid w:val="1A2F693A"/>
    <w:rsid w:val="1A3203C2"/>
    <w:rsid w:val="1A325B46"/>
    <w:rsid w:val="1A4338A5"/>
    <w:rsid w:val="1A461FC5"/>
    <w:rsid w:val="1A63D283"/>
    <w:rsid w:val="1A808B7A"/>
    <w:rsid w:val="1A981C6B"/>
    <w:rsid w:val="1A9D1981"/>
    <w:rsid w:val="1AA00A14"/>
    <w:rsid w:val="1AA5EE5D"/>
    <w:rsid w:val="1AB285ED"/>
    <w:rsid w:val="1AB6C1D2"/>
    <w:rsid w:val="1ABA799F"/>
    <w:rsid w:val="1AD5B0B0"/>
    <w:rsid w:val="1AD88704"/>
    <w:rsid w:val="1AD9A9C7"/>
    <w:rsid w:val="1AE7A5EC"/>
    <w:rsid w:val="1AEA6068"/>
    <w:rsid w:val="1AF2A3E7"/>
    <w:rsid w:val="1B07F38A"/>
    <w:rsid w:val="1B2FB8EF"/>
    <w:rsid w:val="1B4F9BD2"/>
    <w:rsid w:val="1B5BCD99"/>
    <w:rsid w:val="1B6EA59E"/>
    <w:rsid w:val="1B709A8E"/>
    <w:rsid w:val="1B8EC29B"/>
    <w:rsid w:val="1B989FBD"/>
    <w:rsid w:val="1B9A0C86"/>
    <w:rsid w:val="1BAF1A80"/>
    <w:rsid w:val="1BB1DA88"/>
    <w:rsid w:val="1BBBE35B"/>
    <w:rsid w:val="1BBE1858"/>
    <w:rsid w:val="1BDF14D9"/>
    <w:rsid w:val="1BE0DEAA"/>
    <w:rsid w:val="1BED731C"/>
    <w:rsid w:val="1BF3C647"/>
    <w:rsid w:val="1BFDF646"/>
    <w:rsid w:val="1C099BFC"/>
    <w:rsid w:val="1C240126"/>
    <w:rsid w:val="1C26F0F2"/>
    <w:rsid w:val="1C4653A2"/>
    <w:rsid w:val="1C559BD8"/>
    <w:rsid w:val="1C5C5C9F"/>
    <w:rsid w:val="1C67EF7D"/>
    <w:rsid w:val="1C6EFBB5"/>
    <w:rsid w:val="1C70A49A"/>
    <w:rsid w:val="1C82DD2F"/>
    <w:rsid w:val="1C8E72BB"/>
    <w:rsid w:val="1C8FD303"/>
    <w:rsid w:val="1C9E4D89"/>
    <w:rsid w:val="1CD49824"/>
    <w:rsid w:val="1CD68416"/>
    <w:rsid w:val="1CE02830"/>
    <w:rsid w:val="1CE545F8"/>
    <w:rsid w:val="1D032E92"/>
    <w:rsid w:val="1D2394DF"/>
    <w:rsid w:val="1D47D8F2"/>
    <w:rsid w:val="1D486C8D"/>
    <w:rsid w:val="1D4AF9D7"/>
    <w:rsid w:val="1D4B100D"/>
    <w:rsid w:val="1D538143"/>
    <w:rsid w:val="1D592B8C"/>
    <w:rsid w:val="1D96167C"/>
    <w:rsid w:val="1DB26D95"/>
    <w:rsid w:val="1DC80893"/>
    <w:rsid w:val="1DE5D2BD"/>
    <w:rsid w:val="1E10F550"/>
    <w:rsid w:val="1E16D9CE"/>
    <w:rsid w:val="1E25A886"/>
    <w:rsid w:val="1E3609CF"/>
    <w:rsid w:val="1E48D73B"/>
    <w:rsid w:val="1E65A230"/>
    <w:rsid w:val="1E9749E5"/>
    <w:rsid w:val="1EB69A63"/>
    <w:rsid w:val="1EB73BAF"/>
    <w:rsid w:val="1EBF7404"/>
    <w:rsid w:val="1ECD5EA2"/>
    <w:rsid w:val="1ECF31C7"/>
    <w:rsid w:val="1EDA9B2F"/>
    <w:rsid w:val="1EEED404"/>
    <w:rsid w:val="1EEFA685"/>
    <w:rsid w:val="1F0D8B67"/>
    <w:rsid w:val="1F23560B"/>
    <w:rsid w:val="1F2DFD77"/>
    <w:rsid w:val="1F2FE9D0"/>
    <w:rsid w:val="1F333454"/>
    <w:rsid w:val="1F3F5705"/>
    <w:rsid w:val="1F4048F7"/>
    <w:rsid w:val="1F52CBE6"/>
    <w:rsid w:val="1F5499DA"/>
    <w:rsid w:val="1F606C0D"/>
    <w:rsid w:val="1F66A6B1"/>
    <w:rsid w:val="1F7087DD"/>
    <w:rsid w:val="1F860DD1"/>
    <w:rsid w:val="1F8CF883"/>
    <w:rsid w:val="1F8E83BF"/>
    <w:rsid w:val="1F8F8A13"/>
    <w:rsid w:val="1FA04129"/>
    <w:rsid w:val="1FA6FCAB"/>
    <w:rsid w:val="1FB6A3F3"/>
    <w:rsid w:val="1FBB5914"/>
    <w:rsid w:val="1FC23C81"/>
    <w:rsid w:val="1FCA938D"/>
    <w:rsid w:val="1FCD6DE7"/>
    <w:rsid w:val="1FE05022"/>
    <w:rsid w:val="1FE25C05"/>
    <w:rsid w:val="1FEC6E03"/>
    <w:rsid w:val="1FF9CD0A"/>
    <w:rsid w:val="200892F9"/>
    <w:rsid w:val="206A8BE4"/>
    <w:rsid w:val="206CC11D"/>
    <w:rsid w:val="2077BFB6"/>
    <w:rsid w:val="2078AB52"/>
    <w:rsid w:val="208A7936"/>
    <w:rsid w:val="208B1364"/>
    <w:rsid w:val="20927F86"/>
    <w:rsid w:val="2094F94B"/>
    <w:rsid w:val="20B79D69"/>
    <w:rsid w:val="20C333E7"/>
    <w:rsid w:val="20C6F70F"/>
    <w:rsid w:val="20CD14DC"/>
    <w:rsid w:val="20E24C08"/>
    <w:rsid w:val="20E59A8D"/>
    <w:rsid w:val="20EDDC89"/>
    <w:rsid w:val="210E50A9"/>
    <w:rsid w:val="211309C7"/>
    <w:rsid w:val="2117C0AD"/>
    <w:rsid w:val="211A9EE7"/>
    <w:rsid w:val="21319CEF"/>
    <w:rsid w:val="214B6372"/>
    <w:rsid w:val="2154BD28"/>
    <w:rsid w:val="2158F99B"/>
    <w:rsid w:val="216241DE"/>
    <w:rsid w:val="219989D0"/>
    <w:rsid w:val="21A3B2BD"/>
    <w:rsid w:val="21A70345"/>
    <w:rsid w:val="21A93CD3"/>
    <w:rsid w:val="21B70FAD"/>
    <w:rsid w:val="21DBA8DC"/>
    <w:rsid w:val="21EDAD5F"/>
    <w:rsid w:val="220E4722"/>
    <w:rsid w:val="22349703"/>
    <w:rsid w:val="225A5180"/>
    <w:rsid w:val="225F1039"/>
    <w:rsid w:val="2267DCED"/>
    <w:rsid w:val="2269A90C"/>
    <w:rsid w:val="228160DD"/>
    <w:rsid w:val="2282A7F2"/>
    <w:rsid w:val="228936E8"/>
    <w:rsid w:val="22992C3E"/>
    <w:rsid w:val="229B01D3"/>
    <w:rsid w:val="22AADEE4"/>
    <w:rsid w:val="22B60B4E"/>
    <w:rsid w:val="22B7787D"/>
    <w:rsid w:val="22B7787D"/>
    <w:rsid w:val="22CB6EFA"/>
    <w:rsid w:val="230C0430"/>
    <w:rsid w:val="231707AD"/>
    <w:rsid w:val="2325B551"/>
    <w:rsid w:val="232A79CA"/>
    <w:rsid w:val="2345FFA0"/>
    <w:rsid w:val="23609AE5"/>
    <w:rsid w:val="2363C8C4"/>
    <w:rsid w:val="2374C48F"/>
    <w:rsid w:val="23836AF6"/>
    <w:rsid w:val="2385AEA8"/>
    <w:rsid w:val="2397AB93"/>
    <w:rsid w:val="239CFCDF"/>
    <w:rsid w:val="23BB5399"/>
    <w:rsid w:val="23BC6407"/>
    <w:rsid w:val="23C43903"/>
    <w:rsid w:val="23F06A60"/>
    <w:rsid w:val="240BEF85"/>
    <w:rsid w:val="240C7D2F"/>
    <w:rsid w:val="240D7747"/>
    <w:rsid w:val="240E6128"/>
    <w:rsid w:val="24306234"/>
    <w:rsid w:val="24335419"/>
    <w:rsid w:val="24361218"/>
    <w:rsid w:val="2440CC01"/>
    <w:rsid w:val="2455EE8B"/>
    <w:rsid w:val="24949B58"/>
    <w:rsid w:val="249CF8D8"/>
    <w:rsid w:val="24AF9E89"/>
    <w:rsid w:val="24B86ED0"/>
    <w:rsid w:val="24C6B7D5"/>
    <w:rsid w:val="24D015BF"/>
    <w:rsid w:val="24D302DD"/>
    <w:rsid w:val="24DFF46A"/>
    <w:rsid w:val="24EA0204"/>
    <w:rsid w:val="24F0AC46"/>
    <w:rsid w:val="24F1AE34"/>
    <w:rsid w:val="250B2D7B"/>
    <w:rsid w:val="2516FD1B"/>
    <w:rsid w:val="25379539"/>
    <w:rsid w:val="2574DBC7"/>
    <w:rsid w:val="25828D7D"/>
    <w:rsid w:val="2591ADDD"/>
    <w:rsid w:val="2599F279"/>
    <w:rsid w:val="25A4B616"/>
    <w:rsid w:val="25BD5D75"/>
    <w:rsid w:val="25BF6C66"/>
    <w:rsid w:val="25E782D2"/>
    <w:rsid w:val="25E8900E"/>
    <w:rsid w:val="26016385"/>
    <w:rsid w:val="261AF2BA"/>
    <w:rsid w:val="261B19B9"/>
    <w:rsid w:val="2620D26B"/>
    <w:rsid w:val="2627C930"/>
    <w:rsid w:val="26485F6A"/>
    <w:rsid w:val="26490406"/>
    <w:rsid w:val="264D440C"/>
    <w:rsid w:val="267A6F07"/>
    <w:rsid w:val="26841616"/>
    <w:rsid w:val="2684AA0A"/>
    <w:rsid w:val="2688946E"/>
    <w:rsid w:val="26AC8546"/>
    <w:rsid w:val="26B0C9A8"/>
    <w:rsid w:val="26C47E37"/>
    <w:rsid w:val="26D6E76A"/>
    <w:rsid w:val="26D7976D"/>
    <w:rsid w:val="26EAB58B"/>
    <w:rsid w:val="26EFE441"/>
    <w:rsid w:val="271395B8"/>
    <w:rsid w:val="2714E6BD"/>
    <w:rsid w:val="27454DBF"/>
    <w:rsid w:val="274CCF54"/>
    <w:rsid w:val="274EF71E"/>
    <w:rsid w:val="278E297D"/>
    <w:rsid w:val="279F34A4"/>
    <w:rsid w:val="27A154F2"/>
    <w:rsid w:val="27A63307"/>
    <w:rsid w:val="27B036FA"/>
    <w:rsid w:val="27C5C2CD"/>
    <w:rsid w:val="27D7A5C1"/>
    <w:rsid w:val="27F2EABC"/>
    <w:rsid w:val="27F58D96"/>
    <w:rsid w:val="27F66184"/>
    <w:rsid w:val="27FD9E5D"/>
    <w:rsid w:val="2805EB50"/>
    <w:rsid w:val="2807B561"/>
    <w:rsid w:val="280B0A79"/>
    <w:rsid w:val="281BE3C5"/>
    <w:rsid w:val="281E6D3C"/>
    <w:rsid w:val="282E0E7D"/>
    <w:rsid w:val="282E1453"/>
    <w:rsid w:val="2833C4AC"/>
    <w:rsid w:val="286A48CF"/>
    <w:rsid w:val="286F017E"/>
    <w:rsid w:val="2878B1BA"/>
    <w:rsid w:val="28908E02"/>
    <w:rsid w:val="2894648B"/>
    <w:rsid w:val="28C40EA4"/>
    <w:rsid w:val="28C85A48"/>
    <w:rsid w:val="28E51FF2"/>
    <w:rsid w:val="28F8C039"/>
    <w:rsid w:val="28FA4CD9"/>
    <w:rsid w:val="29147CC2"/>
    <w:rsid w:val="291602A3"/>
    <w:rsid w:val="291A9AE1"/>
    <w:rsid w:val="291E61F0"/>
    <w:rsid w:val="293B763C"/>
    <w:rsid w:val="295AA4DB"/>
    <w:rsid w:val="29658A01"/>
    <w:rsid w:val="296B2909"/>
    <w:rsid w:val="297759B6"/>
    <w:rsid w:val="29779300"/>
    <w:rsid w:val="29790FA3"/>
    <w:rsid w:val="297B0948"/>
    <w:rsid w:val="299D9AA2"/>
    <w:rsid w:val="29A76976"/>
    <w:rsid w:val="29B92185"/>
    <w:rsid w:val="29DDC317"/>
    <w:rsid w:val="29E26107"/>
    <w:rsid w:val="29E4FCCB"/>
    <w:rsid w:val="29FC3F29"/>
    <w:rsid w:val="2A04DE93"/>
    <w:rsid w:val="2A0E9DBE"/>
    <w:rsid w:val="2A110BA7"/>
    <w:rsid w:val="2A142BE9"/>
    <w:rsid w:val="2A1BD116"/>
    <w:rsid w:val="2A4DAF72"/>
    <w:rsid w:val="2A57283A"/>
    <w:rsid w:val="2A5F0EA0"/>
    <w:rsid w:val="2A698744"/>
    <w:rsid w:val="2A797ACE"/>
    <w:rsid w:val="2A920A2E"/>
    <w:rsid w:val="2AB0FB46"/>
    <w:rsid w:val="2ACDBD30"/>
    <w:rsid w:val="2AD01E5C"/>
    <w:rsid w:val="2ADB9D9B"/>
    <w:rsid w:val="2B314BC0"/>
    <w:rsid w:val="2B43290F"/>
    <w:rsid w:val="2B496E11"/>
    <w:rsid w:val="2B56CB1C"/>
    <w:rsid w:val="2B64E39E"/>
    <w:rsid w:val="2B65774B"/>
    <w:rsid w:val="2B679B5F"/>
    <w:rsid w:val="2B6B39A7"/>
    <w:rsid w:val="2B703039"/>
    <w:rsid w:val="2B86AE09"/>
    <w:rsid w:val="2B9E02F0"/>
    <w:rsid w:val="2BB97492"/>
    <w:rsid w:val="2BDA8EE5"/>
    <w:rsid w:val="2BDCA11C"/>
    <w:rsid w:val="2BF3F6D5"/>
    <w:rsid w:val="2C108D64"/>
    <w:rsid w:val="2C24AD79"/>
    <w:rsid w:val="2C2FE575"/>
    <w:rsid w:val="2C367CF1"/>
    <w:rsid w:val="2C497400"/>
    <w:rsid w:val="2C6B88C5"/>
    <w:rsid w:val="2C7C9975"/>
    <w:rsid w:val="2C810C85"/>
    <w:rsid w:val="2C8281BE"/>
    <w:rsid w:val="2C9DE266"/>
    <w:rsid w:val="2CAAEE2C"/>
    <w:rsid w:val="2CC224EF"/>
    <w:rsid w:val="2CC80AAB"/>
    <w:rsid w:val="2CCD2B07"/>
    <w:rsid w:val="2CD4D9C0"/>
    <w:rsid w:val="2CE1E1C3"/>
    <w:rsid w:val="2CE68AD4"/>
    <w:rsid w:val="2CE792E5"/>
    <w:rsid w:val="2CF0F26F"/>
    <w:rsid w:val="2CF7F7B3"/>
    <w:rsid w:val="2CFAD236"/>
    <w:rsid w:val="2D0927FB"/>
    <w:rsid w:val="2D0ADCE3"/>
    <w:rsid w:val="2D1291FB"/>
    <w:rsid w:val="2D18BA38"/>
    <w:rsid w:val="2D1D775C"/>
    <w:rsid w:val="2D274E3C"/>
    <w:rsid w:val="2D491E48"/>
    <w:rsid w:val="2D641CF8"/>
    <w:rsid w:val="2D7232E9"/>
    <w:rsid w:val="2D95319C"/>
    <w:rsid w:val="2DCBD181"/>
    <w:rsid w:val="2DD1DEA4"/>
    <w:rsid w:val="2DDB0B09"/>
    <w:rsid w:val="2DE70037"/>
    <w:rsid w:val="2DE71BEA"/>
    <w:rsid w:val="2DE9D4CB"/>
    <w:rsid w:val="2DEE6E6D"/>
    <w:rsid w:val="2E0F157E"/>
    <w:rsid w:val="2E1D2C11"/>
    <w:rsid w:val="2E1F360D"/>
    <w:rsid w:val="2E3F17F0"/>
    <w:rsid w:val="2E4B36C8"/>
    <w:rsid w:val="2E4F135C"/>
    <w:rsid w:val="2E4F9B8A"/>
    <w:rsid w:val="2E5E2C48"/>
    <w:rsid w:val="2E624C29"/>
    <w:rsid w:val="2E8ED13D"/>
    <w:rsid w:val="2E9C42F5"/>
    <w:rsid w:val="2ECC51B0"/>
    <w:rsid w:val="2EED244E"/>
    <w:rsid w:val="2EF89FD1"/>
    <w:rsid w:val="2F0AAA8C"/>
    <w:rsid w:val="2F25FA13"/>
    <w:rsid w:val="2F4C8621"/>
    <w:rsid w:val="2F523F40"/>
    <w:rsid w:val="2F668D41"/>
    <w:rsid w:val="2F799C50"/>
    <w:rsid w:val="2F7B2B8E"/>
    <w:rsid w:val="2F83E2F1"/>
    <w:rsid w:val="2F93B0B4"/>
    <w:rsid w:val="2FA2BADD"/>
    <w:rsid w:val="2FAA1EA6"/>
    <w:rsid w:val="2FC3A66B"/>
    <w:rsid w:val="2FC96816"/>
    <w:rsid w:val="2FCF611F"/>
    <w:rsid w:val="2FF3EA96"/>
    <w:rsid w:val="2FF691F4"/>
    <w:rsid w:val="30001B07"/>
    <w:rsid w:val="300DFCCD"/>
    <w:rsid w:val="302DFCF4"/>
    <w:rsid w:val="30500E30"/>
    <w:rsid w:val="30570CC9"/>
    <w:rsid w:val="306C1A4D"/>
    <w:rsid w:val="3074A72C"/>
    <w:rsid w:val="309B94E2"/>
    <w:rsid w:val="30A3ABD5"/>
    <w:rsid w:val="30AF1D6C"/>
    <w:rsid w:val="30C93E10"/>
    <w:rsid w:val="30D4E517"/>
    <w:rsid w:val="30DA17A2"/>
    <w:rsid w:val="30E11F7D"/>
    <w:rsid w:val="30E63EE1"/>
    <w:rsid w:val="310F9754"/>
    <w:rsid w:val="3117923A"/>
    <w:rsid w:val="31223E49"/>
    <w:rsid w:val="312C122F"/>
    <w:rsid w:val="312EE318"/>
    <w:rsid w:val="3156FF89"/>
    <w:rsid w:val="315C228E"/>
    <w:rsid w:val="316ADAF3"/>
    <w:rsid w:val="316FAAB3"/>
    <w:rsid w:val="318FBCCF"/>
    <w:rsid w:val="31AFCB3B"/>
    <w:rsid w:val="31C37C2F"/>
    <w:rsid w:val="31DEC49E"/>
    <w:rsid w:val="32034168"/>
    <w:rsid w:val="322E4146"/>
    <w:rsid w:val="32513824"/>
    <w:rsid w:val="329F6909"/>
    <w:rsid w:val="32A8251E"/>
    <w:rsid w:val="32AF9E1C"/>
    <w:rsid w:val="32DC7481"/>
    <w:rsid w:val="32DF1172"/>
    <w:rsid w:val="32E5CD1D"/>
    <w:rsid w:val="32F3F66B"/>
    <w:rsid w:val="32FA926F"/>
    <w:rsid w:val="334E6D44"/>
    <w:rsid w:val="33578200"/>
    <w:rsid w:val="335DE2E4"/>
    <w:rsid w:val="337430D0"/>
    <w:rsid w:val="33B99173"/>
    <w:rsid w:val="33CB6BDB"/>
    <w:rsid w:val="33D42E99"/>
    <w:rsid w:val="33F3C53B"/>
    <w:rsid w:val="33F8B85C"/>
    <w:rsid w:val="340C9354"/>
    <w:rsid w:val="34173030"/>
    <w:rsid w:val="3434FECB"/>
    <w:rsid w:val="344CB2F9"/>
    <w:rsid w:val="34636951"/>
    <w:rsid w:val="3463DFDC"/>
    <w:rsid w:val="346E60CB"/>
    <w:rsid w:val="346F0CDE"/>
    <w:rsid w:val="3491957F"/>
    <w:rsid w:val="3492BD6F"/>
    <w:rsid w:val="34B3D847"/>
    <w:rsid w:val="34D0124D"/>
    <w:rsid w:val="34F360DD"/>
    <w:rsid w:val="3510607B"/>
    <w:rsid w:val="351DE22A"/>
    <w:rsid w:val="351EA3F3"/>
    <w:rsid w:val="3521670A"/>
    <w:rsid w:val="35244500"/>
    <w:rsid w:val="352B5EBA"/>
    <w:rsid w:val="353DC235"/>
    <w:rsid w:val="3548E63B"/>
    <w:rsid w:val="356659F6"/>
    <w:rsid w:val="356A9858"/>
    <w:rsid w:val="35C5649D"/>
    <w:rsid w:val="35E2D6F8"/>
    <w:rsid w:val="35EB820C"/>
    <w:rsid w:val="35F602D9"/>
    <w:rsid w:val="36333249"/>
    <w:rsid w:val="3645B1E8"/>
    <w:rsid w:val="36487ADC"/>
    <w:rsid w:val="366EC2ED"/>
    <w:rsid w:val="366EC2ED"/>
    <w:rsid w:val="3675E4A2"/>
    <w:rsid w:val="36973BFA"/>
    <w:rsid w:val="36BCE238"/>
    <w:rsid w:val="36DED39B"/>
    <w:rsid w:val="36E472C9"/>
    <w:rsid w:val="371ACD1B"/>
    <w:rsid w:val="3720918F"/>
    <w:rsid w:val="37225AB6"/>
    <w:rsid w:val="372E6CDB"/>
    <w:rsid w:val="37452A2E"/>
    <w:rsid w:val="37534A07"/>
    <w:rsid w:val="375E51D9"/>
    <w:rsid w:val="376D24A8"/>
    <w:rsid w:val="377DE3CB"/>
    <w:rsid w:val="37976B30"/>
    <w:rsid w:val="37BB3541"/>
    <w:rsid w:val="37BB3541"/>
    <w:rsid w:val="37C7849F"/>
    <w:rsid w:val="37D13C0E"/>
    <w:rsid w:val="37D3EA6A"/>
    <w:rsid w:val="37D43CBE"/>
    <w:rsid w:val="37F44CC5"/>
    <w:rsid w:val="37FF6658"/>
    <w:rsid w:val="37FFDC2D"/>
    <w:rsid w:val="3800876D"/>
    <w:rsid w:val="38067DEA"/>
    <w:rsid w:val="381EC212"/>
    <w:rsid w:val="3828108C"/>
    <w:rsid w:val="38344538"/>
    <w:rsid w:val="385CFDA8"/>
    <w:rsid w:val="386B9C18"/>
    <w:rsid w:val="386F828A"/>
    <w:rsid w:val="38814D25"/>
    <w:rsid w:val="38CD62B1"/>
    <w:rsid w:val="38F13F17"/>
    <w:rsid w:val="3905A63C"/>
    <w:rsid w:val="390DC27B"/>
    <w:rsid w:val="3933D0F2"/>
    <w:rsid w:val="3936C108"/>
    <w:rsid w:val="395AA4C5"/>
    <w:rsid w:val="395D81C0"/>
    <w:rsid w:val="3995F45A"/>
    <w:rsid w:val="39A1C713"/>
    <w:rsid w:val="39CC9581"/>
    <w:rsid w:val="39D4E3FD"/>
    <w:rsid w:val="39FF2B86"/>
    <w:rsid w:val="3A167302"/>
    <w:rsid w:val="3A19EA30"/>
    <w:rsid w:val="3A238546"/>
    <w:rsid w:val="3A3AB639"/>
    <w:rsid w:val="3A4460B4"/>
    <w:rsid w:val="3A486018"/>
    <w:rsid w:val="3A50A528"/>
    <w:rsid w:val="3A8891E8"/>
    <w:rsid w:val="3A94772F"/>
    <w:rsid w:val="3AA2498A"/>
    <w:rsid w:val="3AA5A48B"/>
    <w:rsid w:val="3AA8F8E0"/>
    <w:rsid w:val="3AB660A3"/>
    <w:rsid w:val="3AB660A3"/>
    <w:rsid w:val="3AD2E5FD"/>
    <w:rsid w:val="3B00C3CE"/>
    <w:rsid w:val="3B19B9DF"/>
    <w:rsid w:val="3B279734"/>
    <w:rsid w:val="3B3BA030"/>
    <w:rsid w:val="3B480203"/>
    <w:rsid w:val="3B6AD4BC"/>
    <w:rsid w:val="3B7FA934"/>
    <w:rsid w:val="3B8AC72C"/>
    <w:rsid w:val="3B917A33"/>
    <w:rsid w:val="3B93615F"/>
    <w:rsid w:val="3B9BB8B5"/>
    <w:rsid w:val="3BA1EE0B"/>
    <w:rsid w:val="3BAB3D64"/>
    <w:rsid w:val="3BCFFC01"/>
    <w:rsid w:val="3BD8F087"/>
    <w:rsid w:val="3BD9467B"/>
    <w:rsid w:val="3BDF8648"/>
    <w:rsid w:val="3BEFFC49"/>
    <w:rsid w:val="3BFC1EBE"/>
    <w:rsid w:val="3C0011CA"/>
    <w:rsid w:val="3C18FBD3"/>
    <w:rsid w:val="3C1A1D62"/>
    <w:rsid w:val="3C1F4779"/>
    <w:rsid w:val="3C21C24D"/>
    <w:rsid w:val="3C25D1E2"/>
    <w:rsid w:val="3C269723"/>
    <w:rsid w:val="3C3B8C51"/>
    <w:rsid w:val="3C412ED6"/>
    <w:rsid w:val="3C5156D1"/>
    <w:rsid w:val="3C6FEB45"/>
    <w:rsid w:val="3C70B4C4"/>
    <w:rsid w:val="3C7CAE74"/>
    <w:rsid w:val="3C9C883C"/>
    <w:rsid w:val="3CCE664C"/>
    <w:rsid w:val="3CE2C19B"/>
    <w:rsid w:val="3CE63DB8"/>
    <w:rsid w:val="3CF893FE"/>
    <w:rsid w:val="3D005F78"/>
    <w:rsid w:val="3D0C5C4F"/>
    <w:rsid w:val="3D176996"/>
    <w:rsid w:val="3D34F771"/>
    <w:rsid w:val="3D3FF554"/>
    <w:rsid w:val="3D4A4FAC"/>
    <w:rsid w:val="3D535C82"/>
    <w:rsid w:val="3D594A12"/>
    <w:rsid w:val="3D5DF2DE"/>
    <w:rsid w:val="3D6BEAD4"/>
    <w:rsid w:val="3D737203"/>
    <w:rsid w:val="3D92D052"/>
    <w:rsid w:val="3D92D052"/>
    <w:rsid w:val="3DA2A952"/>
    <w:rsid w:val="3DA99BB6"/>
    <w:rsid w:val="3DFB686F"/>
    <w:rsid w:val="3E04BD7E"/>
    <w:rsid w:val="3E0BF896"/>
    <w:rsid w:val="3E290DF0"/>
    <w:rsid w:val="3E2C8642"/>
    <w:rsid w:val="3E40C3B4"/>
    <w:rsid w:val="3E468855"/>
    <w:rsid w:val="3E5229BE"/>
    <w:rsid w:val="3E5852BC"/>
    <w:rsid w:val="3E622D7E"/>
    <w:rsid w:val="3E77DFB0"/>
    <w:rsid w:val="3E9B8EE4"/>
    <w:rsid w:val="3EA774F6"/>
    <w:rsid w:val="3EACD732"/>
    <w:rsid w:val="3EB09FD8"/>
    <w:rsid w:val="3EB0D882"/>
    <w:rsid w:val="3EC9A82C"/>
    <w:rsid w:val="3ED1098D"/>
    <w:rsid w:val="3ED38679"/>
    <w:rsid w:val="3EDE42F6"/>
    <w:rsid w:val="3EE0BE4C"/>
    <w:rsid w:val="3F02E612"/>
    <w:rsid w:val="3F0AB054"/>
    <w:rsid w:val="3F1351CB"/>
    <w:rsid w:val="3F1F0B56"/>
    <w:rsid w:val="3F285AFB"/>
    <w:rsid w:val="3F44DEC3"/>
    <w:rsid w:val="3F5A705D"/>
    <w:rsid w:val="3F72DE9D"/>
    <w:rsid w:val="3F7D9BC4"/>
    <w:rsid w:val="3FCD9B89"/>
    <w:rsid w:val="3FDACAC9"/>
    <w:rsid w:val="3FDC1FAE"/>
    <w:rsid w:val="3FF8EBA8"/>
    <w:rsid w:val="400B13B5"/>
    <w:rsid w:val="400D5602"/>
    <w:rsid w:val="4018F187"/>
    <w:rsid w:val="4022B3A9"/>
    <w:rsid w:val="4022DA7D"/>
    <w:rsid w:val="40281584"/>
    <w:rsid w:val="4048A31E"/>
    <w:rsid w:val="40529243"/>
    <w:rsid w:val="4071EE2D"/>
    <w:rsid w:val="407FEECD"/>
    <w:rsid w:val="40A8D184"/>
    <w:rsid w:val="40AE762A"/>
    <w:rsid w:val="40B557A7"/>
    <w:rsid w:val="40B869B1"/>
    <w:rsid w:val="40CE8940"/>
    <w:rsid w:val="40D4D39C"/>
    <w:rsid w:val="40DEC37A"/>
    <w:rsid w:val="40F9D5AC"/>
    <w:rsid w:val="410FFA65"/>
    <w:rsid w:val="411AD819"/>
    <w:rsid w:val="41403097"/>
    <w:rsid w:val="4143A564"/>
    <w:rsid w:val="4159AA8C"/>
    <w:rsid w:val="416C0E52"/>
    <w:rsid w:val="417E4334"/>
    <w:rsid w:val="41898097"/>
    <w:rsid w:val="418AF731"/>
    <w:rsid w:val="418CF892"/>
    <w:rsid w:val="418D0713"/>
    <w:rsid w:val="41A71B37"/>
    <w:rsid w:val="41A744BD"/>
    <w:rsid w:val="41A744BD"/>
    <w:rsid w:val="41B20BA6"/>
    <w:rsid w:val="41BCC382"/>
    <w:rsid w:val="41E003E9"/>
    <w:rsid w:val="41ED19D6"/>
    <w:rsid w:val="41F55059"/>
    <w:rsid w:val="41F7D835"/>
    <w:rsid w:val="41FEA2B2"/>
    <w:rsid w:val="420AFD28"/>
    <w:rsid w:val="4222F94B"/>
    <w:rsid w:val="42327FCE"/>
    <w:rsid w:val="42361D39"/>
    <w:rsid w:val="4263CECC"/>
    <w:rsid w:val="4267A5FE"/>
    <w:rsid w:val="4275DC36"/>
    <w:rsid w:val="4294D625"/>
    <w:rsid w:val="429EBA44"/>
    <w:rsid w:val="42A6C68F"/>
    <w:rsid w:val="42AA76D2"/>
    <w:rsid w:val="42B708C9"/>
    <w:rsid w:val="42BCEE12"/>
    <w:rsid w:val="42C08540"/>
    <w:rsid w:val="42DBAE60"/>
    <w:rsid w:val="42E2092D"/>
    <w:rsid w:val="42F0BB30"/>
    <w:rsid w:val="42F49335"/>
    <w:rsid w:val="42FA9638"/>
    <w:rsid w:val="42FC34AD"/>
    <w:rsid w:val="430B9ACE"/>
    <w:rsid w:val="4313EB36"/>
    <w:rsid w:val="432C81FA"/>
    <w:rsid w:val="43321006"/>
    <w:rsid w:val="4340EECA"/>
    <w:rsid w:val="4348E04A"/>
    <w:rsid w:val="434A6EF3"/>
    <w:rsid w:val="43609273"/>
    <w:rsid w:val="4367E84C"/>
    <w:rsid w:val="436D5447"/>
    <w:rsid w:val="4383A75D"/>
    <w:rsid w:val="438CDBF0"/>
    <w:rsid w:val="43972D23"/>
    <w:rsid w:val="43A014D0"/>
    <w:rsid w:val="43C449D3"/>
    <w:rsid w:val="43C87FF5"/>
    <w:rsid w:val="43CB6542"/>
    <w:rsid w:val="43F16463"/>
    <w:rsid w:val="43F6BD04"/>
    <w:rsid w:val="441508E0"/>
    <w:rsid w:val="44301B07"/>
    <w:rsid w:val="4435747E"/>
    <w:rsid w:val="4487E2E8"/>
    <w:rsid w:val="448C2037"/>
    <w:rsid w:val="44B7062B"/>
    <w:rsid w:val="44C45E76"/>
    <w:rsid w:val="44E32B83"/>
    <w:rsid w:val="44E6A56C"/>
    <w:rsid w:val="44EB0208"/>
    <w:rsid w:val="44F6B2BE"/>
    <w:rsid w:val="45103D01"/>
    <w:rsid w:val="45123C99"/>
    <w:rsid w:val="451C42EB"/>
    <w:rsid w:val="4539D748"/>
    <w:rsid w:val="4541BF4A"/>
    <w:rsid w:val="455A8848"/>
    <w:rsid w:val="455F68F8"/>
    <w:rsid w:val="4590C064"/>
    <w:rsid w:val="45BB4585"/>
    <w:rsid w:val="45DF5A3F"/>
    <w:rsid w:val="460C01C4"/>
    <w:rsid w:val="4617FE80"/>
    <w:rsid w:val="462136AD"/>
    <w:rsid w:val="462F6F5E"/>
    <w:rsid w:val="4645149B"/>
    <w:rsid w:val="4649CCDE"/>
    <w:rsid w:val="4654577B"/>
    <w:rsid w:val="4671339E"/>
    <w:rsid w:val="46730922"/>
    <w:rsid w:val="4691D73E"/>
    <w:rsid w:val="4692E1FA"/>
    <w:rsid w:val="46B5638D"/>
    <w:rsid w:val="46B9CEE9"/>
    <w:rsid w:val="46C81E2F"/>
    <w:rsid w:val="46C95C7C"/>
    <w:rsid w:val="46CB2FD6"/>
    <w:rsid w:val="46E3C59F"/>
    <w:rsid w:val="46E59FC6"/>
    <w:rsid w:val="46F1BF9B"/>
    <w:rsid w:val="46F701BD"/>
    <w:rsid w:val="46F9B36C"/>
    <w:rsid w:val="4707B72C"/>
    <w:rsid w:val="470C9E78"/>
    <w:rsid w:val="4745D725"/>
    <w:rsid w:val="4747EB66"/>
    <w:rsid w:val="474F17C1"/>
    <w:rsid w:val="47578885"/>
    <w:rsid w:val="47759522"/>
    <w:rsid w:val="477AA925"/>
    <w:rsid w:val="4793EF14"/>
    <w:rsid w:val="47977E6F"/>
    <w:rsid w:val="47AB1E77"/>
    <w:rsid w:val="47C8B93D"/>
    <w:rsid w:val="47CC05E5"/>
    <w:rsid w:val="47CC7A8E"/>
    <w:rsid w:val="47D395F3"/>
    <w:rsid w:val="48181870"/>
    <w:rsid w:val="481C5FFF"/>
    <w:rsid w:val="481F407A"/>
    <w:rsid w:val="4825EB9B"/>
    <w:rsid w:val="483863DD"/>
    <w:rsid w:val="4856A3C9"/>
    <w:rsid w:val="485B69EB"/>
    <w:rsid w:val="48609ADE"/>
    <w:rsid w:val="488C0912"/>
    <w:rsid w:val="4895363B"/>
    <w:rsid w:val="489C9E5F"/>
    <w:rsid w:val="489E667D"/>
    <w:rsid w:val="48BE6F30"/>
    <w:rsid w:val="48CA6137"/>
    <w:rsid w:val="48ED2AFA"/>
    <w:rsid w:val="48F0E90B"/>
    <w:rsid w:val="490452B2"/>
    <w:rsid w:val="4931309C"/>
    <w:rsid w:val="493AC84A"/>
    <w:rsid w:val="493C4E68"/>
    <w:rsid w:val="4941D686"/>
    <w:rsid w:val="4944383C"/>
    <w:rsid w:val="49524A5D"/>
    <w:rsid w:val="4952EEF7"/>
    <w:rsid w:val="49540939"/>
    <w:rsid w:val="495CCBDF"/>
    <w:rsid w:val="4986CED5"/>
    <w:rsid w:val="49A42BE8"/>
    <w:rsid w:val="49C2767F"/>
    <w:rsid w:val="49C80CB1"/>
    <w:rsid w:val="49D34879"/>
    <w:rsid w:val="49D5F7BB"/>
    <w:rsid w:val="49D764FA"/>
    <w:rsid w:val="49E0FFBC"/>
    <w:rsid w:val="4A143455"/>
    <w:rsid w:val="4A429552"/>
    <w:rsid w:val="4A5A0510"/>
    <w:rsid w:val="4A62017C"/>
    <w:rsid w:val="4A7647D9"/>
    <w:rsid w:val="4A8DD99E"/>
    <w:rsid w:val="4A8EEE2B"/>
    <w:rsid w:val="4A9F2F8F"/>
    <w:rsid w:val="4ACE2B2E"/>
    <w:rsid w:val="4B0AAE77"/>
    <w:rsid w:val="4B124E09"/>
    <w:rsid w:val="4B2D5962"/>
    <w:rsid w:val="4B2E96B4"/>
    <w:rsid w:val="4B342178"/>
    <w:rsid w:val="4B40A07A"/>
    <w:rsid w:val="4B513715"/>
    <w:rsid w:val="4B5C3604"/>
    <w:rsid w:val="4B5F6AEC"/>
    <w:rsid w:val="4B65B870"/>
    <w:rsid w:val="4B778A69"/>
    <w:rsid w:val="4B971140"/>
    <w:rsid w:val="4BB1F7A5"/>
    <w:rsid w:val="4BB4BE79"/>
    <w:rsid w:val="4BB94949"/>
    <w:rsid w:val="4BD335E2"/>
    <w:rsid w:val="4BD8CA94"/>
    <w:rsid w:val="4BF9D4A8"/>
    <w:rsid w:val="4C1E4E65"/>
    <w:rsid w:val="4C60965D"/>
    <w:rsid w:val="4C77860F"/>
    <w:rsid w:val="4C956A05"/>
    <w:rsid w:val="4C9BD33F"/>
    <w:rsid w:val="4CA62DF8"/>
    <w:rsid w:val="4CAD7DAE"/>
    <w:rsid w:val="4CC9A06B"/>
    <w:rsid w:val="4CCD8F06"/>
    <w:rsid w:val="4CDE8B5D"/>
    <w:rsid w:val="4CE2CC34"/>
    <w:rsid w:val="4D1639D1"/>
    <w:rsid w:val="4D2CC8A3"/>
    <w:rsid w:val="4D318270"/>
    <w:rsid w:val="4D537A55"/>
    <w:rsid w:val="4D55C183"/>
    <w:rsid w:val="4D9A0EA0"/>
    <w:rsid w:val="4DAB53E6"/>
    <w:rsid w:val="4DB83344"/>
    <w:rsid w:val="4DBF2A1D"/>
    <w:rsid w:val="4DD58B00"/>
    <w:rsid w:val="4DDB5F7E"/>
    <w:rsid w:val="4DDCFB8A"/>
    <w:rsid w:val="4E392C39"/>
    <w:rsid w:val="4E69DA5C"/>
    <w:rsid w:val="4E8DCD0B"/>
    <w:rsid w:val="4E9DA2CE"/>
    <w:rsid w:val="4EBBA84F"/>
    <w:rsid w:val="4EBEA000"/>
    <w:rsid w:val="4EFF861E"/>
    <w:rsid w:val="4F131CA9"/>
    <w:rsid w:val="4F179B09"/>
    <w:rsid w:val="4F59B66C"/>
    <w:rsid w:val="4F72BB95"/>
    <w:rsid w:val="4F82F7AE"/>
    <w:rsid w:val="4F8B43B1"/>
    <w:rsid w:val="4FA6B86E"/>
    <w:rsid w:val="4FA7C9C0"/>
    <w:rsid w:val="4FC1D9F1"/>
    <w:rsid w:val="4FD4BE55"/>
    <w:rsid w:val="4FD8759E"/>
    <w:rsid w:val="4FDBFF43"/>
    <w:rsid w:val="4FEAFBCF"/>
    <w:rsid w:val="50009DCF"/>
    <w:rsid w:val="50173FBC"/>
    <w:rsid w:val="501BB657"/>
    <w:rsid w:val="502F58D1"/>
    <w:rsid w:val="503CDFD3"/>
    <w:rsid w:val="504E9354"/>
    <w:rsid w:val="5059567E"/>
    <w:rsid w:val="5073BEB6"/>
    <w:rsid w:val="50787D78"/>
    <w:rsid w:val="508D0512"/>
    <w:rsid w:val="509A38A6"/>
    <w:rsid w:val="50B3695B"/>
    <w:rsid w:val="50BBD2C5"/>
    <w:rsid w:val="50C0AAD7"/>
    <w:rsid w:val="50C882FE"/>
    <w:rsid w:val="50F3B8BD"/>
    <w:rsid w:val="50FA9EBB"/>
    <w:rsid w:val="50FEBF75"/>
    <w:rsid w:val="512A012B"/>
    <w:rsid w:val="512C5DBE"/>
    <w:rsid w:val="51304C3E"/>
    <w:rsid w:val="51331725"/>
    <w:rsid w:val="514A6BF5"/>
    <w:rsid w:val="51508941"/>
    <w:rsid w:val="5156DB15"/>
    <w:rsid w:val="5176E109"/>
    <w:rsid w:val="5180479A"/>
    <w:rsid w:val="51B4C442"/>
    <w:rsid w:val="51C0E0DA"/>
    <w:rsid w:val="51C1CC49"/>
    <w:rsid w:val="51D6A38B"/>
    <w:rsid w:val="51FB427C"/>
    <w:rsid w:val="52032DA2"/>
    <w:rsid w:val="5204832E"/>
    <w:rsid w:val="520A1762"/>
    <w:rsid w:val="520C2B91"/>
    <w:rsid w:val="522F479A"/>
    <w:rsid w:val="523A5687"/>
    <w:rsid w:val="524F9B72"/>
    <w:rsid w:val="5288B051"/>
    <w:rsid w:val="52AA9648"/>
    <w:rsid w:val="52AB4072"/>
    <w:rsid w:val="52B529A9"/>
    <w:rsid w:val="52B95EA2"/>
    <w:rsid w:val="52BB3DDB"/>
    <w:rsid w:val="52C44B7D"/>
    <w:rsid w:val="52E1D5BE"/>
    <w:rsid w:val="52EECEFF"/>
    <w:rsid w:val="52F0D13F"/>
    <w:rsid w:val="53090504"/>
    <w:rsid w:val="530ADD00"/>
    <w:rsid w:val="530EAE63"/>
    <w:rsid w:val="5326F18E"/>
    <w:rsid w:val="532FD80C"/>
    <w:rsid w:val="534CC578"/>
    <w:rsid w:val="53568DFE"/>
    <w:rsid w:val="5367502D"/>
    <w:rsid w:val="537B0293"/>
    <w:rsid w:val="537BB9D3"/>
    <w:rsid w:val="5398304C"/>
    <w:rsid w:val="5399DDC6"/>
    <w:rsid w:val="53C234D8"/>
    <w:rsid w:val="53F7835C"/>
    <w:rsid w:val="53FCC710"/>
    <w:rsid w:val="540BFA17"/>
    <w:rsid w:val="544F6F71"/>
    <w:rsid w:val="5450A4AA"/>
    <w:rsid w:val="54699112"/>
    <w:rsid w:val="546A0ADC"/>
    <w:rsid w:val="5471A4F5"/>
    <w:rsid w:val="548D1B5A"/>
    <w:rsid w:val="5498EDF8"/>
    <w:rsid w:val="549A1CF4"/>
    <w:rsid w:val="549AFC35"/>
    <w:rsid w:val="54ABD871"/>
    <w:rsid w:val="54C527B6"/>
    <w:rsid w:val="551E3E3D"/>
    <w:rsid w:val="5532E681"/>
    <w:rsid w:val="553E83C9"/>
    <w:rsid w:val="5560CBC9"/>
    <w:rsid w:val="55646D00"/>
    <w:rsid w:val="557AB8C3"/>
    <w:rsid w:val="5592DD3F"/>
    <w:rsid w:val="5596525E"/>
    <w:rsid w:val="55A6BECF"/>
    <w:rsid w:val="55BD2220"/>
    <w:rsid w:val="55C4060A"/>
    <w:rsid w:val="55C5C257"/>
    <w:rsid w:val="55CCF29E"/>
    <w:rsid w:val="55DB4D05"/>
    <w:rsid w:val="55DD2382"/>
    <w:rsid w:val="55E8ACD2"/>
    <w:rsid w:val="55F4E8DA"/>
    <w:rsid w:val="56082140"/>
    <w:rsid w:val="5677EF18"/>
    <w:rsid w:val="567F3351"/>
    <w:rsid w:val="567FB180"/>
    <w:rsid w:val="56A3FF89"/>
    <w:rsid w:val="56A6A134"/>
    <w:rsid w:val="56CEC7FA"/>
    <w:rsid w:val="56E08881"/>
    <w:rsid w:val="56ED66BD"/>
    <w:rsid w:val="570962D3"/>
    <w:rsid w:val="5737B479"/>
    <w:rsid w:val="57439357"/>
    <w:rsid w:val="574C6ABA"/>
    <w:rsid w:val="576A55EF"/>
    <w:rsid w:val="576C5A1E"/>
    <w:rsid w:val="5776BC39"/>
    <w:rsid w:val="577A6FF3"/>
    <w:rsid w:val="577CA9D9"/>
    <w:rsid w:val="578C2DAE"/>
    <w:rsid w:val="57A39615"/>
    <w:rsid w:val="57A5F709"/>
    <w:rsid w:val="57A7E553"/>
    <w:rsid w:val="57AF64EB"/>
    <w:rsid w:val="57E4B991"/>
    <w:rsid w:val="5804D4F6"/>
    <w:rsid w:val="5814D308"/>
    <w:rsid w:val="581EB6C0"/>
    <w:rsid w:val="5822199F"/>
    <w:rsid w:val="585A5891"/>
    <w:rsid w:val="585ECB74"/>
    <w:rsid w:val="58664A6D"/>
    <w:rsid w:val="58AB9CCD"/>
    <w:rsid w:val="58CDE703"/>
    <w:rsid w:val="58DC8F88"/>
    <w:rsid w:val="5902B907"/>
    <w:rsid w:val="5905E2CA"/>
    <w:rsid w:val="592B4F72"/>
    <w:rsid w:val="592D55D2"/>
    <w:rsid w:val="5938B984"/>
    <w:rsid w:val="593B4957"/>
    <w:rsid w:val="59473951"/>
    <w:rsid w:val="5961D936"/>
    <w:rsid w:val="59636A3F"/>
    <w:rsid w:val="5964D4A7"/>
    <w:rsid w:val="5967038D"/>
    <w:rsid w:val="597947F7"/>
    <w:rsid w:val="5996AB9C"/>
    <w:rsid w:val="5998A450"/>
    <w:rsid w:val="59AF5CF5"/>
    <w:rsid w:val="59CB3AC4"/>
    <w:rsid w:val="59DC7FF8"/>
    <w:rsid w:val="59F3C802"/>
    <w:rsid w:val="59FDCF00"/>
    <w:rsid w:val="5A02F682"/>
    <w:rsid w:val="5A0F26D3"/>
    <w:rsid w:val="5A1A4BC1"/>
    <w:rsid w:val="5A1B260C"/>
    <w:rsid w:val="5A26BB0C"/>
    <w:rsid w:val="5A39E358"/>
    <w:rsid w:val="5A3BC845"/>
    <w:rsid w:val="5A43D573"/>
    <w:rsid w:val="5A597EA5"/>
    <w:rsid w:val="5A5BEFC2"/>
    <w:rsid w:val="5A7713AE"/>
    <w:rsid w:val="5A95197D"/>
    <w:rsid w:val="5AA2B09B"/>
    <w:rsid w:val="5AA36E9D"/>
    <w:rsid w:val="5ABB5179"/>
    <w:rsid w:val="5ABFF97A"/>
    <w:rsid w:val="5ADCF7F2"/>
    <w:rsid w:val="5AE2D14C"/>
    <w:rsid w:val="5B00FD98"/>
    <w:rsid w:val="5B1725F2"/>
    <w:rsid w:val="5B1B6800"/>
    <w:rsid w:val="5B1E5210"/>
    <w:rsid w:val="5B212E6D"/>
    <w:rsid w:val="5B23F601"/>
    <w:rsid w:val="5B28416C"/>
    <w:rsid w:val="5B4B1E13"/>
    <w:rsid w:val="5B6D68C3"/>
    <w:rsid w:val="5B722EFF"/>
    <w:rsid w:val="5B9B93B5"/>
    <w:rsid w:val="5BC89F7D"/>
    <w:rsid w:val="5C0098B3"/>
    <w:rsid w:val="5C0809B0"/>
    <w:rsid w:val="5C0D28FD"/>
    <w:rsid w:val="5C181B44"/>
    <w:rsid w:val="5C263D9A"/>
    <w:rsid w:val="5C3923BB"/>
    <w:rsid w:val="5C43DC1A"/>
    <w:rsid w:val="5C69405D"/>
    <w:rsid w:val="5C7342A3"/>
    <w:rsid w:val="5C9BAF04"/>
    <w:rsid w:val="5C9D3715"/>
    <w:rsid w:val="5CA64DDD"/>
    <w:rsid w:val="5CCD521A"/>
    <w:rsid w:val="5CFB83AF"/>
    <w:rsid w:val="5CFDBF3C"/>
    <w:rsid w:val="5D04A1CA"/>
    <w:rsid w:val="5D1C3C83"/>
    <w:rsid w:val="5D38C66A"/>
    <w:rsid w:val="5D42B095"/>
    <w:rsid w:val="5D9A0908"/>
    <w:rsid w:val="5DD1F404"/>
    <w:rsid w:val="5DDF9FB7"/>
    <w:rsid w:val="5DE2E672"/>
    <w:rsid w:val="5DEE7214"/>
    <w:rsid w:val="5DFE8FF5"/>
    <w:rsid w:val="5E034D59"/>
    <w:rsid w:val="5E1BF509"/>
    <w:rsid w:val="5E6B238C"/>
    <w:rsid w:val="5E7A4C85"/>
    <w:rsid w:val="5EBF8289"/>
    <w:rsid w:val="5EF3A807"/>
    <w:rsid w:val="5F318249"/>
    <w:rsid w:val="5F3BF3D9"/>
    <w:rsid w:val="5F3F9B7A"/>
    <w:rsid w:val="5F482E5B"/>
    <w:rsid w:val="5F4B4656"/>
    <w:rsid w:val="5F4EF257"/>
    <w:rsid w:val="5F506250"/>
    <w:rsid w:val="5F53D33D"/>
    <w:rsid w:val="5F55DFEE"/>
    <w:rsid w:val="5F5DEB7E"/>
    <w:rsid w:val="5F76379F"/>
    <w:rsid w:val="5F8BF1FE"/>
    <w:rsid w:val="5F9106A9"/>
    <w:rsid w:val="5FA78CF5"/>
    <w:rsid w:val="5FB36B00"/>
    <w:rsid w:val="5FC33009"/>
    <w:rsid w:val="5FC9E1F2"/>
    <w:rsid w:val="5FF6FF9B"/>
    <w:rsid w:val="600B9A05"/>
    <w:rsid w:val="6029A273"/>
    <w:rsid w:val="6047330B"/>
    <w:rsid w:val="605E46C3"/>
    <w:rsid w:val="60696D43"/>
    <w:rsid w:val="606CF388"/>
    <w:rsid w:val="607CE373"/>
    <w:rsid w:val="608B4027"/>
    <w:rsid w:val="609684A7"/>
    <w:rsid w:val="60A3929C"/>
    <w:rsid w:val="60A5C715"/>
    <w:rsid w:val="60A9F3C3"/>
    <w:rsid w:val="60B3B32B"/>
    <w:rsid w:val="60D4D7A1"/>
    <w:rsid w:val="60F1C6C0"/>
    <w:rsid w:val="60F783FB"/>
    <w:rsid w:val="612D0B6D"/>
    <w:rsid w:val="612D5290"/>
    <w:rsid w:val="612FFE71"/>
    <w:rsid w:val="61488838"/>
    <w:rsid w:val="6172C488"/>
    <w:rsid w:val="6185A329"/>
    <w:rsid w:val="6199C0D0"/>
    <w:rsid w:val="6199FE4F"/>
    <w:rsid w:val="61B22425"/>
    <w:rsid w:val="61CB4758"/>
    <w:rsid w:val="61E48BFE"/>
    <w:rsid w:val="620A2548"/>
    <w:rsid w:val="6215AC66"/>
    <w:rsid w:val="623FDA7C"/>
    <w:rsid w:val="62791BD8"/>
    <w:rsid w:val="628374FF"/>
    <w:rsid w:val="62F795B9"/>
    <w:rsid w:val="62F7B816"/>
    <w:rsid w:val="63043BA3"/>
    <w:rsid w:val="633A216E"/>
    <w:rsid w:val="633C1E49"/>
    <w:rsid w:val="633E7E41"/>
    <w:rsid w:val="63882C3B"/>
    <w:rsid w:val="63B4B520"/>
    <w:rsid w:val="63C5FC57"/>
    <w:rsid w:val="63C6D3F3"/>
    <w:rsid w:val="63D1627C"/>
    <w:rsid w:val="63D9EAFB"/>
    <w:rsid w:val="63DF77DC"/>
    <w:rsid w:val="64036F67"/>
    <w:rsid w:val="641685EB"/>
    <w:rsid w:val="641685EB"/>
    <w:rsid w:val="64247C8A"/>
    <w:rsid w:val="643B2A1D"/>
    <w:rsid w:val="6459BC23"/>
    <w:rsid w:val="646B54EE"/>
    <w:rsid w:val="6491F99A"/>
    <w:rsid w:val="649DC6D0"/>
    <w:rsid w:val="64AD0143"/>
    <w:rsid w:val="64B39C11"/>
    <w:rsid w:val="64C62F83"/>
    <w:rsid w:val="64CE6E58"/>
    <w:rsid w:val="64D0E40B"/>
    <w:rsid w:val="64D343E6"/>
    <w:rsid w:val="64D6C4EB"/>
    <w:rsid w:val="64D6C4EB"/>
    <w:rsid w:val="64DAE277"/>
    <w:rsid w:val="64FE7E4E"/>
    <w:rsid w:val="6523A30E"/>
    <w:rsid w:val="65266EE4"/>
    <w:rsid w:val="6528864E"/>
    <w:rsid w:val="652B590B"/>
    <w:rsid w:val="65367BF7"/>
    <w:rsid w:val="65367BF7"/>
    <w:rsid w:val="653A8F00"/>
    <w:rsid w:val="653DC4CA"/>
    <w:rsid w:val="65508CB8"/>
    <w:rsid w:val="6552315E"/>
    <w:rsid w:val="6566B605"/>
    <w:rsid w:val="65675927"/>
    <w:rsid w:val="656C97FD"/>
    <w:rsid w:val="658C92B1"/>
    <w:rsid w:val="65A32052"/>
    <w:rsid w:val="65B67E74"/>
    <w:rsid w:val="65F0A9F8"/>
    <w:rsid w:val="661F0A27"/>
    <w:rsid w:val="663486C5"/>
    <w:rsid w:val="663C0E01"/>
    <w:rsid w:val="667F5CCC"/>
    <w:rsid w:val="66909B1C"/>
    <w:rsid w:val="66932DCB"/>
    <w:rsid w:val="66A6FE2E"/>
    <w:rsid w:val="66A70657"/>
    <w:rsid w:val="66AFA780"/>
    <w:rsid w:val="66B44270"/>
    <w:rsid w:val="66C0F7C6"/>
    <w:rsid w:val="66D8D17E"/>
    <w:rsid w:val="66F8C2E7"/>
    <w:rsid w:val="6706DDD4"/>
    <w:rsid w:val="67267F2E"/>
    <w:rsid w:val="673013BC"/>
    <w:rsid w:val="673BA8B5"/>
    <w:rsid w:val="6760619E"/>
    <w:rsid w:val="67613505"/>
    <w:rsid w:val="67850210"/>
    <w:rsid w:val="67922EBB"/>
    <w:rsid w:val="679396C2"/>
    <w:rsid w:val="679DF78F"/>
    <w:rsid w:val="67A2B251"/>
    <w:rsid w:val="67AF0620"/>
    <w:rsid w:val="67B9703D"/>
    <w:rsid w:val="67E2BF95"/>
    <w:rsid w:val="680CAC30"/>
    <w:rsid w:val="680F42C2"/>
    <w:rsid w:val="680FE2DB"/>
    <w:rsid w:val="68154683"/>
    <w:rsid w:val="6827AF9B"/>
    <w:rsid w:val="683BACDC"/>
    <w:rsid w:val="6858DC24"/>
    <w:rsid w:val="686A848D"/>
    <w:rsid w:val="686CD13B"/>
    <w:rsid w:val="68842219"/>
    <w:rsid w:val="6885BED1"/>
    <w:rsid w:val="68CB0B99"/>
    <w:rsid w:val="68D15EEA"/>
    <w:rsid w:val="68F771BF"/>
    <w:rsid w:val="68F9C26F"/>
    <w:rsid w:val="68FC5324"/>
    <w:rsid w:val="6901FE6C"/>
    <w:rsid w:val="6916DF64"/>
    <w:rsid w:val="6917D9AC"/>
    <w:rsid w:val="69186B7A"/>
    <w:rsid w:val="6946FEC4"/>
    <w:rsid w:val="695ADD1C"/>
    <w:rsid w:val="698826C7"/>
    <w:rsid w:val="6989C5D7"/>
    <w:rsid w:val="69A25C31"/>
    <w:rsid w:val="69AD4102"/>
    <w:rsid w:val="69D5D325"/>
    <w:rsid w:val="69DCFF02"/>
    <w:rsid w:val="69E6FC33"/>
    <w:rsid w:val="69EC2ED3"/>
    <w:rsid w:val="6A1A29BF"/>
    <w:rsid w:val="6A3B9B82"/>
    <w:rsid w:val="6A522D4D"/>
    <w:rsid w:val="6A6EB05C"/>
    <w:rsid w:val="6A70D29C"/>
    <w:rsid w:val="6A93D733"/>
    <w:rsid w:val="6AC40A36"/>
    <w:rsid w:val="6AD19F6B"/>
    <w:rsid w:val="6AD7078C"/>
    <w:rsid w:val="6AE80C96"/>
    <w:rsid w:val="6AEF7E04"/>
    <w:rsid w:val="6AFE089A"/>
    <w:rsid w:val="6B00AACD"/>
    <w:rsid w:val="6B04004E"/>
    <w:rsid w:val="6B1221E2"/>
    <w:rsid w:val="6B12A342"/>
    <w:rsid w:val="6B1E6383"/>
    <w:rsid w:val="6B2DAB8B"/>
    <w:rsid w:val="6B3B51EF"/>
    <w:rsid w:val="6B486190"/>
    <w:rsid w:val="6B57935F"/>
    <w:rsid w:val="6B724E1D"/>
    <w:rsid w:val="6B9DA768"/>
    <w:rsid w:val="6BAA5494"/>
    <w:rsid w:val="6BAAFA4D"/>
    <w:rsid w:val="6BADA167"/>
    <w:rsid w:val="6BE75BB1"/>
    <w:rsid w:val="6BEF0845"/>
    <w:rsid w:val="6C070B03"/>
    <w:rsid w:val="6C1F2F51"/>
    <w:rsid w:val="6C24F9B7"/>
    <w:rsid w:val="6C4201F7"/>
    <w:rsid w:val="6C428B24"/>
    <w:rsid w:val="6C4A1A30"/>
    <w:rsid w:val="6C5501B8"/>
    <w:rsid w:val="6C59775E"/>
    <w:rsid w:val="6C6AFA24"/>
    <w:rsid w:val="6C93A14B"/>
    <w:rsid w:val="6C945713"/>
    <w:rsid w:val="6C985FEC"/>
    <w:rsid w:val="6CA43E9D"/>
    <w:rsid w:val="6CC538D5"/>
    <w:rsid w:val="6CCE6108"/>
    <w:rsid w:val="6CD9EC17"/>
    <w:rsid w:val="6CF73A27"/>
    <w:rsid w:val="6D07DEC7"/>
    <w:rsid w:val="6D2DD43A"/>
    <w:rsid w:val="6D57D1B1"/>
    <w:rsid w:val="6D71F2C5"/>
    <w:rsid w:val="6DD470F2"/>
    <w:rsid w:val="6DE24B92"/>
    <w:rsid w:val="6DE7941F"/>
    <w:rsid w:val="6DEB04BD"/>
    <w:rsid w:val="6DEE9E33"/>
    <w:rsid w:val="6E032DF2"/>
    <w:rsid w:val="6E32DEE5"/>
    <w:rsid w:val="6E376DBE"/>
    <w:rsid w:val="6E41EDD4"/>
    <w:rsid w:val="6E50D50C"/>
    <w:rsid w:val="6E5330F5"/>
    <w:rsid w:val="6E5AF804"/>
    <w:rsid w:val="6E620049"/>
    <w:rsid w:val="6E8CF9DF"/>
    <w:rsid w:val="6E9DB9B8"/>
    <w:rsid w:val="6ED49A3A"/>
    <w:rsid w:val="6F8C4F57"/>
    <w:rsid w:val="6F9EB3F4"/>
    <w:rsid w:val="6FA9E544"/>
    <w:rsid w:val="6FAC766A"/>
    <w:rsid w:val="6FB27249"/>
    <w:rsid w:val="6FC963FA"/>
    <w:rsid w:val="6FD63010"/>
    <w:rsid w:val="6FD958D8"/>
    <w:rsid w:val="6FE74E3F"/>
    <w:rsid w:val="6FF3E062"/>
    <w:rsid w:val="6FFDF9D2"/>
    <w:rsid w:val="7006C211"/>
    <w:rsid w:val="70176693"/>
    <w:rsid w:val="702F0D13"/>
    <w:rsid w:val="7036B62C"/>
    <w:rsid w:val="703DED98"/>
    <w:rsid w:val="70472537"/>
    <w:rsid w:val="7052F11A"/>
    <w:rsid w:val="70832F2F"/>
    <w:rsid w:val="70865EE2"/>
    <w:rsid w:val="708BDE0D"/>
    <w:rsid w:val="70AFA880"/>
    <w:rsid w:val="70B8959C"/>
    <w:rsid w:val="70C36C36"/>
    <w:rsid w:val="70D9CFF2"/>
    <w:rsid w:val="70DB68EE"/>
    <w:rsid w:val="70DBD477"/>
    <w:rsid w:val="70DC8284"/>
    <w:rsid w:val="70EB2803"/>
    <w:rsid w:val="70F2B4C5"/>
    <w:rsid w:val="712A702B"/>
    <w:rsid w:val="714940D0"/>
    <w:rsid w:val="714940D0"/>
    <w:rsid w:val="7150A143"/>
    <w:rsid w:val="715153C4"/>
    <w:rsid w:val="7177353E"/>
    <w:rsid w:val="717BAD14"/>
    <w:rsid w:val="718D6A2A"/>
    <w:rsid w:val="718F5EF0"/>
    <w:rsid w:val="718FF522"/>
    <w:rsid w:val="719CE5F9"/>
    <w:rsid w:val="71AF310C"/>
    <w:rsid w:val="71C5EC89"/>
    <w:rsid w:val="71CEB674"/>
    <w:rsid w:val="71D9E155"/>
    <w:rsid w:val="71DAFFC4"/>
    <w:rsid w:val="71F94962"/>
    <w:rsid w:val="71FC7DE1"/>
    <w:rsid w:val="7203D2A2"/>
    <w:rsid w:val="721F3A0E"/>
    <w:rsid w:val="722A65DD"/>
    <w:rsid w:val="7232FE0D"/>
    <w:rsid w:val="728B7631"/>
    <w:rsid w:val="728C3215"/>
    <w:rsid w:val="728D71CA"/>
    <w:rsid w:val="7292971C"/>
    <w:rsid w:val="72994277"/>
    <w:rsid w:val="730B061E"/>
    <w:rsid w:val="731ACCDB"/>
    <w:rsid w:val="73333090"/>
    <w:rsid w:val="7337768D"/>
    <w:rsid w:val="733B2E47"/>
    <w:rsid w:val="7341983C"/>
    <w:rsid w:val="7345BEAD"/>
    <w:rsid w:val="73562890"/>
    <w:rsid w:val="73570043"/>
    <w:rsid w:val="7368C1E6"/>
    <w:rsid w:val="736C7B74"/>
    <w:rsid w:val="7381F181"/>
    <w:rsid w:val="7396BB0E"/>
    <w:rsid w:val="73A0E453"/>
    <w:rsid w:val="73B7C088"/>
    <w:rsid w:val="73BF879F"/>
    <w:rsid w:val="73E4FD7D"/>
    <w:rsid w:val="73EC0D27"/>
    <w:rsid w:val="73EE60C7"/>
    <w:rsid w:val="7401F48B"/>
    <w:rsid w:val="7412950C"/>
    <w:rsid w:val="74462030"/>
    <w:rsid w:val="74482676"/>
    <w:rsid w:val="744C65DB"/>
    <w:rsid w:val="74558B27"/>
    <w:rsid w:val="745EE576"/>
    <w:rsid w:val="7460B84B"/>
    <w:rsid w:val="74857A79"/>
    <w:rsid w:val="7495F38F"/>
    <w:rsid w:val="7498DA5E"/>
    <w:rsid w:val="74A6A74C"/>
    <w:rsid w:val="74A8E7F4"/>
    <w:rsid w:val="74CDE082"/>
    <w:rsid w:val="74D0FE21"/>
    <w:rsid w:val="74F4591B"/>
    <w:rsid w:val="7500B1B9"/>
    <w:rsid w:val="75129A19"/>
    <w:rsid w:val="752C3B33"/>
    <w:rsid w:val="754C7694"/>
    <w:rsid w:val="754DEF66"/>
    <w:rsid w:val="755023AF"/>
    <w:rsid w:val="7553BDDB"/>
    <w:rsid w:val="75A20430"/>
    <w:rsid w:val="75A45915"/>
    <w:rsid w:val="75D41951"/>
    <w:rsid w:val="75E754F3"/>
    <w:rsid w:val="76285941"/>
    <w:rsid w:val="7634FA49"/>
    <w:rsid w:val="7643561A"/>
    <w:rsid w:val="76578B47"/>
    <w:rsid w:val="7659C959"/>
    <w:rsid w:val="7671C8EC"/>
    <w:rsid w:val="7684E9A7"/>
    <w:rsid w:val="769CA726"/>
    <w:rsid w:val="76A2418D"/>
    <w:rsid w:val="76A540F5"/>
    <w:rsid w:val="76AFAB68"/>
    <w:rsid w:val="76EDFFF2"/>
    <w:rsid w:val="76F9F996"/>
    <w:rsid w:val="770CBAFE"/>
    <w:rsid w:val="77176489"/>
    <w:rsid w:val="771C334D"/>
    <w:rsid w:val="7723C74A"/>
    <w:rsid w:val="7725B853"/>
    <w:rsid w:val="7727002A"/>
    <w:rsid w:val="772CB638"/>
    <w:rsid w:val="772F89E8"/>
    <w:rsid w:val="77431AB8"/>
    <w:rsid w:val="77852BE6"/>
    <w:rsid w:val="778EBFA7"/>
    <w:rsid w:val="7793D902"/>
    <w:rsid w:val="77ADB599"/>
    <w:rsid w:val="77AF062D"/>
    <w:rsid w:val="77B92B1A"/>
    <w:rsid w:val="77BD6EC7"/>
    <w:rsid w:val="77C9F07C"/>
    <w:rsid w:val="77D755A1"/>
    <w:rsid w:val="77D80CF9"/>
    <w:rsid w:val="77F14DA8"/>
    <w:rsid w:val="77F3834B"/>
    <w:rsid w:val="780256A7"/>
    <w:rsid w:val="7813EEEE"/>
    <w:rsid w:val="7833B5D3"/>
    <w:rsid w:val="783C5DB8"/>
    <w:rsid w:val="78621BB0"/>
    <w:rsid w:val="7887BB9F"/>
    <w:rsid w:val="7897EE24"/>
    <w:rsid w:val="7898E3D0"/>
    <w:rsid w:val="78A68945"/>
    <w:rsid w:val="78C54551"/>
    <w:rsid w:val="78E76543"/>
    <w:rsid w:val="78F2AE3A"/>
    <w:rsid w:val="78F848F0"/>
    <w:rsid w:val="7908640A"/>
    <w:rsid w:val="79180BFF"/>
    <w:rsid w:val="792DCEA3"/>
    <w:rsid w:val="79353693"/>
    <w:rsid w:val="793F2CA6"/>
    <w:rsid w:val="796C153B"/>
    <w:rsid w:val="7976875A"/>
    <w:rsid w:val="7994EC2A"/>
    <w:rsid w:val="79975787"/>
    <w:rsid w:val="79BD077B"/>
    <w:rsid w:val="79D04006"/>
    <w:rsid w:val="79D7F597"/>
    <w:rsid w:val="79DF3D98"/>
    <w:rsid w:val="79EE0421"/>
    <w:rsid w:val="79F5D467"/>
    <w:rsid w:val="7A21994E"/>
    <w:rsid w:val="7A255621"/>
    <w:rsid w:val="7A285089"/>
    <w:rsid w:val="7A4D3B2F"/>
    <w:rsid w:val="7A67C5CA"/>
    <w:rsid w:val="7A744B4E"/>
    <w:rsid w:val="7AB5BF63"/>
    <w:rsid w:val="7AD44C83"/>
    <w:rsid w:val="7AEF8410"/>
    <w:rsid w:val="7B078C23"/>
    <w:rsid w:val="7B088D2B"/>
    <w:rsid w:val="7B143EE8"/>
    <w:rsid w:val="7B217D82"/>
    <w:rsid w:val="7B279B75"/>
    <w:rsid w:val="7B49E8BC"/>
    <w:rsid w:val="7B4E0730"/>
    <w:rsid w:val="7B5C256B"/>
    <w:rsid w:val="7B694DDB"/>
    <w:rsid w:val="7BA31D58"/>
    <w:rsid w:val="7BB3C760"/>
    <w:rsid w:val="7BEBC6C5"/>
    <w:rsid w:val="7BFE1E19"/>
    <w:rsid w:val="7C0B540F"/>
    <w:rsid w:val="7C0EAB68"/>
    <w:rsid w:val="7C137FBC"/>
    <w:rsid w:val="7C23F0E6"/>
    <w:rsid w:val="7C25D1FA"/>
    <w:rsid w:val="7C4A50BB"/>
    <w:rsid w:val="7C5FD58E"/>
    <w:rsid w:val="7C8F7907"/>
    <w:rsid w:val="7C9EB5F5"/>
    <w:rsid w:val="7CAC2CBF"/>
    <w:rsid w:val="7CBAA2E2"/>
    <w:rsid w:val="7CBDEE65"/>
    <w:rsid w:val="7CD632B2"/>
    <w:rsid w:val="7CDFE2CB"/>
    <w:rsid w:val="7CE2A420"/>
    <w:rsid w:val="7CE36C83"/>
    <w:rsid w:val="7CE8CD7F"/>
    <w:rsid w:val="7CEAB1B1"/>
    <w:rsid w:val="7CEE0E5A"/>
    <w:rsid w:val="7CEF862D"/>
    <w:rsid w:val="7CEFA466"/>
    <w:rsid w:val="7D053264"/>
    <w:rsid w:val="7D0A385F"/>
    <w:rsid w:val="7D0CBC58"/>
    <w:rsid w:val="7D239AD0"/>
    <w:rsid w:val="7D253C6B"/>
    <w:rsid w:val="7D2C97DF"/>
    <w:rsid w:val="7D39E03B"/>
    <w:rsid w:val="7D45C7F5"/>
    <w:rsid w:val="7D5A8EB5"/>
    <w:rsid w:val="7D632ED1"/>
    <w:rsid w:val="7D6A0F10"/>
    <w:rsid w:val="7D7FA48E"/>
    <w:rsid w:val="7D8A7456"/>
    <w:rsid w:val="7D9056DD"/>
    <w:rsid w:val="7D9A6337"/>
    <w:rsid w:val="7DB5990C"/>
    <w:rsid w:val="7DC1D481"/>
    <w:rsid w:val="7DE30232"/>
    <w:rsid w:val="7DFC5076"/>
    <w:rsid w:val="7E0B02D0"/>
    <w:rsid w:val="7E12BFEC"/>
    <w:rsid w:val="7E138799"/>
    <w:rsid w:val="7E34A142"/>
    <w:rsid w:val="7E41AF63"/>
    <w:rsid w:val="7E44E325"/>
    <w:rsid w:val="7E52D8BA"/>
    <w:rsid w:val="7E757310"/>
    <w:rsid w:val="7E88896F"/>
    <w:rsid w:val="7E9A42EC"/>
    <w:rsid w:val="7EA2B4C0"/>
    <w:rsid w:val="7EB9A313"/>
    <w:rsid w:val="7EBA0668"/>
    <w:rsid w:val="7ED73083"/>
    <w:rsid w:val="7EE50AFC"/>
    <w:rsid w:val="7EF93585"/>
    <w:rsid w:val="7F019899"/>
    <w:rsid w:val="7F03C6E7"/>
    <w:rsid w:val="7F0ABD2E"/>
    <w:rsid w:val="7F0DDC52"/>
    <w:rsid w:val="7F13FC67"/>
    <w:rsid w:val="7F19499E"/>
    <w:rsid w:val="7F43A19B"/>
    <w:rsid w:val="7F4863D9"/>
    <w:rsid w:val="7F48C13E"/>
    <w:rsid w:val="7F75586D"/>
    <w:rsid w:val="7F7DAE49"/>
    <w:rsid w:val="7F843E1E"/>
    <w:rsid w:val="7FC284E6"/>
    <w:rsid w:val="7FC9EABE"/>
    <w:rsid w:val="7FD5DEC5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character" w:styleId="A7" w:customStyle="true">
    <w:uiPriority w:val="99"/>
    <w:name w:val="A7"/>
    <w:basedOn w:val="DefaultParagraphFont"/>
    <w:rsid w:val="6D2DD43A"/>
    <w:rPr>
      <w:rFonts w:ascii="Helvetica 55" w:hAnsi="Helvetica 55" w:eastAsia="Calibri" w:cs="Helvetica 55"/>
      <w:color w:val="211D1E"/>
      <w:sz w:val="19"/>
      <w:szCs w:val="19"/>
    </w:rPr>
  </w:style>
  <w:style w:type="character" w:styleId="Hyperlink">
    <w:uiPriority w:val="99"/>
    <w:name w:val="Hyperlink"/>
    <w:basedOn w:val="DefaultParagraphFont"/>
    <w:unhideWhenUsed/>
    <w:rsid w:val="52AA964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miratesvisa.com" TargetMode="External" Id="R70d6959c5f18497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D31E6B-28E7-4DE5-A710-3477E2B9CB8A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2025-12-30T01:15:42.3738548Z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