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3" wp14:anchorId="256B484E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kern w:val="0"/>
                                <w:sz w:val="48"/>
                                <w:szCs w:val="48"/>
                                <w:lang w:val="es-ES" w:eastAsia="es-ES" w:bidi="es-ES"/>
                              </w:rPr>
                              <w:t>Patagonia Historica y Natural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$ 595.000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kern w:val="0"/>
                          <w:sz w:val="48"/>
                          <w:szCs w:val="48"/>
                          <w:lang w:val="es-ES" w:eastAsia="es-ES" w:bidi="es-ES"/>
                        </w:rPr>
                        <w:t>Patagonia Historica y Natural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$ 595.000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18415</wp:posOffset>
            </wp:positionV>
            <wp:extent cx="3883660" cy="2679065"/>
            <wp:effectExtent l="0" t="0" r="0" b="0"/>
            <wp:wrapSquare wrapText="bothSides"/>
            <wp:docPr id="3" name="Imagen 2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2802890</wp:posOffset>
            </wp:positionH>
            <wp:positionV relativeFrom="paragraph">
              <wp:posOffset>18415</wp:posOffset>
            </wp:positionV>
            <wp:extent cx="3888740" cy="269113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</w:p>
    <w:p>
      <w:pPr>
        <w:pStyle w:val="Normal"/>
        <w:tabs>
          <w:tab w:val="clear" w:pos="708"/>
          <w:tab w:val="left" w:pos="3450" w:leader="none"/>
        </w:tabs>
        <w:spacing w:lineRule="auto" w:line="360"/>
        <w:rPr>
          <w:sz w:val="14"/>
          <w:szCs w:val="14"/>
          <w:lang w:val="es-CL"/>
        </w:rPr>
      </w:pPr>
      <w:r>
        <w:rPr>
          <w:sz w:val="14"/>
          <w:szCs w:val="14"/>
          <w:lang w:val="es-CL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en bus regular desde aeropuerto de Punta Arenas  a Puerto Natales. Llegada a Hotel Costaustralis.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2 noches de alojamiento en Hotel Costautralis. Incluye desayuno buffet.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Cena de bienvenida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en bus regular desde Hotel Costaustralis a Hotel  Cabo de Hornos en Punta Arenas.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1 noches de alojamiento en Hotel Cabo de Hornos en Punta Arenas.  Incluye desayuno buffet.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City tour por Punta Arenas.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desde Hotel Cabo de Hornos a Aeropuerto de Punta Arenas.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891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490"/>
        <w:gridCol w:w="1180"/>
        <w:gridCol w:w="1269"/>
        <w:gridCol w:w="1281"/>
        <w:gridCol w:w="2690"/>
      </w:tblGrid>
      <w:tr>
        <w:trPr>
          <w:trHeight w:val="340" w:hRule="atLeast"/>
        </w:trPr>
        <w:tc>
          <w:tcPr>
            <w:tcW w:w="891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Contenidodelmarco"/>
              <w:spacing w:lineRule="exact" w:line="541" w:before="138" w:after="0"/>
              <w:ind w:right="-5"/>
              <w:jc w:val="center"/>
              <w:rPr>
                <w:sz w:val="20"/>
                <w:szCs w:val="20"/>
              </w:rPr>
            </w:pPr>
            <w:r>
              <w:rPr>
                <w:rFonts w:eastAsia="Arial" w:cs="Arial"/>
                <w:b/>
                <w:bCs/>
                <w:color w:val="FFFFFF"/>
                <w:kern w:val="0"/>
                <w:sz w:val="20"/>
                <w:szCs w:val="20"/>
                <w:lang w:val="es-ES" w:eastAsia="es-ES" w:bidi="es-ES"/>
              </w:rPr>
              <w:t>Patagonia Historica y Natural 4D / 3N</w:t>
            </w:r>
          </w:p>
        </w:tc>
      </w:tr>
      <w:tr>
        <w:trPr>
          <w:trHeight w:val="315" w:hRule="atLeast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 – Estándar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$ 950.000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$ 595.000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$ 550.000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01/10/24 - 31/03/25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ind w:hanging="360"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Valores con IVA incluido Single/Doble/Triple.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Servicio de bicicletas y GoPro bajo solicitud en Recepción al momento del check in en Hotel Costaustralis.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Consulta por noches adicionales y traslados privados entre Aeropuerto y Puerto Natales, si es necesario.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Programa contempla alojamiento en habitación estándar. Solicita habitación superior vista mar sujeto a disponibilidad.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2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Application>LibreOffice/7.6.1.2$Windows_X86_64 LibreOffice_project/f5defcebd022c5bc36bbb79be232cb6926d8f674</Application>
  <AppVersion>15.0000</AppVersion>
  <Pages>2</Pages>
  <Words>256</Words>
  <Characters>1357</Characters>
  <CharactersWithSpaces>1574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2023-05-08T20:04:00Z</cp:lastPrinted>
  <dcterms:modified xsi:type="dcterms:W3CDTF">2024-10-10T13:40:04Z</dcterms:modified>
  <cp:revision>68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