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Programa Classic Loberias del Sur 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4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$ 720.500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Programa Classic Loberias del Sur 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4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$ 720.500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3877310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2835275</wp:posOffset>
            </wp:positionH>
            <wp:positionV relativeFrom="paragraph">
              <wp:posOffset>43815</wp:posOffset>
            </wp:positionV>
            <wp:extent cx="3895090" cy="2878455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391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Aeropuerto de Balmaceda a Hotel Loberias del Sur, servicio regular.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3 noches alojamiento en Hotel Loberías del Sur (Puerto Chacabuco).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Excursión al Parque Aikén del Sur. (Incluye alimentación).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Excursión Full Day Laguna San Rafael. (Incluye alimentación).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Desayuno - snack y cena (sin bebestible)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Uso ilimitado de Gimnasio y Sauna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WiFi liberado en Hotel Loberías del Sur.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Hotel Loberias del Sur a Aeropuerto de Balmaceda.</w:t>
      </w:r>
    </w:p>
    <w:p>
      <w:pPr>
        <w:pStyle w:val="Pa2"/>
        <w:spacing w:lineRule="atLeast" w:line="181"/>
        <w:ind w:hanging="160" w:left="160"/>
        <w:jc w:val="center"/>
        <w:rPr>
          <w:rFonts w:ascii="Myriad Pro Light" w:hAnsi="Myriad Pro Light"/>
          <w:b w:val="false"/>
          <w:strike w:val="false"/>
          <w:dstrike w:val="false"/>
          <w:color w:val="000000"/>
          <w:sz w:val="18"/>
          <w:u w:val="none"/>
        </w:rPr>
      </w:pPr>
      <w: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37.25pt;margin-top:3.5pt;width:521.05pt;height:87.95pt;mso-wrap-distance-right:0pt;mso-position-horizontal-relative:text;mso-position-vertical-relative:text" filled="f" o:ole="">
            <v:imagedata r:id="rId6" o:title=""/>
            <w10:wrap type="square"/>
          </v:shape>
          <o:OLEObject Type="Embed" ProgID="" ShapeID="ole_rId5" DrawAspect="Content" ObjectID="_1359492071" r:id="rId5"/>
        </w:object>
      </w:r>
      <w:r>
        <w:rPr>
          <w:rStyle w:val="A5"/>
          <w:rFonts w:eastAsia="Arial" w:cs="Arial" w:ascii="Arial" w:hAnsi="Arial"/>
          <w:b w:val="false"/>
          <w:bCs w:val="false"/>
          <w:color w:val="000000"/>
          <w:kern w:val="0"/>
          <w:sz w:val="20"/>
          <w:szCs w:val="20"/>
          <w:lang w:val="es-ES" w:eastAsia="es-ES" w:bidi="es-ES"/>
        </w:rPr>
        <w:t xml:space="preserve">Programa </w:t>
      </w:r>
      <w:r>
        <w:rPr>
          <w:rStyle w:val="A5"/>
          <w:rFonts w:eastAsia="Arial" w:cs="Arial" w:ascii="Arial" w:hAnsi="Arial"/>
          <w:b w:val="false"/>
          <w:bCs w:val="false"/>
          <w:color w:val="auto"/>
          <w:kern w:val="0"/>
          <w:sz w:val="20"/>
          <w:szCs w:val="20"/>
          <w:lang w:val="es-ES" w:eastAsia="es-ES" w:bidi="es-ES"/>
        </w:rPr>
        <w:t xml:space="preserve">de Enero a Diciembre (excepto del 6 de Mayo al 13 de Agosto) Entrada día Miércoles y Jueves </w:t>
      </w:r>
    </w:p>
    <w:p>
      <w:pPr>
        <w:pStyle w:val="Normal"/>
        <w:spacing w:lineRule="auto" w:line="360"/>
        <w:jc w:val="center"/>
        <w:rPr/>
      </w:pPr>
      <w:r>
        <w:rPr>
          <w:rStyle w:val="A5"/>
          <w:rFonts w:eastAsia="Arial" w:cs="Arial"/>
          <w:b w:val="false"/>
          <w:bCs w:val="false"/>
          <w:color w:val="auto"/>
          <w:kern w:val="0"/>
          <w:sz w:val="20"/>
          <w:szCs w:val="20"/>
          <w:lang w:val="es-ES" w:eastAsia="es-ES" w:bidi="es-ES"/>
        </w:rPr>
        <w:t xml:space="preserve">Agosto: solo Miércoles a contar del 14 de Agosto. </w: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ind w:hanging="34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ind w:hanging="34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ind w:hanging="34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ind w:hanging="340" w:left="0" w:right="0"/>
        <w:jc w:val="left"/>
        <w:rPr/>
      </w:pPr>
      <w:r>
        <w:rPr>
          <w:rStyle w:val="A4"/>
          <w:rFonts w:eastAsia="Arial" w:cs="Arial"/>
          <w:color w:themeColor="text1" w:val="000000"/>
          <w:kern w:val="0"/>
          <w:sz w:val="20"/>
          <w:szCs w:val="20"/>
          <w:lang w:val="es-CL" w:eastAsia="es-ES" w:bidi="es-ES"/>
        </w:rPr>
        <w:t>Programa no incluye ticket aéreo, impuestos aéreos de ninguna clase, ni servicios no indicados en el detalle.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>Anulaciones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Las anulaciones deberán realizarse por escrito, aceptando el pasajero la penalidades que se indican a continuación: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>Temporada Alta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60 días antes del inicio del paquete turístico, alojamiento o excursión, se reintegrará 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entre 60 y 30 días se reintegrará el 50% del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con menos de 30 días, no habrá devolución.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Temporada Media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45 días antes del inicio del paquete turístico, alojamiento o excursión se reintegrará 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entre 45 y 20 días antes del inicio, se reintegrará el 50% del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con menos de 20 días , no habrá devolución.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Temporada Baja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30 días antes del comienzo del paquete turístico, alojamiento o excursión se reintegrará 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15 días antes, se reintegrará el 50% del valor abonado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Anulación con menos de 15 ,no habrá devolución.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Itinerarios y Horarios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Tarifa niño: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Aplica a mayores de 4 años y menores de 12 años acompañados de un adulto en la misma habitación. Menores de 4 años no pagan.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Menores de 4 años: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Calibri" w:cs="Calibri" w:ascii="Arial" w:hAnsi="Arial"/>
          <w:b w:val="false"/>
          <w:strike w:val="false"/>
          <w:dstrike w:val="false"/>
          <w:kern w:val="0"/>
          <w:sz w:val="20"/>
          <w:szCs w:val="20"/>
          <w:u w:val="none"/>
          <w:lang w:val="es-CL" w:eastAsia="en-US" w:bidi="ar-SA"/>
        </w:rPr>
        <w:t>Para las excursiones a Laguna San Rafael los menores de 4 años no podrán bajar a realizar la navegación</w:t>
      </w: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 en botes Zodiac y deberán permanecer a bordo del Catamarán al cuidado de un adulto.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Cs w:val="20"/>
          <w:lang w:val="es-ES" w:eastAsia="es-ES" w:bidi="es-ES"/>
        </w:rPr>
        <w:t xml:space="preserve">Cama adicional: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aplica a partir de la tercera cama en la misma habitación.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b/>
          <w:bCs/>
          <w:color w:val="F05B52"/>
        </w:rPr>
      </w:pPr>
      <w:r>
        <w:rPr>
          <w:b/>
          <w:bCs/>
          <w:color w:val="F05B52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Tarifas para pasajeros individuales, sujetas a disponibilidad al momento de reservar, y a cambios sin previo aviso. </w:t>
      </w: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sectPr>
      <w:footerReference w:type="default" r:id="rId7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yriad Pro Light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87"/>
        </w:tabs>
        <w:ind w:left="8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247"/>
        </w:tabs>
        <w:ind w:left="224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w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Application>LibreOffice/7.6.1.2$Windows_X86_64 LibreOffice_project/f5defcebd022c5bc36bbb79be232cb6926d8f674</Application>
  <AppVersion>15.0000</AppVersion>
  <Pages>2</Pages>
  <Words>547</Words>
  <Characters>2830</Characters>
  <CharactersWithSpaces>3346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2022-03-01T19:39:00Z</cp:lastPrinted>
  <dcterms:modified xsi:type="dcterms:W3CDTF">2024-07-31T12:03:11Z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