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Classic Loberias del Sur 2025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937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Classic Loberias del Sur 2025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937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-1028700</wp:posOffset>
            </wp:positionH>
            <wp:positionV relativeFrom="paragraph">
              <wp:posOffset>103505</wp:posOffset>
            </wp:positionV>
            <wp:extent cx="3877310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2867660</wp:posOffset>
            </wp:positionH>
            <wp:positionV relativeFrom="paragraph">
              <wp:posOffset>94615</wp:posOffset>
            </wp:positionV>
            <wp:extent cx="3895090" cy="2878455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391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Aeropuerto de Balmaceda a Hotel Loberias del Sur, servicio regular.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3 noches alojamiento en Hotel Loberías del Sur (Puerto Chacabuco).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al Parque Aikén del Sur. (Incluye alimentación).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Full Day Laguna San Rafael. (Incluye alimentación).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Desayuno - snack y cena (sin bebestible)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Uso ilimitado de Gimnasio y Sauna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 liberado en Hotel Loberías del Sur.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Hotel Loberias del Sur a Aeropuerto de Balmaceda.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6.85pt;margin-top:3.45pt;width:452.15pt;height:55.1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1434817498" r:id="rId5"/>
        </w:objec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Pa2"/>
        <w:spacing w:lineRule="atLeast" w:line="181"/>
        <w:ind w:hanging="0" w:left="160"/>
        <w:jc w:val="center"/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pPr>
      <w:r>
        <w:rPr>
          <w:rStyle w:val="A5"/>
          <w:rFonts w:eastAsia="Arial" w:cs="Arial" w:ascii="Arial" w:hAnsi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  <w:t xml:space="preserve">Entrada día Miércoles y Jueves </w:t>
      </w:r>
    </w:p>
    <w:p>
      <w:pPr>
        <w:pStyle w:val="Normal"/>
        <w:spacing w:lineRule="auto" w:line="360"/>
        <w:jc w:val="center"/>
        <w:rPr>
          <w:rStyle w:val="A5"/>
          <w:rFonts w:eastAsia="Arial" w:cs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themeColor="text1" w:val="000000"/>
          <w:kern w:val="0"/>
          <w:sz w:val="20"/>
          <w:szCs w:val="20"/>
          <w:lang w:val="es-CL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>Anulaciones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Las anulaciones deberán realizarse por escrito, aceptando el pasajero la penalidades que se indican a continuación: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Itinerarios y Horarios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b/>
          <w:bCs/>
          <w:color w:val="F05B52"/>
          <w:kern w:val="0"/>
          <w:szCs w:val="20"/>
          <w:lang w:val="es-ES" w:eastAsia="es-ES" w:bidi="es-ES"/>
        </w:rPr>
        <w:t xml:space="preserve">Horarios de Traslados </w:t>
      </w:r>
    </w:p>
    <w:p>
      <w:pPr>
        <w:pStyle w:val="BodyText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Aeropuerto - Hotel 12:00 y 17:00</w:t>
      </w:r>
    </w:p>
    <w:p>
      <w:pPr>
        <w:pStyle w:val="BodyText"/>
        <w:spacing w:before="0" w:after="0"/>
        <w:ind w:hanging="0" w:left="0" w:right="0"/>
        <w:rPr/>
      </w:pPr>
      <w:r>
        <w:rPr/>
        <w:t>H</w:t>
      </w:r>
      <w:r>
        <w:rPr/>
        <w:t xml:space="preserve">otel - </w:t>
      </w:r>
      <w:r>
        <w:rPr/>
        <w:t>A</w:t>
      </w:r>
      <w:r>
        <w:rPr/>
        <w:t>eropuerto 08:00 y 12:00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Tarifa niño: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Aplica a mayores de 4 años y menores de 12 años acompañados de un adulto en la misma habitación. Menores de 4 años no pagan.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Menores de 4 años: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Calibri" w:cs="Calibri" w:ascii="Arial" w:hAnsi="Arial"/>
          <w:b w:val="false"/>
          <w:strike w:val="false"/>
          <w:dstrike w:val="false"/>
          <w:kern w:val="0"/>
          <w:sz w:val="20"/>
          <w:szCs w:val="20"/>
          <w:u w:val="none"/>
          <w:lang w:val="es-CL" w:eastAsia="en-US" w:bidi="ar-SA"/>
        </w:rPr>
        <w:t>Para las excursiones a Laguna San Rafael los menores de 4 años no podrán bajar a realizar la navegación</w:t>
      </w: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 en botes Zodiac y deberán permanecer a bordo del Catamarán al cuidado de un adulto.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Cs w:val="20"/>
          <w:lang w:val="es-ES" w:eastAsia="es-ES" w:bidi="es-ES"/>
        </w:rPr>
        <w:t xml:space="preserve">Cama adicional: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aplica a partir de la tercera cama en la misma habitación.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b/>
          <w:bCs/>
          <w:color w:val="F05B52"/>
        </w:rPr>
      </w:pPr>
      <w:r>
        <w:rPr>
          <w:b/>
          <w:bCs/>
          <w:color w:val="F05B52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397" w:right="0"/>
        <w:jc w:val="left"/>
        <w:rPr/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397" w:right="0"/>
        <w:jc w:val="left"/>
        <w:rPr/>
      </w:pPr>
      <w:r>
        <w:rPr>
          <w:color w:themeColor="text1" w:val="000000"/>
          <w:sz w:val="20"/>
          <w:szCs w:val="20"/>
        </w:rPr>
        <w:t xml:space="preserve">Tarifas para pasajeros individuales, sujetas a disponibilidad al momento de reservar, y a cambios sin previo aviso. </w:t>
      </w: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397" w:right="0"/>
        <w:jc w:val="left"/>
        <w:rPr/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397" w:right="0"/>
        <w:jc w:val="left"/>
        <w:rPr/>
      </w:pPr>
      <w:r>
        <w:rPr>
          <w:color w:themeColor="text1" w:val="000000"/>
          <w:sz w:val="20"/>
          <w:szCs w:val="20"/>
        </w:rPr>
        <w:t>Tarifas no aplican para grupos.</w:t>
      </w:r>
    </w:p>
    <w:sectPr>
      <w:footerReference w:type="default" r:id="rId7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yriad Pro Light">
    <w:charset w:val="00"/>
    <w:family w:val="roman"/>
    <w:pitch w:val="variable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40"/>
        </w:tabs>
        <w:ind w:left="7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20"/>
        </w:tabs>
        <w:ind w:left="18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900"/>
        </w:tabs>
        <w:ind w:left="29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Application>LibreOffice/7.6.1.2$Windows_X86_64 LibreOffice_project/f5defcebd022c5bc36bbb79be232cb6926d8f674</Application>
  <AppVersion>15.0000</AppVersion>
  <Pages>2</Pages>
  <Words>406</Words>
  <Characters>2132</Characters>
  <CharactersWithSpaces>2501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2022-03-01T19:39:00Z</cp:lastPrinted>
  <dcterms:modified xsi:type="dcterms:W3CDTF">2024-09-04T16:04:39Z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