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media/image1.png" ContentType="image/png"/>
  <Override PartName="/word/media/image2.png" ContentType="image/png"/>
  <Override PartName="/word/media/image3.png" ContentType="image/png"/>
  <Override PartName="/word/media/image4.wmf" ContentType="image/x-wmf"/>
  <Override PartName="/word/embeddings/oleObject1.bin" ContentType="application/vnd.openxmlformats-officedocument.oleObjec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word/_rels/document.xml.rels" ContentType="application/vnd.openxmlformats-package.relationships+xml"/>
  <Override PartName="/customXml/item1.xml" ContentType="application/xml"/>
  <Override PartName="/customXml/itemProps3.xml" ContentType="application/vnd.openxmlformats-officedocument.customXmlProperties+xml"/>
  <Override PartName="/customXml/itemProps1.xml" ContentType="application/vnd.openxmlformats-officedocument.customXmlProperties+xml"/>
  <Override PartName="/customXml/item2.xml" ContentType="application/xml"/>
  <Override PartName="/customXml/itemProps4.xml" ContentType="application/vnd.openxmlformats-officedocument.customXmlProperties+xml"/>
  <Override PartName="/customXml/itemProps2.xml" ContentType="application/vnd.openxmlformats-officedocument.customXmlProperties+xml"/>
  <Override PartName="/customXml/item3.xml" ContentType="application/xml"/>
  <Override PartName="/customXml/item4.xml" ContentType="application/xml"/>
  <Override PartName="/customXml/_rels/item1.xml.rels" ContentType="application/vnd.openxmlformats-package.relationships+xml"/>
  <Override PartName="/customXml/_rels/item2.xml.rels" ContentType="application/vnd.openxmlformats-package.relationships+xml"/>
  <Override PartName="/customXml/_rels/item3.xml.rels" ContentType="application/vnd.openxmlformats-package.relationships+xml"/>
  <Override PartName="/customXml/_rels/item4.xml.rels" ContentType="application/vnd.openxmlformats-package.relationships+xml"/>
  <Override PartName="/_rels/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-711200</wp:posOffset>
            </wp:positionH>
            <wp:positionV relativeFrom="paragraph">
              <wp:posOffset>-540385</wp:posOffset>
            </wp:positionV>
            <wp:extent cx="7791450" cy="1028700"/>
            <wp:effectExtent l="0" t="0" r="0" b="0"/>
            <wp:wrapNone/>
            <wp:docPr id="1" name="Imagen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0" t="0" r="0" b="737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145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mc:AlternateContent>
          <mc:Choice Requires="wps">
            <w:drawing>
              <wp:anchor behindDoc="0" distT="0" distB="3810" distL="0" distR="0" simplePos="0" locked="0" layoutInCell="0" allowOverlap="1" relativeHeight="3" wp14:anchorId="256B484E">
                <wp:simplePos x="0" y="0"/>
                <wp:positionH relativeFrom="page">
                  <wp:posOffset>0</wp:posOffset>
                </wp:positionH>
                <wp:positionV relativeFrom="paragraph">
                  <wp:posOffset>-513080</wp:posOffset>
                </wp:positionV>
                <wp:extent cx="7791450" cy="967740"/>
                <wp:effectExtent l="0" t="0" r="0" b="3810"/>
                <wp:wrapNone/>
                <wp:docPr id="2" name="Text Box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1480" cy="9676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idodelmarco"/>
                              <w:spacing w:lineRule="exact" w:line="541" w:before="138" w:after="0"/>
                              <w:ind w:right="-5"/>
                              <w:jc w:val="center"/>
                              <w:rPr>
                                <w:b/>
                                <w:sz w:val="4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48"/>
                              </w:rPr>
                              <w:t xml:space="preserve">Programa Glaciares Loberias del Sur  </w:t>
                            </w:r>
                          </w:p>
                          <w:p>
                            <w:pPr>
                              <w:pStyle w:val="Contenidodelmarco"/>
                              <w:spacing w:lineRule="auto" w:line="276"/>
                              <w:ind w:right="-5"/>
                              <w:jc w:val="center"/>
                              <w:rPr>
                                <w:color w:val="FFFFFF"/>
                                <w:w w:val="105"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4"/>
                                <w:w w:val="105"/>
                                <w:sz w:val="31"/>
                              </w:rPr>
                              <w:t xml:space="preserve">5 DÍAS 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  <w:sz w:val="31"/>
                              </w:rPr>
                              <w:t xml:space="preserve">| 4 </w:t>
                            </w:r>
                            <w:r>
                              <w:rPr>
                                <w:b/>
                                <w:color w:val="FFFFFF"/>
                                <w:spacing w:val="3"/>
                                <w:w w:val="105"/>
                                <w:sz w:val="31"/>
                              </w:rPr>
                              <w:t>NOCHES</w:t>
                            </w:r>
                            <w:r>
                              <w:rPr>
                                <w:color w:val="FFFFFF"/>
                                <w:w w:val="105"/>
                                <w:sz w:val="20"/>
                              </w:rPr>
                              <w:t xml:space="preserve"> desde</w:t>
                            </w:r>
                            <w:r>
                              <w:rPr>
                                <w:color w:val="FFFFFF"/>
                                <w:w w:val="105"/>
                                <w:sz w:val="31"/>
                                <w:szCs w:val="3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  <w:sz w:val="48"/>
                              </w:rPr>
                              <w:t>$ 1.173.500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05"/>
                                <w:sz w:val="20"/>
                              </w:rPr>
                              <w:t>por persona</w:t>
                            </w:r>
                          </w:p>
                          <w:p>
                            <w:pPr>
                              <w:pStyle w:val="Contenidodelmarco"/>
                              <w:ind w:right="-5"/>
                              <w:jc w:val="center"/>
                              <w:rPr>
                                <w:color w:themeColor="background1" w:val="FFFFFF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color w:val="000000"/>
                              </w:rPr>
                            </w:r>
                          </w:p>
                        </w:txbxContent>
                      </wps:txbx>
                      <wps:bodyPr lIns="0" rIns="0" tIns="0" bIns="0" anchor="t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Text Box 28" path="m0,0l-2147483645,0l-2147483645,-2147483646l0,-2147483646xe" stroked="f" o:allowincell="f" style="position:absolute;margin-left:0pt;margin-top:-40.4pt;width:613.45pt;height:76.15pt;mso-wrap-style:square;v-text-anchor:top;mso-position-horizontal-relative:page" wp14:anchorId="256B484E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Contenidodelmarco"/>
                        <w:spacing w:lineRule="exact" w:line="541" w:before="138" w:after="0"/>
                        <w:ind w:right="-5"/>
                        <w:jc w:val="center"/>
                        <w:rPr>
                          <w:b/>
                          <w:sz w:val="48"/>
                        </w:rPr>
                      </w:pPr>
                      <w:r>
                        <w:rPr>
                          <w:b/>
                          <w:color w:val="FFFFFF"/>
                          <w:sz w:val="48"/>
                        </w:rPr>
                        <w:t xml:space="preserve">Programa Glaciares Loberias del Sur  </w:t>
                      </w:r>
                    </w:p>
                    <w:p>
                      <w:pPr>
                        <w:pStyle w:val="Contenidodelmarco"/>
                        <w:spacing w:lineRule="auto" w:line="276"/>
                        <w:ind w:right="-5"/>
                        <w:jc w:val="center"/>
                        <w:rPr>
                          <w:color w:val="FFFFFF"/>
                          <w:w w:val="105"/>
                          <w:sz w:val="20"/>
                        </w:rPr>
                      </w:pPr>
                      <w:r>
                        <w:rPr>
                          <w:b/>
                          <w:color w:val="FFFFFF"/>
                          <w:spacing w:val="-4"/>
                          <w:w w:val="105"/>
                          <w:sz w:val="31"/>
                        </w:rPr>
                        <w:t xml:space="preserve">5 DÍAS </w:t>
                      </w:r>
                      <w:r>
                        <w:rPr>
                          <w:b/>
                          <w:color w:val="FFFFFF"/>
                          <w:w w:val="105"/>
                          <w:sz w:val="31"/>
                        </w:rPr>
                        <w:t xml:space="preserve">| 4 </w:t>
                      </w:r>
                      <w:r>
                        <w:rPr>
                          <w:b/>
                          <w:color w:val="FFFFFF"/>
                          <w:spacing w:val="3"/>
                          <w:w w:val="105"/>
                          <w:sz w:val="31"/>
                        </w:rPr>
                        <w:t>NOCHES</w:t>
                      </w:r>
                      <w:r>
                        <w:rPr>
                          <w:color w:val="FFFFFF"/>
                          <w:w w:val="105"/>
                          <w:sz w:val="20"/>
                        </w:rPr>
                        <w:t xml:space="preserve"> desde</w:t>
                      </w:r>
                      <w:r>
                        <w:rPr>
                          <w:color w:val="FFFFFF"/>
                          <w:w w:val="105"/>
                          <w:sz w:val="31"/>
                          <w:szCs w:val="31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w w:val="105"/>
                          <w:sz w:val="48"/>
                        </w:rPr>
                        <w:t>$ 1.173.500</w:t>
                      </w:r>
                      <w:r>
                        <w:rPr>
                          <w:b/>
                          <w:color w:val="FFFFFF"/>
                          <w:w w:val="105"/>
                          <w:sz w:val="31"/>
                        </w:rPr>
                        <w:t xml:space="preserve"> </w:t>
                      </w:r>
                      <w:r>
                        <w:rPr>
                          <w:color w:val="FFFFFF"/>
                          <w:w w:val="105"/>
                          <w:sz w:val="20"/>
                        </w:rPr>
                        <w:t>por persona</w:t>
                      </w:r>
                    </w:p>
                    <w:p>
                      <w:pPr>
                        <w:pStyle w:val="Contenidodelmarco"/>
                        <w:ind w:right="-5"/>
                        <w:jc w:val="center"/>
                        <w:rPr>
                          <w:color w:themeColor="background1" w:val="FFFFFF"/>
                          <w:sz w:val="18"/>
                          <w:szCs w:val="20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rPr/>
      </w:pPr>
      <w:r>
        <w:rPr/>
      </w:r>
    </w:p>
    <w:p>
      <w:pPr>
        <w:pStyle w:val="Normal"/>
        <w:rPr>
          <w:sz w:val="19"/>
          <w:szCs w:val="19"/>
        </w:rPr>
      </w:pPr>
      <w:r>
        <w:rPr>
          <w:sz w:val="19"/>
          <w:szCs w:val="19"/>
        </w:rPr>
        <w:drawing>
          <wp:anchor behindDoc="0" distT="0" distB="0" distL="114300" distR="114300" simplePos="0" locked="0" layoutInCell="0" allowOverlap="1" relativeHeight="5">
            <wp:simplePos x="0" y="0"/>
            <wp:positionH relativeFrom="column">
              <wp:posOffset>-692150</wp:posOffset>
            </wp:positionH>
            <wp:positionV relativeFrom="paragraph">
              <wp:posOffset>38100</wp:posOffset>
            </wp:positionV>
            <wp:extent cx="3886835" cy="2869565"/>
            <wp:effectExtent l="0" t="0" r="0" b="0"/>
            <wp:wrapSquare wrapText="left"/>
            <wp:docPr id="3" name="Imagen 4" descr="C:\Users\v2772047\Desktop\puerto-varas-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4" descr="C:\Users\v2772047\Desktop\puerto-varas-cover.jpg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rcRect l="21686" t="0" r="0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835" cy="2869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6">
            <wp:simplePos x="0" y="0"/>
            <wp:positionH relativeFrom="column">
              <wp:posOffset>3184525</wp:posOffset>
            </wp:positionH>
            <wp:positionV relativeFrom="paragraph">
              <wp:posOffset>37465</wp:posOffset>
            </wp:positionV>
            <wp:extent cx="3895725" cy="2870200"/>
            <wp:effectExtent l="0" t="0" r="0" b="0"/>
            <wp:wrapSquare wrapText="largest"/>
            <wp:docPr id="4" name="Imagen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2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0" t="20523" r="0" b="15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287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ind w:left="-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  <w:t>Programa Incluye:</w:t>
      </w:r>
    </w:p>
    <w:p>
      <w:pPr>
        <w:pStyle w:val="Normal"/>
        <w:ind w:left="-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</w:r>
    </w:p>
    <w:p>
      <w:pPr>
        <w:pStyle w:val="Normal"/>
        <w:numPr>
          <w:ilvl w:val="0"/>
          <w:numId w:val="2"/>
        </w:numPr>
        <w:spacing w:lineRule="auto" w:line="360"/>
        <w:rPr>
          <w:rFonts w:ascii="Arial" w:hAnsi="Arial" w:eastAsia="Arial" w:cs="Arial"/>
          <w:color w:val="auto"/>
          <w:kern w:val="0"/>
          <w:sz w:val="20"/>
          <w:szCs w:val="20"/>
          <w:lang w:val="es-ES" w:eastAsia="es-ES" w:bidi="es-ES"/>
        </w:rPr>
      </w:pPr>
      <w:r>
        <w:rPr>
          <w:rFonts w:eastAsia="Arial" w:cs="Arial"/>
          <w:color w:val="auto"/>
          <w:kern w:val="0"/>
          <w:sz w:val="20"/>
          <w:szCs w:val="20"/>
          <w:lang w:val="es-ES" w:eastAsia="es-ES" w:bidi="es-ES"/>
        </w:rPr>
        <w:t>Traslado desde Aeropuerto de Balmaceda a Hotel Loberias del Sur, servicio regular.</w:t>
      </w:r>
    </w:p>
    <w:p>
      <w:pPr>
        <w:pStyle w:val="Normal"/>
        <w:numPr>
          <w:ilvl w:val="0"/>
          <w:numId w:val="2"/>
        </w:numPr>
        <w:spacing w:lineRule="auto" w:line="360"/>
        <w:rPr>
          <w:rFonts w:ascii="Arial" w:hAnsi="Arial" w:eastAsia="Arial" w:cs="Arial"/>
          <w:color w:val="auto"/>
          <w:kern w:val="0"/>
          <w:sz w:val="20"/>
          <w:szCs w:val="20"/>
          <w:lang w:val="es-ES" w:eastAsia="es-ES" w:bidi="es-ES"/>
        </w:rPr>
      </w:pPr>
      <w:r>
        <w:rPr>
          <w:rFonts w:eastAsia="Arial" w:cs="Arial"/>
          <w:color w:val="auto"/>
          <w:kern w:val="0"/>
          <w:sz w:val="20"/>
          <w:szCs w:val="20"/>
          <w:lang w:val="es-ES" w:eastAsia="es-ES" w:bidi="es-ES"/>
        </w:rPr>
        <w:t>2 Noches alojamiento en Hotel Loberías del Sur (Puerto Chacabuco).</w:t>
      </w:r>
    </w:p>
    <w:p>
      <w:pPr>
        <w:pStyle w:val="Normal"/>
        <w:numPr>
          <w:ilvl w:val="0"/>
          <w:numId w:val="2"/>
        </w:numPr>
        <w:spacing w:lineRule="auto" w:line="360"/>
        <w:rPr>
          <w:rFonts w:ascii="Arial" w:hAnsi="Arial" w:eastAsia="Arial" w:cs="Arial"/>
          <w:color w:val="auto"/>
          <w:kern w:val="0"/>
          <w:sz w:val="20"/>
          <w:szCs w:val="20"/>
          <w:lang w:val="es-ES" w:eastAsia="es-ES" w:bidi="es-ES"/>
        </w:rPr>
      </w:pPr>
      <w:r>
        <w:rPr>
          <w:rFonts w:eastAsia="Arial" w:cs="Arial"/>
          <w:color w:val="auto"/>
          <w:kern w:val="0"/>
          <w:sz w:val="20"/>
          <w:szCs w:val="20"/>
          <w:lang w:val="es-ES" w:eastAsia="es-ES" w:bidi="es-ES"/>
        </w:rPr>
        <w:t>2 noches de alojamiento en Parador Loberías del Sur (Puerto Bertrand)</w:t>
      </w:r>
    </w:p>
    <w:p>
      <w:pPr>
        <w:pStyle w:val="Normal"/>
        <w:numPr>
          <w:ilvl w:val="0"/>
          <w:numId w:val="2"/>
        </w:numPr>
        <w:spacing w:lineRule="auto" w:line="360"/>
        <w:rPr>
          <w:rFonts w:ascii="Arial" w:hAnsi="Arial" w:eastAsia="Arial" w:cs="Arial"/>
          <w:color w:val="auto"/>
          <w:kern w:val="0"/>
          <w:sz w:val="20"/>
          <w:szCs w:val="20"/>
          <w:lang w:val="es-ES" w:eastAsia="es-ES" w:bidi="es-ES"/>
        </w:rPr>
      </w:pPr>
      <w:r>
        <w:rPr>
          <w:rFonts w:eastAsia="Arial" w:cs="Arial"/>
          <w:color w:val="auto"/>
          <w:kern w:val="0"/>
          <w:sz w:val="20"/>
          <w:szCs w:val="20"/>
          <w:lang w:val="es-ES" w:eastAsia="es-ES" w:bidi="es-ES"/>
        </w:rPr>
        <w:t xml:space="preserve">Excursión Full Day Laguna San Rafael, incluye alimentación </w:t>
      </w:r>
    </w:p>
    <w:p>
      <w:pPr>
        <w:pStyle w:val="Normal"/>
        <w:numPr>
          <w:ilvl w:val="0"/>
          <w:numId w:val="2"/>
        </w:numPr>
        <w:spacing w:lineRule="auto" w:line="360"/>
        <w:rPr>
          <w:rFonts w:ascii="Arial" w:hAnsi="Arial" w:eastAsia="Arial" w:cs="Arial"/>
          <w:color w:val="auto"/>
          <w:kern w:val="0"/>
          <w:sz w:val="20"/>
          <w:szCs w:val="20"/>
          <w:lang w:val="es-ES" w:eastAsia="es-ES" w:bidi="es-ES"/>
        </w:rPr>
      </w:pPr>
      <w:r>
        <w:rPr>
          <w:rFonts w:eastAsia="Arial" w:cs="Arial"/>
          <w:color w:val="auto"/>
          <w:kern w:val="0"/>
          <w:sz w:val="20"/>
          <w:szCs w:val="20"/>
          <w:lang w:val="es-ES" w:eastAsia="es-ES" w:bidi="es-ES"/>
        </w:rPr>
        <w:t xml:space="preserve">Excursión Full Day Capillas de Mármol,  incluye alimentación </w:t>
      </w:r>
    </w:p>
    <w:p>
      <w:pPr>
        <w:pStyle w:val="Normal"/>
        <w:numPr>
          <w:ilvl w:val="0"/>
          <w:numId w:val="2"/>
        </w:numPr>
        <w:spacing w:lineRule="auto" w:line="360"/>
        <w:rPr>
          <w:rFonts w:ascii="Arial" w:hAnsi="Arial" w:eastAsia="Arial" w:cs="Arial"/>
          <w:color w:val="auto"/>
          <w:kern w:val="0"/>
          <w:sz w:val="20"/>
          <w:szCs w:val="20"/>
          <w:lang w:val="es-ES" w:eastAsia="es-ES" w:bidi="es-ES"/>
        </w:rPr>
      </w:pPr>
      <w:r>
        <w:rPr>
          <w:rFonts w:eastAsia="Arial" w:cs="Arial"/>
          <w:color w:val="auto"/>
          <w:kern w:val="0"/>
          <w:sz w:val="20"/>
          <w:szCs w:val="20"/>
          <w:lang w:val="es-ES" w:eastAsia="es-ES" w:bidi="es-ES"/>
        </w:rPr>
        <w:t xml:space="preserve">Excursión Full Day Mirador Glaciar Calluqueo y Parque Patagonia, incluye alimentación </w:t>
      </w:r>
    </w:p>
    <w:p>
      <w:pPr>
        <w:pStyle w:val="Normal"/>
        <w:numPr>
          <w:ilvl w:val="0"/>
          <w:numId w:val="2"/>
        </w:numPr>
        <w:spacing w:lineRule="auto" w:line="360"/>
        <w:rPr>
          <w:rFonts w:ascii="Arial" w:hAnsi="Arial" w:eastAsia="Arial" w:cs="Arial"/>
          <w:color w:val="auto"/>
          <w:kern w:val="0"/>
          <w:sz w:val="20"/>
          <w:szCs w:val="20"/>
          <w:lang w:val="es-ES" w:eastAsia="es-ES" w:bidi="es-ES"/>
        </w:rPr>
      </w:pPr>
      <w:r>
        <w:rPr>
          <w:rFonts w:eastAsia="Arial" w:cs="Arial"/>
          <w:color w:val="auto"/>
          <w:kern w:val="0"/>
          <w:sz w:val="20"/>
          <w:szCs w:val="20"/>
          <w:lang w:val="es-ES" w:eastAsia="es-ES" w:bidi="es-ES"/>
        </w:rPr>
        <w:t xml:space="preserve">Desayuno, servicios de snacks en ruta (incluido en las excursiones) </w:t>
      </w:r>
    </w:p>
    <w:p>
      <w:pPr>
        <w:pStyle w:val="Normal"/>
        <w:numPr>
          <w:ilvl w:val="0"/>
          <w:numId w:val="2"/>
        </w:numPr>
        <w:spacing w:lineRule="auto" w:line="360"/>
        <w:rPr>
          <w:rFonts w:ascii="Arial" w:hAnsi="Arial" w:eastAsia="Arial" w:cs="Arial"/>
          <w:color w:val="auto"/>
          <w:kern w:val="0"/>
          <w:sz w:val="20"/>
          <w:szCs w:val="20"/>
          <w:lang w:val="es-ES" w:eastAsia="es-ES" w:bidi="es-ES"/>
        </w:rPr>
      </w:pPr>
      <w:r>
        <w:rPr>
          <w:rFonts w:eastAsia="Arial" w:cs="Arial"/>
          <w:color w:val="auto"/>
          <w:kern w:val="0"/>
          <w:sz w:val="20"/>
          <w:szCs w:val="20"/>
          <w:lang w:val="es-ES" w:eastAsia="es-ES" w:bidi="es-ES"/>
        </w:rPr>
        <w:t xml:space="preserve"> </w:t>
      </w:r>
      <w:r>
        <w:rPr>
          <w:rFonts w:eastAsia="Arial" w:cs="Arial"/>
          <w:color w:val="auto"/>
          <w:kern w:val="0"/>
          <w:sz w:val="20"/>
          <w:szCs w:val="20"/>
          <w:lang w:val="es-ES" w:eastAsia="es-ES" w:bidi="es-ES"/>
        </w:rPr>
        <w:t>Cena, sin bebestibles</w:t>
      </w:r>
    </w:p>
    <w:p>
      <w:pPr>
        <w:pStyle w:val="Normal"/>
        <w:numPr>
          <w:ilvl w:val="0"/>
          <w:numId w:val="2"/>
        </w:numPr>
        <w:spacing w:lineRule="auto" w:line="360"/>
        <w:rPr>
          <w:rFonts w:ascii="Arial" w:hAnsi="Arial" w:eastAsia="Arial" w:cs="Arial"/>
          <w:color w:val="auto"/>
          <w:kern w:val="0"/>
          <w:sz w:val="20"/>
          <w:szCs w:val="20"/>
          <w:lang w:val="es-ES" w:eastAsia="es-ES" w:bidi="es-ES"/>
        </w:rPr>
      </w:pPr>
      <w:r>
        <w:rPr>
          <w:rFonts w:eastAsia="Arial" w:cs="Arial"/>
          <w:color w:val="auto"/>
          <w:kern w:val="0"/>
          <w:sz w:val="20"/>
          <w:szCs w:val="20"/>
          <w:lang w:val="es-ES" w:eastAsia="es-ES" w:bidi="es-ES"/>
        </w:rPr>
        <w:t>Uso ilimitado de Gimnasio y Sauna (Hotel Loberías del Sur).</w:t>
      </w:r>
    </w:p>
    <w:p>
      <w:pPr>
        <w:pStyle w:val="Normal"/>
        <w:numPr>
          <w:ilvl w:val="0"/>
          <w:numId w:val="2"/>
        </w:numPr>
        <w:spacing w:lineRule="auto" w:line="360"/>
        <w:rPr>
          <w:rFonts w:ascii="Arial" w:hAnsi="Arial" w:eastAsia="Arial" w:cs="Arial"/>
          <w:color w:val="auto"/>
          <w:kern w:val="0"/>
          <w:sz w:val="20"/>
          <w:szCs w:val="20"/>
          <w:lang w:val="es-ES" w:eastAsia="es-ES" w:bidi="es-ES"/>
        </w:rPr>
      </w:pPr>
      <w:r>
        <w:rPr>
          <w:rFonts w:eastAsia="Arial" w:cs="Arial"/>
          <w:color w:val="auto"/>
          <w:kern w:val="0"/>
          <w:sz w:val="20"/>
          <w:szCs w:val="20"/>
          <w:lang w:val="es-ES" w:eastAsia="es-ES" w:bidi="es-ES"/>
        </w:rPr>
        <w:t>WiFi liberado en Hotel Loberías del Sur.</w:t>
      </w:r>
    </w:p>
    <w:p>
      <w:pPr>
        <w:pStyle w:val="Normal"/>
        <w:numPr>
          <w:ilvl w:val="0"/>
          <w:numId w:val="2"/>
        </w:numPr>
        <w:spacing w:lineRule="auto" w:line="360"/>
        <w:rPr>
          <w:rFonts w:ascii="Arial" w:hAnsi="Arial" w:eastAsia="Arial" w:cs="Arial"/>
          <w:color w:val="auto"/>
          <w:kern w:val="0"/>
          <w:sz w:val="20"/>
          <w:szCs w:val="20"/>
          <w:lang w:val="es-ES" w:eastAsia="es-ES" w:bidi="es-ES"/>
        </w:rPr>
      </w:pPr>
      <w:r>
        <w:rPr>
          <w:rFonts w:eastAsia="Arial" w:cs="Arial"/>
          <w:color w:val="auto"/>
          <w:kern w:val="0"/>
          <w:sz w:val="20"/>
          <w:szCs w:val="20"/>
          <w:lang w:val="es-ES" w:eastAsia="es-ES" w:bidi="es-ES"/>
        </w:rPr>
        <w:t>Traslado desde Parador Loberias del Sur a Aeropuerto de Balmaceda.</w:t>
      </w:r>
    </w:p>
    <w:p>
      <w:pPr>
        <w:pStyle w:val="Normal"/>
        <w:spacing w:lineRule="auto" w:line="360"/>
        <w:rPr>
          <w:rFonts w:ascii="Arial" w:hAnsi="Arial" w:eastAsia="Arial" w:cs="Arial"/>
          <w:color w:val="auto"/>
          <w:kern w:val="0"/>
          <w:sz w:val="20"/>
          <w:szCs w:val="20"/>
          <w:lang w:val="es-ES" w:eastAsia="es-ES" w:bidi="es-ES"/>
        </w:rPr>
      </w:pPr>
      <w:r>
        <w:rPr>
          <w:rFonts w:eastAsia="Arial" w:cs="Arial"/>
          <w:color w:val="auto"/>
          <w:kern w:val="0"/>
          <w:sz w:val="20"/>
          <w:szCs w:val="20"/>
          <w:lang w:val="es-ES" w:eastAsia="es-ES" w:bidi="es-ES"/>
        </w:rPr>
      </w:r>
    </w:p>
    <w:p>
      <w:pPr>
        <w:pStyle w:val="Pa2"/>
        <w:spacing w:lineRule="atLeast" w:line="191"/>
        <w:ind w:hanging="160" w:left="160"/>
        <w:rPr>
          <w:rFonts w:ascii="Myriad Pro Light" w:hAnsi="Myriad Pro Light"/>
          <w:b w:val="false"/>
          <w:strike w:val="false"/>
          <w:dstrike w:val="false"/>
          <w:color w:val="000000"/>
          <w:sz w:val="19"/>
          <w:u w:val="none"/>
        </w:rPr>
      </w:pPr>
      <w:r>
        <w:rPr>
          <w:rFonts w:ascii="Myriad Pro Light" w:hAnsi="Myriad Pro Light"/>
          <w:b w:val="false"/>
          <w:strike w:val="false"/>
          <w:dstrike w:val="false"/>
          <w:color w:val="000000"/>
          <w:sz w:val="19"/>
          <w:u w:val="none"/>
        </w:rPr>
        <w:object>
          <v:shapetype id="_x0000_tole_rId5" coordsize="21600,21600" o:spt="ole_rId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" type="_x0000_tole_rId5" style="position:absolute;margin-left:-24.5pt;margin-top:-3.7pt;width:507.45pt;height:97.15pt;mso-wrap-distance-right:0pt;mso-position-horizontal-relative:text;mso-position-vertical-relative:text" filled="f" o:ole="">
            <v:imagedata r:id="rId6" o:title=""/>
            <w10:wrap type="square"/>
          </v:shape>
          <o:OLEObject Type="Embed" ProgID="" ShapeID="ole_rId5" DrawAspect="Content" ObjectID="_1223205314" r:id="rId5"/>
        </w:object>
      </w:r>
    </w:p>
    <w:p>
      <w:pPr>
        <w:pStyle w:val="Pa2"/>
        <w:spacing w:lineRule="atLeast" w:line="191"/>
        <w:ind w:hanging="160" w:left="160"/>
        <w:jc w:val="center"/>
        <w:rPr/>
      </w:pPr>
      <w:r>
        <w:rPr>
          <w:rStyle w:val="A6"/>
          <w:rFonts w:eastAsia="Arial" w:cs="Arial" w:ascii="Arial" w:hAnsi="Arial"/>
          <w:color w:val="auto"/>
          <w:kern w:val="0"/>
          <w:sz w:val="20"/>
          <w:szCs w:val="20"/>
          <w:lang w:val="es-ES" w:eastAsia="es-ES" w:bidi="es-ES"/>
        </w:rPr>
        <w:t xml:space="preserve">Programa entrada día domingo y jueves (Enero- Diciembre, excepto de Mayo a Agosto) </w:t>
      </w:r>
    </w:p>
    <w:p>
      <w:pPr>
        <w:pStyle w:val="Normal"/>
        <w:spacing w:lineRule="auto" w:line="360"/>
        <w:jc w:val="center"/>
        <w:rPr/>
      </w:pPr>
      <w:r>
        <w:rPr>
          <w:rStyle w:val="A6"/>
          <w:rFonts w:eastAsia="Arial" w:cs="Arial"/>
          <w:color w:val="auto"/>
          <w:kern w:val="0"/>
          <w:sz w:val="20"/>
          <w:szCs w:val="20"/>
          <w:lang w:val="es-ES" w:eastAsia="es-ES" w:bidi="es-ES"/>
        </w:rPr>
        <w:t xml:space="preserve">Con regreso en último vuelo de la tarde, desde las 15:30 horas. </w:t>
      </w:r>
    </w:p>
    <w:p>
      <w:pPr>
        <w:pStyle w:val="Normal"/>
        <w:spacing w:lineRule="auto" w:line="360"/>
        <w:rPr>
          <w:rFonts w:ascii="Arial" w:hAnsi="Arial" w:eastAsia="Arial" w:cs="Arial"/>
          <w:color w:val="auto"/>
          <w:kern w:val="0"/>
          <w:sz w:val="20"/>
          <w:szCs w:val="20"/>
          <w:lang w:val="es-ES" w:eastAsia="es-ES" w:bidi="es-ES"/>
        </w:rPr>
      </w:pPr>
      <w:r>
        <w:rPr>
          <w:rFonts w:eastAsia="Arial" w:cs="Arial"/>
          <w:color w:val="auto"/>
          <w:kern w:val="0"/>
          <w:sz w:val="20"/>
          <w:szCs w:val="20"/>
          <w:lang w:val="es-ES" w:eastAsia="es-ES" w:bidi="es-ES"/>
        </w:rPr>
      </w:r>
    </w:p>
    <w:p>
      <w:pPr>
        <w:pStyle w:val="Normal"/>
        <w:widowControl w:val="false"/>
        <w:numPr>
          <w:ilvl w:val="0"/>
          <w:numId w:val="0"/>
        </w:numPr>
        <w:suppressAutoHyphens w:val="true"/>
        <w:bidi w:val="0"/>
        <w:spacing w:lineRule="auto" w:line="276" w:before="0" w:after="0"/>
        <w:ind w:hanging="0" w:left="0" w:right="0"/>
        <w:jc w:val="left"/>
        <w:rPr>
          <w:rFonts w:ascii="Arial" w:hAnsi="Arial"/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widowControl w:val="false"/>
        <w:numPr>
          <w:ilvl w:val="0"/>
          <w:numId w:val="0"/>
        </w:numPr>
        <w:suppressAutoHyphens w:val="true"/>
        <w:bidi w:val="0"/>
        <w:spacing w:lineRule="auto" w:line="276" w:before="0" w:after="0"/>
        <w:ind w:hanging="0" w:left="0" w:right="0"/>
        <w:jc w:val="left"/>
        <w:rPr>
          <w:rFonts w:ascii="Arial" w:hAnsi="Arial"/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widowControl w:val="false"/>
        <w:numPr>
          <w:ilvl w:val="0"/>
          <w:numId w:val="0"/>
        </w:numPr>
        <w:suppressAutoHyphens w:val="true"/>
        <w:bidi w:val="0"/>
        <w:spacing w:lineRule="auto" w:line="276" w:before="0" w:after="0"/>
        <w:ind w:hanging="0" w:left="0" w:right="0"/>
        <w:jc w:val="left"/>
        <w:rPr>
          <w:rFonts w:ascii="Arial" w:hAnsi="Arial"/>
          <w:sz w:val="20"/>
          <w:szCs w:val="20"/>
        </w:rPr>
      </w:pPr>
      <w:r>
        <w:rPr>
          <w:rFonts w:eastAsia="Arial" w:cs="Arial"/>
          <w:b/>
          <w:bCs/>
          <w:color w:val="F05B52"/>
          <w:kern w:val="0"/>
          <w:sz w:val="20"/>
          <w:szCs w:val="20"/>
          <w:lang w:val="es-ES" w:eastAsia="es-ES" w:bidi="es-ES"/>
        </w:rPr>
        <w:t>Programa no incluye</w:t>
      </w:r>
    </w:p>
    <w:p>
      <w:pPr>
        <w:pStyle w:val="Normal"/>
        <w:widowControl w:val="false"/>
        <w:numPr>
          <w:ilvl w:val="0"/>
          <w:numId w:val="1"/>
        </w:numPr>
        <w:suppressAutoHyphens w:val="true"/>
        <w:bidi w:val="0"/>
        <w:spacing w:lineRule="auto" w:line="276" w:before="0" w:after="0"/>
        <w:ind w:hanging="340" w:left="0" w:right="0"/>
        <w:jc w:val="left"/>
        <w:rPr>
          <w:rFonts w:ascii="Arial" w:hAnsi="Arial"/>
          <w:sz w:val="20"/>
          <w:szCs w:val="20"/>
        </w:rPr>
      </w:pPr>
      <w:r>
        <w:rPr>
          <w:rFonts w:eastAsia="Arial" w:cs="Arial"/>
          <w:kern w:val="0"/>
          <w:sz w:val="20"/>
          <w:szCs w:val="20"/>
          <w:lang w:val="es-ES" w:eastAsia="es-ES" w:bidi="es-ES"/>
        </w:rPr>
        <w:t>Propinas.</w:t>
      </w:r>
    </w:p>
    <w:p>
      <w:pPr>
        <w:pStyle w:val="Normal"/>
        <w:widowControl w:val="false"/>
        <w:numPr>
          <w:ilvl w:val="0"/>
          <w:numId w:val="1"/>
        </w:numPr>
        <w:suppressAutoHyphens w:val="true"/>
        <w:bidi w:val="0"/>
        <w:spacing w:lineRule="auto" w:line="276" w:before="0" w:after="0"/>
        <w:ind w:hanging="340" w:left="0" w:right="0"/>
        <w:jc w:val="left"/>
        <w:rPr>
          <w:rFonts w:ascii="Arial" w:hAnsi="Arial"/>
          <w:sz w:val="20"/>
          <w:szCs w:val="20"/>
        </w:rPr>
      </w:pPr>
      <w:r>
        <w:rPr>
          <w:rFonts w:eastAsia="Arial" w:cs="Arial"/>
          <w:kern w:val="0"/>
          <w:sz w:val="20"/>
          <w:szCs w:val="20"/>
          <w:lang w:val="es-ES" w:eastAsia="es-ES" w:bidi="es-ES"/>
        </w:rPr>
        <w:t>Comidas y bebestibles no indicados en el programa.</w:t>
      </w:r>
    </w:p>
    <w:p>
      <w:pPr>
        <w:pStyle w:val="Normal"/>
        <w:widowControl w:val="false"/>
        <w:numPr>
          <w:ilvl w:val="0"/>
          <w:numId w:val="1"/>
        </w:numPr>
        <w:suppressAutoHyphens w:val="true"/>
        <w:bidi w:val="0"/>
        <w:spacing w:lineRule="auto" w:line="276" w:before="0" w:after="0"/>
        <w:ind w:hanging="340" w:left="0" w:right="0"/>
        <w:jc w:val="left"/>
        <w:rPr/>
      </w:pPr>
      <w:r>
        <w:rPr>
          <w:rStyle w:val="A4"/>
          <w:rFonts w:eastAsia="Arial" w:cs="Arial"/>
          <w:color w:val="auto"/>
          <w:kern w:val="0"/>
          <w:sz w:val="20"/>
          <w:szCs w:val="20"/>
          <w:lang w:val="es-ES" w:eastAsia="es-ES" w:bidi="es-ES"/>
        </w:rPr>
        <w:t>Cualquier servicio no especificado como incluido.</w:t>
      </w:r>
    </w:p>
    <w:p>
      <w:pPr>
        <w:pStyle w:val="Normal"/>
        <w:widowControl w:val="false"/>
        <w:numPr>
          <w:ilvl w:val="0"/>
          <w:numId w:val="1"/>
        </w:numPr>
        <w:suppressAutoHyphens w:val="true"/>
        <w:bidi w:val="0"/>
        <w:spacing w:lineRule="auto" w:line="276" w:before="0" w:after="0"/>
        <w:ind w:hanging="340" w:left="0" w:right="0"/>
        <w:jc w:val="left"/>
        <w:rPr/>
      </w:pPr>
      <w:r>
        <w:rPr>
          <w:rStyle w:val="A4"/>
          <w:rFonts w:eastAsia="Arial" w:cs="Arial"/>
          <w:color w:themeColor="text1" w:val="000000"/>
          <w:kern w:val="0"/>
          <w:sz w:val="20"/>
          <w:szCs w:val="20"/>
          <w:lang w:val="es-CL" w:eastAsia="es-ES" w:bidi="es-ES"/>
        </w:rPr>
        <w:t>Programa no incluye ticket aéreo, impuestos aéreos de ninguna clase, ni servicios no indicados en el detalle.</w:t>
      </w:r>
    </w:p>
    <w:p>
      <w:pPr>
        <w:pStyle w:val="Pa3"/>
        <w:spacing w:lineRule="auto" w:line="276"/>
        <w:jc w:val="both"/>
        <w:rPr>
          <w:rStyle w:val="A4"/>
          <w:rFonts w:ascii="Arial" w:hAnsi="Arial" w:eastAsia="Arial" w:cs="Arial"/>
          <w:b/>
          <w:bCs/>
          <w:color w:val="F05B52"/>
          <w:kern w:val="0"/>
          <w:sz w:val="20"/>
          <w:szCs w:val="20"/>
          <w:lang w:val="es-ES" w:eastAsia="es-ES" w:bidi="es-ES"/>
        </w:rPr>
      </w:pPr>
      <w:r>
        <w:rPr>
          <w:rFonts w:eastAsia="Arial" w:cs="Arial" w:ascii="Arial" w:hAnsi="Arial"/>
          <w:b/>
          <w:bCs/>
          <w:color w:val="F05B52"/>
          <w:kern w:val="0"/>
          <w:sz w:val="20"/>
          <w:szCs w:val="20"/>
          <w:lang w:val="es-ES" w:eastAsia="es-ES" w:bidi="es-ES"/>
        </w:rPr>
      </w:r>
    </w:p>
    <w:p>
      <w:pPr>
        <w:pStyle w:val="Pa3"/>
        <w:spacing w:lineRule="auto" w:line="276"/>
        <w:jc w:val="both"/>
        <w:rPr/>
      </w:pPr>
      <w:r>
        <w:rPr>
          <w:rStyle w:val="A4"/>
          <w:rFonts w:eastAsia="Arial" w:cs="Arial" w:ascii="Arial" w:hAnsi="Arial"/>
          <w:b/>
          <w:bCs/>
          <w:color w:val="F05B52"/>
          <w:kern w:val="0"/>
          <w:sz w:val="20"/>
          <w:szCs w:val="20"/>
          <w:lang w:val="es-ES" w:eastAsia="es-ES" w:bidi="es-ES"/>
        </w:rPr>
        <w:t>Anulaciones</w:t>
      </w:r>
    </w:p>
    <w:p>
      <w:pPr>
        <w:pStyle w:val="Pa3"/>
        <w:spacing w:lineRule="auto" w:line="276"/>
        <w:jc w:val="both"/>
        <w:rPr/>
      </w:pPr>
      <w:r>
        <w:rPr>
          <w:rStyle w:val="A4"/>
          <w:rFonts w:eastAsia="Arial" w:cs="Arial" w:ascii="Arial" w:hAnsi="Arial"/>
          <w:color w:val="auto"/>
          <w:kern w:val="0"/>
          <w:sz w:val="20"/>
          <w:szCs w:val="20"/>
          <w:lang w:val="es-ES" w:eastAsia="es-ES" w:bidi="es-ES"/>
        </w:rPr>
        <w:t xml:space="preserve">Las anulaciones deberán realizarse por escrito, aceptando el pasajero la penalidades que se indican a continuación: </w:t>
      </w:r>
    </w:p>
    <w:p>
      <w:pPr>
        <w:pStyle w:val="Pa3"/>
        <w:spacing w:lineRule="auto" w:line="276"/>
        <w:jc w:val="both"/>
        <w:rPr>
          <w:rStyle w:val="A4"/>
          <w:rFonts w:ascii="Arial" w:hAnsi="Arial" w:eastAsia="Arial" w:cs="Arial"/>
          <w:color w:val="auto"/>
          <w:kern w:val="0"/>
          <w:sz w:val="20"/>
          <w:szCs w:val="20"/>
          <w:lang w:val="es-ES" w:eastAsia="es-ES" w:bidi="es-ES"/>
        </w:rPr>
      </w:pPr>
      <w:r>
        <w:rPr>
          <w:rFonts w:eastAsia="Arial" w:cs="Arial" w:ascii="Arial" w:hAnsi="Arial"/>
          <w:color w:val="auto"/>
          <w:kern w:val="0"/>
          <w:sz w:val="20"/>
          <w:szCs w:val="20"/>
          <w:lang w:val="es-ES" w:eastAsia="es-ES" w:bidi="es-ES"/>
        </w:rPr>
      </w:r>
    </w:p>
    <w:p>
      <w:pPr>
        <w:pStyle w:val="Pa3"/>
        <w:spacing w:lineRule="auto" w:line="276"/>
        <w:jc w:val="both"/>
        <w:rPr/>
      </w:pPr>
      <w:r>
        <w:rPr>
          <w:rStyle w:val="A4"/>
          <w:rFonts w:eastAsia="Arial" w:cs="Arial" w:ascii="Arial" w:hAnsi="Arial"/>
          <w:b/>
          <w:bCs/>
          <w:color w:val="F05B52"/>
          <w:kern w:val="0"/>
          <w:sz w:val="20"/>
          <w:szCs w:val="20"/>
          <w:lang w:val="es-ES" w:eastAsia="es-ES" w:bidi="es-ES"/>
        </w:rPr>
        <w:t>Temporada Alta</w:t>
      </w:r>
    </w:p>
    <w:p>
      <w:pPr>
        <w:pStyle w:val="Pa3"/>
        <w:widowControl/>
        <w:suppressAutoHyphens w:val="true"/>
        <w:bidi w:val="0"/>
        <w:spacing w:lineRule="auto" w:line="276" w:before="0" w:after="0"/>
        <w:ind w:hanging="0" w:left="0" w:right="0"/>
        <w:jc w:val="both"/>
        <w:rPr/>
      </w:pPr>
      <w:r>
        <w:rPr>
          <w:rStyle w:val="A4"/>
          <w:rFonts w:eastAsia="Arial" w:cs="Arial" w:ascii="Arial" w:hAnsi="Arial"/>
          <w:color w:val="auto"/>
          <w:kern w:val="0"/>
          <w:sz w:val="20"/>
          <w:szCs w:val="20"/>
          <w:lang w:val="es-ES" w:eastAsia="es-ES" w:bidi="es-ES"/>
        </w:rPr>
        <w:t xml:space="preserve">• </w:t>
      </w:r>
      <w:r>
        <w:rPr>
          <w:rStyle w:val="A4"/>
          <w:rFonts w:eastAsia="Arial" w:cs="Arial" w:ascii="Arial" w:hAnsi="Arial"/>
          <w:color w:val="auto"/>
          <w:kern w:val="0"/>
          <w:sz w:val="20"/>
          <w:szCs w:val="20"/>
          <w:lang w:val="es-ES" w:eastAsia="es-ES" w:bidi="es-ES"/>
        </w:rPr>
        <w:t xml:space="preserve">Anulación 60 días antes del inicio del paquete turístico, alojamiento o excursión, se reintegrará el valor total abonado. </w:t>
      </w:r>
    </w:p>
    <w:p>
      <w:pPr>
        <w:pStyle w:val="Pa3"/>
        <w:spacing w:lineRule="auto" w:line="276"/>
        <w:jc w:val="both"/>
        <w:rPr/>
      </w:pPr>
      <w:r>
        <w:rPr>
          <w:rStyle w:val="A4"/>
          <w:rFonts w:eastAsia="Arial" w:cs="Arial" w:ascii="Arial" w:hAnsi="Arial"/>
          <w:color w:val="auto"/>
          <w:kern w:val="0"/>
          <w:sz w:val="20"/>
          <w:szCs w:val="20"/>
          <w:lang w:val="es-ES" w:eastAsia="es-ES" w:bidi="es-ES"/>
        </w:rPr>
        <w:t xml:space="preserve">• </w:t>
      </w:r>
      <w:r>
        <w:rPr>
          <w:rStyle w:val="A4"/>
          <w:rFonts w:eastAsia="Arial" w:cs="Arial" w:ascii="Arial" w:hAnsi="Arial"/>
          <w:color w:val="auto"/>
          <w:kern w:val="0"/>
          <w:sz w:val="20"/>
          <w:szCs w:val="20"/>
          <w:lang w:val="es-ES" w:eastAsia="es-ES" w:bidi="es-ES"/>
        </w:rPr>
        <w:t xml:space="preserve">Anulación entre 60 y 30 días se reintegrará el 50% del valor total abonado. </w:t>
      </w:r>
    </w:p>
    <w:p>
      <w:pPr>
        <w:pStyle w:val="Pa3"/>
        <w:spacing w:lineRule="auto" w:line="276"/>
        <w:jc w:val="both"/>
        <w:rPr/>
      </w:pPr>
      <w:r>
        <w:rPr>
          <w:rStyle w:val="A4"/>
          <w:rFonts w:eastAsia="Arial" w:cs="Arial" w:ascii="Arial" w:hAnsi="Arial"/>
          <w:color w:val="auto"/>
          <w:kern w:val="0"/>
          <w:sz w:val="20"/>
          <w:szCs w:val="20"/>
          <w:lang w:val="es-ES" w:eastAsia="es-ES" w:bidi="es-ES"/>
        </w:rPr>
        <w:t xml:space="preserve">• </w:t>
      </w:r>
      <w:r>
        <w:rPr>
          <w:rStyle w:val="A4"/>
          <w:rFonts w:eastAsia="Arial" w:cs="Arial" w:ascii="Arial" w:hAnsi="Arial"/>
          <w:color w:val="auto"/>
          <w:kern w:val="0"/>
          <w:sz w:val="20"/>
          <w:szCs w:val="20"/>
          <w:lang w:val="es-ES" w:eastAsia="es-ES" w:bidi="es-ES"/>
        </w:rPr>
        <w:t xml:space="preserve">Anulación con menos de 30 días, no habrá devolución. </w:t>
      </w:r>
    </w:p>
    <w:p>
      <w:pPr>
        <w:pStyle w:val="Pa3"/>
        <w:spacing w:lineRule="auto" w:line="276"/>
        <w:jc w:val="both"/>
        <w:rPr>
          <w:rStyle w:val="A4"/>
          <w:rFonts w:ascii="Arial" w:hAnsi="Arial" w:eastAsia="Arial" w:cs="Arial"/>
          <w:color w:val="auto"/>
          <w:kern w:val="0"/>
          <w:sz w:val="20"/>
          <w:szCs w:val="20"/>
          <w:lang w:val="es-ES" w:eastAsia="es-ES" w:bidi="es-ES"/>
        </w:rPr>
      </w:pPr>
      <w:r>
        <w:rPr>
          <w:rFonts w:eastAsia="Arial" w:cs="Arial" w:ascii="Arial" w:hAnsi="Arial"/>
          <w:color w:val="auto"/>
          <w:kern w:val="0"/>
          <w:sz w:val="20"/>
          <w:szCs w:val="20"/>
          <w:lang w:val="es-ES" w:eastAsia="es-ES" w:bidi="es-ES"/>
        </w:rPr>
      </w:r>
    </w:p>
    <w:p>
      <w:pPr>
        <w:pStyle w:val="Pa3"/>
        <w:spacing w:lineRule="auto" w:line="276"/>
        <w:jc w:val="both"/>
        <w:rPr/>
      </w:pPr>
      <w:r>
        <w:rPr>
          <w:rStyle w:val="A4"/>
          <w:rFonts w:eastAsia="Arial" w:cs="Arial" w:ascii="Arial" w:hAnsi="Arial"/>
          <w:b/>
          <w:bCs/>
          <w:color w:val="F05B52"/>
          <w:kern w:val="0"/>
          <w:sz w:val="20"/>
          <w:szCs w:val="20"/>
          <w:lang w:val="es-ES" w:eastAsia="es-ES" w:bidi="es-ES"/>
        </w:rPr>
        <w:t xml:space="preserve">Temporada Media </w:t>
      </w:r>
    </w:p>
    <w:p>
      <w:pPr>
        <w:pStyle w:val="Pa3"/>
        <w:spacing w:lineRule="auto" w:line="276"/>
        <w:jc w:val="both"/>
        <w:rPr/>
      </w:pPr>
      <w:r>
        <w:rPr>
          <w:rStyle w:val="A4"/>
          <w:rFonts w:eastAsia="Arial" w:cs="Arial" w:ascii="Arial" w:hAnsi="Arial"/>
          <w:color w:val="auto"/>
          <w:kern w:val="0"/>
          <w:sz w:val="20"/>
          <w:szCs w:val="20"/>
          <w:lang w:val="es-ES" w:eastAsia="es-ES" w:bidi="es-ES"/>
        </w:rPr>
        <w:t xml:space="preserve">• </w:t>
      </w:r>
      <w:r>
        <w:rPr>
          <w:rStyle w:val="A4"/>
          <w:rFonts w:eastAsia="Arial" w:cs="Arial" w:ascii="Arial" w:hAnsi="Arial"/>
          <w:color w:val="auto"/>
          <w:kern w:val="0"/>
          <w:sz w:val="20"/>
          <w:szCs w:val="20"/>
          <w:lang w:val="es-ES" w:eastAsia="es-ES" w:bidi="es-ES"/>
        </w:rPr>
        <w:t xml:space="preserve">Anulación 45 días antes del inicio del paquete turístico, alojamiento o excursión se reintegrará el valor total abonado. </w:t>
      </w:r>
    </w:p>
    <w:p>
      <w:pPr>
        <w:pStyle w:val="Pa3"/>
        <w:spacing w:lineRule="auto" w:line="276"/>
        <w:jc w:val="both"/>
        <w:rPr/>
      </w:pPr>
      <w:r>
        <w:rPr>
          <w:rStyle w:val="A4"/>
          <w:rFonts w:eastAsia="Arial" w:cs="Arial" w:ascii="Arial" w:hAnsi="Arial"/>
          <w:color w:val="auto"/>
          <w:kern w:val="0"/>
          <w:sz w:val="20"/>
          <w:szCs w:val="20"/>
          <w:lang w:val="es-ES" w:eastAsia="es-ES" w:bidi="es-ES"/>
        </w:rPr>
        <w:t xml:space="preserve">• </w:t>
      </w:r>
      <w:r>
        <w:rPr>
          <w:rStyle w:val="A4"/>
          <w:rFonts w:eastAsia="Arial" w:cs="Arial" w:ascii="Arial" w:hAnsi="Arial"/>
          <w:color w:val="auto"/>
          <w:kern w:val="0"/>
          <w:sz w:val="20"/>
          <w:szCs w:val="20"/>
          <w:lang w:val="es-ES" w:eastAsia="es-ES" w:bidi="es-ES"/>
        </w:rPr>
        <w:t xml:space="preserve">Anulación entre 45 y 20 días antes del inicio, se reintegrará el 50% del valor total abonado. </w:t>
      </w:r>
    </w:p>
    <w:p>
      <w:pPr>
        <w:pStyle w:val="Pa3"/>
        <w:spacing w:lineRule="auto" w:line="276"/>
        <w:jc w:val="both"/>
        <w:rPr/>
      </w:pPr>
      <w:r>
        <w:rPr>
          <w:rStyle w:val="A4"/>
          <w:rFonts w:eastAsia="Arial" w:cs="Arial" w:ascii="Arial" w:hAnsi="Arial"/>
          <w:color w:val="auto"/>
          <w:kern w:val="0"/>
          <w:sz w:val="20"/>
          <w:szCs w:val="20"/>
          <w:lang w:val="es-ES" w:eastAsia="es-ES" w:bidi="es-ES"/>
        </w:rPr>
        <w:t xml:space="preserve">• </w:t>
      </w:r>
      <w:r>
        <w:rPr>
          <w:rStyle w:val="A4"/>
          <w:rFonts w:eastAsia="Arial" w:cs="Arial" w:ascii="Arial" w:hAnsi="Arial"/>
          <w:color w:val="auto"/>
          <w:kern w:val="0"/>
          <w:sz w:val="20"/>
          <w:szCs w:val="20"/>
          <w:lang w:val="es-ES" w:eastAsia="es-ES" w:bidi="es-ES"/>
        </w:rPr>
        <w:t xml:space="preserve">Anulación con menos de 20 días , no habrá devolución. </w:t>
      </w:r>
    </w:p>
    <w:p>
      <w:pPr>
        <w:pStyle w:val="Pa3"/>
        <w:spacing w:lineRule="auto" w:line="276"/>
        <w:jc w:val="both"/>
        <w:rPr>
          <w:rStyle w:val="A4"/>
          <w:rFonts w:ascii="Arial" w:hAnsi="Arial" w:eastAsia="Arial" w:cs="Arial"/>
          <w:color w:val="auto"/>
          <w:kern w:val="0"/>
          <w:sz w:val="20"/>
          <w:szCs w:val="20"/>
          <w:lang w:val="es-ES" w:eastAsia="es-ES" w:bidi="es-ES"/>
        </w:rPr>
      </w:pPr>
      <w:r>
        <w:rPr>
          <w:rFonts w:eastAsia="Arial" w:cs="Arial" w:ascii="Arial" w:hAnsi="Arial"/>
          <w:color w:val="auto"/>
          <w:kern w:val="0"/>
          <w:sz w:val="20"/>
          <w:szCs w:val="20"/>
          <w:lang w:val="es-ES" w:eastAsia="es-ES" w:bidi="es-ES"/>
        </w:rPr>
      </w:r>
    </w:p>
    <w:p>
      <w:pPr>
        <w:pStyle w:val="Pa3"/>
        <w:spacing w:lineRule="auto" w:line="276"/>
        <w:jc w:val="both"/>
        <w:rPr/>
      </w:pPr>
      <w:r>
        <w:rPr>
          <w:rStyle w:val="A4"/>
          <w:rFonts w:eastAsia="Arial" w:cs="Arial" w:ascii="Arial" w:hAnsi="Arial"/>
          <w:b/>
          <w:bCs/>
          <w:color w:val="F05B52"/>
          <w:kern w:val="0"/>
          <w:sz w:val="20"/>
          <w:szCs w:val="20"/>
          <w:lang w:val="es-ES" w:eastAsia="es-ES" w:bidi="es-ES"/>
        </w:rPr>
        <w:t xml:space="preserve">Temporada Baja </w:t>
      </w:r>
    </w:p>
    <w:p>
      <w:pPr>
        <w:pStyle w:val="Pa3"/>
        <w:spacing w:lineRule="auto" w:line="276"/>
        <w:jc w:val="both"/>
        <w:rPr/>
      </w:pPr>
      <w:r>
        <w:rPr>
          <w:rStyle w:val="A4"/>
          <w:rFonts w:eastAsia="Arial" w:cs="Arial" w:ascii="Arial" w:hAnsi="Arial"/>
          <w:color w:val="auto"/>
          <w:kern w:val="0"/>
          <w:sz w:val="20"/>
          <w:szCs w:val="20"/>
          <w:lang w:val="es-ES" w:eastAsia="es-ES" w:bidi="es-ES"/>
        </w:rPr>
        <w:t xml:space="preserve">• </w:t>
      </w:r>
      <w:r>
        <w:rPr>
          <w:rStyle w:val="A4"/>
          <w:rFonts w:eastAsia="Arial" w:cs="Arial" w:ascii="Arial" w:hAnsi="Arial"/>
          <w:color w:val="auto"/>
          <w:kern w:val="0"/>
          <w:sz w:val="20"/>
          <w:szCs w:val="20"/>
          <w:lang w:val="es-ES" w:eastAsia="es-ES" w:bidi="es-ES"/>
        </w:rPr>
        <w:t xml:space="preserve">Anulación 30 días antes del comienzo del paquete turístico, alojamiento o excursión se reintegrará el valor total abonado. </w:t>
      </w:r>
    </w:p>
    <w:p>
      <w:pPr>
        <w:pStyle w:val="Pa3"/>
        <w:spacing w:lineRule="auto" w:line="276"/>
        <w:jc w:val="both"/>
        <w:rPr/>
      </w:pPr>
      <w:r>
        <w:rPr>
          <w:rStyle w:val="A4"/>
          <w:rFonts w:eastAsia="Arial" w:cs="Arial" w:ascii="Arial" w:hAnsi="Arial"/>
          <w:color w:val="auto"/>
          <w:kern w:val="0"/>
          <w:sz w:val="20"/>
          <w:szCs w:val="20"/>
          <w:lang w:val="es-ES" w:eastAsia="es-ES" w:bidi="es-ES"/>
        </w:rPr>
        <w:t xml:space="preserve">• </w:t>
      </w:r>
      <w:r>
        <w:rPr>
          <w:rStyle w:val="A4"/>
          <w:rFonts w:eastAsia="Arial" w:cs="Arial" w:ascii="Arial" w:hAnsi="Arial"/>
          <w:color w:val="auto"/>
          <w:kern w:val="0"/>
          <w:sz w:val="20"/>
          <w:szCs w:val="20"/>
          <w:lang w:val="es-ES" w:eastAsia="es-ES" w:bidi="es-ES"/>
        </w:rPr>
        <w:t xml:space="preserve">Anulación 15 días antes, se reintegrará el 50% del valor abonado </w:t>
      </w:r>
    </w:p>
    <w:p>
      <w:pPr>
        <w:pStyle w:val="Normal"/>
        <w:widowControl w:val="false"/>
        <w:suppressAutoHyphens w:val="true"/>
        <w:bidi w:val="0"/>
        <w:spacing w:lineRule="auto" w:line="276" w:before="0" w:after="0"/>
        <w:ind w:hanging="0" w:left="0" w:right="0"/>
        <w:jc w:val="left"/>
        <w:rPr/>
      </w:pPr>
      <w:r>
        <w:rPr>
          <w:rStyle w:val="A4"/>
          <w:rFonts w:eastAsia="Arial" w:cs="Arial"/>
          <w:color w:val="auto"/>
          <w:kern w:val="0"/>
          <w:sz w:val="20"/>
          <w:szCs w:val="20"/>
          <w:lang w:val="es-ES" w:eastAsia="es-ES" w:bidi="es-ES"/>
        </w:rPr>
        <w:t xml:space="preserve">• </w:t>
      </w:r>
      <w:r>
        <w:rPr>
          <w:rStyle w:val="A4"/>
          <w:rFonts w:eastAsia="Arial" w:cs="Arial"/>
          <w:color w:val="auto"/>
          <w:kern w:val="0"/>
          <w:sz w:val="20"/>
          <w:szCs w:val="20"/>
          <w:lang w:val="es-ES" w:eastAsia="es-ES" w:bidi="es-ES"/>
        </w:rPr>
        <w:t xml:space="preserve">Anulación con menos de 15 ,no habrá devolución. </w:t>
      </w:r>
    </w:p>
    <w:p>
      <w:pPr>
        <w:pStyle w:val="Normal"/>
        <w:widowControl w:val="false"/>
        <w:suppressAutoHyphens w:val="true"/>
        <w:bidi w:val="0"/>
        <w:spacing w:lineRule="auto" w:line="276" w:before="0" w:after="0"/>
        <w:ind w:hanging="0" w:left="0" w:right="0"/>
        <w:jc w:val="left"/>
        <w:rPr>
          <w:rStyle w:val="A4"/>
          <w:rFonts w:ascii="Arial" w:hAnsi="Arial" w:eastAsia="Arial" w:cs="Arial"/>
          <w:color w:val="auto"/>
          <w:kern w:val="0"/>
          <w:sz w:val="20"/>
          <w:szCs w:val="20"/>
          <w:lang w:val="es-ES" w:eastAsia="es-ES" w:bidi="es-ES"/>
        </w:rPr>
      </w:pPr>
      <w:r>
        <w:rPr>
          <w:rFonts w:eastAsia="Arial" w:cs="Arial"/>
          <w:color w:val="auto"/>
          <w:kern w:val="0"/>
          <w:sz w:val="20"/>
          <w:szCs w:val="20"/>
          <w:lang w:val="es-ES" w:eastAsia="es-ES" w:bidi="es-ES"/>
        </w:rPr>
      </w:r>
    </w:p>
    <w:p>
      <w:pPr>
        <w:pStyle w:val="Pa3"/>
        <w:spacing w:lineRule="auto" w:line="276"/>
        <w:jc w:val="both"/>
        <w:rPr/>
      </w:pPr>
      <w:r>
        <w:rPr>
          <w:rStyle w:val="A4"/>
          <w:rFonts w:eastAsia="Arial" w:cs="Arial" w:ascii="Arial" w:hAnsi="Arial"/>
          <w:b/>
          <w:bCs/>
          <w:color w:val="F05B52"/>
          <w:kern w:val="0"/>
          <w:sz w:val="20"/>
          <w:szCs w:val="20"/>
          <w:lang w:val="es-ES" w:eastAsia="es-ES" w:bidi="es-ES"/>
        </w:rPr>
        <w:t xml:space="preserve">Itinerarios y Horarios </w:t>
      </w:r>
    </w:p>
    <w:p>
      <w:pPr>
        <w:pStyle w:val="Normal"/>
        <w:widowControl w:val="false"/>
        <w:suppressAutoHyphens w:val="true"/>
        <w:bidi w:val="0"/>
        <w:spacing w:lineRule="auto" w:line="276" w:before="0" w:after="0"/>
        <w:ind w:hanging="0" w:left="0" w:right="0"/>
        <w:jc w:val="left"/>
        <w:rPr/>
      </w:pPr>
      <w:r>
        <w:rPr>
          <w:rStyle w:val="A4"/>
          <w:rFonts w:eastAsia="Arial" w:cs="Arial"/>
          <w:color w:val="auto"/>
          <w:kern w:val="0"/>
          <w:sz w:val="20"/>
          <w:szCs w:val="20"/>
          <w:lang w:val="es-ES" w:eastAsia="es-ES" w:bidi="es-ES"/>
        </w:rPr>
        <w:t xml:space="preserve">Conforme a las condiciones climáticas del lugar donde se prestan los servicios, el operador podrá alterar rutas terrestres y de navegación, obviar recaladas, detenciones, alterar horarios de navegación como de zarpe, salidas y tiempos de permanencia, debiendo el pasajero aceptarlos, no pudiendo reclamar de ello con el objeto de alterar las decisiones que tomen aquellos que se encuentren a cargo de las excursiones o del hotel. Los horarios de zarpe y salida de las excursiones deben ser reconfirmados por los pasajeros con 24 horas de anticipación al viaje. </w:t>
      </w:r>
    </w:p>
    <w:p>
      <w:pPr>
        <w:pStyle w:val="Normal"/>
        <w:widowControl w:val="false"/>
        <w:suppressAutoHyphens w:val="true"/>
        <w:bidi w:val="0"/>
        <w:spacing w:lineRule="auto" w:line="276" w:before="0" w:after="0"/>
        <w:ind w:hanging="0" w:left="0" w:right="0"/>
        <w:jc w:val="left"/>
        <w:rPr>
          <w:rStyle w:val="A4"/>
          <w:rFonts w:ascii="Arial" w:hAnsi="Arial" w:eastAsia="Arial" w:cs="Arial"/>
          <w:color w:val="auto"/>
          <w:kern w:val="0"/>
          <w:sz w:val="20"/>
          <w:szCs w:val="20"/>
          <w:lang w:val="es-ES" w:eastAsia="es-ES" w:bidi="es-ES"/>
        </w:rPr>
      </w:pPr>
      <w:r>
        <w:rPr>
          <w:rFonts w:eastAsia="Arial" w:cs="Arial"/>
          <w:color w:val="auto"/>
          <w:kern w:val="0"/>
          <w:sz w:val="20"/>
          <w:szCs w:val="20"/>
          <w:lang w:val="es-ES" w:eastAsia="es-ES" w:bidi="es-ES"/>
        </w:rPr>
      </w:r>
    </w:p>
    <w:p>
      <w:pPr>
        <w:pStyle w:val="Normal"/>
        <w:widowControl w:val="false"/>
        <w:numPr>
          <w:ilvl w:val="0"/>
          <w:numId w:val="0"/>
        </w:numPr>
        <w:suppressAutoHyphens w:val="true"/>
        <w:bidi w:val="0"/>
        <w:spacing w:lineRule="auto" w:line="276" w:before="0" w:after="0"/>
        <w:ind w:hanging="0" w:left="0" w:right="0"/>
        <w:jc w:val="left"/>
        <w:rPr>
          <w:rFonts w:ascii="Arial" w:hAnsi="Arial"/>
          <w:sz w:val="20"/>
          <w:szCs w:val="20"/>
        </w:rPr>
      </w:pPr>
      <w:r>
        <w:rPr>
          <w:b/>
          <w:bCs/>
          <w:color w:val="F05B52"/>
          <w:sz w:val="20"/>
          <w:szCs w:val="20"/>
        </w:rPr>
        <w:t xml:space="preserve">Información adicional </w:t>
      </w:r>
    </w:p>
    <w:p>
      <w:pPr>
        <w:pStyle w:val="Normal"/>
        <w:widowControl w:val="false"/>
        <w:numPr>
          <w:ilvl w:val="0"/>
          <w:numId w:val="0"/>
        </w:numPr>
        <w:suppressAutoHyphens w:val="true"/>
        <w:bidi w:val="0"/>
        <w:spacing w:lineRule="auto" w:line="276" w:before="0" w:after="0"/>
        <w:ind w:hanging="0" w:left="0" w:right="0"/>
        <w:jc w:val="left"/>
        <w:rPr>
          <w:rFonts w:ascii="Arial" w:hAnsi="Arial"/>
          <w:sz w:val="20"/>
          <w:szCs w:val="20"/>
        </w:rPr>
      </w:pPr>
      <w:r>
        <w:rPr>
          <w:color w:themeColor="text1" w:val="000000"/>
          <w:sz w:val="20"/>
          <w:szCs w:val="20"/>
        </w:rPr>
        <w:t>Tarifas en base habitación Single/Doble/Triple.</w:t>
      </w:r>
    </w:p>
    <w:p>
      <w:pPr>
        <w:pStyle w:val="Normal"/>
        <w:widowControl w:val="false"/>
        <w:numPr>
          <w:ilvl w:val="0"/>
          <w:numId w:val="0"/>
        </w:numPr>
        <w:suppressAutoHyphens w:val="true"/>
        <w:bidi w:val="0"/>
        <w:spacing w:lineRule="auto" w:line="276" w:before="0" w:after="0"/>
        <w:ind w:hanging="0" w:left="0" w:right="0"/>
        <w:jc w:val="left"/>
        <w:rPr>
          <w:rFonts w:ascii="Arial" w:hAnsi="Arial"/>
          <w:sz w:val="20"/>
          <w:szCs w:val="20"/>
        </w:rPr>
      </w:pPr>
      <w:r>
        <w:rPr>
          <w:color w:themeColor="text1" w:val="000000"/>
          <w:sz w:val="20"/>
          <w:szCs w:val="20"/>
        </w:rPr>
        <w:t xml:space="preserve">Tarifas para pasajeros individuales, sujetas a disponibilidad al momento de reservar, y a cambios sin previo aviso. </w:t>
      </w:r>
      <w:r>
        <w:rPr>
          <w:color w:themeColor="text1" w:val="000000"/>
          <w:sz w:val="20"/>
          <w:szCs w:val="20"/>
          <w:lang w:val="es-CL"/>
        </w:rPr>
        <w:t>Estos valores son referenciales y pueden variar dependiendo de las condiciones establecidas por el proveedor.</w:t>
      </w:r>
    </w:p>
    <w:p>
      <w:pPr>
        <w:pStyle w:val="Normal"/>
        <w:widowControl w:val="false"/>
        <w:numPr>
          <w:ilvl w:val="0"/>
          <w:numId w:val="0"/>
        </w:numPr>
        <w:suppressAutoHyphens w:val="true"/>
        <w:bidi w:val="0"/>
        <w:spacing w:lineRule="auto" w:line="276" w:before="0" w:after="0"/>
        <w:ind w:hanging="0" w:left="0" w:right="0"/>
        <w:jc w:val="left"/>
        <w:rPr>
          <w:rFonts w:ascii="Arial" w:hAnsi="Arial"/>
          <w:sz w:val="20"/>
          <w:szCs w:val="20"/>
        </w:rPr>
      </w:pPr>
      <w:r>
        <w:rPr>
          <w:color w:themeColor="text1" w:val="000000"/>
          <w:sz w:val="20"/>
          <w:szCs w:val="20"/>
        </w:rPr>
        <w:t>Tarifas no aplican para festividades locales, eventos especiales a realizarse en destino u otras fechas indicadas por el operador.</w:t>
      </w:r>
    </w:p>
    <w:p>
      <w:pPr>
        <w:pStyle w:val="Normal"/>
        <w:widowControl w:val="false"/>
        <w:numPr>
          <w:ilvl w:val="0"/>
          <w:numId w:val="0"/>
        </w:numPr>
        <w:suppressAutoHyphens w:val="true"/>
        <w:bidi w:val="0"/>
        <w:spacing w:lineRule="auto" w:line="276" w:before="0" w:after="0"/>
        <w:ind w:hanging="0" w:left="0" w:right="0"/>
        <w:jc w:val="left"/>
        <w:rPr>
          <w:sz w:val="20"/>
          <w:szCs w:val="20"/>
        </w:rPr>
      </w:pPr>
      <w:r>
        <w:rPr>
          <w:color w:themeColor="text1" w:val="000000"/>
          <w:sz w:val="20"/>
          <w:szCs w:val="20"/>
        </w:rPr>
        <w:t>Tarifas no aplican para grupos.</w:t>
      </w:r>
    </w:p>
    <w:sectPr>
      <w:footerReference w:type="default" r:id="rId7"/>
      <w:type w:val="nextPage"/>
      <w:pgSz w:w="12240" w:h="15840"/>
      <w:pgMar w:left="1090" w:right="1041" w:gutter="0" w:header="0" w:top="851" w:footer="709" w:bottom="1276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Arial">
    <w:charset w:val="00"/>
    <w:family w:val="roman"/>
    <w:pitch w:val="variable"/>
  </w:font>
  <w:font w:name="Calibri Light">
    <w:charset w:val="00"/>
    <w:family w:val="roman"/>
    <w:pitch w:val="variable"/>
  </w:font>
  <w:font w:name="Segoe UI">
    <w:charset w:val="00"/>
    <w:family w:val="roman"/>
    <w:pitch w:val="variable"/>
  </w:font>
  <w:font w:name="OpenSymbol">
    <w:altName w:val="Arial Unicode MS"/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Myriad Pro Light">
    <w:charset w:val="00"/>
    <w:family w:val="roman"/>
    <w:pitch w:val="variable"/>
  </w:font>
  <w:font w:name="OpenSymbol">
    <w:altName w:val="Arial Unicode MS"/>
    <w:charset w:val="01"/>
    <w:family w:val="auto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spacing w:before="17" w:after="0"/>
      <w:ind w:left="20"/>
      <w:rPr>
        <w:sz w:val="15"/>
      </w:rPr>
    </w:pPr>
    <w:r>
      <w:rPr/>
      <w:tab/>
    </w:r>
  </w:p>
  <w:p>
    <w:pPr>
      <w:pStyle w:val="Footer"/>
      <w:rPr/>
    </w:pPr>
    <w:r>
      <w:rPr/>
    </w:r>
  </w:p>
</w:ft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bullet"/>
      <w:lvlText w:val=""/>
      <w:lvlJc w:val="left"/>
      <w:pPr>
        <w:tabs>
          <w:tab w:val="num" w:pos="0"/>
        </w:tabs>
        <w:ind w:left="-273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87"/>
        </w:tabs>
        <w:ind w:left="87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447"/>
        </w:tabs>
        <w:ind w:left="447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807"/>
        </w:tabs>
        <w:ind w:left="807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1167"/>
        </w:tabs>
        <w:ind w:left="1167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1527"/>
        </w:tabs>
        <w:ind w:left="1527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1887"/>
        </w:tabs>
        <w:ind w:left="1887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2247"/>
        </w:tabs>
        <w:ind w:left="2247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2607"/>
        </w:tabs>
        <w:ind w:left="2607" w:hanging="360"/>
      </w:pPr>
      <w:rPr>
        <w:rFonts w:ascii="Symbol" w:hAnsi="Symbol" w:cs="Symbol" w:hint="default"/>
      </w:rPr>
    </w:lvl>
  </w:abstractNum>
  <w:abstractNum w:abstractNumId="2">
    <w:lvl w:ilvl="0">
      <w:start w:val="1"/>
      <w:numFmt w:val="bullet"/>
      <w:lvlText w:val=""/>
      <w:lvlJc w:val="left"/>
      <w:pPr>
        <w:tabs>
          <w:tab w:val="num" w:pos="0"/>
        </w:tabs>
        <w:ind w:left="-273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87"/>
        </w:tabs>
        <w:ind w:left="87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447"/>
        </w:tabs>
        <w:ind w:left="447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807"/>
        </w:tabs>
        <w:ind w:left="807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1167"/>
        </w:tabs>
        <w:ind w:left="1167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1527"/>
        </w:tabs>
        <w:ind w:left="1527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1887"/>
        </w:tabs>
        <w:ind w:left="1887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2247"/>
        </w:tabs>
        <w:ind w:left="2247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2607"/>
        </w:tabs>
        <w:ind w:left="2607" w:hanging="360"/>
      </w:pPr>
      <w:rPr>
        <w:rFonts w:ascii="OpenSymbol" w:hAnsi="OpenSymbol" w:cs="OpenSymbol" w:hint="default"/>
      </w:rPr>
    </w:lvl>
  </w:abstractNum>
  <w:abstractNum w:abstractNumId="3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doNotBreakWrappedTables/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s-MX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uiPriority="1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f92d8d"/>
    <w:pPr>
      <w:widowControl w:val="false"/>
      <w:suppressAutoHyphens w:val="true"/>
      <w:bidi w:val="0"/>
      <w:spacing w:lineRule="auto" w:line="240"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es-ES" w:eastAsia="es-ES" w:bidi="es-ES"/>
    </w:rPr>
  </w:style>
  <w:style w:type="paragraph" w:styleId="Heading1">
    <w:name w:val="Heading 1"/>
    <w:basedOn w:val="Normal"/>
    <w:next w:val="Normal"/>
    <w:link w:val="Ttulo1Car"/>
    <w:uiPriority w:val="9"/>
    <w:qFormat/>
    <w:rsid w:val="00f92d8d"/>
    <w:pPr>
      <w:keepNext w:val="true"/>
      <w:keepLines/>
      <w:spacing w:before="240" w:after="0"/>
      <w:outlineLvl w:val="0"/>
    </w:pPr>
    <w:rPr>
      <w:rFonts w:ascii="Calibri Light" w:hAnsi="Calibri Light" w:eastAsia="" w:cs="" w:asciiTheme="majorHAnsi" w:cstheme="majorBidi" w:eastAsiaTheme="majorEastAsia" w:hAnsiTheme="majorHAnsi"/>
      <w:color w:themeColor="accent1" w:themeShade="bf" w:val="2F5496"/>
      <w:sz w:val="32"/>
      <w:szCs w:val="32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Ttulo1Car" w:customStyle="1">
    <w:name w:val="Título 1 Car"/>
    <w:basedOn w:val="DefaultParagraphFont"/>
    <w:uiPriority w:val="9"/>
    <w:qFormat/>
    <w:rsid w:val="00f92d8d"/>
    <w:rPr>
      <w:rFonts w:ascii="Calibri Light" w:hAnsi="Calibri Light" w:eastAsia="" w:cs="" w:asciiTheme="majorHAnsi" w:cstheme="majorBidi" w:eastAsiaTheme="majorEastAsia" w:hAnsiTheme="majorHAnsi"/>
      <w:color w:themeColor="accent1" w:themeShade="bf" w:val="2F5496"/>
      <w:sz w:val="32"/>
      <w:szCs w:val="32"/>
      <w:lang w:val="es-ES" w:eastAsia="es-ES" w:bidi="es-ES"/>
    </w:rPr>
  </w:style>
  <w:style w:type="character" w:styleId="EncabezadoCar" w:customStyle="1">
    <w:name w:val="Encabezado Car"/>
    <w:basedOn w:val="DefaultParagraphFont"/>
    <w:uiPriority w:val="99"/>
    <w:qFormat/>
    <w:rsid w:val="008e719b"/>
    <w:rPr>
      <w:rFonts w:ascii="Arial" w:hAnsi="Arial" w:eastAsia="Arial" w:cs="Arial"/>
      <w:lang w:val="es-ES" w:eastAsia="es-ES" w:bidi="es-ES"/>
    </w:rPr>
  </w:style>
  <w:style w:type="character" w:styleId="PiedepginaCar" w:customStyle="1">
    <w:name w:val="Pie de página Car"/>
    <w:basedOn w:val="DefaultParagraphFont"/>
    <w:uiPriority w:val="99"/>
    <w:qFormat/>
    <w:rsid w:val="008e719b"/>
    <w:rPr>
      <w:rFonts w:ascii="Arial" w:hAnsi="Arial" w:eastAsia="Arial" w:cs="Arial"/>
      <w:lang w:val="es-ES" w:eastAsia="es-ES" w:bidi="es-ES"/>
    </w:rPr>
  </w:style>
  <w:style w:type="character" w:styleId="Annotationreference">
    <w:name w:val="annotation reference"/>
    <w:basedOn w:val="DefaultParagraphFont"/>
    <w:uiPriority w:val="99"/>
    <w:semiHidden/>
    <w:unhideWhenUsed/>
    <w:qFormat/>
    <w:rsid w:val="008e719b"/>
    <w:rPr>
      <w:sz w:val="16"/>
      <w:szCs w:val="16"/>
    </w:rPr>
  </w:style>
  <w:style w:type="character" w:styleId="TextocomentarioCar" w:customStyle="1">
    <w:name w:val="Texto comentario Car"/>
    <w:basedOn w:val="DefaultParagraphFont"/>
    <w:link w:val="Annotationtext"/>
    <w:uiPriority w:val="99"/>
    <w:semiHidden/>
    <w:qFormat/>
    <w:rsid w:val="008e719b"/>
    <w:rPr>
      <w:rFonts w:ascii="Arial" w:hAnsi="Arial" w:eastAsia="Arial" w:cs="Arial"/>
      <w:sz w:val="20"/>
      <w:szCs w:val="20"/>
      <w:lang w:val="es-ES" w:eastAsia="es-ES" w:bidi="es-ES"/>
    </w:rPr>
  </w:style>
  <w:style w:type="character" w:styleId="AsuntodelcomentarioCar" w:customStyle="1">
    <w:name w:val="Asunto del comentario Car"/>
    <w:basedOn w:val="TextocomentarioCar"/>
    <w:link w:val="Annotationsubject"/>
    <w:uiPriority w:val="99"/>
    <w:semiHidden/>
    <w:qFormat/>
    <w:rsid w:val="008e719b"/>
    <w:rPr>
      <w:rFonts w:ascii="Arial" w:hAnsi="Arial" w:eastAsia="Arial" w:cs="Arial"/>
      <w:b/>
      <w:bCs/>
      <w:sz w:val="20"/>
      <w:szCs w:val="20"/>
      <w:lang w:val="es-ES" w:eastAsia="es-ES" w:bidi="es-ES"/>
    </w:rPr>
  </w:style>
  <w:style w:type="character" w:styleId="TextoindependienteCar" w:customStyle="1">
    <w:name w:val="Texto independiente Car"/>
    <w:basedOn w:val="DefaultParagraphFont"/>
    <w:uiPriority w:val="1"/>
    <w:qFormat/>
    <w:rsid w:val="002f5aea"/>
    <w:rPr>
      <w:rFonts w:ascii="Arial" w:hAnsi="Arial" w:eastAsia="Arial" w:cs="Arial"/>
      <w:sz w:val="19"/>
      <w:szCs w:val="19"/>
      <w:lang w:val="es-ES" w:eastAsia="es-ES" w:bidi="es-ES"/>
    </w:rPr>
  </w:style>
  <w:style w:type="character" w:styleId="TextodegloboCar" w:customStyle="1">
    <w:name w:val="Texto de globo Car"/>
    <w:basedOn w:val="DefaultParagraphFont"/>
    <w:link w:val="BalloonText"/>
    <w:uiPriority w:val="99"/>
    <w:semiHidden/>
    <w:qFormat/>
    <w:rsid w:val="00c17cb9"/>
    <w:rPr>
      <w:rFonts w:ascii="Segoe UI" w:hAnsi="Segoe UI" w:eastAsia="Arial" w:cs="Segoe UI"/>
      <w:sz w:val="18"/>
      <w:szCs w:val="18"/>
      <w:lang w:val="es-ES" w:eastAsia="es-ES" w:bidi="es-ES"/>
    </w:rPr>
  </w:style>
  <w:style w:type="character" w:styleId="Hyperlink">
    <w:name w:val="Hyperlink"/>
    <w:basedOn w:val="DefaultParagraphFont"/>
    <w:uiPriority w:val="99"/>
    <w:unhideWhenUsed/>
    <w:rsid w:val="009159ea"/>
    <w:rPr>
      <w:color w:themeColor="hyperlink" w:val="0563C1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9159ea"/>
    <w:rPr>
      <w:color w:themeColor="followedHyperlink" w:val="954F72"/>
      <w:u w:val="single"/>
    </w:rPr>
  </w:style>
  <w:style w:type="character" w:styleId="Emphasis">
    <w:name w:val="Emphasis"/>
    <w:basedOn w:val="DefaultParagraphFont"/>
    <w:uiPriority w:val="20"/>
    <w:qFormat/>
    <w:rsid w:val="003959c9"/>
    <w:rPr>
      <w:i/>
      <w:iCs/>
    </w:rPr>
  </w:style>
  <w:style w:type="character" w:styleId="Markxcyh8wg06" w:customStyle="1">
    <w:name w:val="markxcyh8wg06"/>
    <w:basedOn w:val="DefaultParagraphFont"/>
    <w:qFormat/>
    <w:rsid w:val="009f3a9d"/>
    <w:rPr/>
  </w:style>
  <w:style w:type="character" w:styleId="TextonotaalfinalCar" w:customStyle="1">
    <w:name w:val="Texto nota al final Car"/>
    <w:basedOn w:val="DefaultParagraphFont"/>
    <w:uiPriority w:val="99"/>
    <w:semiHidden/>
    <w:qFormat/>
    <w:rsid w:val="00166fb8"/>
    <w:rPr>
      <w:rFonts w:ascii="Arial" w:hAnsi="Arial" w:eastAsia="Arial" w:cs="Arial"/>
      <w:sz w:val="20"/>
      <w:szCs w:val="20"/>
      <w:lang w:val="es-ES" w:eastAsia="es-ES" w:bidi="es-ES"/>
    </w:rPr>
  </w:style>
  <w:style w:type="character" w:styleId="Caracteresdenotafinal">
    <w:name w:val="Caracteres de nota final"/>
    <w:uiPriority w:val="99"/>
    <w:semiHidden/>
    <w:unhideWhenUsed/>
    <w:qFormat/>
    <w:rsid w:val="00166fb8"/>
    <w:rPr>
      <w:vertAlign w:val="superscript"/>
    </w:rPr>
  </w:style>
  <w:style w:type="character" w:styleId="EndnoteReference">
    <w:name w:val="Endnote Reference"/>
    <w:rPr>
      <w:vertAlign w:val="superscript"/>
    </w:rPr>
  </w:style>
  <w:style w:type="character" w:styleId="TextonotapieCar" w:customStyle="1">
    <w:name w:val="Texto nota pie Car"/>
    <w:basedOn w:val="DefaultParagraphFont"/>
    <w:uiPriority w:val="99"/>
    <w:semiHidden/>
    <w:qFormat/>
    <w:rsid w:val="00166fb8"/>
    <w:rPr>
      <w:rFonts w:ascii="Arial" w:hAnsi="Arial" w:eastAsia="Arial" w:cs="Arial"/>
      <w:sz w:val="20"/>
      <w:szCs w:val="20"/>
      <w:lang w:val="es-ES" w:eastAsia="es-ES" w:bidi="es-ES"/>
    </w:rPr>
  </w:style>
  <w:style w:type="character" w:styleId="Caracteresdenotaalpie">
    <w:name w:val="Caracteres de nota al pie"/>
    <w:uiPriority w:val="99"/>
    <w:semiHidden/>
    <w:unhideWhenUsed/>
    <w:qFormat/>
    <w:rsid w:val="00166fb8"/>
    <w:rPr>
      <w:vertAlign w:val="superscript"/>
    </w:rPr>
  </w:style>
  <w:style w:type="character" w:styleId="FootnoteReference">
    <w:name w:val="Footnote Reference"/>
    <w:rPr>
      <w:vertAlign w:val="superscript"/>
    </w:rPr>
  </w:style>
  <w:style w:type="character" w:styleId="Bolos">
    <w:name w:val="Bolos"/>
    <w:qFormat/>
    <w:rPr>
      <w:rFonts w:ascii="OpenSymbol" w:hAnsi="OpenSymbol" w:eastAsia="OpenSymbol" w:cs="OpenSymbol"/>
    </w:rPr>
  </w:style>
  <w:style w:type="character" w:styleId="Smbolosdenumeracin">
    <w:name w:val="Símbolos de numeración"/>
    <w:qFormat/>
    <w:rPr/>
  </w:style>
  <w:style w:type="character" w:styleId="A5">
    <w:name w:val="A5"/>
    <w:qFormat/>
    <w:rPr>
      <w:color w:val="000000"/>
      <w:sz w:val="18"/>
    </w:rPr>
  </w:style>
  <w:style w:type="character" w:styleId="A4">
    <w:name w:val="A4"/>
    <w:qFormat/>
    <w:rPr>
      <w:color w:val="000000"/>
      <w:sz w:val="20"/>
    </w:rPr>
  </w:style>
  <w:style w:type="character" w:styleId="A6">
    <w:name w:val="A6"/>
    <w:qFormat/>
    <w:rPr>
      <w:color w:val="000000"/>
      <w:sz w:val="19"/>
    </w:rPr>
  </w:style>
  <w:style w:type="paragraph" w:styleId="Ttulo">
    <w:name w:val="Título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 Unicode MS"/>
      <w:sz w:val="28"/>
      <w:szCs w:val="28"/>
    </w:rPr>
  </w:style>
  <w:style w:type="paragraph" w:styleId="BodyText">
    <w:name w:val="Body Text"/>
    <w:basedOn w:val="Normal"/>
    <w:link w:val="TextoindependienteCar"/>
    <w:uiPriority w:val="1"/>
    <w:qFormat/>
    <w:rsid w:val="002f5aea"/>
    <w:pPr/>
    <w:rPr>
      <w:sz w:val="19"/>
      <w:szCs w:val="19"/>
    </w:rPr>
  </w:style>
  <w:style w:type="paragraph" w:styleId="List">
    <w:name w:val="List"/>
    <w:basedOn w:val="BodyText"/>
    <w:pPr/>
    <w:rPr>
      <w:rFonts w:cs="Arial Unicode M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 Unicode MS"/>
    </w:rPr>
  </w:style>
  <w:style w:type="paragraph" w:styleId="Cabeceraypie">
    <w:name w:val="Cabecera y pie"/>
    <w:basedOn w:val="Normal"/>
    <w:qFormat/>
    <w:pPr/>
    <w:rPr/>
  </w:style>
  <w:style w:type="paragraph" w:styleId="Header">
    <w:name w:val="Header"/>
    <w:basedOn w:val="Normal"/>
    <w:link w:val="EncabezadoCar"/>
    <w:uiPriority w:val="99"/>
    <w:unhideWhenUsed/>
    <w:rsid w:val="008e719b"/>
    <w:pPr>
      <w:tabs>
        <w:tab w:val="clear" w:pos="708"/>
        <w:tab w:val="center" w:pos="4419" w:leader="none"/>
        <w:tab w:val="right" w:pos="8838" w:leader="none"/>
      </w:tabs>
    </w:pPr>
    <w:rPr/>
  </w:style>
  <w:style w:type="paragraph" w:styleId="Footer">
    <w:name w:val="Footer"/>
    <w:basedOn w:val="Normal"/>
    <w:link w:val="PiedepginaCar"/>
    <w:uiPriority w:val="99"/>
    <w:unhideWhenUsed/>
    <w:rsid w:val="008e719b"/>
    <w:pPr>
      <w:tabs>
        <w:tab w:val="clear" w:pos="708"/>
        <w:tab w:val="center" w:pos="4419" w:leader="none"/>
        <w:tab w:val="right" w:pos="8838" w:leader="none"/>
      </w:tabs>
    </w:pPr>
    <w:rPr/>
  </w:style>
  <w:style w:type="paragraph" w:styleId="Annotationtext">
    <w:name w:val="annotation text"/>
    <w:basedOn w:val="Normal"/>
    <w:link w:val="TextocomentarioCar"/>
    <w:uiPriority w:val="99"/>
    <w:semiHidden/>
    <w:unhideWhenUsed/>
    <w:qFormat/>
    <w:rsid w:val="008e719b"/>
    <w:pPr/>
    <w:rPr>
      <w:sz w:val="20"/>
      <w:szCs w:val="20"/>
    </w:rPr>
  </w:style>
  <w:style w:type="paragraph" w:styleId="Annotationsubject">
    <w:name w:val="annotation subject"/>
    <w:basedOn w:val="Annotationtext"/>
    <w:next w:val="Annotationtext"/>
    <w:link w:val="AsuntodelcomentarioCar"/>
    <w:uiPriority w:val="99"/>
    <w:semiHidden/>
    <w:unhideWhenUsed/>
    <w:qFormat/>
    <w:rsid w:val="008e719b"/>
    <w:pPr/>
    <w:rPr>
      <w:b/>
      <w:bCs/>
    </w:rPr>
  </w:style>
  <w:style w:type="paragraph" w:styleId="BalloonText">
    <w:name w:val="Balloon Text"/>
    <w:basedOn w:val="Normal"/>
    <w:link w:val="TextodegloboCar"/>
    <w:uiPriority w:val="99"/>
    <w:semiHidden/>
    <w:unhideWhenUsed/>
    <w:qFormat/>
    <w:rsid w:val="00c17cb9"/>
    <w:pPr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eb7481"/>
    <w:pPr>
      <w:spacing w:before="0" w:after="0"/>
      <w:ind w:left="720"/>
      <w:contextualSpacing/>
    </w:pPr>
    <w:rPr/>
  </w:style>
  <w:style w:type="paragraph" w:styleId="Xl105" w:customStyle="1">
    <w:name w:val="xl105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06" w:customStyle="1">
    <w:name w:val="xl106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002060"/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b/>
      <w:bCs/>
      <w:color w:val="FFFFFF"/>
      <w:sz w:val="18"/>
      <w:szCs w:val="18"/>
      <w:lang w:val="es-CL" w:eastAsia="es-CL" w:bidi="ar-SA"/>
    </w:rPr>
  </w:style>
  <w:style w:type="paragraph" w:styleId="Xl107" w:customStyle="1">
    <w:name w:val="xl107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08" w:customStyle="1">
    <w:name w:val="xl108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09" w:customStyle="1">
    <w:name w:val="xl109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0" w:customStyle="1">
    <w:name w:val="xl110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1" w:customStyle="1">
    <w:name w:val="xl111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2" w:customStyle="1">
    <w:name w:val="xl112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3" w:customStyle="1">
    <w:name w:val="xl113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4" w:customStyle="1">
    <w:name w:val="xl114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5" w:customStyle="1">
    <w:name w:val="xl115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6" w:customStyle="1">
    <w:name w:val="xl116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7" w:customStyle="1">
    <w:name w:val="xl117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8" w:customStyle="1">
    <w:name w:val="xl118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04" w:customStyle="1">
    <w:name w:val="xl104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9" w:customStyle="1">
    <w:name w:val="xl119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20" w:customStyle="1">
    <w:name w:val="xl120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21" w:customStyle="1">
    <w:name w:val="xl121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NoSpacing">
    <w:name w:val="No Spacing"/>
    <w:uiPriority w:val="1"/>
    <w:qFormat/>
    <w:rsid w:val="008d0b98"/>
    <w:pPr>
      <w:widowControl/>
      <w:suppressAutoHyphens w:val="true"/>
      <w:bidi w:val="0"/>
      <w:spacing w:lineRule="auto" w:line="240" w:before="0" w:after="0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4"/>
      <w:lang w:val="es-CL" w:eastAsia="es-ES" w:bidi="ar-SA"/>
    </w:rPr>
  </w:style>
  <w:style w:type="paragraph" w:styleId="Xl66" w:customStyle="1">
    <w:name w:val="xl66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67" w:customStyle="1">
    <w:name w:val="xl67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68" w:customStyle="1">
    <w:name w:val="xl68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69" w:customStyle="1">
    <w:name w:val="xl69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70" w:customStyle="1">
    <w:name w:val="xl70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71" w:customStyle="1">
    <w:name w:val="xl71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E26B0A"/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b/>
      <w:bCs/>
      <w:color w:val="FFFFFF"/>
      <w:sz w:val="18"/>
      <w:szCs w:val="18"/>
      <w:lang w:val="es-CL" w:eastAsia="es-CL" w:bidi="ar-SA"/>
    </w:rPr>
  </w:style>
  <w:style w:type="paragraph" w:styleId="Xl72" w:customStyle="1">
    <w:name w:val="xl72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73" w:customStyle="1">
    <w:name w:val="xl73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NormalWeb">
    <w:name w:val="Normal (Web)"/>
    <w:basedOn w:val="Normal"/>
    <w:uiPriority w:val="99"/>
    <w:semiHidden/>
    <w:unhideWhenUsed/>
    <w:qFormat/>
    <w:rsid w:val="008d0b98"/>
    <w:pPr>
      <w:widowControl/>
    </w:pPr>
    <w:rPr>
      <w:rFonts w:ascii="Times New Roman" w:hAnsi="Times New Roman" w:eastAsia="Times New Roman" w:cs="Times New Roman"/>
      <w:sz w:val="24"/>
      <w:szCs w:val="24"/>
      <w:lang w:val="es-CL" w:bidi="ar-SA"/>
    </w:rPr>
  </w:style>
  <w:style w:type="paragraph" w:styleId="Default" w:customStyle="1">
    <w:name w:val="Default"/>
    <w:qFormat/>
    <w:rsid w:val="008d0b98"/>
    <w:pPr>
      <w:widowControl/>
      <w:suppressAutoHyphens w:val="true"/>
      <w:bidi w:val="0"/>
      <w:spacing w:lineRule="auto" w:line="240" w:before="0" w:after="0"/>
      <w:jc w:val="left"/>
    </w:pPr>
    <w:rPr>
      <w:rFonts w:ascii="Calibri" w:hAnsi="Calibri" w:eastAsia="Calibri" w:cs="Calibri"/>
      <w:color w:val="000000"/>
      <w:kern w:val="0"/>
      <w:sz w:val="24"/>
      <w:szCs w:val="24"/>
      <w:lang w:val="es-CL" w:eastAsia="en-US" w:bidi="ar-SA"/>
    </w:rPr>
  </w:style>
  <w:style w:type="paragraph" w:styleId="EndnoteText">
    <w:name w:val="Endnote Text"/>
    <w:basedOn w:val="Normal"/>
    <w:link w:val="TextonotaalfinalCar"/>
    <w:uiPriority w:val="99"/>
    <w:semiHidden/>
    <w:unhideWhenUsed/>
    <w:rsid w:val="00166fb8"/>
    <w:pPr/>
    <w:rPr>
      <w:sz w:val="20"/>
      <w:szCs w:val="20"/>
    </w:rPr>
  </w:style>
  <w:style w:type="paragraph" w:styleId="FootnoteText">
    <w:name w:val="Footnote Text"/>
    <w:basedOn w:val="Normal"/>
    <w:link w:val="TextonotapieCar"/>
    <w:uiPriority w:val="99"/>
    <w:semiHidden/>
    <w:unhideWhenUsed/>
    <w:rsid w:val="00166fb8"/>
    <w:pPr/>
    <w:rPr>
      <w:sz w:val="20"/>
      <w:szCs w:val="20"/>
    </w:rPr>
  </w:style>
  <w:style w:type="paragraph" w:styleId="Contenidodelmarco">
    <w:name w:val="Contenido del marco"/>
    <w:basedOn w:val="Normal"/>
    <w:qFormat/>
    <w:pPr/>
    <w:rPr/>
  </w:style>
  <w:style w:type="paragraph" w:styleId="Contenidodelatabla">
    <w:name w:val="Contenido de la tabla"/>
    <w:basedOn w:val="Normal"/>
    <w:qFormat/>
    <w:pPr>
      <w:widowControl w:val="false"/>
      <w:suppressLineNumbers/>
    </w:pPr>
    <w:rPr/>
  </w:style>
  <w:style w:type="paragraph" w:styleId="Pa2">
    <w:name w:val="Pa2"/>
    <w:basedOn w:val="Default"/>
    <w:qFormat/>
    <w:pPr>
      <w:spacing w:lineRule="atLeast" w:line="241"/>
    </w:pPr>
    <w:rPr/>
  </w:style>
  <w:style w:type="paragraph" w:styleId="Pa3">
    <w:name w:val="Pa3"/>
    <w:basedOn w:val="Default"/>
    <w:qFormat/>
    <w:pPr>
      <w:spacing w:lineRule="atLeast" w:line="241"/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a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oleObject" Target="embeddings/oleObject1.bin"/><Relationship Id="rId6" Type="http://schemas.openxmlformats.org/officeDocument/2006/relationships/image" Target="media/image4.wmf"/><Relationship Id="rId7" Type="http://schemas.openxmlformats.org/officeDocument/2006/relationships/footer" Target="footer1.xml"/><Relationship Id="rId8" Type="http://schemas.openxmlformats.org/officeDocument/2006/relationships/numbering" Target="numbering.xml"/><Relationship Id="rId9" Type="http://schemas.openxmlformats.org/officeDocument/2006/relationships/fontTable" Target="fontTable.xml"/><Relationship Id="rId10" Type="http://schemas.openxmlformats.org/officeDocument/2006/relationships/settings" Target="settings.xml"/><Relationship Id="rId11" Type="http://schemas.openxmlformats.org/officeDocument/2006/relationships/theme" Target="theme/theme1.xml"/><Relationship Id="rId12" Type="http://schemas.openxmlformats.org/officeDocument/2006/relationships/customXml" Target="../customXml/item1.xml"/><Relationship Id="rId13" Type="http://schemas.openxmlformats.org/officeDocument/2006/relationships/customXml" Target="../customXml/item2.xml"/><Relationship Id="rId14" Type="http://schemas.openxmlformats.org/officeDocument/2006/relationships/customXml" Target="../customXml/item3.xml"/><Relationship Id="rId15" Type="http://schemas.openxmlformats.org/officeDocument/2006/relationships/customXml" Target="../customXml/item4.xml"/>
</Relationships>
</file>

<file path=word/theme/theme1.xml><?xml version="1.0" encoding="utf-8"?>
<a:theme xmlns:a="http://schemas.openxmlformats.org/drawingml/2006/main" xmlns:r="http://schemas.openxmlformats.org/officeDocument/2006/relationships" name="Tema de Office">
  <a:themeElements>
    <a:clrScheme name="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 pitchFamily="0" charset="1"/>
        <a:ea typeface=""/>
        <a:cs typeface=""/>
      </a:majorFont>
      <a:minorFont>
        <a:latin typeface="Calibri" panose="020F0502020204030204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 l="0" t="0" r="0" b="0"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 l="0" t="0" r="0" b="0"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 l="0" t="0" r="0" b="0"/>
        </a:gra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_rels/item2.xml.rels><?xml version="1.0" encoding="UTF-8"?>
<Relationships xmlns="http://schemas.openxmlformats.org/package/2006/relationships"><Relationship Id="rId1" Type="http://schemas.openxmlformats.org/officeDocument/2006/relationships/customXmlProps" Target="itemProps2.xml"/>
</Relationships>
</file>

<file path=customXml/_rels/item3.xml.rels><?xml version="1.0" encoding="UTF-8"?>
<Relationships xmlns="http://schemas.openxmlformats.org/package/2006/relationships"><Relationship Id="rId1" Type="http://schemas.openxmlformats.org/officeDocument/2006/relationships/customXmlProps" Target="itemProps3.xml"/>
</Relationships>
</file>

<file path=customXml/_rels/item4.xml.rels><?xml version="1.0" encoding="UTF-8"?>
<Relationships xmlns="http://schemas.openxmlformats.org/package/2006/relationships"><Relationship Id="rId1" Type="http://schemas.openxmlformats.org/officeDocument/2006/relationships/customXmlProps" Target="itemProps4.xml"/>
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D638284BBA659489E520D1DB6D34122" ma:contentTypeVersion="21" ma:contentTypeDescription="Crear nuevo documento." ma:contentTypeScope="" ma:versionID="aa1fb2ab7a209e7772e79f16c20ecd80">
  <xsd:schema xmlns:xsd="http://www.w3.org/2001/XMLSchema" xmlns:xs="http://www.w3.org/2001/XMLSchema" xmlns:p="http://schemas.microsoft.com/office/2006/metadata/properties" xmlns:ns2="4507d13f-f7f6-483e-ae59-fb8320a02702" xmlns:ns3="7529cf9f-6244-4cbc-bd14-72e562d152fa" targetNamespace="http://schemas.microsoft.com/office/2006/metadata/properties" ma:root="true" ma:fieldsID="6df4fa358f0d154abf3cb7eca39bb8bf" ns2:_="" ns3:_="">
    <xsd:import namespace="4507d13f-f7f6-483e-ae59-fb8320a02702"/>
    <xsd:import namespace="7529cf9f-6244-4cbc-bd14-72e562d152f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LengthInSecond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_x0032_022"/>
                <xsd:element ref="ns3:TaxCatchAll" minOccurs="0"/>
                <xsd:element ref="ns2:lcf76f155ced4ddcb4097134ff3c332f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07d13f-f7f6-483e-ae59-fb8320a0270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_x0032_022" ma:index="21" ma:displayName="2022" ma:description="2022" ma:internalName="_x0032_022">
      <xsd:simpleType>
        <xsd:restriction base="dms:Text">
          <xsd:maxLength value="255"/>
        </xsd:restriction>
      </xsd:simpleType>
    </xsd:element>
    <xsd:element name="lcf76f155ced4ddcb4097134ff3c332f" ma:index="24" nillable="true" ma:taxonomy="true" ma:internalName="lcf76f155ced4ddcb4097134ff3c332f" ma:taxonomyFieldName="MediaServiceImageTags" ma:displayName="Etiquetas de imagen" ma:readOnly="false" ma:fieldId="{5cf76f15-5ced-4ddc-b409-7134ff3c332f}" ma:taxonomyMulti="true" ma:sspId="92d9e965-4325-4025-902e-c30c63b079e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29cf9f-6244-4cbc-bd14-72e562d152fa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43d62c01-2328-4081-8b68-0e97344c5cbe}" ma:internalName="TaxCatchAll" ma:showField="CatchAllData" ma:web="7529cf9f-6244-4cbc-bd14-72e562d152f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032_022 xmlns="4507d13f-f7f6-483e-ae59-fb8320a02702"/>
    <TaxCatchAll xmlns="7529cf9f-6244-4cbc-bd14-72e562d152fa" xsi:nil="true"/>
    <lcf76f155ced4ddcb4097134ff3c332f xmlns="4507d13f-f7f6-483e-ae59-fb8320a02702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B9BA71DD-56B4-4234-960E-56D9691C0B06}"/>
</file>

<file path=customXml/itemProps2.xml><?xml version="1.0" encoding="utf-8"?>
<ds:datastoreItem xmlns:ds="http://schemas.openxmlformats.org/officeDocument/2006/customXml" ds:itemID="{A962FC1A-6314-49C9-83C3-FAC0628346E8}">
  <ds:schemaRefs>
    <ds:schemaRef ds:uri="http://schemas.openxmlformats.org/officeDocument/2006/bibliography"/>
    <ds:schemaRef ds:uri="http://www.w3.org/2000/xmlns/"/>
  </ds:schemaRefs>
</ds:datastoreItem>
</file>

<file path=customXml/itemProps3.xml><?xml version="1.0" encoding="utf-8"?>
<ds:datastoreItem xmlns:ds="http://schemas.openxmlformats.org/officeDocument/2006/customXml" ds:itemID="{57E86CE7-3927-48CB-B9A6-367DBFD0AFF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E4EE37F-0518-486F-A9DE-BF81D3B18F52}">
  <ds:schemaRefs>
    <ds:schemaRef ds:uri="http://schemas.microsoft.com/office/2006/metadata/properties"/>
    <ds:schemaRef ds:uri="http://www.w3.org/2000/xmlns/"/>
    <ds:schemaRef ds:uri="4507d13f-f7f6-483e-ae59-fb8320a02702"/>
    <ds:schemaRef ds:uri="7529cf9f-6244-4cbc-bd14-72e562d152fa"/>
    <ds:schemaRef ds:uri="http://www.w3.org/2001/XMLSchema-instance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585</TotalTime>
  <Application>LibreOffice/7.6.1.2$Windows_X86_64 LibreOffice_project/f5defcebd022c5bc36bbb79be232cb6926d8f674</Application>
  <AppVersion>15.0000</AppVersion>
  <Pages>2</Pages>
  <Words>501</Words>
  <Characters>2693</Characters>
  <CharactersWithSpaces>3163</CharactersWithSpaces>
  <Paragraphs>43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2024-05-20T15:18:00Z</dcterms:created>
  <dc:creator>Daniela Quintanilla</dc:creator>
  <dc:description/>
  <dc:language>es-ES</dc:language>
  <cp:lastModifiedBy/>
  <cp:lastPrinted>2022-03-01T19:39:00Z</cp:lastPrinted>
  <dcterms:modified xsi:type="dcterms:W3CDTF">2024-07-31T13:50:06Z</dcterms:modified>
  <cp:revision>49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0x010100CD638284BBA659489E520D1DB6D34122</vt:lpwstr>
  </property>
  <property fmtid="{D5CDD505-2E9C-101B-9397-08002B2CF9AE}" pid="3" name="MediaServiceImageTags">
    <vt:lpwstr/>
  </property>
  <property fmtid="{D5CDD505-2E9C-101B-9397-08002B2CF9AE}" pid="4" name="Order">
    <vt:r8>4023600</vt:r8>
  </property>
</Properties>
</file>