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1D4C7" w14:textId="35FA3115" w:rsidR="004B5C9F" w:rsidRPr="004B5C9F" w:rsidRDefault="00063AE1">
      <w:pPr>
        <w:spacing w:line="360" w:lineRule="auto"/>
      </w:pPr>
      <w:r>
        <w:rPr>
          <w:b/>
          <w:bCs/>
          <w:noProof/>
          <w:color w:val="F05B52"/>
          <w:sz w:val="28"/>
          <w:szCs w:val="28"/>
        </w:rPr>
        <mc:AlternateContent>
          <mc:Choice Requires="wps">
            <w:drawing>
              <wp:anchor distT="0" distB="0" distL="0" distR="0" simplePos="0" relativeHeight="251660800" behindDoc="0" locked="0" layoutInCell="0" allowOverlap="1" wp14:anchorId="619A7932" wp14:editId="5A39C905">
                <wp:simplePos x="0" y="0"/>
                <wp:positionH relativeFrom="page">
                  <wp:align>right</wp:align>
                </wp:positionH>
                <wp:positionV relativeFrom="paragraph">
                  <wp:posOffset>-949840</wp:posOffset>
                </wp:positionV>
                <wp:extent cx="7886700" cy="1168400"/>
                <wp:effectExtent l="0" t="0" r="0" b="0"/>
                <wp:wrapNone/>
                <wp:docPr id="2" name="Cuadro de texto 2"/>
                <wp:cNvGraphicFramePr/>
                <a:graphic xmlns:a="http://schemas.openxmlformats.org/drawingml/2006/main">
                  <a:graphicData uri="http://schemas.microsoft.com/office/word/2010/wordprocessingShape">
                    <wps:wsp>
                      <wps:cNvSpPr/>
                      <wps:spPr>
                        <a:xfrm>
                          <a:off x="0" y="0"/>
                          <a:ext cx="7886700" cy="1168400"/>
                        </a:xfrm>
                        <a:prstGeom prst="rect">
                          <a:avLst/>
                        </a:prstGeom>
                        <a:noFill/>
                        <a:ln w="6350">
                          <a:noFill/>
                        </a:ln>
                      </wps:spPr>
                      <wps:style>
                        <a:lnRef idx="0">
                          <a:scrgbClr r="0" g="0" b="0"/>
                        </a:lnRef>
                        <a:fillRef idx="0">
                          <a:scrgbClr r="0" g="0" b="0"/>
                        </a:fillRef>
                        <a:effectRef idx="0">
                          <a:scrgbClr r="0" g="0" b="0"/>
                        </a:effectRef>
                        <a:fontRef idx="minor"/>
                      </wps:style>
                      <wps:txbx>
                        <w:txbxContent>
                          <w:p w14:paraId="1D679310" w14:textId="1CAA6177" w:rsidR="004C59B3" w:rsidRPr="00063AE1" w:rsidRDefault="00A04517">
                            <w:pPr>
                              <w:pStyle w:val="Ttulo1"/>
                              <w:ind w:left="-138" w:right="19"/>
                              <w:jc w:val="center"/>
                              <w:rPr>
                                <w:rFonts w:ascii="Arial" w:hAnsi="Arial"/>
                                <w:sz w:val="22"/>
                                <w:szCs w:val="24"/>
                              </w:rPr>
                            </w:pPr>
                            <w:r w:rsidRPr="00063AE1">
                              <w:rPr>
                                <w:rFonts w:ascii="Arial" w:hAnsi="Arial"/>
                                <w:b/>
                                <w:bCs/>
                                <w:color w:val="FFFFFF" w:themeColor="background1"/>
                                <w:sz w:val="44"/>
                                <w:szCs w:val="48"/>
                              </w:rPr>
                              <w:t>ALBANIA, MACEDONIA, GRECIA Y TURQUIA</w:t>
                            </w:r>
                          </w:p>
                          <w:p w14:paraId="5C67C42C" w14:textId="23762229" w:rsidR="0062209C" w:rsidRPr="00063AE1" w:rsidRDefault="00A04517">
                            <w:pPr>
                              <w:pStyle w:val="Contenidodelmarco"/>
                              <w:jc w:val="center"/>
                              <w:rPr>
                                <w:b/>
                                <w:bCs/>
                                <w:color w:val="FFFFFF" w:themeColor="background1"/>
                              </w:rPr>
                            </w:pPr>
                            <w:r w:rsidRPr="00063AE1">
                              <w:rPr>
                                <w:b/>
                                <w:bCs/>
                                <w:color w:val="FFFFFF" w:themeColor="background1"/>
                                <w:sz w:val="32"/>
                                <w:szCs w:val="32"/>
                              </w:rPr>
                              <w:t>15</w:t>
                            </w:r>
                            <w:r w:rsidR="00315B13" w:rsidRPr="00063AE1">
                              <w:rPr>
                                <w:b/>
                                <w:bCs/>
                                <w:color w:val="FFFFFF" w:themeColor="background1"/>
                                <w:sz w:val="32"/>
                                <w:szCs w:val="32"/>
                              </w:rPr>
                              <w:t xml:space="preserve"> DÍAS | </w:t>
                            </w:r>
                            <w:r w:rsidRPr="00063AE1">
                              <w:rPr>
                                <w:b/>
                                <w:bCs/>
                                <w:color w:val="FFFFFF" w:themeColor="background1"/>
                                <w:sz w:val="32"/>
                                <w:szCs w:val="32"/>
                              </w:rPr>
                              <w:t>14</w:t>
                            </w:r>
                            <w:r w:rsidR="00315B13" w:rsidRPr="00063AE1">
                              <w:rPr>
                                <w:b/>
                                <w:bCs/>
                                <w:color w:val="FFFFFF" w:themeColor="background1"/>
                                <w:sz w:val="32"/>
                                <w:szCs w:val="32"/>
                              </w:rPr>
                              <w:t xml:space="preserve"> NOCHES</w:t>
                            </w:r>
                            <w:r w:rsidR="00315B13" w:rsidRPr="00063AE1">
                              <w:rPr>
                                <w:b/>
                                <w:bCs/>
                                <w:color w:val="FFFFFF" w:themeColor="background1"/>
                                <w:sz w:val="52"/>
                                <w:szCs w:val="52"/>
                              </w:rPr>
                              <w:t xml:space="preserve"> </w:t>
                            </w:r>
                          </w:p>
                          <w:p w14:paraId="39359B73" w14:textId="578149B8" w:rsidR="0062209C" w:rsidRPr="007D30C2" w:rsidRDefault="00566609">
                            <w:pPr>
                              <w:pStyle w:val="Contenidodelmarco"/>
                              <w:jc w:val="center"/>
                              <w:rPr>
                                <w:color w:val="FFFFFF"/>
                                <w:sz w:val="20"/>
                                <w:szCs w:val="20"/>
                              </w:rPr>
                            </w:pPr>
                            <w:r w:rsidRPr="00566609">
                              <w:rPr>
                                <w:color w:val="FFFFFF"/>
                                <w:sz w:val="20"/>
                                <w:szCs w:val="20"/>
                              </w:rPr>
                              <w:t>Tirana, Ohrid, Kalambaka, Thessaloniki, Kavala, Alexandroupoli, Estambul</w:t>
                            </w:r>
                          </w:p>
                        </w:txbxContent>
                      </wps:txbx>
                      <wps:bodyPr anchor="t">
                        <a:prstTxWarp prst="textNoShape">
                          <a:avLst/>
                        </a:prstTxWarp>
                        <a:noAutofit/>
                      </wps:bodyPr>
                    </wps:wsp>
                  </a:graphicData>
                </a:graphic>
                <wp14:sizeRelV relativeFrom="margin">
                  <wp14:pctHeight>0</wp14:pctHeight>
                </wp14:sizeRelV>
              </wp:anchor>
            </w:drawing>
          </mc:Choice>
          <mc:Fallback>
            <w:pict>
              <v:rect w14:anchorId="619A7932" id="Cuadro de texto 2" o:spid="_x0000_s1026" style="position:absolute;margin-left:569.8pt;margin-top:-74.8pt;width:621pt;height:92pt;z-index:251660800;visibility:visible;mso-wrap-style:square;mso-height-percent:0;mso-wrap-distance-left:0;mso-wrap-distance-top:0;mso-wrap-distance-right:0;mso-wrap-distance-bottom:0;mso-position-horizontal:right;mso-position-horizontal-relative:page;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" o:allowincell="f" filled="f" stroked="f" strokeweight=".5pt">
                <v:textbox>
                  <w:txbxContent>
                    <w:p w14:paraId="1D679310" w14:textId="1CAA6177" w:rsidR="004C59B3" w:rsidRPr="00063AE1" w:rsidRDefault="00A04517">
                      <w:pPr>
                        <w:pStyle w:val="Ttulo1"/>
                        <w:ind w:left="-138" w:right="19"/>
                        <w:jc w:val="center"/>
                        <w:rPr>
                          <w:rFonts w:ascii="Arial" w:hAnsi="Arial"/>
                          <w:sz w:val="22"/>
                          <w:szCs w:val="24"/>
                        </w:rPr>
                      </w:pPr>
                      <w:r w:rsidRPr="00063AE1">
                        <w:rPr>
                          <w:rFonts w:ascii="Arial" w:hAnsi="Arial"/>
                          <w:b/>
                          <w:bCs/>
                          <w:color w:val="FFFFFF" w:themeColor="background1"/>
                          <w:sz w:val="44"/>
                          <w:szCs w:val="48"/>
                        </w:rPr>
                        <w:t>ALBANIA, MACEDONIA, GRECIA Y TURQUIA</w:t>
                      </w:r>
                    </w:p>
                    <w:p w14:paraId="5C67C42C" w14:textId="23762229" w:rsidR="0062209C" w:rsidRPr="00063AE1" w:rsidRDefault="00A04517">
                      <w:pPr>
                        <w:pStyle w:val="Contenidodelmarco"/>
                        <w:jc w:val="center"/>
                        <w:rPr>
                          <w:b/>
                          <w:bCs/>
                          <w:color w:val="FFFFFF" w:themeColor="background1"/>
                        </w:rPr>
                      </w:pPr>
                      <w:r w:rsidRPr="00063AE1">
                        <w:rPr>
                          <w:b/>
                          <w:bCs/>
                          <w:color w:val="FFFFFF" w:themeColor="background1"/>
                          <w:sz w:val="32"/>
                          <w:szCs w:val="32"/>
                        </w:rPr>
                        <w:t>15</w:t>
                      </w:r>
                      <w:r w:rsidR="00315B13" w:rsidRPr="00063AE1">
                        <w:rPr>
                          <w:b/>
                          <w:bCs/>
                          <w:color w:val="FFFFFF" w:themeColor="background1"/>
                          <w:sz w:val="32"/>
                          <w:szCs w:val="32"/>
                        </w:rPr>
                        <w:t xml:space="preserve"> DÍAS | </w:t>
                      </w:r>
                      <w:r w:rsidRPr="00063AE1">
                        <w:rPr>
                          <w:b/>
                          <w:bCs/>
                          <w:color w:val="FFFFFF" w:themeColor="background1"/>
                          <w:sz w:val="32"/>
                          <w:szCs w:val="32"/>
                        </w:rPr>
                        <w:t>14</w:t>
                      </w:r>
                      <w:r w:rsidR="00315B13" w:rsidRPr="00063AE1">
                        <w:rPr>
                          <w:b/>
                          <w:bCs/>
                          <w:color w:val="FFFFFF" w:themeColor="background1"/>
                          <w:sz w:val="32"/>
                          <w:szCs w:val="32"/>
                        </w:rPr>
                        <w:t xml:space="preserve"> NOCHES</w:t>
                      </w:r>
                      <w:r w:rsidR="00315B13" w:rsidRPr="00063AE1">
                        <w:rPr>
                          <w:b/>
                          <w:bCs/>
                          <w:color w:val="FFFFFF" w:themeColor="background1"/>
                          <w:sz w:val="52"/>
                          <w:szCs w:val="52"/>
                        </w:rPr>
                        <w:t xml:space="preserve"> </w:t>
                      </w:r>
                    </w:p>
                    <w:p w14:paraId="39359B73" w14:textId="578149B8" w:rsidR="0062209C" w:rsidRPr="007D30C2" w:rsidRDefault="00566609">
                      <w:pPr>
                        <w:pStyle w:val="Contenidodelmarco"/>
                        <w:jc w:val="center"/>
                        <w:rPr>
                          <w:color w:val="FFFFFF"/>
                          <w:sz w:val="20"/>
                          <w:szCs w:val="20"/>
                        </w:rPr>
                      </w:pPr>
                      <w:r w:rsidRPr="00566609">
                        <w:rPr>
                          <w:color w:val="FFFFFF"/>
                          <w:sz w:val="20"/>
                          <w:szCs w:val="20"/>
                        </w:rPr>
                        <w:t>Tirana, Ohrid, Kalambaka, Thessaloniki, Kavala, Alexandroupoli, Estambul</w:t>
                      </w:r>
                    </w:p>
                  </w:txbxContent>
                </v:textbox>
                <w10:wrap anchorx="page"/>
              </v:rect>
            </w:pict>
          </mc:Fallback>
        </mc:AlternateContent>
      </w:r>
      <w:r w:rsidR="004B5C9F">
        <w:rPr>
          <w:b/>
          <w:bCs/>
          <w:noProof/>
          <w:color w:val="F05B52"/>
          <w:sz w:val="28"/>
          <w:szCs w:val="28"/>
        </w:rPr>
        <w:drawing>
          <wp:anchor distT="0" distB="0" distL="114300" distR="114300" simplePos="0" relativeHeight="251661824" behindDoc="0" locked="0" layoutInCell="1" allowOverlap="1" wp14:anchorId="38B0489C" wp14:editId="191D2803">
            <wp:simplePos x="0" y="0"/>
            <wp:positionH relativeFrom="page">
              <wp:align>left</wp:align>
            </wp:positionH>
            <wp:positionV relativeFrom="paragraph">
              <wp:posOffset>90805</wp:posOffset>
            </wp:positionV>
            <wp:extent cx="7766050" cy="2171700"/>
            <wp:effectExtent l="0" t="0" r="635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B13">
        <w:rPr>
          <w:b/>
          <w:bCs/>
          <w:noProof/>
          <w:color w:val="F05B52"/>
          <w:sz w:val="28"/>
          <w:szCs w:val="28"/>
        </w:rPr>
        <w:drawing>
          <wp:anchor distT="0" distB="0" distL="0" distR="0" simplePos="0" relativeHeight="251652608" behindDoc="1" locked="0" layoutInCell="0" allowOverlap="1" wp14:anchorId="300208AD" wp14:editId="6BC59A6D">
            <wp:simplePos x="0" y="0"/>
            <wp:positionH relativeFrom="column">
              <wp:posOffset>-694055</wp:posOffset>
            </wp:positionH>
            <wp:positionV relativeFrom="paragraph">
              <wp:posOffset>-899795</wp:posOffset>
            </wp:positionV>
            <wp:extent cx="7835900" cy="1000760"/>
            <wp:effectExtent l="0" t="0" r="0" b="0"/>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pic:cNvPicPr>
                      <a:picLocks noChangeAspect="1" noChangeArrowheads="1"/>
                    </pic:cNvPicPr>
                  </pic:nvPicPr>
                  <pic:blipFill>
                    <a:blip r:embed="rId11"/>
                    <a:stretch>
                      <a:fillRect/>
                    </a:stretch>
                  </pic:blipFill>
                  <pic:spPr bwMode="auto">
                    <a:xfrm>
                      <a:off x="0" y="0"/>
                      <a:ext cx="7835900" cy="1000760"/>
                    </a:xfrm>
                    <a:prstGeom prst="rect">
                      <a:avLst/>
                    </a:prstGeom>
                  </pic:spPr>
                </pic:pic>
              </a:graphicData>
            </a:graphic>
          </wp:anchor>
        </w:drawing>
      </w:r>
    </w:p>
    <w:p w14:paraId="25987F01" w14:textId="20430AA0" w:rsidR="00063AE1" w:rsidRPr="00B82488" w:rsidRDefault="00063AE1" w:rsidP="00063AE1">
      <w:pPr>
        <w:tabs>
          <w:tab w:val="left" w:pos="3015"/>
        </w:tabs>
        <w:jc w:val="right"/>
        <w:rPr>
          <w:rFonts w:asciiTheme="majorHAnsi" w:hAnsiTheme="majorHAnsi" w:cstheme="majorHAnsi"/>
          <w:b/>
          <w:bCs/>
          <w:color w:val="F05B52"/>
          <w:szCs w:val="28"/>
        </w:rPr>
      </w:pPr>
      <w:r>
        <w:rPr>
          <w:rFonts w:asciiTheme="majorHAnsi" w:hAnsiTheme="majorHAnsi" w:cstheme="majorHAnsi"/>
          <w:b/>
          <w:bCs/>
          <w:color w:val="F05B52"/>
          <w:szCs w:val="28"/>
        </w:rPr>
        <w:t>Validez: 31</w:t>
      </w:r>
      <w:r w:rsidRPr="00427B43">
        <w:rPr>
          <w:rFonts w:asciiTheme="majorHAnsi" w:hAnsiTheme="majorHAnsi" w:cstheme="majorHAnsi"/>
          <w:b/>
          <w:bCs/>
          <w:color w:val="F05B52"/>
          <w:szCs w:val="28"/>
        </w:rPr>
        <w:t>/0</w:t>
      </w:r>
      <w:r>
        <w:rPr>
          <w:rFonts w:asciiTheme="majorHAnsi" w:hAnsiTheme="majorHAnsi" w:cstheme="majorHAnsi"/>
          <w:b/>
          <w:bCs/>
          <w:color w:val="F05B52"/>
          <w:szCs w:val="28"/>
        </w:rPr>
        <w:t>3</w:t>
      </w:r>
      <w:r w:rsidRPr="00427B43">
        <w:rPr>
          <w:rFonts w:asciiTheme="majorHAnsi" w:hAnsiTheme="majorHAnsi" w:cstheme="majorHAnsi"/>
          <w:b/>
          <w:bCs/>
          <w:color w:val="F05B52"/>
          <w:szCs w:val="28"/>
        </w:rPr>
        <w:t xml:space="preserve">/2024 - </w:t>
      </w:r>
      <w:r>
        <w:rPr>
          <w:rFonts w:asciiTheme="majorHAnsi" w:hAnsiTheme="majorHAnsi" w:cstheme="majorHAnsi"/>
          <w:b/>
          <w:bCs/>
          <w:color w:val="F05B52"/>
          <w:szCs w:val="28"/>
        </w:rPr>
        <w:t>27</w:t>
      </w:r>
      <w:r w:rsidRPr="00427B43">
        <w:rPr>
          <w:rFonts w:asciiTheme="majorHAnsi" w:hAnsiTheme="majorHAnsi" w:cstheme="majorHAnsi"/>
          <w:b/>
          <w:bCs/>
          <w:color w:val="F05B52"/>
          <w:szCs w:val="28"/>
        </w:rPr>
        <w:t>/</w:t>
      </w:r>
      <w:r>
        <w:rPr>
          <w:rFonts w:asciiTheme="majorHAnsi" w:hAnsiTheme="majorHAnsi" w:cstheme="majorHAnsi"/>
          <w:b/>
          <w:bCs/>
          <w:color w:val="F05B52"/>
          <w:szCs w:val="28"/>
        </w:rPr>
        <w:t>10</w:t>
      </w:r>
      <w:r w:rsidRPr="00427B43">
        <w:rPr>
          <w:rFonts w:asciiTheme="majorHAnsi" w:hAnsiTheme="majorHAnsi" w:cstheme="majorHAnsi"/>
          <w:b/>
          <w:bCs/>
          <w:color w:val="F05B52"/>
          <w:szCs w:val="28"/>
        </w:rPr>
        <w:t>/202</w:t>
      </w:r>
      <w:r>
        <w:rPr>
          <w:rFonts w:asciiTheme="majorHAnsi" w:hAnsiTheme="majorHAnsi" w:cstheme="majorHAnsi"/>
          <w:b/>
          <w:bCs/>
          <w:color w:val="F05B52"/>
          <w:szCs w:val="28"/>
        </w:rPr>
        <w:t>4</w:t>
      </w:r>
    </w:p>
    <w:p w14:paraId="799BD970" w14:textId="77777777" w:rsidR="00A04517" w:rsidRPr="00063AE1" w:rsidRDefault="00A04517" w:rsidP="00A04517">
      <w:pPr>
        <w:widowControl/>
        <w:suppressAutoHyphens w:val="0"/>
        <w:jc w:val="both"/>
        <w:rPr>
          <w:rFonts w:asciiTheme="minorHAnsi" w:eastAsiaTheme="minorHAnsi" w:hAnsiTheme="minorHAnsi" w:cstheme="minorHAnsi"/>
          <w:b/>
          <w:lang w:eastAsia="en-US" w:bidi="ar-SA"/>
        </w:rPr>
      </w:pPr>
    </w:p>
    <w:p w14:paraId="6AF19F50" w14:textId="77777777" w:rsidR="00A04517" w:rsidRPr="00063AE1" w:rsidRDefault="00A04517" w:rsidP="00A04517">
      <w:pPr>
        <w:widowControl/>
        <w:suppressAutoHyphens w:val="0"/>
        <w:rPr>
          <w:rFonts w:asciiTheme="minorHAnsi" w:eastAsiaTheme="minorHAnsi" w:hAnsiTheme="minorHAnsi" w:cstheme="minorHAnsi"/>
          <w:b/>
          <w:lang w:eastAsia="en-US" w:bidi="ar-SA"/>
        </w:rPr>
      </w:pPr>
      <w:r w:rsidRPr="00063AE1">
        <w:rPr>
          <w:rFonts w:asciiTheme="minorHAnsi" w:eastAsiaTheme="minorHAnsi" w:hAnsiTheme="minorHAnsi" w:cstheme="minorHAnsi"/>
          <w:b/>
          <w:lang w:eastAsia="en-US" w:bidi="ar-SA"/>
        </w:rPr>
        <w:t xml:space="preserve">El tour incluye: </w:t>
      </w:r>
    </w:p>
    <w:p w14:paraId="5279A331" w14:textId="77777777" w:rsidR="00A04517" w:rsidRPr="00063AE1" w:rsidRDefault="00A04517" w:rsidP="00A04517">
      <w:pPr>
        <w:widowControl/>
        <w:numPr>
          <w:ilvl w:val="0"/>
          <w:numId w:val="7"/>
        </w:numPr>
        <w:suppressAutoHyphens w:val="0"/>
        <w:spacing w:after="160" w:line="259" w:lineRule="auto"/>
        <w:ind w:left="284" w:hanging="284"/>
        <w:contextualSpacing/>
        <w:rPr>
          <w:rFonts w:asciiTheme="minorHAnsi" w:eastAsiaTheme="minorHAnsi" w:hAnsiTheme="minorHAnsi" w:cstheme="minorHAnsi"/>
          <w:lang w:eastAsia="en-US" w:bidi="ar-SA"/>
        </w:rPr>
      </w:pPr>
      <w:r w:rsidRPr="00063AE1">
        <w:rPr>
          <w:rFonts w:asciiTheme="minorHAnsi" w:eastAsiaTheme="minorHAnsi" w:hAnsiTheme="minorHAnsi" w:cstheme="minorHAnsi"/>
          <w:lang w:eastAsia="en-US" w:bidi="ar-SA"/>
        </w:rPr>
        <w:t xml:space="preserve">Traslados de llegada aeropuerto / hotel / aeropuerto </w:t>
      </w:r>
    </w:p>
    <w:p w14:paraId="1F7674A1" w14:textId="77777777" w:rsidR="00A04517" w:rsidRPr="00063AE1" w:rsidRDefault="00A04517" w:rsidP="00A04517">
      <w:pPr>
        <w:widowControl/>
        <w:numPr>
          <w:ilvl w:val="0"/>
          <w:numId w:val="7"/>
        </w:numPr>
        <w:suppressAutoHyphens w:val="0"/>
        <w:spacing w:after="160" w:line="259" w:lineRule="auto"/>
        <w:ind w:left="284" w:hanging="284"/>
        <w:contextualSpacing/>
        <w:rPr>
          <w:rFonts w:asciiTheme="minorHAnsi" w:eastAsiaTheme="minorHAnsi" w:hAnsiTheme="minorHAnsi" w:cstheme="minorHAnsi"/>
          <w:lang w:eastAsia="en-US" w:bidi="ar-SA"/>
        </w:rPr>
      </w:pPr>
      <w:r w:rsidRPr="00063AE1">
        <w:rPr>
          <w:rFonts w:asciiTheme="minorHAnsi" w:eastAsiaTheme="minorHAnsi" w:hAnsiTheme="minorHAnsi" w:cstheme="minorHAnsi"/>
          <w:lang w:eastAsia="en-US" w:bidi="ar-SA"/>
        </w:rPr>
        <w:t xml:space="preserve">Visitas indicadas en el itinerario </w:t>
      </w:r>
    </w:p>
    <w:p w14:paraId="1E65188F" w14:textId="77777777" w:rsidR="00A04517" w:rsidRPr="00063AE1" w:rsidRDefault="00A04517" w:rsidP="00A04517">
      <w:pPr>
        <w:widowControl/>
        <w:numPr>
          <w:ilvl w:val="0"/>
          <w:numId w:val="7"/>
        </w:numPr>
        <w:suppressAutoHyphens w:val="0"/>
        <w:spacing w:after="160" w:line="259" w:lineRule="auto"/>
        <w:ind w:left="284" w:hanging="284"/>
        <w:contextualSpacing/>
        <w:rPr>
          <w:rFonts w:asciiTheme="minorHAnsi" w:eastAsiaTheme="minorHAnsi" w:hAnsiTheme="minorHAnsi" w:cstheme="minorHAnsi"/>
          <w:lang w:eastAsia="en-US" w:bidi="ar-SA"/>
        </w:rPr>
      </w:pPr>
      <w:r w:rsidRPr="00063AE1">
        <w:rPr>
          <w:rFonts w:asciiTheme="minorHAnsi" w:eastAsiaTheme="minorHAnsi" w:hAnsiTheme="minorHAnsi" w:cstheme="minorHAnsi"/>
          <w:lang w:eastAsia="en-US" w:bidi="ar-SA"/>
        </w:rPr>
        <w:t>Alojamiento en hoteles de 4* en régimen de media pensión</w:t>
      </w:r>
    </w:p>
    <w:p w14:paraId="276BF826" w14:textId="77777777" w:rsidR="00A04517" w:rsidRPr="00063AE1" w:rsidRDefault="00A04517" w:rsidP="00A04517">
      <w:pPr>
        <w:widowControl/>
        <w:numPr>
          <w:ilvl w:val="0"/>
          <w:numId w:val="7"/>
        </w:numPr>
        <w:suppressAutoHyphens w:val="0"/>
        <w:spacing w:after="160" w:line="259" w:lineRule="auto"/>
        <w:ind w:left="284" w:hanging="284"/>
        <w:contextualSpacing/>
        <w:rPr>
          <w:rFonts w:asciiTheme="minorHAnsi" w:eastAsiaTheme="minorHAnsi" w:hAnsiTheme="minorHAnsi" w:cstheme="minorHAnsi"/>
          <w:lang w:eastAsia="en-US" w:bidi="ar-SA"/>
        </w:rPr>
      </w:pPr>
      <w:r w:rsidRPr="00063AE1">
        <w:rPr>
          <w:rFonts w:asciiTheme="minorHAnsi" w:eastAsiaTheme="minorHAnsi" w:hAnsiTheme="minorHAnsi" w:cstheme="minorHAnsi"/>
          <w:lang w:eastAsia="en-US" w:bidi="ar-SA"/>
        </w:rPr>
        <w:t>Guía acompañante de habla hispana durante el recorrido</w:t>
      </w:r>
    </w:p>
    <w:p w14:paraId="741B873E" w14:textId="77777777" w:rsidR="00A04517" w:rsidRPr="00063AE1" w:rsidRDefault="00A04517" w:rsidP="00A04517">
      <w:pPr>
        <w:widowControl/>
        <w:numPr>
          <w:ilvl w:val="0"/>
          <w:numId w:val="7"/>
        </w:numPr>
        <w:suppressAutoHyphens w:val="0"/>
        <w:spacing w:after="160" w:line="259" w:lineRule="auto"/>
        <w:ind w:left="284" w:hanging="284"/>
        <w:contextualSpacing/>
        <w:rPr>
          <w:rFonts w:asciiTheme="minorHAnsi" w:eastAsiaTheme="minorHAnsi" w:hAnsiTheme="minorHAnsi" w:cstheme="minorHAnsi"/>
          <w:lang w:eastAsia="en-US" w:bidi="ar-SA"/>
        </w:rPr>
      </w:pPr>
      <w:r w:rsidRPr="00063AE1">
        <w:rPr>
          <w:rFonts w:asciiTheme="minorHAnsi" w:eastAsiaTheme="minorHAnsi" w:hAnsiTheme="minorHAnsi" w:cstheme="minorHAnsi"/>
          <w:lang w:eastAsia="en-US" w:bidi="ar-SA"/>
        </w:rPr>
        <w:t>Impuesto municipal</w:t>
      </w:r>
    </w:p>
    <w:p w14:paraId="3E2EE2F9" w14:textId="77777777" w:rsidR="004B5C9F" w:rsidRDefault="004B5C9F" w:rsidP="00A04517">
      <w:pPr>
        <w:spacing w:line="360" w:lineRule="auto"/>
        <w:rPr>
          <w:rFonts w:asciiTheme="minorHAnsi" w:eastAsiaTheme="minorHAnsi" w:hAnsiTheme="minorHAnsi" w:cstheme="minorBidi"/>
          <w:b/>
          <w:color w:val="FF0000"/>
          <w:lang w:eastAsia="en-US" w:bidi="ar-SA"/>
        </w:rPr>
      </w:pPr>
    </w:p>
    <w:p w14:paraId="763515EF" w14:textId="14AF3830" w:rsidR="00A04517" w:rsidRPr="0025123F" w:rsidRDefault="00A04517" w:rsidP="00A04517">
      <w:pPr>
        <w:spacing w:line="360" w:lineRule="auto"/>
        <w:rPr>
          <w:b/>
          <w:bCs/>
          <w:color w:val="F05B52"/>
          <w:szCs w:val="28"/>
        </w:rPr>
      </w:pPr>
    </w:p>
    <w:tbl>
      <w:tblPr>
        <w:tblW w:w="9628" w:type="dxa"/>
        <w:jc w:val="center"/>
        <w:tblLayout w:type="fixed"/>
        <w:tblLook w:val="04A0" w:firstRow="1" w:lastRow="0" w:firstColumn="1" w:lastColumn="0" w:noHBand="0" w:noVBand="1"/>
      </w:tblPr>
      <w:tblGrid>
        <w:gridCol w:w="4395"/>
        <w:gridCol w:w="1276"/>
        <w:gridCol w:w="1275"/>
        <w:gridCol w:w="1264"/>
        <w:gridCol w:w="1418"/>
      </w:tblGrid>
      <w:tr w:rsidR="00A04517" w14:paraId="1EF770EA" w14:textId="77777777" w:rsidTr="00063AE1">
        <w:trPr>
          <w:trHeight w:val="569"/>
          <w:jc w:val="center"/>
        </w:trPr>
        <w:tc>
          <w:tcPr>
            <w:tcW w:w="4395" w:type="dxa"/>
            <w:tcBorders>
              <w:top w:val="single" w:sz="8" w:space="0" w:color="F9B074"/>
              <w:left w:val="single" w:sz="8" w:space="0" w:color="F9B074"/>
              <w:bottom w:val="single" w:sz="8" w:space="0" w:color="F9B074"/>
              <w:right w:val="single" w:sz="8" w:space="0" w:color="F9B074"/>
            </w:tcBorders>
            <w:shd w:val="clear" w:color="auto" w:fill="F05B52"/>
            <w:vAlign w:val="center"/>
          </w:tcPr>
          <w:p w14:paraId="6D9778D8" w14:textId="079BAB23" w:rsidR="00A04517" w:rsidRPr="00063AE1" w:rsidRDefault="00063AE1" w:rsidP="005F7096">
            <w:pPr>
              <w:jc w:val="center"/>
              <w:rPr>
                <w:rFonts w:asciiTheme="minorHAnsi" w:hAnsiTheme="minorHAnsi" w:cstheme="minorHAnsi"/>
                <w:b/>
                <w:bCs/>
                <w:sz w:val="20"/>
                <w:szCs w:val="20"/>
              </w:rPr>
            </w:pPr>
            <w:r w:rsidRPr="00063AE1">
              <w:rPr>
                <w:rFonts w:asciiTheme="minorHAnsi" w:hAnsiTheme="minorHAnsi" w:cstheme="minorHAnsi"/>
                <w:b/>
                <w:bCs/>
                <w:color w:val="FFFFFF"/>
                <w:sz w:val="20"/>
                <w:szCs w:val="20"/>
              </w:rPr>
              <w:t>SALIDAS 2024</w:t>
            </w:r>
          </w:p>
        </w:tc>
        <w:tc>
          <w:tcPr>
            <w:tcW w:w="1276" w:type="dxa"/>
            <w:tcBorders>
              <w:top w:val="single" w:sz="8" w:space="0" w:color="F9B074"/>
              <w:left w:val="single" w:sz="8" w:space="0" w:color="F9B074"/>
              <w:bottom w:val="single" w:sz="8" w:space="0" w:color="F9B074"/>
              <w:right w:val="single" w:sz="8" w:space="0" w:color="F9B074"/>
            </w:tcBorders>
            <w:shd w:val="clear" w:color="auto" w:fill="F05B52"/>
            <w:vAlign w:val="center"/>
          </w:tcPr>
          <w:p w14:paraId="6703DC98" w14:textId="182AFD63"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b/>
                <w:color w:val="FFFFFF"/>
                <w:sz w:val="20"/>
                <w:szCs w:val="20"/>
              </w:rPr>
              <w:t>SGL</w:t>
            </w:r>
          </w:p>
        </w:tc>
        <w:tc>
          <w:tcPr>
            <w:tcW w:w="1275" w:type="dxa"/>
            <w:tcBorders>
              <w:top w:val="single" w:sz="8" w:space="0" w:color="F9B074"/>
              <w:left w:val="single" w:sz="8" w:space="0" w:color="F9B074"/>
              <w:bottom w:val="single" w:sz="8" w:space="0" w:color="F9B074"/>
              <w:right w:val="single" w:sz="8" w:space="0" w:color="F9B074"/>
            </w:tcBorders>
            <w:shd w:val="clear" w:color="auto" w:fill="F05B52"/>
            <w:vAlign w:val="center"/>
          </w:tcPr>
          <w:p w14:paraId="1A32A33D" w14:textId="04D8A0E6"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b/>
                <w:color w:val="FFFFFF"/>
                <w:sz w:val="20"/>
                <w:szCs w:val="20"/>
              </w:rPr>
              <w:t>DBL</w:t>
            </w:r>
          </w:p>
        </w:tc>
        <w:tc>
          <w:tcPr>
            <w:tcW w:w="1264" w:type="dxa"/>
            <w:tcBorders>
              <w:top w:val="single" w:sz="8" w:space="0" w:color="F9B074"/>
              <w:left w:val="single" w:sz="8" w:space="0" w:color="F9B074"/>
              <w:bottom w:val="single" w:sz="8" w:space="0" w:color="F9B074"/>
              <w:right w:val="single" w:sz="8" w:space="0" w:color="F9B074"/>
            </w:tcBorders>
            <w:shd w:val="clear" w:color="auto" w:fill="F05B52"/>
            <w:vAlign w:val="center"/>
          </w:tcPr>
          <w:p w14:paraId="23AD23D8" w14:textId="16C58F38" w:rsidR="00A04517" w:rsidRPr="00063AE1" w:rsidRDefault="00063AE1" w:rsidP="005F7096">
            <w:pPr>
              <w:jc w:val="center"/>
              <w:rPr>
                <w:rFonts w:asciiTheme="minorHAnsi" w:hAnsiTheme="minorHAnsi" w:cstheme="minorHAnsi"/>
                <w:b/>
                <w:color w:val="FFFFFF"/>
                <w:sz w:val="20"/>
                <w:szCs w:val="20"/>
              </w:rPr>
            </w:pPr>
            <w:r w:rsidRPr="00063AE1">
              <w:rPr>
                <w:rFonts w:asciiTheme="minorHAnsi" w:hAnsiTheme="minorHAnsi" w:cstheme="minorHAnsi"/>
                <w:b/>
                <w:color w:val="FFFFFF"/>
                <w:sz w:val="20"/>
                <w:szCs w:val="20"/>
              </w:rPr>
              <w:t>TPL</w:t>
            </w:r>
          </w:p>
        </w:tc>
        <w:tc>
          <w:tcPr>
            <w:tcW w:w="1418" w:type="dxa"/>
            <w:tcBorders>
              <w:top w:val="single" w:sz="8" w:space="0" w:color="F9B074"/>
              <w:left w:val="single" w:sz="8" w:space="0" w:color="F9B074"/>
              <w:bottom w:val="single" w:sz="8" w:space="0" w:color="F9B074"/>
              <w:right w:val="single" w:sz="8" w:space="0" w:color="F9B074"/>
            </w:tcBorders>
            <w:shd w:val="clear" w:color="auto" w:fill="F05B52"/>
            <w:vAlign w:val="center"/>
          </w:tcPr>
          <w:p w14:paraId="4444D04A" w14:textId="03B5C083" w:rsidR="00A04517" w:rsidRPr="00063AE1" w:rsidRDefault="00063AE1" w:rsidP="005F7096">
            <w:pPr>
              <w:jc w:val="center"/>
              <w:rPr>
                <w:rFonts w:asciiTheme="minorHAnsi" w:hAnsiTheme="minorHAnsi" w:cstheme="minorHAnsi"/>
                <w:b/>
                <w:color w:val="FFFFFF"/>
                <w:sz w:val="20"/>
                <w:szCs w:val="20"/>
              </w:rPr>
            </w:pPr>
            <w:r w:rsidRPr="00063AE1">
              <w:rPr>
                <w:rFonts w:asciiTheme="minorHAnsi" w:hAnsiTheme="minorHAnsi" w:cstheme="minorHAnsi"/>
                <w:b/>
                <w:color w:val="FFFFFF"/>
                <w:sz w:val="20"/>
                <w:szCs w:val="20"/>
              </w:rPr>
              <w:t>MNR 2- 12 AÑOS</w:t>
            </w:r>
          </w:p>
        </w:tc>
      </w:tr>
      <w:tr w:rsidR="00A04517" w14:paraId="76EF7EB1" w14:textId="77777777" w:rsidTr="00063AE1">
        <w:trPr>
          <w:trHeight w:val="431"/>
          <w:jc w:val="center"/>
        </w:trPr>
        <w:tc>
          <w:tcPr>
            <w:tcW w:w="439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5B3862B" w14:textId="77777777" w:rsidR="00A04517" w:rsidRPr="00063AE1" w:rsidRDefault="00A04517" w:rsidP="005F7096">
            <w:pPr>
              <w:jc w:val="center"/>
              <w:rPr>
                <w:rFonts w:asciiTheme="minorHAnsi" w:hAnsiTheme="minorHAnsi" w:cstheme="minorHAnsi"/>
                <w:sz w:val="20"/>
                <w:szCs w:val="20"/>
              </w:rPr>
            </w:pPr>
          </w:p>
          <w:p w14:paraId="232EEC33" w14:textId="7ED001FB"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31 DE MARZO / 14 DE ABRIL</w:t>
            </w:r>
          </w:p>
          <w:p w14:paraId="5A282C6E" w14:textId="430A2AD4" w:rsidR="00A04517" w:rsidRPr="00063AE1" w:rsidRDefault="00063AE1" w:rsidP="005F7096">
            <w:pPr>
              <w:widowControl/>
              <w:jc w:val="center"/>
              <w:rPr>
                <w:rFonts w:asciiTheme="minorHAnsi" w:hAnsiTheme="minorHAnsi" w:cstheme="minorHAnsi"/>
                <w:color w:val="000000"/>
                <w:sz w:val="20"/>
                <w:szCs w:val="20"/>
              </w:rPr>
            </w:pPr>
            <w:r w:rsidRPr="00063AE1">
              <w:rPr>
                <w:rFonts w:asciiTheme="minorHAnsi" w:hAnsiTheme="minorHAnsi" w:cstheme="minorHAnsi"/>
                <w:color w:val="000000"/>
                <w:sz w:val="20"/>
                <w:szCs w:val="20"/>
              </w:rPr>
              <w:t>06 Y 10 DE OCTUBRE</w:t>
            </w:r>
          </w:p>
          <w:p w14:paraId="523D51E0" w14:textId="77777777" w:rsidR="00A04517" w:rsidRPr="00063AE1" w:rsidRDefault="00A04517" w:rsidP="005F7096">
            <w:pPr>
              <w:widowControl/>
              <w:jc w:val="center"/>
              <w:rPr>
                <w:rFonts w:asciiTheme="minorHAnsi" w:eastAsia="Times New Roman" w:hAnsiTheme="minorHAnsi" w:cstheme="minorHAnsi"/>
                <w:color w:val="000000"/>
                <w:sz w:val="20"/>
                <w:szCs w:val="20"/>
                <w:lang w:bidi="ar-SA"/>
              </w:rPr>
            </w:pPr>
          </w:p>
        </w:tc>
        <w:tc>
          <w:tcPr>
            <w:tcW w:w="1276"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57AD705" w14:textId="01E5D88B"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2.703 EUR</w:t>
            </w:r>
          </w:p>
        </w:tc>
        <w:tc>
          <w:tcPr>
            <w:tcW w:w="12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249789B9" w14:textId="50712B8A"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2.307 EUR</w:t>
            </w:r>
          </w:p>
        </w:tc>
        <w:tc>
          <w:tcPr>
            <w:tcW w:w="1264"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648B4CCE" w14:textId="55110AB6"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2</w:t>
            </w:r>
            <w:r w:rsidR="002A45EF">
              <w:rPr>
                <w:rFonts w:asciiTheme="minorHAnsi" w:hAnsiTheme="minorHAnsi" w:cstheme="minorHAnsi"/>
                <w:sz w:val="20"/>
                <w:szCs w:val="20"/>
              </w:rPr>
              <w:t>.</w:t>
            </w:r>
            <w:r w:rsidRPr="00063AE1">
              <w:rPr>
                <w:rFonts w:asciiTheme="minorHAnsi" w:hAnsiTheme="minorHAnsi" w:cstheme="minorHAnsi"/>
                <w:sz w:val="20"/>
                <w:szCs w:val="20"/>
              </w:rPr>
              <w:t>093 EUR</w:t>
            </w:r>
          </w:p>
        </w:tc>
        <w:tc>
          <w:tcPr>
            <w:tcW w:w="1418"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4F0E696E" w14:textId="058A89EA"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1.879 EUR</w:t>
            </w:r>
          </w:p>
        </w:tc>
      </w:tr>
      <w:tr w:rsidR="00A04517" w14:paraId="37912526" w14:textId="77777777" w:rsidTr="00063AE1">
        <w:trPr>
          <w:trHeight w:val="409"/>
          <w:jc w:val="center"/>
        </w:trPr>
        <w:tc>
          <w:tcPr>
            <w:tcW w:w="439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5CDC556B" w14:textId="77777777" w:rsidR="00A04517" w:rsidRPr="00063AE1" w:rsidRDefault="00A04517" w:rsidP="005F7096">
            <w:pPr>
              <w:jc w:val="center"/>
              <w:rPr>
                <w:rFonts w:asciiTheme="minorHAnsi" w:hAnsiTheme="minorHAnsi" w:cstheme="minorHAnsi"/>
                <w:sz w:val="20"/>
                <w:szCs w:val="20"/>
              </w:rPr>
            </w:pPr>
          </w:p>
          <w:p w14:paraId="0BC5D34C" w14:textId="5676AA18"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28 DE ABRIL / 12 Y 26 DE MAYO / 09 DE JUNIO</w:t>
            </w:r>
            <w:r w:rsidRPr="00063AE1">
              <w:rPr>
                <w:rFonts w:asciiTheme="minorHAnsi" w:hAnsiTheme="minorHAnsi" w:cstheme="minorHAnsi"/>
                <w:sz w:val="20"/>
                <w:szCs w:val="20"/>
              </w:rPr>
              <w:br/>
              <w:t>08 DE AGOSTO / 22 DE SEPTIEMBRE / 06 DE OCTUBRE</w:t>
            </w:r>
          </w:p>
          <w:p w14:paraId="3F47D3E4" w14:textId="77777777" w:rsidR="00A04517" w:rsidRPr="00063AE1" w:rsidRDefault="00A04517" w:rsidP="005F7096">
            <w:pPr>
              <w:jc w:val="center"/>
              <w:rPr>
                <w:rFonts w:asciiTheme="minorHAnsi" w:hAnsiTheme="minorHAnsi" w:cstheme="minorHAnsi"/>
                <w:sz w:val="20"/>
                <w:szCs w:val="20"/>
              </w:rPr>
            </w:pPr>
          </w:p>
        </w:tc>
        <w:tc>
          <w:tcPr>
            <w:tcW w:w="1276"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41989E08" w14:textId="0959CF06"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2.863 EUR</w:t>
            </w:r>
          </w:p>
        </w:tc>
        <w:tc>
          <w:tcPr>
            <w:tcW w:w="12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6F36855" w14:textId="4CEC2444"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2.437 EUR</w:t>
            </w:r>
          </w:p>
        </w:tc>
        <w:tc>
          <w:tcPr>
            <w:tcW w:w="1264"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2F64D0A" w14:textId="19EFF86E"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2.209 EUR</w:t>
            </w:r>
          </w:p>
        </w:tc>
        <w:tc>
          <w:tcPr>
            <w:tcW w:w="1418"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0DF6290A" w14:textId="74A1046A" w:rsidR="00A04517" w:rsidRPr="00063AE1" w:rsidRDefault="00063AE1" w:rsidP="005F7096">
            <w:pPr>
              <w:jc w:val="center"/>
              <w:rPr>
                <w:rFonts w:asciiTheme="minorHAnsi" w:hAnsiTheme="minorHAnsi" w:cstheme="minorHAnsi"/>
                <w:sz w:val="20"/>
                <w:szCs w:val="20"/>
              </w:rPr>
            </w:pPr>
            <w:r w:rsidRPr="00063AE1">
              <w:rPr>
                <w:rFonts w:asciiTheme="minorHAnsi" w:hAnsiTheme="minorHAnsi" w:cstheme="minorHAnsi"/>
                <w:sz w:val="20"/>
                <w:szCs w:val="20"/>
              </w:rPr>
              <w:t>1.980 EUR</w:t>
            </w:r>
          </w:p>
        </w:tc>
      </w:tr>
    </w:tbl>
    <w:p w14:paraId="17B9B0D6" w14:textId="77777777" w:rsidR="004B5C9F" w:rsidRDefault="004B5C9F" w:rsidP="00063AE1">
      <w:pPr>
        <w:rPr>
          <w:rFonts w:asciiTheme="minorHAnsi" w:hAnsiTheme="minorHAnsi" w:cstheme="minorHAnsi"/>
          <w:i/>
          <w:sz w:val="20"/>
          <w:szCs w:val="20"/>
          <w:lang w:bidi="th-TH"/>
        </w:rPr>
      </w:pPr>
    </w:p>
    <w:p w14:paraId="124D1FD6" w14:textId="0D086FE7" w:rsidR="00A04517" w:rsidRDefault="00A04517" w:rsidP="00A04517">
      <w:pPr>
        <w:jc w:val="center"/>
        <w:rPr>
          <w:rFonts w:asciiTheme="minorHAnsi" w:hAnsiTheme="minorHAnsi" w:cstheme="minorHAnsi"/>
          <w:i/>
          <w:sz w:val="20"/>
          <w:szCs w:val="20"/>
          <w:lang w:bidi="th-TH"/>
        </w:rPr>
      </w:pPr>
      <w:r>
        <w:rPr>
          <w:rFonts w:asciiTheme="minorHAnsi" w:hAnsiTheme="minorHAnsi" w:cstheme="minorHAnsi"/>
          <w:i/>
          <w:sz w:val="20"/>
          <w:szCs w:val="20"/>
          <w:lang w:bidi="th-TH"/>
        </w:rPr>
        <w:t>**Precio por pax en Euros**</w:t>
      </w:r>
    </w:p>
    <w:p w14:paraId="33CB176E" w14:textId="77777777" w:rsidR="00A04517" w:rsidRDefault="00A04517" w:rsidP="00A04517">
      <w:pPr>
        <w:jc w:val="center"/>
        <w:rPr>
          <w:rFonts w:asciiTheme="minorHAnsi" w:hAnsiTheme="minorHAnsi" w:cstheme="minorHAnsi"/>
          <w:i/>
          <w:sz w:val="20"/>
          <w:szCs w:val="20"/>
          <w:lang w:bidi="th-TH"/>
        </w:rPr>
      </w:pPr>
      <w:r>
        <w:rPr>
          <w:rFonts w:asciiTheme="minorHAnsi" w:hAnsiTheme="minorHAnsi" w:cstheme="minorHAnsi"/>
          <w:i/>
          <w:sz w:val="20"/>
          <w:szCs w:val="20"/>
          <w:lang w:bidi="th-TH"/>
        </w:rPr>
        <w:t xml:space="preserve">Tarifas dinámicas referenciales y sujetas a modificación. </w:t>
      </w:r>
    </w:p>
    <w:p w14:paraId="114EA3C4" w14:textId="77777777" w:rsidR="00A04517" w:rsidRPr="00E87B37" w:rsidRDefault="00A04517" w:rsidP="00A04517">
      <w:pPr>
        <w:jc w:val="center"/>
        <w:rPr>
          <w:rFonts w:asciiTheme="minorHAnsi" w:hAnsiTheme="minorHAnsi" w:cstheme="minorHAnsi"/>
          <w:i/>
          <w:sz w:val="20"/>
          <w:szCs w:val="20"/>
          <w:lang w:bidi="th-TH"/>
        </w:rPr>
      </w:pPr>
      <w:r>
        <w:rPr>
          <w:rFonts w:asciiTheme="minorHAnsi" w:hAnsiTheme="minorHAnsi" w:cstheme="minorHAnsi"/>
          <w:i/>
          <w:sz w:val="20"/>
          <w:szCs w:val="20"/>
          <w:lang w:bidi="th-TH"/>
        </w:rPr>
        <w:t>Reconfirmar al momento de la reserva.</w:t>
      </w:r>
    </w:p>
    <w:p w14:paraId="10ED50A7" w14:textId="77777777" w:rsidR="00A04517" w:rsidRDefault="00A04517" w:rsidP="00A04517">
      <w:pPr>
        <w:jc w:val="both"/>
        <w:rPr>
          <w:b/>
          <w:color w:val="F05B52"/>
          <w:sz w:val="18"/>
          <w:szCs w:val="18"/>
        </w:rPr>
      </w:pPr>
    </w:p>
    <w:p w14:paraId="7B3BBDDA" w14:textId="77777777" w:rsidR="00A04517" w:rsidRDefault="00A04517" w:rsidP="00A04517">
      <w:pPr>
        <w:jc w:val="both"/>
        <w:rPr>
          <w:b/>
          <w:color w:val="F05B52"/>
          <w:sz w:val="18"/>
          <w:szCs w:val="18"/>
        </w:rPr>
      </w:pPr>
    </w:p>
    <w:p w14:paraId="3DEF5453" w14:textId="77777777" w:rsidR="00A04517" w:rsidRDefault="00A04517" w:rsidP="00A04517">
      <w:pPr>
        <w:jc w:val="both"/>
        <w:rPr>
          <w:b/>
          <w:color w:val="F05B52"/>
          <w:sz w:val="18"/>
          <w:szCs w:val="18"/>
        </w:rPr>
      </w:pPr>
    </w:p>
    <w:p w14:paraId="6EC6B029" w14:textId="49C1B2E5" w:rsidR="004B5C9F" w:rsidRDefault="004B5C9F" w:rsidP="00A04517">
      <w:pPr>
        <w:jc w:val="both"/>
        <w:rPr>
          <w:b/>
          <w:color w:val="F05B52"/>
          <w:sz w:val="18"/>
          <w:szCs w:val="18"/>
        </w:rPr>
      </w:pPr>
    </w:p>
    <w:p w14:paraId="26F8DB07" w14:textId="77777777" w:rsidR="004B5C9F" w:rsidRDefault="004B5C9F" w:rsidP="00A04517">
      <w:pPr>
        <w:jc w:val="both"/>
        <w:rPr>
          <w:b/>
          <w:color w:val="F05B52"/>
          <w:sz w:val="18"/>
          <w:szCs w:val="18"/>
        </w:rPr>
      </w:pPr>
    </w:p>
    <w:p w14:paraId="453F10E0" w14:textId="77777777" w:rsidR="00063AE1" w:rsidRDefault="00063AE1" w:rsidP="00A04517">
      <w:pPr>
        <w:jc w:val="both"/>
        <w:rPr>
          <w:b/>
          <w:color w:val="F05B52"/>
          <w:sz w:val="18"/>
          <w:szCs w:val="18"/>
        </w:rPr>
      </w:pPr>
    </w:p>
    <w:p w14:paraId="3A3914E6" w14:textId="77777777" w:rsidR="00063AE1" w:rsidRDefault="00063AE1" w:rsidP="00A04517">
      <w:pPr>
        <w:jc w:val="both"/>
        <w:rPr>
          <w:b/>
          <w:color w:val="F05B52"/>
          <w:sz w:val="18"/>
          <w:szCs w:val="18"/>
        </w:rPr>
      </w:pPr>
    </w:p>
    <w:p w14:paraId="44D378CC" w14:textId="77777777" w:rsidR="00063AE1" w:rsidRDefault="00063AE1" w:rsidP="00A04517">
      <w:pPr>
        <w:jc w:val="both"/>
        <w:rPr>
          <w:b/>
          <w:color w:val="F05B52"/>
          <w:sz w:val="18"/>
          <w:szCs w:val="18"/>
        </w:rPr>
      </w:pPr>
    </w:p>
    <w:p w14:paraId="371C152C" w14:textId="77777777" w:rsidR="00A04517" w:rsidRDefault="00A04517" w:rsidP="00A04517">
      <w:pPr>
        <w:jc w:val="both"/>
        <w:rPr>
          <w:b/>
          <w:color w:val="F05B52"/>
          <w:sz w:val="18"/>
          <w:szCs w:val="18"/>
        </w:rPr>
      </w:pPr>
    </w:p>
    <w:p w14:paraId="637AEBDD" w14:textId="77777777" w:rsidR="00A04517" w:rsidRDefault="00A04517" w:rsidP="00A04517">
      <w:pPr>
        <w:jc w:val="both"/>
        <w:rPr>
          <w:b/>
          <w:color w:val="F05B52"/>
          <w:sz w:val="18"/>
          <w:szCs w:val="18"/>
        </w:rPr>
      </w:pPr>
    </w:p>
    <w:p w14:paraId="7DB7674E" w14:textId="764DC110" w:rsidR="00A04517" w:rsidRPr="00063AE1" w:rsidRDefault="00063AE1" w:rsidP="00063AE1">
      <w:pPr>
        <w:ind w:left="1134" w:hanging="992"/>
        <w:jc w:val="both"/>
        <w:rPr>
          <w:rFonts w:asciiTheme="minorHAnsi" w:hAnsiTheme="minorHAnsi" w:cstheme="minorHAnsi"/>
          <w:b/>
        </w:rPr>
      </w:pPr>
      <w:r w:rsidRPr="00063AE1">
        <w:rPr>
          <w:rFonts w:asciiTheme="minorHAnsi" w:hAnsiTheme="minorHAnsi" w:cstheme="minorHAnsi"/>
          <w:b/>
        </w:rPr>
        <w:lastRenderedPageBreak/>
        <w:t>Itinerario</w:t>
      </w:r>
      <w:r>
        <w:rPr>
          <w:rFonts w:asciiTheme="minorHAnsi" w:hAnsiTheme="minorHAnsi" w:cstheme="minorHAnsi"/>
          <w:b/>
        </w:rPr>
        <w:t>:</w:t>
      </w:r>
    </w:p>
    <w:p w14:paraId="00031C5E" w14:textId="151D8CA4"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01 </w:t>
      </w:r>
      <w:r w:rsidR="00063AE1" w:rsidRPr="00063AE1">
        <w:rPr>
          <w:rFonts w:asciiTheme="minorHAnsi" w:hAnsiTheme="minorHAnsi" w:cstheme="minorHAnsi"/>
          <w:b/>
        </w:rPr>
        <w:tab/>
        <w:t xml:space="preserve">TIRANA </w:t>
      </w:r>
    </w:p>
    <w:p w14:paraId="1263ED89"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 xml:space="preserve">Llegada a Tirana y traslado al hotel. Alojamiento. </w:t>
      </w:r>
    </w:p>
    <w:p w14:paraId="1E9C5AC5" w14:textId="77777777" w:rsidR="00A04517" w:rsidRPr="00063AE1" w:rsidRDefault="00A04517" w:rsidP="00063AE1">
      <w:pPr>
        <w:ind w:left="1134" w:hanging="992"/>
        <w:jc w:val="both"/>
        <w:rPr>
          <w:rFonts w:asciiTheme="minorHAnsi" w:hAnsiTheme="minorHAnsi" w:cstheme="minorHAnsi"/>
          <w:b/>
        </w:rPr>
      </w:pPr>
    </w:p>
    <w:p w14:paraId="6F52E921" w14:textId="1BB23EB9"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02 </w:t>
      </w:r>
      <w:r w:rsidR="00063AE1" w:rsidRPr="00063AE1">
        <w:rPr>
          <w:rFonts w:asciiTheme="minorHAnsi" w:hAnsiTheme="minorHAnsi" w:cstheme="minorHAnsi"/>
          <w:b/>
        </w:rPr>
        <w:tab/>
        <w:t>DURRES – TIRANA 40 MIN (35 KM)</w:t>
      </w:r>
    </w:p>
    <w:p w14:paraId="76FC83CF" w14:textId="77777777" w:rsidR="00063AE1" w:rsidRPr="00063AE1" w:rsidRDefault="00A04517" w:rsidP="00063AE1">
      <w:pPr>
        <w:ind w:left="1276" w:hanging="142"/>
        <w:jc w:val="both"/>
        <w:rPr>
          <w:rFonts w:asciiTheme="minorHAnsi" w:hAnsiTheme="minorHAnsi" w:cstheme="minorHAnsi"/>
        </w:rPr>
      </w:pPr>
      <w:r w:rsidRPr="00063AE1">
        <w:rPr>
          <w:rFonts w:asciiTheme="minorHAnsi" w:hAnsiTheme="minorHAnsi" w:cstheme="minorHAnsi"/>
        </w:rPr>
        <w:t>Por la mañana visita al casco antiguo y al teatro romano de Durres. Durres ya era una ciudad</w:t>
      </w:r>
    </w:p>
    <w:p w14:paraId="505E0F16" w14:textId="77777777" w:rsidR="00063AE1" w:rsidRPr="00063AE1" w:rsidRDefault="00A04517" w:rsidP="00063AE1">
      <w:pPr>
        <w:ind w:left="1276" w:hanging="142"/>
        <w:jc w:val="both"/>
        <w:rPr>
          <w:rFonts w:asciiTheme="minorHAnsi" w:hAnsiTheme="minorHAnsi" w:cstheme="minorHAnsi"/>
        </w:rPr>
      </w:pPr>
      <w:r w:rsidRPr="00063AE1">
        <w:rPr>
          <w:rFonts w:asciiTheme="minorHAnsi" w:hAnsiTheme="minorHAnsi" w:cstheme="minorHAnsi"/>
        </w:rPr>
        <w:t>portuaria para los romanos y el punto de partida de la famosa Via Egnatia. Luego, llegamos a la</w:t>
      </w:r>
    </w:p>
    <w:p w14:paraId="5AC689F7" w14:textId="18FA2B5B" w:rsidR="00A04517" w:rsidRPr="00063AE1" w:rsidRDefault="00A04517" w:rsidP="00063AE1">
      <w:pPr>
        <w:ind w:left="1276" w:hanging="142"/>
        <w:jc w:val="both"/>
        <w:rPr>
          <w:rFonts w:asciiTheme="minorHAnsi" w:hAnsiTheme="minorHAnsi" w:cstheme="minorHAnsi"/>
        </w:rPr>
      </w:pPr>
      <w:r w:rsidRPr="00063AE1">
        <w:rPr>
          <w:rFonts w:asciiTheme="minorHAnsi" w:hAnsiTheme="minorHAnsi" w:cstheme="minorHAnsi"/>
        </w:rPr>
        <w:t>capital albanesa para un recorrido detallado por la ciudad. Regreso a nuestro hotel en Tirana.</w:t>
      </w:r>
    </w:p>
    <w:p w14:paraId="0DA7AB6A" w14:textId="77777777" w:rsidR="00A04517" w:rsidRPr="00063AE1" w:rsidRDefault="00A04517" w:rsidP="00063AE1">
      <w:pPr>
        <w:ind w:left="1134" w:hanging="992"/>
        <w:jc w:val="both"/>
        <w:rPr>
          <w:rFonts w:asciiTheme="minorHAnsi" w:hAnsiTheme="minorHAnsi" w:cstheme="minorHAnsi"/>
          <w:b/>
        </w:rPr>
      </w:pPr>
    </w:p>
    <w:p w14:paraId="7467BD73" w14:textId="29784196"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03 </w:t>
      </w:r>
      <w:r w:rsidR="00063AE1" w:rsidRPr="00063AE1">
        <w:rPr>
          <w:rFonts w:asciiTheme="minorHAnsi" w:hAnsiTheme="minorHAnsi" w:cstheme="minorHAnsi"/>
          <w:b/>
        </w:rPr>
        <w:tab/>
        <w:t>TIRANA – APOLLONIA – BERAT – TIRANA 4 HR 40 MIN (295 KM)</w:t>
      </w:r>
    </w:p>
    <w:p w14:paraId="4ADBCA9B"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 xml:space="preserve">Por la mañana viaje a las excavaciones de Apolonia. Hace más de 2.500 años, los griegos establecieron una colonia aquí en honor a Apolo. Después de la visita, llegada a Berat. La ciudad de las 1.000 ventanas -como también se llama Berat- y su fortaleza, que todavía hoy está habitada, son Patrimonio de la Humanidad por la UNESCO. Regreso a nuestro hotel en Tirana.  </w:t>
      </w:r>
    </w:p>
    <w:p w14:paraId="6CF87073" w14:textId="77777777" w:rsidR="00A04517" w:rsidRPr="00063AE1" w:rsidRDefault="00A04517" w:rsidP="00063AE1">
      <w:pPr>
        <w:ind w:left="1134" w:hanging="992"/>
        <w:jc w:val="both"/>
        <w:rPr>
          <w:rFonts w:asciiTheme="minorHAnsi" w:hAnsiTheme="minorHAnsi" w:cstheme="minorHAnsi"/>
          <w:b/>
        </w:rPr>
      </w:pPr>
    </w:p>
    <w:p w14:paraId="11FEEB4F" w14:textId="0BE57350"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04 </w:t>
      </w:r>
      <w:r w:rsidR="00063AE1" w:rsidRPr="00063AE1">
        <w:rPr>
          <w:rFonts w:asciiTheme="minorHAnsi" w:hAnsiTheme="minorHAnsi" w:cstheme="minorHAnsi"/>
          <w:b/>
        </w:rPr>
        <w:tab/>
        <w:t>TIRANA – ELBASAN – STRUGA – OHRID 2 HR 36 MIN (133 KM)</w:t>
      </w:r>
    </w:p>
    <w:p w14:paraId="7B95EF2A"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Por la mañana continuamos hacia Elbasan, también aquí los romanos han dejado sus huellas. Cruzamos la frontera con Macedonia y llegamos al lago Ohrid. Visita a Struga y continúe hasta nuestro hotel en Ohrid.</w:t>
      </w:r>
    </w:p>
    <w:p w14:paraId="42052AAC" w14:textId="77777777" w:rsidR="00A04517" w:rsidRPr="00063AE1" w:rsidRDefault="00A04517" w:rsidP="00063AE1">
      <w:pPr>
        <w:ind w:left="1134" w:hanging="992"/>
        <w:jc w:val="both"/>
        <w:rPr>
          <w:rFonts w:asciiTheme="minorHAnsi" w:hAnsiTheme="minorHAnsi" w:cstheme="minorHAnsi"/>
          <w:b/>
        </w:rPr>
      </w:pPr>
    </w:p>
    <w:p w14:paraId="5B42F19C" w14:textId="2ACCA61E"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05 </w:t>
      </w:r>
      <w:r w:rsidR="00063AE1" w:rsidRPr="00063AE1">
        <w:rPr>
          <w:rFonts w:asciiTheme="minorHAnsi" w:hAnsiTheme="minorHAnsi" w:cstheme="minorHAnsi"/>
          <w:b/>
        </w:rPr>
        <w:tab/>
        <w:t xml:space="preserve">OHRID  </w:t>
      </w:r>
    </w:p>
    <w:p w14:paraId="323BC171"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Hoy se trata de la ciudad de la UNESCO de Ohrid, ubicada en el lago del mismo nombre. El lago es el lago más profundo de Europa, el segundo más profundo del mundo. La ciudad también es conocida como la Jerusalén de los Balcanes, hay no menos de 365 iglesias y monasterios en y alrededor de la ciudad. Un pequeño paseo en barco por el lago nos muestra la belleza de esta zona. Tarde libre. Alojamiento en Ohrid.</w:t>
      </w:r>
    </w:p>
    <w:p w14:paraId="3978E8BD" w14:textId="77777777" w:rsidR="00A04517" w:rsidRPr="00063AE1" w:rsidRDefault="00A04517" w:rsidP="00063AE1">
      <w:pPr>
        <w:ind w:left="1134" w:hanging="992"/>
        <w:jc w:val="both"/>
        <w:rPr>
          <w:rFonts w:asciiTheme="minorHAnsi" w:hAnsiTheme="minorHAnsi" w:cstheme="minorHAnsi"/>
          <w:b/>
        </w:rPr>
      </w:pPr>
    </w:p>
    <w:p w14:paraId="6E856895" w14:textId="59F43157"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06 </w:t>
      </w:r>
      <w:r w:rsidR="00063AE1" w:rsidRPr="00063AE1">
        <w:rPr>
          <w:rFonts w:asciiTheme="minorHAnsi" w:hAnsiTheme="minorHAnsi" w:cstheme="minorHAnsi"/>
          <w:b/>
        </w:rPr>
        <w:tab/>
        <w:t>OHRID - SV. NAUM 40 MIN (35 KM)</w:t>
      </w:r>
    </w:p>
    <w:p w14:paraId="0F0A18BD"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Hoy visitamos el monasterio de Sv. Naum, enclavado en una naturaleza única. Aquí no solo está el monasterio, sino también los manantiales del lago Ohrid, que exploramos en un viaje en bote de remos. Regreso a nuestro hotel en Ohrid.</w:t>
      </w:r>
    </w:p>
    <w:p w14:paraId="1163C0D6" w14:textId="77777777" w:rsidR="00A04517" w:rsidRPr="00063AE1" w:rsidRDefault="00A04517" w:rsidP="00063AE1">
      <w:pPr>
        <w:ind w:left="1134" w:hanging="992"/>
        <w:jc w:val="both"/>
        <w:rPr>
          <w:rFonts w:asciiTheme="minorHAnsi" w:hAnsiTheme="minorHAnsi" w:cstheme="minorHAnsi"/>
          <w:b/>
        </w:rPr>
      </w:pPr>
    </w:p>
    <w:p w14:paraId="3AE991BB" w14:textId="6FB68967"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07 </w:t>
      </w:r>
      <w:r w:rsidR="00063AE1" w:rsidRPr="00063AE1">
        <w:rPr>
          <w:rFonts w:asciiTheme="minorHAnsi" w:hAnsiTheme="minorHAnsi" w:cstheme="minorHAnsi"/>
          <w:b/>
        </w:rPr>
        <w:tab/>
        <w:t>OHRID – BITOLA – KALAMPAKA 4 HR 15 MIN (285 KM)</w:t>
      </w:r>
    </w:p>
    <w:p w14:paraId="2D88916B"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Llegada desde Ohrid a Bitola. Aquí visitamos la ciudad, así como las excavaciones de Heraklea Lincestis, una vez fundada por Filipo II de Macedonia, padre de Alejandro Magno. También en la época romana y bizantina, la ciudad se convirtió en un importante puesto comercial. Después cruzamos la frontera con Grecia y llegamos a nuestro hotel en Kalampaka, situado al pie de las rocas de Meteora.</w:t>
      </w:r>
    </w:p>
    <w:p w14:paraId="6B3F9195" w14:textId="77777777" w:rsidR="00A04517" w:rsidRPr="00063AE1" w:rsidRDefault="00A04517" w:rsidP="00063AE1">
      <w:pPr>
        <w:ind w:left="1134" w:hanging="992"/>
        <w:jc w:val="both"/>
        <w:rPr>
          <w:rFonts w:asciiTheme="minorHAnsi" w:hAnsiTheme="minorHAnsi" w:cstheme="minorHAnsi"/>
          <w:b/>
        </w:rPr>
      </w:pPr>
    </w:p>
    <w:p w14:paraId="00C0E78F" w14:textId="5AEE309D"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08</w:t>
      </w:r>
      <w:r w:rsidRPr="00063AE1">
        <w:rPr>
          <w:rFonts w:asciiTheme="minorHAnsi" w:hAnsiTheme="minorHAnsi" w:cstheme="minorHAnsi"/>
          <w:b/>
        </w:rPr>
        <w:t xml:space="preserve"> </w:t>
      </w:r>
      <w:r w:rsidR="00063AE1" w:rsidRPr="00063AE1">
        <w:rPr>
          <w:rFonts w:asciiTheme="minorHAnsi" w:hAnsiTheme="minorHAnsi" w:cstheme="minorHAnsi"/>
          <w:b/>
        </w:rPr>
        <w:tab/>
        <w:t>KALAMPAKA – VERGINA – SALÓNICA 3 HR (230 KM)</w:t>
      </w:r>
    </w:p>
    <w:p w14:paraId="0380181E"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Hoy, lo primero en la agenda es una visita a los famosos monasterios de Meteora. Después continuamos hacia las excavaciones de Vergina, aquí está el túmulo funerario de Filipo II de Macedonia. Por la noche llegamos a nuestro hotel en la zona de Tesalónica.</w:t>
      </w:r>
    </w:p>
    <w:p w14:paraId="6429EF18" w14:textId="77777777" w:rsidR="00A04517" w:rsidRPr="00063AE1" w:rsidRDefault="00A04517" w:rsidP="00063AE1">
      <w:pPr>
        <w:ind w:left="1134" w:hanging="992"/>
        <w:jc w:val="both"/>
        <w:rPr>
          <w:rFonts w:asciiTheme="minorHAnsi" w:hAnsiTheme="minorHAnsi" w:cstheme="minorHAnsi"/>
          <w:b/>
        </w:rPr>
      </w:pPr>
    </w:p>
    <w:p w14:paraId="37C659E6" w14:textId="09C135A4"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 xml:space="preserve">09 </w:t>
      </w:r>
      <w:r w:rsidR="00063AE1" w:rsidRPr="00063AE1">
        <w:rPr>
          <w:rFonts w:asciiTheme="minorHAnsi" w:hAnsiTheme="minorHAnsi" w:cstheme="minorHAnsi"/>
          <w:b/>
        </w:rPr>
        <w:tab/>
        <w:t xml:space="preserve">SALÓNICA </w:t>
      </w:r>
    </w:p>
    <w:p w14:paraId="4F738F8A"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 xml:space="preserve">Después del desayuno visita a la ciudad de Tesalónica donde los romanos dejaron claras huellas. Durante el recorrido por la ciudad, se familiarizará con los lugares de interés de esta ciudad, como la densa Torre Blanca, el otrora poderoso bastión del puerto, la antigua muralla </w:t>
      </w:r>
      <w:r w:rsidRPr="00063AE1">
        <w:rPr>
          <w:rFonts w:asciiTheme="minorHAnsi" w:hAnsiTheme="minorHAnsi" w:cstheme="minorHAnsi"/>
        </w:rPr>
        <w:lastRenderedPageBreak/>
        <w:t>de la ciudad y algunas famosas iglesias bizantinas antiguas. Desde el punto más alto de la ciudad se tiene una hermosa vista de la ciudad y del mar Egeo.</w:t>
      </w:r>
    </w:p>
    <w:p w14:paraId="1F5689CF" w14:textId="77777777" w:rsidR="00A04517" w:rsidRPr="00063AE1" w:rsidRDefault="00A04517" w:rsidP="00063AE1">
      <w:pPr>
        <w:ind w:left="1134" w:hanging="992"/>
        <w:jc w:val="both"/>
        <w:rPr>
          <w:rFonts w:asciiTheme="minorHAnsi" w:hAnsiTheme="minorHAnsi" w:cstheme="minorHAnsi"/>
          <w:b/>
          <w:color w:val="F05B52"/>
        </w:rPr>
      </w:pPr>
    </w:p>
    <w:p w14:paraId="55F19A85" w14:textId="5A2E10AF"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 xml:space="preserve">Día </w:t>
      </w:r>
      <w:r w:rsidR="00063AE1" w:rsidRPr="00063AE1">
        <w:rPr>
          <w:rFonts w:asciiTheme="minorHAnsi" w:hAnsiTheme="minorHAnsi" w:cstheme="minorHAnsi"/>
          <w:b/>
        </w:rPr>
        <w:t>10</w:t>
      </w:r>
      <w:r w:rsidRPr="00063AE1">
        <w:rPr>
          <w:rFonts w:asciiTheme="minorHAnsi" w:hAnsiTheme="minorHAnsi" w:cstheme="minorHAnsi"/>
          <w:b/>
        </w:rPr>
        <w:t xml:space="preserve"> </w:t>
      </w:r>
      <w:r w:rsidR="00063AE1" w:rsidRPr="00063AE1">
        <w:rPr>
          <w:rFonts w:asciiTheme="minorHAnsi" w:hAnsiTheme="minorHAnsi" w:cstheme="minorHAnsi"/>
          <w:b/>
        </w:rPr>
        <w:tab/>
        <w:t>SALÓNICA – FILIPOS – KAVALLA 2 HR 15 MIN (170 KM)</w:t>
      </w:r>
    </w:p>
    <w:p w14:paraId="30C1D5BB"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Por la mañana nos dirigimos a las excavaciones de Filipos, que visitamos en detalle. Por la tarde llegamos al pueblo de Kavalla, alojamiento en nuestro hotel.</w:t>
      </w:r>
    </w:p>
    <w:p w14:paraId="1731329D" w14:textId="77777777" w:rsidR="00A04517" w:rsidRPr="00063AE1" w:rsidRDefault="00A04517" w:rsidP="00063AE1">
      <w:pPr>
        <w:ind w:left="1134" w:hanging="992"/>
        <w:jc w:val="both"/>
        <w:rPr>
          <w:rFonts w:asciiTheme="minorHAnsi" w:hAnsiTheme="minorHAnsi" w:cstheme="minorHAnsi"/>
        </w:rPr>
      </w:pPr>
    </w:p>
    <w:p w14:paraId="556F760B" w14:textId="15D78FB2"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Día 1</w:t>
      </w:r>
      <w:r w:rsidR="00063AE1" w:rsidRPr="00063AE1">
        <w:rPr>
          <w:rFonts w:asciiTheme="minorHAnsi" w:hAnsiTheme="minorHAnsi" w:cstheme="minorHAnsi"/>
          <w:b/>
        </w:rPr>
        <w:t>1</w:t>
      </w:r>
      <w:r w:rsidR="00063AE1" w:rsidRPr="00063AE1">
        <w:rPr>
          <w:rFonts w:asciiTheme="minorHAnsi" w:hAnsiTheme="minorHAnsi" w:cstheme="minorHAnsi"/>
          <w:b/>
        </w:rPr>
        <w:tab/>
        <w:t>KAVALLA – AVDIRA – KOMOTINI – ALEXANDROUPOULI  2 HR 10 MIN (185 KM)</w:t>
      </w:r>
    </w:p>
    <w:p w14:paraId="30106900"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Después del desayuno, visitaremos el encantador pueblo de Avdira, donde todavía se pueden admirar mansiones tracias bien conservadas y antiguas iglesias ortodoxas. Avdira es también el lugar de nacimiento de los antiguos filósofos Protágoras y Demócrito. En el camino a Xanthi nos detenemos en el hermoso puerto deportivo de Porto Lagos, donde hay dos iglesias monásticas en las islas en medio de una laguna detrás del mar. Via Komotini llegada a nuestro hotel en Alexandroupouli.</w:t>
      </w:r>
    </w:p>
    <w:p w14:paraId="0098F926" w14:textId="77777777" w:rsidR="00A04517" w:rsidRPr="00063AE1" w:rsidRDefault="00A04517" w:rsidP="00063AE1">
      <w:pPr>
        <w:ind w:left="1134" w:hanging="992"/>
        <w:jc w:val="both"/>
        <w:rPr>
          <w:rFonts w:asciiTheme="minorHAnsi" w:hAnsiTheme="minorHAnsi" w:cstheme="minorHAnsi"/>
        </w:rPr>
      </w:pPr>
    </w:p>
    <w:p w14:paraId="079AD99C" w14:textId="6FBF2887"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Día 1</w:t>
      </w:r>
      <w:r w:rsidR="00063AE1" w:rsidRPr="00063AE1">
        <w:rPr>
          <w:rFonts w:asciiTheme="minorHAnsi" w:hAnsiTheme="minorHAnsi" w:cstheme="minorHAnsi"/>
          <w:b/>
        </w:rPr>
        <w:t>2</w:t>
      </w:r>
      <w:r w:rsidR="00063AE1" w:rsidRPr="00063AE1">
        <w:rPr>
          <w:rFonts w:asciiTheme="minorHAnsi" w:hAnsiTheme="minorHAnsi" w:cstheme="minorHAnsi"/>
          <w:b/>
        </w:rPr>
        <w:tab/>
        <w:t>ALEXANDROUPOULI – IPSALA – TEKIRDAG – ESTAMBUL 4 HR 50 MIN (350 KM)</w:t>
      </w:r>
    </w:p>
    <w:p w14:paraId="5A9AEEFE" w14:textId="3277B72E"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Después de cruzar la frontera turca, la primera parada es en Ipsala (visita) y luego continuamos hacia Tekirdag (visita). Por la tarde llegamos a Estambul.</w:t>
      </w:r>
    </w:p>
    <w:p w14:paraId="04CF69E5" w14:textId="77777777" w:rsidR="00A04517" w:rsidRPr="00063AE1" w:rsidRDefault="00A04517" w:rsidP="00063AE1">
      <w:pPr>
        <w:jc w:val="both"/>
        <w:rPr>
          <w:rFonts w:asciiTheme="minorHAnsi" w:hAnsiTheme="minorHAnsi" w:cstheme="minorHAnsi"/>
        </w:rPr>
      </w:pPr>
    </w:p>
    <w:p w14:paraId="241E294B" w14:textId="32D72329"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Día 1</w:t>
      </w:r>
      <w:r w:rsidR="00063AE1" w:rsidRPr="00063AE1">
        <w:rPr>
          <w:rFonts w:asciiTheme="minorHAnsi" w:hAnsiTheme="minorHAnsi" w:cstheme="minorHAnsi"/>
          <w:b/>
        </w:rPr>
        <w:t>3</w:t>
      </w:r>
      <w:r w:rsidRPr="00063AE1">
        <w:rPr>
          <w:rFonts w:asciiTheme="minorHAnsi" w:hAnsiTheme="minorHAnsi" w:cstheme="minorHAnsi"/>
          <w:b/>
        </w:rPr>
        <w:t xml:space="preserve"> </w:t>
      </w:r>
      <w:r w:rsidR="00063AE1" w:rsidRPr="00063AE1">
        <w:rPr>
          <w:rFonts w:asciiTheme="minorHAnsi" w:hAnsiTheme="minorHAnsi" w:cstheme="minorHAnsi"/>
          <w:b/>
        </w:rPr>
        <w:tab/>
        <w:t xml:space="preserve">ESTAMBUL </w:t>
      </w:r>
    </w:p>
    <w:p w14:paraId="3422F771"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Hoy se trata de la metrópoli turca de Estambul. Será recogido de su hotel y tenemos un tour de día completo por la Ciudad Vieja. Entre todos los aspectos más destacados, descubra el lado espiritual de Estambul en la Mezquita Azul, la única mezquita con seis minaretes y una de las mezquitas otomanas más bellas del país. Luego el Museo de Santa Sofía. Quedará impresionado por sus 1.500 años de historia y su increíble arquitectura. Fue construido como una iglesia, convertido en mezquita y ahora es un museo que puede explorar y disfrutar. Después de visitar el gran bazar regreso a nuestro hotel.</w:t>
      </w:r>
    </w:p>
    <w:p w14:paraId="3C7B71AF" w14:textId="77777777" w:rsidR="00A04517" w:rsidRPr="00063AE1" w:rsidRDefault="00A04517" w:rsidP="00063AE1">
      <w:pPr>
        <w:ind w:left="1134" w:hanging="992"/>
        <w:jc w:val="both"/>
        <w:rPr>
          <w:rFonts w:asciiTheme="minorHAnsi" w:hAnsiTheme="minorHAnsi" w:cstheme="minorHAnsi"/>
        </w:rPr>
      </w:pPr>
    </w:p>
    <w:p w14:paraId="66C512ED" w14:textId="6675C863"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Día 1</w:t>
      </w:r>
      <w:r w:rsidR="00063AE1" w:rsidRPr="00063AE1">
        <w:rPr>
          <w:rFonts w:asciiTheme="minorHAnsi" w:hAnsiTheme="minorHAnsi" w:cstheme="minorHAnsi"/>
          <w:b/>
        </w:rPr>
        <w:t>4</w:t>
      </w:r>
      <w:r w:rsidR="00063AE1" w:rsidRPr="00063AE1">
        <w:rPr>
          <w:rFonts w:asciiTheme="minorHAnsi" w:hAnsiTheme="minorHAnsi" w:cstheme="minorHAnsi"/>
          <w:b/>
        </w:rPr>
        <w:tab/>
        <w:t>ESTAMBUL - BÓSFORO 48 MIN (44.8 KM)</w:t>
      </w:r>
    </w:p>
    <w:p w14:paraId="3173EB76" w14:textId="77777777" w:rsidR="00A04517" w:rsidRPr="00063AE1" w:rsidRDefault="00A04517" w:rsidP="00063AE1">
      <w:pPr>
        <w:ind w:left="1134"/>
        <w:jc w:val="both"/>
        <w:rPr>
          <w:rFonts w:asciiTheme="minorHAnsi" w:hAnsiTheme="minorHAnsi" w:cstheme="minorHAnsi"/>
        </w:rPr>
      </w:pPr>
      <w:r w:rsidRPr="00063AE1">
        <w:rPr>
          <w:rFonts w:asciiTheme="minorHAnsi" w:hAnsiTheme="minorHAnsi" w:cstheme="minorHAnsi"/>
        </w:rPr>
        <w:t xml:space="preserve">Esta mañana, después del desayuno, nuestro guía nos llevará a otro hermoso recorrido que comienza con el famoso mercado de especias, luego tomaremos un crucero por el Bósforo. El Bósforo tiene 32 km de largo, separaNdo Europa de Asia y conectando el Mar de Mármara con el Mar Negro. Conducimos a lo largo del Bósforo y descubrimos las atracciones turísticas de Estambul, magníficos palacios, castillos antiguos y otros sitios históricos, así como hermosas residencias junto al mar y el Puente del Bósforo. El resto del día es libre. </w:t>
      </w:r>
    </w:p>
    <w:p w14:paraId="471CCDC8" w14:textId="77777777" w:rsidR="00A04517" w:rsidRPr="00063AE1" w:rsidRDefault="00A04517" w:rsidP="00063AE1">
      <w:pPr>
        <w:ind w:left="1134" w:hanging="992"/>
        <w:jc w:val="both"/>
        <w:rPr>
          <w:rFonts w:asciiTheme="minorHAnsi" w:hAnsiTheme="minorHAnsi" w:cstheme="minorHAnsi"/>
        </w:rPr>
      </w:pPr>
    </w:p>
    <w:p w14:paraId="370F492C" w14:textId="44976625" w:rsidR="00A04517" w:rsidRPr="00063AE1" w:rsidRDefault="00A04517" w:rsidP="00063AE1">
      <w:pPr>
        <w:ind w:left="1134" w:hanging="992"/>
        <w:jc w:val="both"/>
        <w:rPr>
          <w:rFonts w:asciiTheme="minorHAnsi" w:hAnsiTheme="minorHAnsi" w:cstheme="minorHAnsi"/>
          <w:b/>
        </w:rPr>
      </w:pPr>
      <w:r w:rsidRPr="00063AE1">
        <w:rPr>
          <w:rFonts w:asciiTheme="minorHAnsi" w:hAnsiTheme="minorHAnsi" w:cstheme="minorHAnsi"/>
          <w:b/>
        </w:rPr>
        <w:t>Día</w:t>
      </w:r>
      <w:r w:rsidR="00063AE1" w:rsidRPr="00063AE1">
        <w:rPr>
          <w:rFonts w:asciiTheme="minorHAnsi" w:hAnsiTheme="minorHAnsi" w:cstheme="minorHAnsi"/>
          <w:b/>
        </w:rPr>
        <w:t xml:space="preserve"> 15</w:t>
      </w:r>
      <w:r w:rsidRPr="00063AE1">
        <w:rPr>
          <w:rFonts w:asciiTheme="minorHAnsi" w:hAnsiTheme="minorHAnsi" w:cstheme="minorHAnsi"/>
          <w:b/>
        </w:rPr>
        <w:t xml:space="preserve"> </w:t>
      </w:r>
      <w:r w:rsidR="00063AE1" w:rsidRPr="00063AE1">
        <w:rPr>
          <w:rFonts w:asciiTheme="minorHAnsi" w:hAnsiTheme="minorHAnsi" w:cstheme="minorHAnsi"/>
          <w:b/>
        </w:rPr>
        <w:tab/>
        <w:t xml:space="preserve">ESTAMBUL </w:t>
      </w:r>
    </w:p>
    <w:p w14:paraId="6076FCD1" w14:textId="4937C7E6" w:rsidR="00A04517" w:rsidRPr="00063AE1" w:rsidRDefault="004B5C9F" w:rsidP="00063AE1">
      <w:pPr>
        <w:ind w:left="1134"/>
        <w:jc w:val="both"/>
        <w:rPr>
          <w:rFonts w:asciiTheme="minorHAnsi" w:hAnsiTheme="minorHAnsi" w:cstheme="minorHAnsi"/>
        </w:rPr>
      </w:pPr>
      <w:r w:rsidRPr="00063AE1">
        <w:rPr>
          <w:rFonts w:asciiTheme="minorHAnsi" w:hAnsiTheme="minorHAnsi" w:cstheme="minorHAnsi"/>
        </w:rPr>
        <w:t xml:space="preserve">A la hora indicada traslado al aeropuerto. </w:t>
      </w:r>
    </w:p>
    <w:p w14:paraId="4FCDC3FA" w14:textId="77777777" w:rsidR="00A04517" w:rsidRPr="00063AE1" w:rsidRDefault="00A04517" w:rsidP="00063AE1">
      <w:pPr>
        <w:widowControl/>
        <w:suppressAutoHyphens w:val="0"/>
        <w:ind w:left="1134" w:hanging="1134"/>
        <w:jc w:val="right"/>
        <w:rPr>
          <w:rFonts w:asciiTheme="minorHAnsi" w:eastAsiaTheme="minorHAnsi" w:hAnsiTheme="minorHAnsi" w:cstheme="minorHAnsi"/>
          <w:b/>
          <w:lang w:eastAsia="en-US" w:bidi="ar-SA"/>
        </w:rPr>
      </w:pPr>
      <w:r w:rsidRPr="00063AE1">
        <w:rPr>
          <w:rFonts w:asciiTheme="minorHAnsi" w:eastAsiaTheme="minorHAnsi" w:hAnsiTheme="minorHAnsi" w:cstheme="minorHAnsi"/>
          <w:b/>
          <w:lang w:eastAsia="en-US" w:bidi="ar-SA"/>
        </w:rPr>
        <w:t>Fin de nuestros servicios.</w:t>
      </w:r>
    </w:p>
    <w:p w14:paraId="0516F5F2" w14:textId="77777777" w:rsidR="00A04517" w:rsidRDefault="00A04517" w:rsidP="00A04517">
      <w:pPr>
        <w:widowControl/>
        <w:suppressAutoHyphens w:val="0"/>
        <w:jc w:val="center"/>
        <w:rPr>
          <w:rFonts w:asciiTheme="minorHAnsi" w:eastAsiaTheme="minorHAnsi" w:hAnsiTheme="minorHAnsi" w:cstheme="minorBidi"/>
          <w:b/>
          <w:color w:val="FF0000"/>
          <w:lang w:eastAsia="en-US" w:bidi="ar-SA"/>
        </w:rPr>
      </w:pPr>
    </w:p>
    <w:p w14:paraId="5CE6037A" w14:textId="77777777" w:rsidR="00A04517" w:rsidRDefault="00A04517" w:rsidP="00A04517">
      <w:pPr>
        <w:widowControl/>
        <w:suppressAutoHyphens w:val="0"/>
        <w:rPr>
          <w:rFonts w:asciiTheme="minorHAnsi" w:eastAsiaTheme="minorHAnsi" w:hAnsiTheme="minorHAnsi" w:cstheme="minorBidi"/>
          <w:b/>
          <w:color w:val="FF0000"/>
          <w:lang w:eastAsia="en-US" w:bidi="ar-SA"/>
        </w:rPr>
      </w:pPr>
    </w:p>
    <w:p w14:paraId="3B361639" w14:textId="77777777" w:rsidR="00063AE1" w:rsidRDefault="00063AE1" w:rsidP="00A04517">
      <w:pPr>
        <w:widowControl/>
        <w:suppressAutoHyphens w:val="0"/>
        <w:rPr>
          <w:rFonts w:asciiTheme="minorHAnsi" w:eastAsiaTheme="minorHAnsi" w:hAnsiTheme="minorHAnsi" w:cstheme="minorBidi"/>
          <w:b/>
          <w:color w:val="FF0000"/>
          <w:lang w:eastAsia="en-US" w:bidi="ar-SA"/>
        </w:rPr>
      </w:pPr>
    </w:p>
    <w:p w14:paraId="730D16B2" w14:textId="77777777" w:rsidR="00063AE1" w:rsidRDefault="00063AE1" w:rsidP="00A04517">
      <w:pPr>
        <w:widowControl/>
        <w:suppressAutoHyphens w:val="0"/>
        <w:rPr>
          <w:rFonts w:asciiTheme="minorHAnsi" w:eastAsiaTheme="minorHAnsi" w:hAnsiTheme="minorHAnsi" w:cstheme="minorBidi"/>
          <w:b/>
          <w:color w:val="FF0000"/>
          <w:lang w:eastAsia="en-US" w:bidi="ar-SA"/>
        </w:rPr>
      </w:pPr>
    </w:p>
    <w:p w14:paraId="41485EFD" w14:textId="77777777" w:rsidR="00063AE1" w:rsidRDefault="00063AE1" w:rsidP="00A04517">
      <w:pPr>
        <w:widowControl/>
        <w:suppressAutoHyphens w:val="0"/>
        <w:rPr>
          <w:rFonts w:asciiTheme="minorHAnsi" w:eastAsiaTheme="minorHAnsi" w:hAnsiTheme="minorHAnsi" w:cstheme="minorBidi"/>
          <w:b/>
          <w:color w:val="FF0000"/>
          <w:lang w:eastAsia="en-US" w:bidi="ar-SA"/>
        </w:rPr>
      </w:pPr>
    </w:p>
    <w:p w14:paraId="5762554F" w14:textId="77777777" w:rsidR="00063AE1" w:rsidRDefault="00063AE1" w:rsidP="00A04517">
      <w:pPr>
        <w:widowControl/>
        <w:suppressAutoHyphens w:val="0"/>
        <w:rPr>
          <w:rFonts w:asciiTheme="minorHAnsi" w:eastAsiaTheme="minorHAnsi" w:hAnsiTheme="minorHAnsi" w:cstheme="minorBidi"/>
          <w:b/>
          <w:color w:val="FF0000"/>
          <w:lang w:eastAsia="en-US" w:bidi="ar-SA"/>
        </w:rPr>
      </w:pPr>
    </w:p>
    <w:p w14:paraId="3DA50781" w14:textId="77777777" w:rsidR="00063AE1" w:rsidRDefault="00063AE1" w:rsidP="00A04517">
      <w:pPr>
        <w:widowControl/>
        <w:suppressAutoHyphens w:val="0"/>
        <w:rPr>
          <w:rFonts w:asciiTheme="minorHAnsi" w:eastAsiaTheme="minorHAnsi" w:hAnsiTheme="minorHAnsi" w:cstheme="minorBidi"/>
          <w:b/>
          <w:color w:val="FF0000"/>
          <w:lang w:eastAsia="en-US" w:bidi="ar-SA"/>
        </w:rPr>
      </w:pPr>
    </w:p>
    <w:p w14:paraId="30089B7B" w14:textId="77777777" w:rsidR="00063AE1" w:rsidRDefault="00063AE1" w:rsidP="00A04517">
      <w:pPr>
        <w:widowControl/>
        <w:suppressAutoHyphens w:val="0"/>
        <w:rPr>
          <w:rFonts w:asciiTheme="minorHAnsi" w:eastAsiaTheme="minorHAnsi" w:hAnsiTheme="minorHAnsi" w:cstheme="minorBidi"/>
          <w:b/>
          <w:color w:val="FF0000"/>
          <w:lang w:eastAsia="en-US" w:bidi="ar-SA"/>
        </w:rPr>
      </w:pPr>
    </w:p>
    <w:p w14:paraId="4F05D0DF" w14:textId="77777777" w:rsidR="00063AE1" w:rsidRDefault="00063AE1" w:rsidP="00A04517">
      <w:pPr>
        <w:widowControl/>
        <w:suppressAutoHyphens w:val="0"/>
        <w:rPr>
          <w:rFonts w:asciiTheme="minorHAnsi" w:eastAsiaTheme="minorHAnsi" w:hAnsiTheme="minorHAnsi" w:cstheme="minorBidi"/>
          <w:b/>
          <w:color w:val="FF0000"/>
          <w:lang w:eastAsia="en-US" w:bidi="ar-SA"/>
        </w:rPr>
      </w:pPr>
    </w:p>
    <w:p w14:paraId="16179F36" w14:textId="2D2AD035" w:rsidR="00A04517" w:rsidRPr="00063AE1" w:rsidRDefault="00A04517" w:rsidP="00063AE1">
      <w:pPr>
        <w:widowControl/>
        <w:suppressAutoHyphens w:val="0"/>
        <w:rPr>
          <w:rFonts w:asciiTheme="minorHAnsi" w:eastAsiaTheme="minorHAnsi" w:hAnsiTheme="minorHAnsi" w:cstheme="minorHAnsi"/>
          <w:b/>
          <w:lang w:eastAsia="en-US" w:bidi="ar-SA"/>
        </w:rPr>
      </w:pPr>
      <w:r w:rsidRPr="00063AE1">
        <w:rPr>
          <w:rFonts w:asciiTheme="minorHAnsi" w:eastAsiaTheme="minorHAnsi" w:hAnsiTheme="minorHAnsi" w:cstheme="minorHAnsi"/>
          <w:b/>
          <w:lang w:eastAsia="en-US" w:bidi="ar-SA"/>
        </w:rPr>
        <w:lastRenderedPageBreak/>
        <w:t>VALORES AÑADIDOS</w:t>
      </w:r>
    </w:p>
    <w:p w14:paraId="234393A4"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Paseo en barco por el lago Ohrid (aprox. 20 minutos)</w:t>
      </w:r>
    </w:p>
    <w:p w14:paraId="7283B6D1"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 xml:space="preserve">Excursión en barco de remos Sveti Naum </w:t>
      </w:r>
    </w:p>
    <w:p w14:paraId="420971A0"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 xml:space="preserve">Paseo en barco por el Bósforo  </w:t>
      </w:r>
    </w:p>
    <w:p w14:paraId="7F58F125"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Fortaleza de Berat</w:t>
      </w:r>
    </w:p>
    <w:p w14:paraId="12281979"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 xml:space="preserve">Excavaciones Apolonia </w:t>
      </w:r>
    </w:p>
    <w:p w14:paraId="2765E258"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Durres, Teatro Romano</w:t>
      </w:r>
    </w:p>
    <w:p w14:paraId="0AA903F8"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Ohrid, Iglesia de Sv. Periblebtos</w:t>
      </w:r>
    </w:p>
    <w:p w14:paraId="1109E4D6"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 xml:space="preserve">Ohrid, Monasterio de Sv. Naum </w:t>
      </w:r>
    </w:p>
    <w:p w14:paraId="439CB1DF"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Bitola, Heraclea Lincestis</w:t>
      </w:r>
    </w:p>
    <w:p w14:paraId="6D608077"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Meteora (1 monasterio)</w:t>
      </w:r>
    </w:p>
    <w:p w14:paraId="2A2D47DF"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Vergina</w:t>
      </w:r>
    </w:p>
    <w:p w14:paraId="262B0C8E"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Filipos</w:t>
      </w:r>
    </w:p>
    <w:p w14:paraId="5C8D758E"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Mezquita Azul</w:t>
      </w:r>
    </w:p>
    <w:p w14:paraId="39E3BDD9" w14:textId="77777777" w:rsidR="00A04517" w:rsidRPr="00063AE1" w:rsidRDefault="00A04517" w:rsidP="00063AE1">
      <w:pPr>
        <w:pStyle w:val="Prrafodelista"/>
        <w:numPr>
          <w:ilvl w:val="0"/>
          <w:numId w:val="19"/>
        </w:numPr>
        <w:suppressAutoHyphens w:val="0"/>
        <w:spacing w:after="0" w:line="240" w:lineRule="auto"/>
        <w:ind w:left="284" w:hanging="284"/>
        <w:rPr>
          <w:rFonts w:cstheme="minorHAnsi"/>
        </w:rPr>
      </w:pPr>
      <w:r w:rsidRPr="00063AE1">
        <w:rPr>
          <w:rFonts w:cstheme="minorHAnsi"/>
        </w:rPr>
        <w:t>Santa Sofía</w:t>
      </w:r>
    </w:p>
    <w:p w14:paraId="5177F170" w14:textId="27DDB788" w:rsidR="00A04517" w:rsidRPr="00063AE1" w:rsidRDefault="00A04517" w:rsidP="00A04517">
      <w:pPr>
        <w:spacing w:line="360" w:lineRule="auto"/>
        <w:rPr>
          <w:rFonts w:asciiTheme="minorHAnsi" w:hAnsiTheme="minorHAnsi" w:cstheme="minorHAnsi"/>
          <w:b/>
          <w:bCs/>
          <w:color w:val="F05B52"/>
          <w:sz w:val="20"/>
          <w:szCs w:val="20"/>
        </w:rPr>
      </w:pPr>
    </w:p>
    <w:tbl>
      <w:tblPr>
        <w:tblW w:w="4668" w:type="dxa"/>
        <w:tblLayout w:type="fixed"/>
        <w:tblLook w:val="04A0" w:firstRow="1" w:lastRow="0" w:firstColumn="1" w:lastColumn="0" w:noHBand="0" w:noVBand="1"/>
      </w:tblPr>
      <w:tblGrid>
        <w:gridCol w:w="1975"/>
        <w:gridCol w:w="2693"/>
      </w:tblGrid>
      <w:tr w:rsidR="004E4372" w:rsidRPr="00063AE1" w14:paraId="537D3732" w14:textId="77777777" w:rsidTr="0043388D">
        <w:trPr>
          <w:trHeight w:val="202"/>
        </w:trPr>
        <w:tc>
          <w:tcPr>
            <w:tcW w:w="4668" w:type="dxa"/>
            <w:gridSpan w:val="2"/>
            <w:tcBorders>
              <w:top w:val="single" w:sz="8" w:space="0" w:color="F9B074"/>
              <w:left w:val="single" w:sz="8" w:space="0" w:color="F9B074"/>
              <w:bottom w:val="single" w:sz="8" w:space="0" w:color="F9B074"/>
              <w:right w:val="single" w:sz="8" w:space="0" w:color="F9B074"/>
            </w:tcBorders>
            <w:shd w:val="clear" w:color="auto" w:fill="F05B52"/>
            <w:vAlign w:val="center"/>
          </w:tcPr>
          <w:p w14:paraId="13197A80" w14:textId="7FD6A41C" w:rsidR="004E4372" w:rsidRPr="004E4372" w:rsidRDefault="004E4372" w:rsidP="004E4372">
            <w:pPr>
              <w:spacing w:line="360" w:lineRule="auto"/>
              <w:jc w:val="center"/>
              <w:rPr>
                <w:rFonts w:asciiTheme="minorHAnsi" w:hAnsiTheme="minorHAnsi" w:cstheme="minorHAnsi"/>
                <w:color w:val="FFFFFF" w:themeColor="background1"/>
                <w:sz w:val="20"/>
                <w:szCs w:val="20"/>
              </w:rPr>
            </w:pPr>
            <w:r w:rsidRPr="004E4372">
              <w:rPr>
                <w:rFonts w:asciiTheme="minorHAnsi" w:hAnsiTheme="minorHAnsi" w:cstheme="minorHAnsi"/>
                <w:b/>
                <w:bCs/>
                <w:color w:val="FFFFFF" w:themeColor="background1"/>
                <w:sz w:val="20"/>
                <w:szCs w:val="20"/>
              </w:rPr>
              <w:t>HOTELES PREVISTOS O SIMILARES</w:t>
            </w:r>
          </w:p>
        </w:tc>
      </w:tr>
      <w:tr w:rsidR="004E4372" w:rsidRPr="00063AE1" w14:paraId="7875A760" w14:textId="77777777" w:rsidTr="00A04517">
        <w:trPr>
          <w:trHeight w:val="202"/>
        </w:trPr>
        <w:tc>
          <w:tcPr>
            <w:tcW w:w="1975" w:type="dxa"/>
            <w:tcBorders>
              <w:top w:val="single" w:sz="8" w:space="0" w:color="F9B074"/>
              <w:left w:val="single" w:sz="8" w:space="0" w:color="F9B074"/>
              <w:bottom w:val="single" w:sz="8" w:space="0" w:color="F9B074"/>
              <w:right w:val="single" w:sz="8" w:space="0" w:color="F9B074"/>
            </w:tcBorders>
            <w:shd w:val="clear" w:color="auto" w:fill="F05B52"/>
            <w:vAlign w:val="center"/>
          </w:tcPr>
          <w:p w14:paraId="6291555A" w14:textId="41907EEB" w:rsidR="004E4372" w:rsidRPr="0007334E" w:rsidRDefault="004E4372" w:rsidP="004E4372">
            <w:pPr>
              <w:spacing w:line="360" w:lineRule="auto"/>
              <w:jc w:val="center"/>
              <w:rPr>
                <w:rFonts w:asciiTheme="minorHAnsi" w:hAnsiTheme="minorHAnsi" w:cstheme="minorHAnsi"/>
                <w:color w:val="FFFFFF" w:themeColor="background1"/>
                <w:sz w:val="20"/>
                <w:szCs w:val="20"/>
              </w:rPr>
            </w:pPr>
            <w:r w:rsidRPr="0007334E">
              <w:rPr>
                <w:rFonts w:asciiTheme="minorHAnsi" w:hAnsiTheme="minorHAnsi" w:cstheme="minorHAnsi"/>
                <w:color w:val="FFFFFF" w:themeColor="background1"/>
                <w:sz w:val="20"/>
                <w:szCs w:val="20"/>
              </w:rPr>
              <w:t>CIUDAD</w:t>
            </w:r>
          </w:p>
        </w:tc>
        <w:tc>
          <w:tcPr>
            <w:tcW w:w="2693" w:type="dxa"/>
            <w:tcBorders>
              <w:top w:val="single" w:sz="8" w:space="0" w:color="F9B074"/>
              <w:left w:val="single" w:sz="8" w:space="0" w:color="F9B074"/>
              <w:bottom w:val="single" w:sz="8" w:space="0" w:color="F9B074"/>
              <w:right w:val="single" w:sz="8" w:space="0" w:color="F9B074"/>
            </w:tcBorders>
            <w:shd w:val="clear" w:color="auto" w:fill="F05B52"/>
            <w:vAlign w:val="center"/>
          </w:tcPr>
          <w:p w14:paraId="7C843F19" w14:textId="5F61CDFE" w:rsidR="004E4372" w:rsidRPr="0007334E" w:rsidRDefault="004E4372" w:rsidP="004E4372">
            <w:pPr>
              <w:spacing w:line="360" w:lineRule="auto"/>
              <w:jc w:val="center"/>
              <w:rPr>
                <w:rFonts w:asciiTheme="minorHAnsi" w:hAnsiTheme="minorHAnsi" w:cstheme="minorHAnsi"/>
                <w:color w:val="FFFFFF" w:themeColor="background1"/>
                <w:sz w:val="20"/>
                <w:szCs w:val="20"/>
              </w:rPr>
            </w:pPr>
            <w:r w:rsidRPr="0007334E">
              <w:rPr>
                <w:rFonts w:asciiTheme="minorHAnsi" w:hAnsiTheme="minorHAnsi" w:cstheme="minorHAnsi"/>
                <w:color w:val="FFFFFF" w:themeColor="background1"/>
                <w:sz w:val="20"/>
                <w:szCs w:val="20"/>
              </w:rPr>
              <w:t>HOTELES 4*</w:t>
            </w:r>
          </w:p>
        </w:tc>
      </w:tr>
      <w:tr w:rsidR="004E4372" w:rsidRPr="00063AE1" w14:paraId="7618FA98" w14:textId="77777777" w:rsidTr="00A04517">
        <w:trPr>
          <w:trHeight w:val="365"/>
        </w:trPr>
        <w:tc>
          <w:tcPr>
            <w:tcW w:w="19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05BB69EF"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TIRANA</w:t>
            </w:r>
          </w:p>
        </w:tc>
        <w:tc>
          <w:tcPr>
            <w:tcW w:w="269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01DBB777"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Hotel Dinasty</w:t>
            </w:r>
          </w:p>
          <w:p w14:paraId="651A0833"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Hotel Te Stela Resort</w:t>
            </w:r>
          </w:p>
          <w:p w14:paraId="32B980AB"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Hotel Doro City</w:t>
            </w:r>
          </w:p>
          <w:p w14:paraId="1189FF6F"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Hotel Sky 2</w:t>
            </w:r>
          </w:p>
        </w:tc>
      </w:tr>
      <w:tr w:rsidR="004E4372" w:rsidRPr="00063AE1" w14:paraId="01BB7CB2" w14:textId="77777777" w:rsidTr="00A04517">
        <w:trPr>
          <w:trHeight w:val="204"/>
        </w:trPr>
        <w:tc>
          <w:tcPr>
            <w:tcW w:w="19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37529F0B"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OHRID</w:t>
            </w:r>
          </w:p>
        </w:tc>
        <w:tc>
          <w:tcPr>
            <w:tcW w:w="269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77AC2C5B"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Hotel Aqualina</w:t>
            </w:r>
          </w:p>
          <w:p w14:paraId="232E8437"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Hotel Nova Riviera,</w:t>
            </w:r>
          </w:p>
          <w:p w14:paraId="4A92EDD9"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Hotel Lebed</w:t>
            </w:r>
          </w:p>
        </w:tc>
      </w:tr>
      <w:tr w:rsidR="004E4372" w:rsidRPr="00063AE1" w14:paraId="0382D6EF" w14:textId="77777777" w:rsidTr="00A04517">
        <w:trPr>
          <w:trHeight w:val="204"/>
        </w:trPr>
        <w:tc>
          <w:tcPr>
            <w:tcW w:w="19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57E88E67"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KALAMBAKA</w:t>
            </w:r>
          </w:p>
        </w:tc>
        <w:tc>
          <w:tcPr>
            <w:tcW w:w="269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0FABF0A5" w14:textId="77777777" w:rsidR="004E4372" w:rsidRPr="00063AE1" w:rsidRDefault="004E4372" w:rsidP="004E4372">
            <w:pPr>
              <w:jc w:val="both"/>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Hotel Meteoritis</w:t>
            </w:r>
          </w:p>
          <w:p w14:paraId="523B9AA5" w14:textId="77777777" w:rsidR="004E4372" w:rsidRPr="00063AE1" w:rsidRDefault="004E4372" w:rsidP="004E4372">
            <w:pPr>
              <w:jc w:val="both"/>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Hotel Famissi Eden</w:t>
            </w:r>
          </w:p>
          <w:p w14:paraId="53A88854" w14:textId="77777777" w:rsidR="004E4372" w:rsidRPr="00063AE1" w:rsidRDefault="004E4372" w:rsidP="004E4372">
            <w:pPr>
              <w:jc w:val="both"/>
              <w:rPr>
                <w:rFonts w:asciiTheme="minorHAnsi" w:hAnsiTheme="minorHAnsi" w:cstheme="minorHAnsi"/>
                <w:color w:val="000000"/>
                <w:sz w:val="20"/>
                <w:szCs w:val="20"/>
                <w:lang w:val="en-US"/>
              </w:rPr>
            </w:pPr>
            <w:r w:rsidRPr="00063AE1">
              <w:rPr>
                <w:rFonts w:asciiTheme="minorHAnsi" w:hAnsiTheme="minorHAnsi" w:cstheme="minorHAnsi"/>
                <w:color w:val="000000"/>
                <w:sz w:val="20"/>
                <w:szCs w:val="20"/>
                <w:lang w:val="de-DE"/>
              </w:rPr>
              <w:t>Hotel Famissi</w:t>
            </w:r>
          </w:p>
        </w:tc>
      </w:tr>
      <w:tr w:rsidR="004E4372" w:rsidRPr="00063AE1" w14:paraId="2A54A1B9" w14:textId="77777777" w:rsidTr="00A04517">
        <w:trPr>
          <w:trHeight w:val="204"/>
        </w:trPr>
        <w:tc>
          <w:tcPr>
            <w:tcW w:w="19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313256D8" w14:textId="77777777" w:rsidR="004E4372" w:rsidRPr="00063AE1" w:rsidRDefault="004E4372" w:rsidP="004E4372">
            <w:pPr>
              <w:jc w:val="both"/>
              <w:rPr>
                <w:rFonts w:asciiTheme="minorHAnsi" w:hAnsiTheme="minorHAnsi" w:cstheme="minorHAnsi"/>
                <w:color w:val="000000"/>
                <w:sz w:val="20"/>
                <w:szCs w:val="20"/>
              </w:rPr>
            </w:pPr>
          </w:p>
          <w:p w14:paraId="15218075" w14:textId="322E6EAA"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THESSALONIKI</w:t>
            </w:r>
          </w:p>
          <w:p w14:paraId="2BF6AA53" w14:textId="5618EBF9" w:rsidR="004E4372" w:rsidRPr="00063AE1" w:rsidRDefault="004E4372" w:rsidP="004E4372">
            <w:pPr>
              <w:jc w:val="both"/>
              <w:rPr>
                <w:rFonts w:asciiTheme="minorHAnsi" w:hAnsiTheme="minorHAnsi" w:cstheme="minorHAnsi"/>
                <w:color w:val="000000"/>
                <w:sz w:val="20"/>
                <w:szCs w:val="20"/>
              </w:rPr>
            </w:pPr>
          </w:p>
        </w:tc>
        <w:tc>
          <w:tcPr>
            <w:tcW w:w="269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61780C27" w14:textId="77777777"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 xml:space="preserve">Porto Palace </w:t>
            </w:r>
          </w:p>
          <w:p w14:paraId="55772828" w14:textId="77777777"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Hotel Porto Palace</w:t>
            </w:r>
          </w:p>
          <w:p w14:paraId="30F10B8B" w14:textId="587B1E39"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Capsis Hotel</w:t>
            </w:r>
          </w:p>
        </w:tc>
      </w:tr>
      <w:tr w:rsidR="004E4372" w:rsidRPr="00063AE1" w14:paraId="62A693E5" w14:textId="77777777" w:rsidTr="00A04517">
        <w:trPr>
          <w:trHeight w:val="204"/>
        </w:trPr>
        <w:tc>
          <w:tcPr>
            <w:tcW w:w="19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C161E36" w14:textId="77777777" w:rsidR="004E4372" w:rsidRPr="00063AE1" w:rsidRDefault="004E4372" w:rsidP="004E4372">
            <w:pPr>
              <w:jc w:val="both"/>
              <w:rPr>
                <w:rFonts w:asciiTheme="minorHAnsi" w:hAnsiTheme="minorHAnsi" w:cstheme="minorHAnsi"/>
                <w:color w:val="000000"/>
                <w:sz w:val="20"/>
                <w:szCs w:val="20"/>
              </w:rPr>
            </w:pPr>
          </w:p>
          <w:p w14:paraId="1C031C63"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KAVALA</w:t>
            </w:r>
          </w:p>
          <w:p w14:paraId="2CF73EB0" w14:textId="7C2113D7" w:rsidR="004E4372" w:rsidRPr="00063AE1" w:rsidRDefault="004E4372" w:rsidP="004E4372">
            <w:pPr>
              <w:jc w:val="both"/>
              <w:rPr>
                <w:rFonts w:asciiTheme="minorHAnsi" w:hAnsiTheme="minorHAnsi" w:cstheme="minorHAnsi"/>
                <w:color w:val="000000"/>
                <w:sz w:val="20"/>
                <w:szCs w:val="20"/>
              </w:rPr>
            </w:pPr>
          </w:p>
        </w:tc>
        <w:tc>
          <w:tcPr>
            <w:tcW w:w="269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6E2C8D58" w14:textId="77777777"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 xml:space="preserve">Esperia Hotel </w:t>
            </w:r>
          </w:p>
          <w:p w14:paraId="242CB849" w14:textId="3E3753BE"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Lucy Hotel 4</w:t>
            </w:r>
          </w:p>
        </w:tc>
      </w:tr>
      <w:tr w:rsidR="004E4372" w:rsidRPr="00063AE1" w14:paraId="665BC3CA" w14:textId="77777777" w:rsidTr="00A04517">
        <w:trPr>
          <w:trHeight w:val="204"/>
        </w:trPr>
        <w:tc>
          <w:tcPr>
            <w:tcW w:w="19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540E9BDE" w14:textId="77777777" w:rsidR="004E4372" w:rsidRPr="00063AE1" w:rsidRDefault="004E4372" w:rsidP="004E4372">
            <w:pPr>
              <w:jc w:val="both"/>
              <w:rPr>
                <w:rFonts w:asciiTheme="minorHAnsi" w:hAnsiTheme="minorHAnsi" w:cstheme="minorHAnsi"/>
                <w:color w:val="000000"/>
                <w:sz w:val="20"/>
                <w:szCs w:val="20"/>
              </w:rPr>
            </w:pPr>
          </w:p>
          <w:p w14:paraId="0B1C8464" w14:textId="600FAA8C"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ALEXANDROUPOLI</w:t>
            </w:r>
          </w:p>
          <w:p w14:paraId="542F583C" w14:textId="63DF5DC0" w:rsidR="004E4372" w:rsidRPr="00063AE1" w:rsidRDefault="004E4372" w:rsidP="004E4372">
            <w:pPr>
              <w:jc w:val="both"/>
              <w:rPr>
                <w:rFonts w:asciiTheme="minorHAnsi" w:hAnsiTheme="minorHAnsi" w:cstheme="minorHAnsi"/>
                <w:color w:val="000000"/>
                <w:sz w:val="20"/>
                <w:szCs w:val="20"/>
              </w:rPr>
            </w:pPr>
          </w:p>
        </w:tc>
        <w:tc>
          <w:tcPr>
            <w:tcW w:w="269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38D08E9A" w14:textId="77777777"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 xml:space="preserve">Nefeli Alexandroupolis </w:t>
            </w:r>
          </w:p>
          <w:p w14:paraId="3758D7CE" w14:textId="33FB8AFA"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Grand Hotel Egnatia</w:t>
            </w:r>
          </w:p>
        </w:tc>
      </w:tr>
      <w:tr w:rsidR="004E4372" w:rsidRPr="00063AE1" w14:paraId="0639D5B7" w14:textId="77777777" w:rsidTr="00A04517">
        <w:trPr>
          <w:trHeight w:val="204"/>
        </w:trPr>
        <w:tc>
          <w:tcPr>
            <w:tcW w:w="1975"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EEC6499" w14:textId="79526311" w:rsidR="004E4372" w:rsidRPr="00063AE1" w:rsidRDefault="004E4372" w:rsidP="004E4372">
            <w:pPr>
              <w:jc w:val="both"/>
              <w:rPr>
                <w:rFonts w:asciiTheme="minorHAnsi" w:hAnsiTheme="minorHAnsi" w:cstheme="minorHAnsi"/>
                <w:color w:val="000000"/>
                <w:sz w:val="20"/>
                <w:szCs w:val="20"/>
              </w:rPr>
            </w:pPr>
          </w:p>
          <w:p w14:paraId="2DFB4817" w14:textId="77777777" w:rsidR="004E4372" w:rsidRPr="00063AE1" w:rsidRDefault="004E4372" w:rsidP="004E4372">
            <w:pPr>
              <w:jc w:val="both"/>
              <w:rPr>
                <w:rFonts w:asciiTheme="minorHAnsi" w:hAnsiTheme="minorHAnsi" w:cstheme="minorHAnsi"/>
                <w:color w:val="000000"/>
                <w:sz w:val="20"/>
                <w:szCs w:val="20"/>
              </w:rPr>
            </w:pPr>
            <w:r w:rsidRPr="00063AE1">
              <w:rPr>
                <w:rFonts w:asciiTheme="minorHAnsi" w:hAnsiTheme="minorHAnsi" w:cstheme="minorHAnsi"/>
                <w:color w:val="000000"/>
                <w:sz w:val="20"/>
                <w:szCs w:val="20"/>
              </w:rPr>
              <w:t xml:space="preserve">ISTANBUL </w:t>
            </w:r>
          </w:p>
          <w:p w14:paraId="3DF8BF3D" w14:textId="6DDC0D68" w:rsidR="004E4372" w:rsidRPr="00063AE1" w:rsidRDefault="004E4372" w:rsidP="004E4372">
            <w:pPr>
              <w:jc w:val="both"/>
              <w:rPr>
                <w:rFonts w:asciiTheme="minorHAnsi" w:hAnsiTheme="minorHAnsi" w:cstheme="minorHAnsi"/>
                <w:color w:val="000000"/>
                <w:sz w:val="20"/>
                <w:szCs w:val="20"/>
              </w:rPr>
            </w:pPr>
          </w:p>
        </w:tc>
        <w:tc>
          <w:tcPr>
            <w:tcW w:w="269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F1142A0" w14:textId="7CF64C34"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 xml:space="preserve">Double Tree </w:t>
            </w:r>
            <w:r w:rsidRPr="00063AE1">
              <w:rPr>
                <w:rFonts w:asciiTheme="minorHAnsi" w:hAnsiTheme="minorHAnsi" w:cstheme="minorHAnsi"/>
                <w:color w:val="000000"/>
                <w:sz w:val="20"/>
                <w:szCs w:val="20"/>
              </w:rPr>
              <w:t>P</w:t>
            </w:r>
            <w:r w:rsidRPr="00063AE1">
              <w:rPr>
                <w:rFonts w:asciiTheme="minorHAnsi" w:hAnsiTheme="minorHAnsi" w:cstheme="minorHAnsi"/>
                <w:color w:val="000000"/>
                <w:sz w:val="20"/>
                <w:szCs w:val="20"/>
                <w:lang w:val="mk-MK"/>
              </w:rPr>
              <w:t xml:space="preserve">iyelapasa </w:t>
            </w:r>
          </w:p>
          <w:p w14:paraId="0ACD6F77" w14:textId="7435C9B1" w:rsidR="004E4372" w:rsidRPr="00063AE1" w:rsidRDefault="004E4372" w:rsidP="004E4372">
            <w:pPr>
              <w:rPr>
                <w:rFonts w:asciiTheme="minorHAnsi" w:hAnsiTheme="minorHAnsi" w:cstheme="minorHAnsi"/>
                <w:color w:val="000000"/>
                <w:sz w:val="20"/>
                <w:szCs w:val="20"/>
                <w:lang w:val="mk-MK"/>
              </w:rPr>
            </w:pPr>
            <w:r w:rsidRPr="00063AE1">
              <w:rPr>
                <w:rFonts w:asciiTheme="minorHAnsi" w:hAnsiTheme="minorHAnsi" w:cstheme="minorHAnsi"/>
                <w:color w:val="000000"/>
                <w:sz w:val="20"/>
                <w:szCs w:val="20"/>
                <w:lang w:val="mk-MK"/>
              </w:rPr>
              <w:t>Blisstanbul Hotel</w:t>
            </w:r>
          </w:p>
        </w:tc>
      </w:tr>
    </w:tbl>
    <w:p w14:paraId="1FE14405" w14:textId="77777777" w:rsidR="00A04517" w:rsidRDefault="00A04517" w:rsidP="00A04517">
      <w:pPr>
        <w:spacing w:line="360" w:lineRule="auto"/>
        <w:jc w:val="both"/>
        <w:rPr>
          <w:color w:val="000000"/>
          <w:sz w:val="18"/>
          <w:szCs w:val="18"/>
        </w:rPr>
      </w:pPr>
    </w:p>
    <w:p w14:paraId="6FECD876" w14:textId="77777777" w:rsidR="004E4372" w:rsidRPr="00521B87" w:rsidRDefault="004E4372" w:rsidP="004E4372">
      <w:pPr>
        <w:pStyle w:val="Sinespaciado"/>
        <w:widowControl w:val="0"/>
        <w:autoSpaceDN w:val="0"/>
        <w:ind w:left="284" w:hanging="284"/>
        <w:jc w:val="both"/>
        <w:textAlignment w:val="baseline"/>
        <w:rPr>
          <w:rFonts w:cstheme="minorHAnsi"/>
          <w:b/>
          <w:lang w:val="es-ES" w:eastAsia="es-ES"/>
        </w:rPr>
      </w:pPr>
      <w:r w:rsidRPr="00521B87">
        <w:rPr>
          <w:rFonts w:cstheme="minorHAnsi"/>
          <w:b/>
          <w:lang w:val="es-ES" w:eastAsia="es-ES"/>
        </w:rPr>
        <w:t>No incluye:</w:t>
      </w:r>
    </w:p>
    <w:p w14:paraId="6C3912E9" w14:textId="77777777" w:rsidR="004E4372" w:rsidRPr="008D4D17" w:rsidRDefault="004E4372" w:rsidP="004E4372">
      <w:pPr>
        <w:pStyle w:val="Sinespaciado"/>
        <w:numPr>
          <w:ilvl w:val="0"/>
          <w:numId w:val="20"/>
        </w:numPr>
        <w:suppressAutoHyphens/>
        <w:ind w:left="284" w:hanging="284"/>
        <w:jc w:val="both"/>
        <w:textAlignment w:val="baseline"/>
        <w:rPr>
          <w:rFonts w:cstheme="minorHAnsi"/>
          <w:lang w:val="es-ES" w:eastAsia="es-ES"/>
        </w:rPr>
      </w:pPr>
      <w:r w:rsidRPr="008D4D17">
        <w:rPr>
          <w:rFonts w:cstheme="minorHAnsi"/>
          <w:lang w:val="es-ES" w:eastAsia="es-ES"/>
        </w:rPr>
        <w:t xml:space="preserve">Bebidas </w:t>
      </w:r>
    </w:p>
    <w:p w14:paraId="64977226" w14:textId="77777777" w:rsidR="004E4372" w:rsidRPr="008D4D17" w:rsidRDefault="004E4372" w:rsidP="004E4372">
      <w:pPr>
        <w:pStyle w:val="Sinespaciado"/>
        <w:numPr>
          <w:ilvl w:val="0"/>
          <w:numId w:val="20"/>
        </w:numPr>
        <w:suppressAutoHyphens/>
        <w:ind w:left="284" w:hanging="284"/>
        <w:jc w:val="both"/>
        <w:textAlignment w:val="baseline"/>
        <w:rPr>
          <w:rFonts w:cstheme="minorHAnsi"/>
          <w:lang w:val="es-ES" w:eastAsia="es-ES"/>
        </w:rPr>
      </w:pPr>
      <w:r w:rsidRPr="008D4D17">
        <w:rPr>
          <w:rFonts w:cstheme="minorHAnsi"/>
          <w:lang w:val="es-ES" w:eastAsia="es-ES"/>
        </w:rPr>
        <w:t>Gastos personales y propinas</w:t>
      </w:r>
    </w:p>
    <w:p w14:paraId="2102FF3D" w14:textId="143E4E73" w:rsidR="004E4372" w:rsidRPr="008D4D17" w:rsidRDefault="004E4372" w:rsidP="004E4372">
      <w:pPr>
        <w:pStyle w:val="Sinespaciado"/>
        <w:numPr>
          <w:ilvl w:val="0"/>
          <w:numId w:val="20"/>
        </w:numPr>
        <w:suppressAutoHyphens/>
        <w:ind w:left="284" w:hanging="284"/>
        <w:jc w:val="both"/>
        <w:textAlignment w:val="baseline"/>
        <w:rPr>
          <w:rFonts w:cstheme="minorHAnsi"/>
          <w:lang w:val="es-ES" w:eastAsia="es-ES"/>
        </w:rPr>
      </w:pPr>
      <w:r>
        <w:rPr>
          <w:rFonts w:cstheme="minorHAnsi"/>
          <w:lang w:val="es-ES" w:eastAsia="es-ES"/>
        </w:rPr>
        <w:t>V</w:t>
      </w:r>
      <w:r w:rsidRPr="008D4D17">
        <w:rPr>
          <w:rFonts w:cstheme="minorHAnsi"/>
          <w:lang w:val="es-ES" w:eastAsia="es-ES"/>
        </w:rPr>
        <w:t xml:space="preserve">uelos </w:t>
      </w:r>
    </w:p>
    <w:p w14:paraId="0B067C10" w14:textId="77777777" w:rsidR="004E4372" w:rsidRPr="008D4D17" w:rsidRDefault="004E4372" w:rsidP="004E4372">
      <w:pPr>
        <w:pStyle w:val="Sinespaciado"/>
        <w:numPr>
          <w:ilvl w:val="0"/>
          <w:numId w:val="20"/>
        </w:numPr>
        <w:suppressAutoHyphens/>
        <w:ind w:left="284" w:hanging="284"/>
        <w:jc w:val="both"/>
        <w:textAlignment w:val="baseline"/>
        <w:rPr>
          <w:rFonts w:cstheme="minorHAnsi"/>
          <w:lang w:val="es-ES" w:eastAsia="es-ES"/>
        </w:rPr>
      </w:pPr>
      <w:r>
        <w:rPr>
          <w:rFonts w:cstheme="minorHAnsi"/>
          <w:lang w:val="es-ES" w:eastAsia="es-ES"/>
        </w:rPr>
        <w:t>Tasas y visados</w:t>
      </w:r>
    </w:p>
    <w:p w14:paraId="71CC2920" w14:textId="4885984D" w:rsidR="004E4372" w:rsidRPr="004E4372" w:rsidRDefault="004E4372" w:rsidP="004E4372">
      <w:pPr>
        <w:pStyle w:val="Sinespaciado"/>
        <w:numPr>
          <w:ilvl w:val="0"/>
          <w:numId w:val="20"/>
        </w:numPr>
        <w:suppressAutoHyphens/>
        <w:ind w:left="284" w:hanging="284"/>
        <w:jc w:val="both"/>
        <w:textAlignment w:val="baseline"/>
        <w:rPr>
          <w:rFonts w:cstheme="minorHAnsi"/>
          <w:lang w:val="es-ES" w:eastAsia="es-ES"/>
        </w:rPr>
      </w:pPr>
      <w:r w:rsidRPr="008D4D17">
        <w:rPr>
          <w:rFonts w:cstheme="minorHAnsi"/>
          <w:lang w:val="es-ES" w:eastAsia="es-ES"/>
        </w:rPr>
        <w:t xml:space="preserve">Todos los conceptos </w:t>
      </w:r>
      <w:r>
        <w:rPr>
          <w:rFonts w:cstheme="minorHAnsi"/>
          <w:lang w:val="es-ES" w:eastAsia="es-ES"/>
        </w:rPr>
        <w:t>NO</w:t>
      </w:r>
      <w:r w:rsidRPr="008D4D17">
        <w:rPr>
          <w:rFonts w:cstheme="minorHAnsi"/>
          <w:lang w:val="es-ES" w:eastAsia="es-ES"/>
        </w:rPr>
        <w:t xml:space="preserve"> mencionados en servicios incluidos</w:t>
      </w:r>
    </w:p>
    <w:p w14:paraId="1774FB1D" w14:textId="77777777" w:rsidR="007E4ED8" w:rsidRDefault="007E4ED8" w:rsidP="004E4372">
      <w:pPr>
        <w:pStyle w:val="Sinespaciado"/>
        <w:jc w:val="both"/>
        <w:textAlignment w:val="baseline"/>
        <w:rPr>
          <w:rFonts w:cstheme="minorHAnsi"/>
          <w:b/>
          <w:bCs/>
          <w:color w:val="C00000"/>
          <w:sz w:val="20"/>
          <w:szCs w:val="20"/>
          <w:lang w:val="es-ES" w:eastAsia="es-ES"/>
        </w:rPr>
      </w:pPr>
    </w:p>
    <w:p w14:paraId="4052B519" w14:textId="5F92A29B" w:rsidR="004E4372" w:rsidRPr="007B29D2" w:rsidRDefault="004E4372" w:rsidP="004E4372">
      <w:pPr>
        <w:pStyle w:val="Sinespaciado"/>
        <w:jc w:val="both"/>
        <w:textAlignment w:val="baseline"/>
        <w:rPr>
          <w:rFonts w:cstheme="minorHAnsi"/>
          <w:b/>
          <w:bCs/>
          <w:color w:val="C00000"/>
          <w:sz w:val="20"/>
          <w:szCs w:val="20"/>
          <w:lang w:val="es-ES" w:eastAsia="es-ES"/>
        </w:rPr>
      </w:pPr>
      <w:r w:rsidRPr="007B29D2">
        <w:rPr>
          <w:rFonts w:cstheme="minorHAnsi"/>
          <w:b/>
          <w:bCs/>
          <w:color w:val="C00000"/>
          <w:sz w:val="20"/>
          <w:szCs w:val="20"/>
          <w:lang w:val="es-ES" w:eastAsia="es-ES"/>
        </w:rPr>
        <w:t xml:space="preserve">*Opera con un min de 2 pax </w:t>
      </w:r>
    </w:p>
    <w:p w14:paraId="3FFA5F51" w14:textId="77777777" w:rsidR="004E4372" w:rsidRDefault="004E4372" w:rsidP="004E4372">
      <w:pPr>
        <w:jc w:val="both"/>
        <w:rPr>
          <w:rFonts w:asciiTheme="minorHAnsi" w:hAnsiTheme="minorHAnsi"/>
          <w:b/>
          <w:bCs/>
          <w:color w:val="C00000"/>
          <w:sz w:val="20"/>
          <w:szCs w:val="18"/>
          <w:lang w:eastAsia="en-US" w:bidi="ar-SA"/>
        </w:rPr>
      </w:pPr>
      <w:r w:rsidRPr="003E0763">
        <w:rPr>
          <w:rFonts w:asciiTheme="minorHAnsi" w:hAnsiTheme="minorHAnsi"/>
          <w:b/>
          <w:bCs/>
          <w:color w:val="C00000"/>
          <w:sz w:val="20"/>
          <w:szCs w:val="18"/>
          <w:lang w:eastAsia="en-US" w:bidi="ar-SA"/>
        </w:rPr>
        <w:t>*Consulta suplemento de pasajero viajando solo/ de temporada navideña y fin de año*</w:t>
      </w:r>
    </w:p>
    <w:p w14:paraId="09F921B5" w14:textId="77777777" w:rsidR="004E4372" w:rsidRDefault="004E4372" w:rsidP="004E4372">
      <w:pPr>
        <w:jc w:val="both"/>
        <w:rPr>
          <w:rFonts w:asciiTheme="minorHAnsi" w:hAnsiTheme="minorHAnsi"/>
          <w:sz w:val="20"/>
          <w:szCs w:val="18"/>
          <w:lang w:eastAsia="en-US" w:bidi="ar-SA"/>
        </w:rPr>
      </w:pPr>
    </w:p>
    <w:p w14:paraId="03277B19" w14:textId="77777777" w:rsidR="004E4372" w:rsidRPr="00C17CE6" w:rsidRDefault="004E4372" w:rsidP="004E4372">
      <w:pPr>
        <w:jc w:val="center"/>
        <w:textAlignment w:val="baseline"/>
        <w:rPr>
          <w:rFonts w:asciiTheme="minorHAnsi" w:eastAsia="Times New Roman" w:hAnsiTheme="minorHAnsi"/>
          <w:b/>
          <w:sz w:val="20"/>
          <w:szCs w:val="20"/>
          <w:u w:val="single"/>
          <w:lang w:val="es-ES_tradnl" w:bidi="ar-SA"/>
        </w:rPr>
      </w:pPr>
    </w:p>
    <w:tbl>
      <w:tblPr>
        <w:tblStyle w:val="Sombreadomedio1-nfasis62"/>
        <w:tblW w:w="9615" w:type="dxa"/>
        <w:jc w:val="center"/>
        <w:tblLayout w:type="fixed"/>
        <w:tblLook w:val="04A0" w:firstRow="1" w:lastRow="0" w:firstColumn="1" w:lastColumn="0" w:noHBand="0" w:noVBand="1"/>
      </w:tblPr>
      <w:tblGrid>
        <w:gridCol w:w="9615"/>
      </w:tblGrid>
      <w:tr w:rsidR="004E4372" w:rsidRPr="00C17CE6" w14:paraId="474BEBD0" w14:textId="77777777" w:rsidTr="00EF3B37">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615" w:type="dxa"/>
            <w:shd w:val="clear" w:color="auto" w:fill="F05B52"/>
            <w:vAlign w:val="center"/>
          </w:tcPr>
          <w:p w14:paraId="1CAA2B4D" w14:textId="77777777" w:rsidR="004E4372" w:rsidRPr="00C17CE6" w:rsidRDefault="004E4372" w:rsidP="00EF3B37">
            <w:pPr>
              <w:jc w:val="center"/>
              <w:textAlignment w:val="baseline"/>
              <w:rPr>
                <w:rFonts w:asciiTheme="minorHAnsi" w:eastAsia="Times New Roman" w:hAnsiTheme="minorHAnsi" w:cstheme="minorHAnsi"/>
                <w:b w:val="0"/>
                <w:sz w:val="20"/>
                <w:szCs w:val="20"/>
                <w:u w:val="single"/>
                <w:lang w:bidi="ar-SA"/>
              </w:rPr>
            </w:pPr>
            <w:r w:rsidRPr="00C17CE6">
              <w:rPr>
                <w:rFonts w:asciiTheme="minorHAnsi" w:eastAsia="Times New Roman" w:hAnsiTheme="minorHAnsi" w:cstheme="minorHAnsi"/>
                <w:sz w:val="20"/>
                <w:szCs w:val="20"/>
                <w:u w:val="single"/>
                <w:lang w:bidi="ar-SA"/>
              </w:rPr>
              <w:t>POLÍTICAS DE CANCELACIÓN</w:t>
            </w:r>
          </w:p>
        </w:tc>
      </w:tr>
      <w:tr w:rsidR="004E4372" w:rsidRPr="00C17CE6" w14:paraId="535AFB49" w14:textId="77777777" w:rsidTr="00EF3B37">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14:paraId="46A255F1" w14:textId="77777777" w:rsidR="004E4372" w:rsidRPr="00C17CE6" w:rsidRDefault="004E4372" w:rsidP="004E4372">
            <w:pPr>
              <w:widowControl/>
              <w:numPr>
                <w:ilvl w:val="0"/>
                <w:numId w:val="21"/>
              </w:numPr>
              <w:textAlignment w:val="baseline"/>
              <w:rPr>
                <w:rFonts w:asciiTheme="minorHAnsi" w:eastAsia="Times New Roman" w:hAnsiTheme="minorHAnsi" w:cstheme="minorHAnsi"/>
                <w:sz w:val="20"/>
                <w:szCs w:val="20"/>
                <w:lang w:bidi="ar-SA"/>
              </w:rPr>
            </w:pPr>
            <w:r w:rsidRPr="00C17CE6">
              <w:rPr>
                <w:rFonts w:asciiTheme="minorHAnsi" w:eastAsia="Times New Roman" w:hAnsiTheme="minorHAnsi" w:cstheme="minorHAnsi"/>
                <w:sz w:val="20"/>
                <w:szCs w:val="20"/>
                <w:lang w:bidi="ar-SA"/>
              </w:rPr>
              <w:t xml:space="preserve">Mas de 50 días de la salida del pasajero SIN CARGO </w:t>
            </w:r>
          </w:p>
          <w:p w14:paraId="5CC7CE0C" w14:textId="77777777" w:rsidR="004E4372" w:rsidRPr="00C17CE6" w:rsidRDefault="004E4372" w:rsidP="004E4372">
            <w:pPr>
              <w:widowControl/>
              <w:numPr>
                <w:ilvl w:val="0"/>
                <w:numId w:val="21"/>
              </w:numPr>
              <w:suppressAutoHyphens w:val="0"/>
              <w:jc w:val="both"/>
              <w:textAlignment w:val="baseline"/>
              <w:rPr>
                <w:rFonts w:asciiTheme="minorHAnsi" w:eastAsia="Times New Roman" w:hAnsiTheme="minorHAnsi" w:cstheme="minorHAnsi"/>
                <w:b w:val="0"/>
                <w:bCs w:val="0"/>
                <w:sz w:val="20"/>
                <w:szCs w:val="20"/>
                <w:lang w:bidi="ar-SA"/>
              </w:rPr>
            </w:pPr>
            <w:r w:rsidRPr="00C17CE6">
              <w:rPr>
                <w:rFonts w:asciiTheme="minorHAnsi" w:eastAsia="Times New Roman" w:hAnsiTheme="minorHAnsi" w:cstheme="minorHAnsi"/>
                <w:sz w:val="20"/>
                <w:szCs w:val="20"/>
                <w:lang w:bidi="ar-SA"/>
              </w:rPr>
              <w:t>Entre 49 y 40 días antes de la fecha de salida del pasajero: 40% del total de la reservación. </w:t>
            </w:r>
          </w:p>
          <w:p w14:paraId="783897D8" w14:textId="77777777" w:rsidR="004E4372" w:rsidRPr="00C17CE6" w:rsidRDefault="004E4372" w:rsidP="004E4372">
            <w:pPr>
              <w:widowControl/>
              <w:numPr>
                <w:ilvl w:val="0"/>
                <w:numId w:val="21"/>
              </w:numPr>
              <w:suppressAutoHyphens w:val="0"/>
              <w:jc w:val="both"/>
              <w:textAlignment w:val="baseline"/>
              <w:rPr>
                <w:rFonts w:asciiTheme="minorHAnsi" w:eastAsia="Times New Roman" w:hAnsiTheme="minorHAnsi" w:cstheme="minorHAnsi"/>
                <w:b w:val="0"/>
                <w:bCs w:val="0"/>
                <w:sz w:val="20"/>
                <w:szCs w:val="20"/>
                <w:lang w:bidi="ar-SA"/>
              </w:rPr>
            </w:pPr>
            <w:r w:rsidRPr="00C17CE6">
              <w:rPr>
                <w:rFonts w:asciiTheme="minorHAnsi" w:eastAsia="Times New Roman" w:hAnsiTheme="minorHAnsi" w:cstheme="minorHAnsi"/>
                <w:sz w:val="20"/>
                <w:szCs w:val="20"/>
                <w:lang w:bidi="ar-SA"/>
              </w:rPr>
              <w:t>Entre 39 y 15 días antes de la fecha de salida del pasajero: 60% del total de la reservación. </w:t>
            </w:r>
          </w:p>
          <w:p w14:paraId="2E26327B" w14:textId="77777777" w:rsidR="004E4372" w:rsidRPr="00C17CE6" w:rsidRDefault="004E4372" w:rsidP="004E4372">
            <w:pPr>
              <w:widowControl/>
              <w:numPr>
                <w:ilvl w:val="0"/>
                <w:numId w:val="21"/>
              </w:numPr>
              <w:suppressAutoHyphens w:val="0"/>
              <w:jc w:val="both"/>
              <w:textAlignment w:val="baseline"/>
              <w:rPr>
                <w:rFonts w:asciiTheme="minorHAnsi" w:eastAsia="Times New Roman" w:hAnsiTheme="minorHAnsi" w:cstheme="minorHAnsi"/>
                <w:b w:val="0"/>
                <w:bCs w:val="0"/>
                <w:sz w:val="20"/>
                <w:szCs w:val="20"/>
                <w:lang w:bidi="ar-SA"/>
              </w:rPr>
            </w:pPr>
            <w:r w:rsidRPr="00C17CE6">
              <w:rPr>
                <w:rFonts w:asciiTheme="minorHAnsi" w:eastAsia="Times New Roman" w:hAnsiTheme="minorHAnsi" w:cstheme="minorHAnsi"/>
                <w:sz w:val="20"/>
                <w:szCs w:val="20"/>
                <w:lang w:bidi="ar-SA"/>
              </w:rPr>
              <w:t>Con menos de 14 días antes de la fecha de salida del pasajero: 100% del total de la reservación. </w:t>
            </w:r>
          </w:p>
          <w:p w14:paraId="0A6B59A6" w14:textId="77777777" w:rsidR="004E4372" w:rsidRPr="00C17CE6" w:rsidRDefault="004E4372" w:rsidP="00EF3B37">
            <w:pPr>
              <w:jc w:val="center"/>
              <w:textAlignment w:val="baseline"/>
              <w:rPr>
                <w:rFonts w:asciiTheme="minorHAnsi" w:eastAsia="Times New Roman" w:hAnsiTheme="minorHAnsi" w:cstheme="minorHAnsi"/>
                <w:sz w:val="20"/>
                <w:szCs w:val="20"/>
                <w:lang w:bidi="ar-SA"/>
              </w:rPr>
            </w:pPr>
            <w:r w:rsidRPr="00C17CE6">
              <w:rPr>
                <w:rFonts w:asciiTheme="minorHAnsi" w:eastAsia="Times New Roman" w:hAnsiTheme="minorHAnsi" w:cstheme="minorHAnsi"/>
                <w:sz w:val="20"/>
                <w:szCs w:val="20"/>
                <w:lang w:bidi="ar-SA"/>
              </w:rPr>
              <w:t>Una vez emitidos los boletos aéreos son: NO reembolsables, NO endosables, NO permiten cambio de fecha y/o nombre</w:t>
            </w:r>
          </w:p>
        </w:tc>
      </w:tr>
    </w:tbl>
    <w:p w14:paraId="64671262" w14:textId="77777777" w:rsidR="004E4372" w:rsidRPr="00C17CE6" w:rsidRDefault="004E4372" w:rsidP="004E4372">
      <w:pPr>
        <w:jc w:val="both"/>
        <w:rPr>
          <w:rFonts w:asciiTheme="minorHAnsi" w:hAnsiTheme="minorHAnsi"/>
          <w:color w:val="0000FF"/>
          <w:sz w:val="20"/>
          <w:szCs w:val="20"/>
          <w:u w:val="single"/>
          <w:lang w:eastAsia="en-US" w:bidi="ar-SA"/>
        </w:rPr>
      </w:pPr>
    </w:p>
    <w:p w14:paraId="613924E6" w14:textId="77777777" w:rsidR="004E4372" w:rsidRPr="00C17CE6" w:rsidRDefault="004E4372" w:rsidP="004E4372">
      <w:pPr>
        <w:ind w:hanging="284"/>
        <w:jc w:val="center"/>
        <w:textAlignment w:val="baseline"/>
        <w:rPr>
          <w:rFonts w:asciiTheme="minorHAnsi" w:eastAsia="Times New Roman" w:hAnsiTheme="minorHAnsi"/>
          <w:sz w:val="20"/>
          <w:szCs w:val="20"/>
          <w:lang w:val="es-MX" w:eastAsia="en-US" w:bidi="ar-SA"/>
        </w:rPr>
      </w:pPr>
      <w:r w:rsidRPr="00C17CE6">
        <w:rPr>
          <w:rFonts w:asciiTheme="minorHAnsi" w:eastAsia="Times New Roman" w:hAnsiTheme="minorHAnsi"/>
          <w:b/>
          <w:sz w:val="20"/>
          <w:szCs w:val="20"/>
          <w:u w:val="single"/>
          <w:lang w:val="es-ES_tradnl" w:bidi="ar-SA"/>
        </w:rPr>
        <w:t>El presente documento es de carácter informativo, más no una confirmación.</w:t>
      </w:r>
    </w:p>
    <w:p w14:paraId="68496996" w14:textId="77777777" w:rsidR="004E4372" w:rsidRDefault="004E4372" w:rsidP="004E4372">
      <w:pPr>
        <w:ind w:hanging="284"/>
        <w:rPr>
          <w:b/>
          <w:color w:val="EF782D"/>
          <w:sz w:val="18"/>
          <w:szCs w:val="18"/>
        </w:rPr>
      </w:pPr>
      <w:r w:rsidRPr="00B82F4F">
        <w:rPr>
          <w:b/>
          <w:color w:val="EF782D"/>
          <w:sz w:val="18"/>
          <w:szCs w:val="18"/>
        </w:rPr>
        <w:t xml:space="preserve">                    </w:t>
      </w:r>
    </w:p>
    <w:p w14:paraId="5E49BFCD" w14:textId="77777777" w:rsidR="003F2A7C" w:rsidRDefault="003F2A7C" w:rsidP="003F2A7C">
      <w:pPr>
        <w:spacing w:line="360" w:lineRule="auto"/>
        <w:jc w:val="both"/>
        <w:rPr>
          <w:color w:val="000000"/>
          <w:sz w:val="18"/>
          <w:szCs w:val="18"/>
        </w:rPr>
      </w:pPr>
    </w:p>
    <w:p w14:paraId="4E50074B" w14:textId="77777777" w:rsidR="003F2A7C" w:rsidRDefault="003F2A7C" w:rsidP="003F2A7C"/>
    <w:p w14:paraId="610D815B" w14:textId="77777777" w:rsidR="009F7FDC" w:rsidRDefault="009F7FDC" w:rsidP="009F7FDC">
      <w:pPr>
        <w:spacing w:line="360" w:lineRule="auto"/>
        <w:jc w:val="both"/>
        <w:rPr>
          <w:color w:val="000000"/>
          <w:sz w:val="18"/>
          <w:szCs w:val="18"/>
        </w:rPr>
      </w:pPr>
    </w:p>
    <w:p w14:paraId="1E72B04E" w14:textId="77777777" w:rsidR="00635B96" w:rsidRDefault="00635B96">
      <w:pPr>
        <w:spacing w:line="360" w:lineRule="auto"/>
        <w:jc w:val="both"/>
        <w:rPr>
          <w:color w:val="000000"/>
          <w:sz w:val="18"/>
          <w:szCs w:val="18"/>
        </w:rPr>
      </w:pPr>
    </w:p>
    <w:sectPr w:rsidR="00635B96">
      <w:footerReference w:type="default" r:id="rId12"/>
      <w:pgSz w:w="12240" w:h="15840"/>
      <w:pgMar w:top="1417" w:right="1701" w:bottom="1417" w:left="993"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6E09A" w14:textId="77777777" w:rsidR="00317DD8" w:rsidRDefault="00317DD8">
      <w:r>
        <w:separator/>
      </w:r>
    </w:p>
  </w:endnote>
  <w:endnote w:type="continuationSeparator" w:id="0">
    <w:p w14:paraId="5C9728DC" w14:textId="77777777" w:rsidR="00317DD8" w:rsidRDefault="0031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673B" w14:textId="77777777" w:rsidR="004C59B3" w:rsidRDefault="00315B13">
    <w:pPr>
      <w:pStyle w:val="Piedepgina"/>
    </w:pPr>
    <w:r>
      <w:rPr>
        <w:noProof/>
      </w:rPr>
      <mc:AlternateContent>
        <mc:Choice Requires="wps">
          <w:drawing>
            <wp:anchor distT="0" distB="8890" distL="0" distR="0" simplePos="0" relativeHeight="8" behindDoc="1" locked="0" layoutInCell="0" allowOverlap="1" wp14:anchorId="5A82F026" wp14:editId="6C43C382">
              <wp:simplePos x="0" y="0"/>
              <wp:positionH relativeFrom="column">
                <wp:posOffset>5579745</wp:posOffset>
              </wp:positionH>
              <wp:positionV relativeFrom="paragraph">
                <wp:posOffset>182245</wp:posOffset>
              </wp:positionV>
              <wp:extent cx="1257300" cy="219075"/>
              <wp:effectExtent l="0" t="0" r="0" b="9525"/>
              <wp:wrapNone/>
              <wp:docPr id="8" name="Cuadro de texto 5"/>
              <wp:cNvGraphicFramePr/>
              <a:graphic xmlns:a="http://schemas.openxmlformats.org/drawingml/2006/main">
                <a:graphicData uri="http://schemas.microsoft.com/office/word/2010/wordprocessingShape">
                  <wps:wsp>
                    <wps:cNvSpPr/>
                    <wps:spPr>
                      <a:xfrm>
                        <a:off x="0" y="0"/>
                        <a:ext cx="1257480" cy="21924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7C0EE4B" w14:textId="77777777" w:rsidR="004C59B3" w:rsidRDefault="00315B13">
                          <w:pPr>
                            <w:pStyle w:val="Contenidodelmarco"/>
                            <w:spacing w:before="17"/>
                            <w:ind w:left="20"/>
                            <w:rPr>
                              <w:sz w:val="15"/>
                              <w:lang w:val="es-CL"/>
                            </w:rPr>
                          </w:pPr>
                          <w:r>
                            <w:rPr>
                              <w:color w:val="000000"/>
                              <w:spacing w:val="2"/>
                              <w:sz w:val="15"/>
                              <w:lang w:val="es-CL"/>
                            </w:rPr>
                            <w:t>12Jul/CITY/NH/MT4</w:t>
                          </w:r>
                        </w:p>
                        <w:p w14:paraId="7F828C2F" w14:textId="77777777" w:rsidR="004C59B3" w:rsidRDefault="004C59B3">
                          <w:pPr>
                            <w:pStyle w:val="Contenidodelmarco"/>
                            <w:rPr>
                              <w:color w:val="000000"/>
                            </w:rPr>
                          </w:pPr>
                        </w:p>
                      </w:txbxContent>
                    </wps:txbx>
                    <wps:bodyPr tIns="365760" bIns="365760" anchor="t">
                      <a:prstTxWarp prst="textNoShape">
                        <a:avLst/>
                      </a:prstTxWarp>
                      <a:noAutofit/>
                    </wps:bodyPr>
                  </wps:wsp>
                </a:graphicData>
              </a:graphic>
            </wp:anchor>
          </w:drawing>
        </mc:Choice>
        <mc:Fallback>
          <w:pict>
            <v:rect w14:anchorId="5A82F026" id="Cuadro de texto 5" o:spid="_x0000_s1027" style="position:absolute;margin-left:439.35pt;margin-top:14.35pt;width:99pt;height:17.25pt;z-index:-503316472;visibility:visible;mso-wrap-style:square;mso-wrap-distance-left:0;mso-wrap-distance-top:0;mso-wrap-distance-right:0;mso-wrap-distance-bottom:.7pt;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" o:allowincell="f" fillcolor="white [3201]" stroked="f" strokeweight=".5pt">
              <v:textbox inset=",28.8pt,,28.8pt">
                <w:txbxContent>
                  <w:p w14:paraId="37C0EE4B" w14:textId="77777777" w:rsidR="004C59B3" w:rsidRDefault="00315B13">
                    <w:pPr>
                      <w:pStyle w:val="Contenidodelmarco"/>
                      <w:spacing w:before="17"/>
                      <w:ind w:left="20"/>
                      <w:rPr>
                        <w:sz w:val="15"/>
                        <w:lang w:val="es-CL"/>
                      </w:rPr>
                    </w:pPr>
                    <w:r>
                      <w:rPr>
                        <w:color w:val="000000"/>
                        <w:spacing w:val="2"/>
                        <w:sz w:val="15"/>
                        <w:lang w:val="es-CL"/>
                      </w:rPr>
                      <w:t>12Jul/CITY/NH/MT4</w:t>
                    </w:r>
                  </w:p>
                  <w:p w14:paraId="7F828C2F" w14:textId="77777777" w:rsidR="004C59B3" w:rsidRDefault="004C59B3">
                    <w:pPr>
                      <w:pStyle w:val="Contenidodelmarco"/>
                      <w:rPr>
                        <w:color w:val="000000"/>
                      </w:rPr>
                    </w:pPr>
                  </w:p>
                </w:txbxContent>
              </v:textbox>
            </v:rect>
          </w:pict>
        </mc:Fallback>
      </mc:AlternateContent>
    </w:r>
    <w:r>
      <w:rPr>
        <w:noProof/>
      </w:rPr>
      <w:drawing>
        <wp:anchor distT="0" distB="0" distL="0" distR="0" simplePos="0" relativeHeight="13" behindDoc="1" locked="0" layoutInCell="0" allowOverlap="1" wp14:anchorId="7EB04D08" wp14:editId="4C882105">
          <wp:simplePos x="0" y="0"/>
          <wp:positionH relativeFrom="column">
            <wp:posOffset>-647700</wp:posOffset>
          </wp:positionH>
          <wp:positionV relativeFrom="paragraph">
            <wp:posOffset>-2540</wp:posOffset>
          </wp:positionV>
          <wp:extent cx="7839075" cy="7937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
                  <a:stretch>
                    <a:fillRect/>
                  </a:stretch>
                </pic:blipFill>
                <pic:spPr bwMode="auto">
                  <a:xfrm>
                    <a:off x="0" y="0"/>
                    <a:ext cx="7839075" cy="79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28674" w14:textId="77777777" w:rsidR="00317DD8" w:rsidRDefault="00317DD8">
      <w:r>
        <w:separator/>
      </w:r>
    </w:p>
  </w:footnote>
  <w:footnote w:type="continuationSeparator" w:id="0">
    <w:p w14:paraId="79619442" w14:textId="77777777" w:rsidR="00317DD8" w:rsidRDefault="00317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3D6"/>
    <w:multiLevelType w:val="hybridMultilevel"/>
    <w:tmpl w:val="603C3BB8"/>
    <w:lvl w:ilvl="0" w:tplc="E0AE0F72">
      <w:numFmt w:val="bullet"/>
      <w:lvlText w:val="-"/>
      <w:lvlJc w:val="left"/>
      <w:pPr>
        <w:ind w:left="1430" w:hanging="71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A686F23"/>
    <w:multiLevelType w:val="hybridMultilevel"/>
    <w:tmpl w:val="9F3E8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7B39B6"/>
    <w:multiLevelType w:val="hybridMultilevel"/>
    <w:tmpl w:val="509ABE04"/>
    <w:lvl w:ilvl="0" w:tplc="0C0A0001">
      <w:start w:val="1"/>
      <w:numFmt w:val="bullet"/>
      <w:lvlText w:val=""/>
      <w:lvlJc w:val="left"/>
      <w:pPr>
        <w:ind w:left="1430" w:hanging="71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0C17D0F"/>
    <w:multiLevelType w:val="hybridMultilevel"/>
    <w:tmpl w:val="D2D25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C479A4"/>
    <w:multiLevelType w:val="multilevel"/>
    <w:tmpl w:val="BC0A6912"/>
    <w:lvl w:ilvl="0">
      <w:start w:val="1"/>
      <w:numFmt w:val="bullet"/>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0D6B71"/>
    <w:multiLevelType w:val="multilevel"/>
    <w:tmpl w:val="546C13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4D06F25"/>
    <w:multiLevelType w:val="multilevel"/>
    <w:tmpl w:val="53148BE8"/>
    <w:lvl w:ilvl="0">
      <w:start w:val="1"/>
      <w:numFmt w:val="bullet"/>
      <w:lvlText w:val=""/>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080"/>
        </w:tabs>
        <w:ind w:left="1080" w:hanging="360"/>
      </w:pPr>
      <w:rPr>
        <w:rFonts w:ascii="OpenSymbol" w:hAnsi="OpenSymbol" w:cs="OpenSymbol" w:hint="default"/>
        <w:sz w:val="22"/>
        <w:szCs w:val="22"/>
      </w:rPr>
    </w:lvl>
    <w:lvl w:ilvl="2">
      <w:start w:val="1"/>
      <w:numFmt w:val="bullet"/>
      <w:lvlText w:val="▪"/>
      <w:lvlJc w:val="left"/>
      <w:pPr>
        <w:tabs>
          <w:tab w:val="num" w:pos="1440"/>
        </w:tabs>
        <w:ind w:left="1440" w:hanging="360"/>
      </w:pPr>
      <w:rPr>
        <w:rFonts w:ascii="OpenSymbol" w:hAnsi="OpenSymbol" w:cs="OpenSymbol" w:hint="default"/>
        <w:sz w:val="22"/>
        <w:szCs w:val="22"/>
      </w:rPr>
    </w:lvl>
    <w:lvl w:ilvl="3">
      <w:start w:val="1"/>
      <w:numFmt w:val="bullet"/>
      <w:lvlText w:val=""/>
      <w:lvlJc w:val="left"/>
      <w:pPr>
        <w:tabs>
          <w:tab w:val="num" w:pos="1800"/>
        </w:tabs>
        <w:ind w:left="1800" w:hanging="360"/>
      </w:pPr>
      <w:rPr>
        <w:rFonts w:ascii="Symbol" w:hAnsi="Symbol" w:cs="Symbol" w:hint="default"/>
        <w:sz w:val="22"/>
        <w:szCs w:val="22"/>
      </w:rPr>
    </w:lvl>
    <w:lvl w:ilvl="4">
      <w:start w:val="1"/>
      <w:numFmt w:val="bullet"/>
      <w:lvlText w:val="◦"/>
      <w:lvlJc w:val="left"/>
      <w:pPr>
        <w:tabs>
          <w:tab w:val="num" w:pos="2160"/>
        </w:tabs>
        <w:ind w:left="2160" w:hanging="360"/>
      </w:pPr>
      <w:rPr>
        <w:rFonts w:ascii="OpenSymbol" w:hAnsi="OpenSymbol" w:cs="OpenSymbol" w:hint="default"/>
        <w:sz w:val="22"/>
        <w:szCs w:val="22"/>
      </w:rPr>
    </w:lvl>
    <w:lvl w:ilvl="5">
      <w:start w:val="1"/>
      <w:numFmt w:val="bullet"/>
      <w:lvlText w:val="▪"/>
      <w:lvlJc w:val="left"/>
      <w:pPr>
        <w:tabs>
          <w:tab w:val="num" w:pos="2520"/>
        </w:tabs>
        <w:ind w:left="2520" w:hanging="360"/>
      </w:pPr>
      <w:rPr>
        <w:rFonts w:ascii="OpenSymbol" w:hAnsi="OpenSymbol" w:cs="OpenSymbol" w:hint="default"/>
        <w:sz w:val="22"/>
        <w:szCs w:val="22"/>
      </w:rPr>
    </w:lvl>
    <w:lvl w:ilvl="6">
      <w:start w:val="1"/>
      <w:numFmt w:val="bullet"/>
      <w:lvlText w:val=""/>
      <w:lvlJc w:val="left"/>
      <w:pPr>
        <w:tabs>
          <w:tab w:val="num" w:pos="2880"/>
        </w:tabs>
        <w:ind w:left="2880" w:hanging="360"/>
      </w:pPr>
      <w:rPr>
        <w:rFonts w:ascii="Symbol" w:hAnsi="Symbol" w:cs="Symbol" w:hint="default"/>
        <w:sz w:val="22"/>
        <w:szCs w:val="22"/>
      </w:rPr>
    </w:lvl>
    <w:lvl w:ilvl="7">
      <w:start w:val="1"/>
      <w:numFmt w:val="bullet"/>
      <w:lvlText w:val="◦"/>
      <w:lvlJc w:val="left"/>
      <w:pPr>
        <w:tabs>
          <w:tab w:val="num" w:pos="3240"/>
        </w:tabs>
        <w:ind w:left="3240" w:hanging="360"/>
      </w:pPr>
      <w:rPr>
        <w:rFonts w:ascii="OpenSymbol" w:hAnsi="OpenSymbol" w:cs="OpenSymbol" w:hint="default"/>
        <w:sz w:val="22"/>
        <w:szCs w:val="22"/>
      </w:rPr>
    </w:lvl>
    <w:lvl w:ilvl="8">
      <w:start w:val="1"/>
      <w:numFmt w:val="bullet"/>
      <w:lvlText w:val="▪"/>
      <w:lvlJc w:val="left"/>
      <w:pPr>
        <w:tabs>
          <w:tab w:val="num" w:pos="3600"/>
        </w:tabs>
        <w:ind w:left="3600" w:hanging="360"/>
      </w:pPr>
      <w:rPr>
        <w:rFonts w:ascii="OpenSymbol" w:hAnsi="OpenSymbol" w:cs="OpenSymbol" w:hint="default"/>
        <w:sz w:val="22"/>
        <w:szCs w:val="22"/>
      </w:rPr>
    </w:lvl>
  </w:abstractNum>
  <w:abstractNum w:abstractNumId="7" w15:restartNumberingAfterBreak="0">
    <w:nsid w:val="29304068"/>
    <w:multiLevelType w:val="multilevel"/>
    <w:tmpl w:val="226045E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937608C"/>
    <w:multiLevelType w:val="hybridMultilevel"/>
    <w:tmpl w:val="30161346"/>
    <w:lvl w:ilvl="0" w:tplc="0C0A0001">
      <w:start w:val="1"/>
      <w:numFmt w:val="bullet"/>
      <w:lvlText w:val=""/>
      <w:lvlJc w:val="left"/>
      <w:pPr>
        <w:ind w:left="1430" w:hanging="71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2E040A66"/>
    <w:multiLevelType w:val="multilevel"/>
    <w:tmpl w:val="17EC39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BC8177B"/>
    <w:multiLevelType w:val="hybridMultilevel"/>
    <w:tmpl w:val="F288F93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4BE37C07"/>
    <w:multiLevelType w:val="hybridMultilevel"/>
    <w:tmpl w:val="E7569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FDA28CE"/>
    <w:multiLevelType w:val="hybridMultilevel"/>
    <w:tmpl w:val="22CA1C3A"/>
    <w:lvl w:ilvl="0" w:tplc="E0AE0F72">
      <w:numFmt w:val="bullet"/>
      <w:lvlText w:val="-"/>
      <w:lvlJc w:val="left"/>
      <w:pPr>
        <w:ind w:left="1430" w:hanging="71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609D43D9"/>
    <w:multiLevelType w:val="hybridMultilevel"/>
    <w:tmpl w:val="F9CE0BAA"/>
    <w:lvl w:ilvl="0" w:tplc="A822A57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58C0B1F"/>
    <w:multiLevelType w:val="hybridMultilevel"/>
    <w:tmpl w:val="02F837D8"/>
    <w:lvl w:ilvl="0" w:tplc="E0AE0F72">
      <w:numFmt w:val="bullet"/>
      <w:lvlText w:val="-"/>
      <w:lvlJc w:val="left"/>
      <w:pPr>
        <w:ind w:left="1070" w:hanging="71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67D21B6"/>
    <w:multiLevelType w:val="hybridMultilevel"/>
    <w:tmpl w:val="E91C76A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743864EA"/>
    <w:multiLevelType w:val="multilevel"/>
    <w:tmpl w:val="67EE91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75AC1632"/>
    <w:multiLevelType w:val="hybridMultilevel"/>
    <w:tmpl w:val="728A7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C4D647E"/>
    <w:multiLevelType w:val="hybridMultilevel"/>
    <w:tmpl w:val="11322F1E"/>
    <w:lvl w:ilvl="0" w:tplc="A822A574">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7F066895"/>
    <w:multiLevelType w:val="hybridMultilevel"/>
    <w:tmpl w:val="BD9EF52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56197321">
    <w:abstractNumId w:val="16"/>
  </w:num>
  <w:num w:numId="2" w16cid:durableId="335108502">
    <w:abstractNumId w:val="5"/>
  </w:num>
  <w:num w:numId="3" w16cid:durableId="669647925">
    <w:abstractNumId w:val="7"/>
  </w:num>
  <w:num w:numId="4" w16cid:durableId="823088683">
    <w:abstractNumId w:val="4"/>
  </w:num>
  <w:num w:numId="5" w16cid:durableId="1384716260">
    <w:abstractNumId w:val="6"/>
  </w:num>
  <w:num w:numId="6" w16cid:durableId="136802604">
    <w:abstractNumId w:val="9"/>
  </w:num>
  <w:num w:numId="7" w16cid:durableId="20907962">
    <w:abstractNumId w:val="1"/>
  </w:num>
  <w:num w:numId="8" w16cid:durableId="1565870887">
    <w:abstractNumId w:val="11"/>
  </w:num>
  <w:num w:numId="9" w16cid:durableId="556664548">
    <w:abstractNumId w:val="14"/>
  </w:num>
  <w:num w:numId="10" w16cid:durableId="1310937669">
    <w:abstractNumId w:val="0"/>
  </w:num>
  <w:num w:numId="11" w16cid:durableId="647973224">
    <w:abstractNumId w:val="12"/>
  </w:num>
  <w:num w:numId="12" w16cid:durableId="2086801849">
    <w:abstractNumId w:val="8"/>
  </w:num>
  <w:num w:numId="13" w16cid:durableId="1438140598">
    <w:abstractNumId w:val="3"/>
  </w:num>
  <w:num w:numId="14" w16cid:durableId="1213613253">
    <w:abstractNumId w:val="13"/>
  </w:num>
  <w:num w:numId="15" w16cid:durableId="1412776940">
    <w:abstractNumId w:val="18"/>
  </w:num>
  <w:num w:numId="16" w16cid:durableId="1440757371">
    <w:abstractNumId w:val="15"/>
  </w:num>
  <w:num w:numId="17" w16cid:durableId="1212503163">
    <w:abstractNumId w:val="10"/>
  </w:num>
  <w:num w:numId="18" w16cid:durableId="2078555069">
    <w:abstractNumId w:val="20"/>
  </w:num>
  <w:num w:numId="19" w16cid:durableId="1688210121">
    <w:abstractNumId w:val="2"/>
  </w:num>
  <w:num w:numId="20" w16cid:durableId="584151066">
    <w:abstractNumId w:val="17"/>
  </w:num>
  <w:num w:numId="21" w16cid:durableId="8259707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9B3"/>
    <w:rsid w:val="00063AE1"/>
    <w:rsid w:val="000704BB"/>
    <w:rsid w:val="0007334E"/>
    <w:rsid w:val="000779AC"/>
    <w:rsid w:val="00094CFB"/>
    <w:rsid w:val="000A30BB"/>
    <w:rsid w:val="000B279C"/>
    <w:rsid w:val="001244F9"/>
    <w:rsid w:val="001322E8"/>
    <w:rsid w:val="00134A0F"/>
    <w:rsid w:val="00134AAA"/>
    <w:rsid w:val="00181760"/>
    <w:rsid w:val="001C17CC"/>
    <w:rsid w:val="0025123F"/>
    <w:rsid w:val="00284D76"/>
    <w:rsid w:val="002A45EF"/>
    <w:rsid w:val="002B46FE"/>
    <w:rsid w:val="002B4A7E"/>
    <w:rsid w:val="002F08B0"/>
    <w:rsid w:val="00315B13"/>
    <w:rsid w:val="00317DD8"/>
    <w:rsid w:val="0034752B"/>
    <w:rsid w:val="003B54EB"/>
    <w:rsid w:val="003D2BDB"/>
    <w:rsid w:val="003F2A7C"/>
    <w:rsid w:val="00402345"/>
    <w:rsid w:val="0047048D"/>
    <w:rsid w:val="004721D6"/>
    <w:rsid w:val="004B5C9F"/>
    <w:rsid w:val="004C59B3"/>
    <w:rsid w:val="004E4372"/>
    <w:rsid w:val="005313F4"/>
    <w:rsid w:val="0055112D"/>
    <w:rsid w:val="00566609"/>
    <w:rsid w:val="005D48CC"/>
    <w:rsid w:val="00612778"/>
    <w:rsid w:val="0062209C"/>
    <w:rsid w:val="00635B96"/>
    <w:rsid w:val="0066418D"/>
    <w:rsid w:val="006A7122"/>
    <w:rsid w:val="006B33EF"/>
    <w:rsid w:val="00710158"/>
    <w:rsid w:val="00727930"/>
    <w:rsid w:val="00770858"/>
    <w:rsid w:val="00793054"/>
    <w:rsid w:val="007B0D4F"/>
    <w:rsid w:val="007D30C2"/>
    <w:rsid w:val="007E4ED8"/>
    <w:rsid w:val="0080210F"/>
    <w:rsid w:val="0084718F"/>
    <w:rsid w:val="008A1FD9"/>
    <w:rsid w:val="008A6B47"/>
    <w:rsid w:val="008D71AD"/>
    <w:rsid w:val="008F1D69"/>
    <w:rsid w:val="009408E1"/>
    <w:rsid w:val="0098686A"/>
    <w:rsid w:val="009E6A46"/>
    <w:rsid w:val="009F7FDC"/>
    <w:rsid w:val="00A04517"/>
    <w:rsid w:val="00A521F5"/>
    <w:rsid w:val="00A81559"/>
    <w:rsid w:val="00A964DE"/>
    <w:rsid w:val="00B00C63"/>
    <w:rsid w:val="00B337C5"/>
    <w:rsid w:val="00B70642"/>
    <w:rsid w:val="00BE58AD"/>
    <w:rsid w:val="00C16094"/>
    <w:rsid w:val="00C23A58"/>
    <w:rsid w:val="00C33180"/>
    <w:rsid w:val="00C570EC"/>
    <w:rsid w:val="00C956B8"/>
    <w:rsid w:val="00D55392"/>
    <w:rsid w:val="00D67E4E"/>
    <w:rsid w:val="00D7235C"/>
    <w:rsid w:val="00DA5CC1"/>
    <w:rsid w:val="00DB2B73"/>
    <w:rsid w:val="00DE321F"/>
    <w:rsid w:val="00DE3AD0"/>
    <w:rsid w:val="00E57ACB"/>
    <w:rsid w:val="00E87B37"/>
    <w:rsid w:val="00E963F2"/>
    <w:rsid w:val="00EB3191"/>
    <w:rsid w:val="00F10ABE"/>
    <w:rsid w:val="00FC26EE"/>
  </w:rsids>
  <m:mathPr>
    <m:mathFont m:val="Cambria Math"/>
    <m:brkBin m:val="before"/>
    <m:brkBinSub m:val="--"/>
    <m:smallFrac m:val="0"/>
    <m:dispDef/>
    <m:lMargin m:val="0"/>
    <m:rMargin m:val="0"/>
    <m:defJc m:val="centerGroup"/>
    <m:wrapIndent m:val="1440"/>
    <m:intLim m:val="subSup"/>
    <m:naryLim m:val="undOvr"/>
  </m:mathPr>
  <w:themeFontLang w:val="es-C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01304"/>
  <w15:docId w15:val="{1EAF02D8-FD19-4F61-9CA1-3DECD1276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18F"/>
    <w:pPr>
      <w:widowControl w:val="0"/>
    </w:pPr>
    <w:rPr>
      <w:rFonts w:ascii="Arial" w:eastAsia="Arial" w:hAnsi="Arial" w:cs="Arial"/>
      <w:lang w:val="es-ES" w:eastAsia="es-ES" w:bidi="es-ES"/>
    </w:rPr>
  </w:style>
  <w:style w:type="paragraph" w:styleId="Ttulo1">
    <w:name w:val="heading 1"/>
    <w:basedOn w:val="Normal"/>
    <w:next w:val="Normal"/>
    <w:link w:val="Ttulo1Car"/>
    <w:uiPriority w:val="9"/>
    <w:qFormat/>
    <w:rsid w:val="00D7244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383577"/>
    <w:rPr>
      <w:color w:val="0563C1" w:themeColor="hyperlink"/>
      <w:u w:val="single"/>
    </w:rPr>
  </w:style>
  <w:style w:type="character" w:customStyle="1" w:styleId="Mencinsinresolver1">
    <w:name w:val="Mención sin resolver1"/>
    <w:basedOn w:val="Fuentedeprrafopredeter"/>
    <w:uiPriority w:val="99"/>
    <w:semiHidden/>
    <w:unhideWhenUsed/>
    <w:qFormat/>
    <w:rsid w:val="00383577"/>
    <w:rPr>
      <w:color w:val="605E5C"/>
      <w:shd w:val="clear" w:color="auto" w:fill="E1DFDD"/>
    </w:rPr>
  </w:style>
  <w:style w:type="character" w:customStyle="1" w:styleId="EncabezadoCar">
    <w:name w:val="Encabezado Car"/>
    <w:basedOn w:val="Fuentedeprrafopredeter"/>
    <w:link w:val="Encabezado"/>
    <w:uiPriority w:val="99"/>
    <w:qFormat/>
    <w:rsid w:val="00FA7F18"/>
  </w:style>
  <w:style w:type="character" w:customStyle="1" w:styleId="PiedepginaCar">
    <w:name w:val="Pie de página Car"/>
    <w:basedOn w:val="Fuentedeprrafopredeter"/>
    <w:link w:val="Piedepgina"/>
    <w:uiPriority w:val="99"/>
    <w:qFormat/>
    <w:rsid w:val="00FA7F18"/>
  </w:style>
  <w:style w:type="character" w:styleId="Refdecomentario">
    <w:name w:val="annotation reference"/>
    <w:basedOn w:val="Fuentedeprrafopredeter"/>
    <w:uiPriority w:val="99"/>
    <w:semiHidden/>
    <w:unhideWhenUsed/>
    <w:qFormat/>
    <w:rsid w:val="00DD3710"/>
    <w:rPr>
      <w:sz w:val="16"/>
      <w:szCs w:val="16"/>
    </w:rPr>
  </w:style>
  <w:style w:type="character" w:customStyle="1" w:styleId="TextocomentarioCar">
    <w:name w:val="Texto comentario Car"/>
    <w:basedOn w:val="Fuentedeprrafopredeter"/>
    <w:link w:val="Textocomentario"/>
    <w:uiPriority w:val="99"/>
    <w:semiHidden/>
    <w:qFormat/>
    <w:rsid w:val="00DD3710"/>
    <w:rPr>
      <w:rFonts w:ascii="Arial" w:eastAsia="Arial" w:hAnsi="Arial" w:cs="Arial"/>
      <w:sz w:val="20"/>
      <w:szCs w:val="20"/>
      <w:lang w:val="es-ES" w:eastAsia="es-ES" w:bidi="es-ES"/>
    </w:rPr>
  </w:style>
  <w:style w:type="character" w:customStyle="1" w:styleId="AsuntodelcomentarioCar">
    <w:name w:val="Asunto del comentario Car"/>
    <w:basedOn w:val="TextocomentarioCar"/>
    <w:link w:val="Asuntodelcomentario"/>
    <w:uiPriority w:val="99"/>
    <w:semiHidden/>
    <w:qFormat/>
    <w:rsid w:val="00DD3710"/>
    <w:rPr>
      <w:rFonts w:ascii="Arial" w:eastAsia="Arial" w:hAnsi="Arial" w:cs="Arial"/>
      <w:b/>
      <w:bCs/>
      <w:sz w:val="20"/>
      <w:szCs w:val="20"/>
      <w:lang w:val="es-ES" w:eastAsia="es-ES" w:bidi="es-ES"/>
    </w:rPr>
  </w:style>
  <w:style w:type="character" w:customStyle="1" w:styleId="Ttulo1Car">
    <w:name w:val="Título 1 Car"/>
    <w:basedOn w:val="Fuentedeprrafopredeter"/>
    <w:link w:val="Ttulo1"/>
    <w:uiPriority w:val="9"/>
    <w:qFormat/>
    <w:rsid w:val="00D72440"/>
    <w:rPr>
      <w:rFonts w:asciiTheme="majorHAnsi" w:eastAsiaTheme="majorEastAsia" w:hAnsiTheme="majorHAnsi" w:cstheme="majorBidi"/>
      <w:color w:val="2F5496" w:themeColor="accent1" w:themeShade="BF"/>
      <w:sz w:val="32"/>
      <w:szCs w:val="32"/>
      <w:lang w:val="es-ES" w:eastAsia="es-ES" w:bidi="es-ES"/>
    </w:rPr>
  </w:style>
  <w:style w:type="character" w:customStyle="1" w:styleId="TextodegloboCar">
    <w:name w:val="Texto de globo Car"/>
    <w:basedOn w:val="Fuentedeprrafopredeter"/>
    <w:link w:val="Textodeglobo"/>
    <w:uiPriority w:val="99"/>
    <w:semiHidden/>
    <w:qFormat/>
    <w:rsid w:val="00476F04"/>
    <w:rPr>
      <w:rFonts w:ascii="Tahoma" w:eastAsia="Arial" w:hAnsi="Tahoma" w:cs="Tahoma"/>
      <w:sz w:val="16"/>
      <w:szCs w:val="16"/>
      <w:lang w:val="es-ES" w:eastAsia="es-ES" w:bidi="es-ES"/>
    </w:rPr>
  </w:style>
  <w:style w:type="character" w:customStyle="1" w:styleId="Vietas">
    <w:name w:val="Viñetas"/>
    <w:qFormat/>
    <w:rPr>
      <w:rFonts w:ascii="OpenSymbol" w:eastAsia="OpenSymbol" w:hAnsi="OpenSymbol" w:cs="OpenSymbol"/>
      <w:sz w:val="22"/>
      <w:szCs w:val="22"/>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Prrafodelista">
    <w:name w:val="List Paragraph"/>
    <w:basedOn w:val="Normal"/>
    <w:uiPriority w:val="34"/>
    <w:qFormat/>
    <w:rsid w:val="0049299F"/>
    <w:pPr>
      <w:widowControl/>
      <w:spacing w:after="160" w:line="259" w:lineRule="auto"/>
      <w:ind w:left="720"/>
      <w:contextualSpacing/>
    </w:pPr>
    <w:rPr>
      <w:rFonts w:asciiTheme="minorHAnsi" w:eastAsiaTheme="minorHAnsi" w:hAnsiTheme="minorHAnsi" w:cstheme="minorBidi"/>
      <w:lang w:val="es-CL" w:eastAsia="en-US" w:bidi="ar-SA"/>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FA7F18"/>
    <w:pPr>
      <w:widowControl/>
      <w:tabs>
        <w:tab w:val="center" w:pos="4419"/>
        <w:tab w:val="right" w:pos="8838"/>
      </w:tabs>
    </w:pPr>
    <w:rPr>
      <w:rFonts w:asciiTheme="minorHAnsi" w:eastAsiaTheme="minorHAnsi" w:hAnsiTheme="minorHAnsi" w:cstheme="minorBidi"/>
      <w:lang w:val="es-CL" w:eastAsia="en-US" w:bidi="ar-SA"/>
    </w:rPr>
  </w:style>
  <w:style w:type="paragraph" w:styleId="Piedepgina">
    <w:name w:val="footer"/>
    <w:basedOn w:val="Normal"/>
    <w:link w:val="PiedepginaCar"/>
    <w:uiPriority w:val="99"/>
    <w:unhideWhenUsed/>
    <w:rsid w:val="00FA7F18"/>
    <w:pPr>
      <w:widowControl/>
      <w:tabs>
        <w:tab w:val="center" w:pos="4419"/>
        <w:tab w:val="right" w:pos="8838"/>
      </w:tabs>
    </w:pPr>
    <w:rPr>
      <w:rFonts w:asciiTheme="minorHAnsi" w:eastAsiaTheme="minorHAnsi" w:hAnsiTheme="minorHAnsi" w:cstheme="minorBidi"/>
      <w:lang w:val="es-CL" w:eastAsia="en-US" w:bidi="ar-SA"/>
    </w:rPr>
  </w:style>
  <w:style w:type="paragraph" w:styleId="Textocomentario">
    <w:name w:val="annotation text"/>
    <w:basedOn w:val="Normal"/>
    <w:link w:val="TextocomentarioCar"/>
    <w:uiPriority w:val="99"/>
    <w:semiHidden/>
    <w:unhideWhenUsed/>
    <w:qFormat/>
    <w:rsid w:val="00DD3710"/>
    <w:rPr>
      <w:sz w:val="20"/>
      <w:szCs w:val="20"/>
    </w:rPr>
  </w:style>
  <w:style w:type="paragraph" w:styleId="Asuntodelcomentario">
    <w:name w:val="annotation subject"/>
    <w:basedOn w:val="Textocomentario"/>
    <w:next w:val="Textocomentario"/>
    <w:link w:val="AsuntodelcomentarioCar"/>
    <w:uiPriority w:val="99"/>
    <w:semiHidden/>
    <w:unhideWhenUsed/>
    <w:qFormat/>
    <w:rsid w:val="00DD3710"/>
    <w:rPr>
      <w:b/>
      <w:bCs/>
    </w:rPr>
  </w:style>
  <w:style w:type="paragraph" w:styleId="NormalWeb">
    <w:name w:val="Normal (Web)"/>
    <w:basedOn w:val="Normal"/>
    <w:uiPriority w:val="99"/>
    <w:semiHidden/>
    <w:unhideWhenUsed/>
    <w:qFormat/>
    <w:rsid w:val="006B49D6"/>
    <w:pPr>
      <w:widowControl/>
      <w:spacing w:beforeAutospacing="1" w:afterAutospacing="1"/>
    </w:pPr>
    <w:rPr>
      <w:rFonts w:ascii="Times New Roman" w:eastAsia="Times New Roman" w:hAnsi="Times New Roman" w:cs="Times New Roman"/>
      <w:sz w:val="24"/>
      <w:szCs w:val="24"/>
      <w:lang w:val="es-CL" w:eastAsia="es-CL" w:bidi="ar-SA"/>
    </w:rPr>
  </w:style>
  <w:style w:type="paragraph" w:styleId="Textodeglobo">
    <w:name w:val="Balloon Text"/>
    <w:basedOn w:val="Normal"/>
    <w:link w:val="TextodegloboCar"/>
    <w:uiPriority w:val="99"/>
    <w:semiHidden/>
    <w:unhideWhenUsed/>
    <w:qFormat/>
    <w:rsid w:val="00476F04"/>
    <w:rPr>
      <w:rFonts w:ascii="Tahoma" w:hAnsi="Tahoma" w:cs="Tahoma"/>
      <w:sz w:val="16"/>
      <w:szCs w:val="16"/>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39"/>
    <w:rsid w:val="003E3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476F04"/>
    <w:rPr>
      <w:lang w:val="es-E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70AD47" w:themeColor="accent6"/>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ombreadomedio1-nfasis2">
    <w:name w:val="Medium Shading 1 Accent 2"/>
    <w:basedOn w:val="Tablanormal"/>
    <w:uiPriority w:val="63"/>
    <w:rsid w:val="00476F0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A04517"/>
    <w:pPr>
      <w:suppressAutoHyphens w:val="0"/>
    </w:pPr>
    <w:rPr>
      <w:lang w:val="de-DE"/>
    </w:rPr>
  </w:style>
  <w:style w:type="character" w:customStyle="1" w:styleId="SinespaciadoCar">
    <w:name w:val="Sin espaciado Car"/>
    <w:link w:val="Sinespaciado"/>
    <w:uiPriority w:val="1"/>
    <w:qFormat/>
    <w:locked/>
    <w:rsid w:val="004E4372"/>
    <w:rPr>
      <w:lang w:val="de-DE"/>
    </w:rPr>
  </w:style>
  <w:style w:type="table" w:customStyle="1" w:styleId="Sombreadomedio1-nfasis62">
    <w:name w:val="Sombreado medio 1 - Énfasis 62"/>
    <w:basedOn w:val="Tablanormal"/>
    <w:next w:val="Sombreadomedio1-nfasis6"/>
    <w:uiPriority w:val="63"/>
    <w:rsid w:val="004E4372"/>
    <w:rPr>
      <w:lang w:val="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79646"/>
          <w:left w:val="single" w:sz="8" w:space="0" w:color="F79646"/>
          <w:bottom w:val="single" w:sz="8" w:space="0" w:color="F79646"/>
          <w:right w:val="single" w:sz="8" w:space="0" w:color="F79646"/>
          <w:insideH w:val="nil"/>
          <w:insideV w:val="nil"/>
        </w:tcBorders>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4E4372"/>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22896">
      <w:bodyDiv w:val="1"/>
      <w:marLeft w:val="0"/>
      <w:marRight w:val="0"/>
      <w:marTop w:val="0"/>
      <w:marBottom w:val="0"/>
      <w:divBdr>
        <w:top w:val="none" w:sz="0" w:space="0" w:color="auto"/>
        <w:left w:val="none" w:sz="0" w:space="0" w:color="auto"/>
        <w:bottom w:val="none" w:sz="0" w:space="0" w:color="auto"/>
        <w:right w:val="none" w:sz="0" w:space="0" w:color="auto"/>
      </w:divBdr>
    </w:div>
    <w:div w:id="744305561">
      <w:bodyDiv w:val="1"/>
      <w:marLeft w:val="0"/>
      <w:marRight w:val="0"/>
      <w:marTop w:val="0"/>
      <w:marBottom w:val="0"/>
      <w:divBdr>
        <w:top w:val="none" w:sz="0" w:space="0" w:color="auto"/>
        <w:left w:val="none" w:sz="0" w:space="0" w:color="auto"/>
        <w:bottom w:val="none" w:sz="0" w:space="0" w:color="auto"/>
        <w:right w:val="none" w:sz="0" w:space="0" w:color="auto"/>
      </w:divBdr>
    </w:div>
    <w:div w:id="1363246812">
      <w:bodyDiv w:val="1"/>
      <w:marLeft w:val="0"/>
      <w:marRight w:val="0"/>
      <w:marTop w:val="0"/>
      <w:marBottom w:val="0"/>
      <w:divBdr>
        <w:top w:val="none" w:sz="0" w:space="0" w:color="auto"/>
        <w:left w:val="none" w:sz="0" w:space="0" w:color="auto"/>
        <w:bottom w:val="none" w:sz="0" w:space="0" w:color="auto"/>
        <w:right w:val="none" w:sz="0" w:space="0" w:color="auto"/>
      </w:divBdr>
    </w:div>
    <w:div w:id="1625883745">
      <w:bodyDiv w:val="1"/>
      <w:marLeft w:val="0"/>
      <w:marRight w:val="0"/>
      <w:marTop w:val="0"/>
      <w:marBottom w:val="0"/>
      <w:divBdr>
        <w:top w:val="none" w:sz="0" w:space="0" w:color="auto"/>
        <w:left w:val="none" w:sz="0" w:space="0" w:color="auto"/>
        <w:bottom w:val="none" w:sz="0" w:space="0" w:color="auto"/>
        <w:right w:val="none" w:sz="0" w:space="0" w:color="auto"/>
      </w:divBdr>
    </w:div>
    <w:div w:id="1758018147">
      <w:bodyDiv w:val="1"/>
      <w:marLeft w:val="0"/>
      <w:marRight w:val="0"/>
      <w:marTop w:val="0"/>
      <w:marBottom w:val="0"/>
      <w:divBdr>
        <w:top w:val="none" w:sz="0" w:space="0" w:color="auto"/>
        <w:left w:val="none" w:sz="0" w:space="0" w:color="auto"/>
        <w:bottom w:val="none" w:sz="0" w:space="0" w:color="auto"/>
        <w:right w:val="none" w:sz="0" w:space="0" w:color="auto"/>
      </w:divBdr>
    </w:div>
    <w:div w:id="1988628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webSettings" Target="webSettings.xml" /><Relationship Id="rId12" Type="http://schemas.openxmlformats.org/officeDocument/2006/relationships/footer" Target="footer1.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jpeg" /><Relationship Id="rId5" Type="http://schemas.openxmlformats.org/officeDocument/2006/relationships/styles" Target="styles.xml" /><Relationship Id="rId10" Type="http://schemas.openxmlformats.org/officeDocument/2006/relationships/image" Target="media/image1.png"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D638284BBA659489E520D1DB6D34122" ma:contentTypeVersion="19" ma:contentTypeDescription="Crear nuevo documento." ma:contentTypeScope="" ma:versionID="dd4a9f2e5706f91e0c126ada951a55cc">
  <xsd:schema xmlns:xsd="http://www.w3.org/2001/XMLSchema" xmlns:xs="http://www.w3.org/2001/XMLSchema" xmlns:p="http://schemas.microsoft.com/office/2006/metadata/properties" xmlns:ns2="4507d13f-f7f6-483e-ae59-fb8320a02702" xmlns:ns3="7529cf9f-6244-4cbc-bd14-72e562d152fa" targetNamespace="http://schemas.microsoft.com/office/2006/metadata/properties" ma:root="true" ma:fieldsID="cb6f38ef2b26018738a67661e054dc63" ns2:_="" ns3:_="">
    <xsd:import namespace="4507d13f-f7f6-483e-ae59-fb8320a02702"/>
    <xsd:import namespace="7529cf9f-6244-4cbc-bd14-72e562d152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x0032_022"/>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d13f-f7f6-483e-ae59-fb8320a02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32_022" ma:index="21" ma:displayName="2022" ma:description="2022"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29cf9f-6244-4cbc-bd14-72e562d152f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43d62c01-2328-4081-8b68-0e97344c5cbe}" ma:internalName="TaxCatchAll" ma:showField="CatchAllData" ma:web="7529cf9f-6244-4cbc-bd14-72e562d15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B35731-3FF7-4FD5-865A-E555589BABA6}">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334DC901-1228-4BC8-8B73-DB28692926AD}">
  <ds:schemaRefs>
    <ds:schemaRef ds:uri="http://schemas.microsoft.com/office/2006/metadata/contentType"/>
    <ds:schemaRef ds:uri="http://www.w3.org/2000/xmlns/"/>
    <ds:schemaRef ds:uri="http://schemas.microsoft.com/office/2006/metadata/properties/metaAttributes"/>
    <ds:schemaRef ds:uri="http://www.w3.org/2001/XMLSchema"/>
    <ds:schemaRef ds:uri="4507d13f-f7f6-483e-ae59-fb8320a02702"/>
    <ds:schemaRef ds:uri="7529cf9f-6244-4cbc-bd14-72e562d152fa"/>
  </ds:schemaRefs>
</ds:datastoreItem>
</file>

<file path=customXml/itemProps3.xml><?xml version="1.0" encoding="utf-8"?>
<ds:datastoreItem xmlns:ds="http://schemas.openxmlformats.org/officeDocument/2006/customXml" ds:itemID="{A880C082-C69A-4FF5-974B-BA2F82BED8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1177</Words>
  <Characters>6476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Hernandez</dc:creator>
  <dc:description/>
  <cp:lastModifiedBy>Karina Montserrat Lopez Moreno</cp:lastModifiedBy>
  <cp:revision>2</cp:revision>
  <cp:lastPrinted>2022-08-11T16:41:00Z</cp:lastPrinted>
  <dcterms:created xsi:type="dcterms:W3CDTF">2023-12-27T18:04:00Z</dcterms:created>
  <dcterms:modified xsi:type="dcterms:W3CDTF">2023-12-27T18:04:00Z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bd3e8ac0227aa3eb32180c1306addc9c8302ffb8b52e02cee4f376c753d15043</vt:lpwstr>
  </property>
</Properties>
</file>