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2BEA38E" w:rsidR="00A84DA9" w:rsidRPr="00526E9C" w:rsidRDefault="004A6C35"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5B0926B2" wp14:editId="75B43ACF">
            <wp:simplePos x="0" y="0"/>
            <wp:positionH relativeFrom="column">
              <wp:posOffset>-700405</wp:posOffset>
            </wp:positionH>
            <wp:positionV relativeFrom="paragraph">
              <wp:posOffset>129540</wp:posOffset>
            </wp:positionV>
            <wp:extent cx="7850505" cy="2683510"/>
            <wp:effectExtent l="0" t="0" r="0" b="2540"/>
            <wp:wrapNone/>
            <wp:docPr id="3" name="Imagen 3" descr="Resultado de imagen para c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pan"/>
                    <pic:cNvPicPr>
                      <a:picLocks noChangeAspect="1" noChangeArrowheads="1"/>
                    </pic:cNvPicPr>
                  </pic:nvPicPr>
                  <pic:blipFill rotWithShape="1">
                    <a:blip r:embed="rId10">
                      <a:extLst>
                        <a:ext uri="{28A0092B-C50C-407E-A947-70E740481C1C}">
                          <a14:useLocalDpi xmlns:a14="http://schemas.microsoft.com/office/drawing/2010/main" val="0"/>
                        </a:ext>
                      </a:extLst>
                    </a:blip>
                    <a:srcRect t="8151"/>
                    <a:stretch/>
                  </pic:blipFill>
                  <pic:spPr bwMode="auto">
                    <a:xfrm>
                      <a:off x="0" y="0"/>
                      <a:ext cx="7850505" cy="2683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1D855835">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20BAE29E" w:rsidR="00526E9C" w:rsidRPr="00B9413B" w:rsidRDefault="004A6C35" w:rsidP="006C6CAA">
                            <w:pPr>
                              <w:jc w:val="center"/>
                              <w:rPr>
                                <w:b/>
                                <w:bCs/>
                                <w:color w:val="FFFFFF" w:themeColor="background1"/>
                                <w:sz w:val="44"/>
                                <w:szCs w:val="44"/>
                              </w:rPr>
                            </w:pPr>
                            <w:r w:rsidRPr="004A6C35">
                              <w:rPr>
                                <w:b/>
                                <w:bCs/>
                                <w:color w:val="FFFFFF" w:themeColor="background1"/>
                                <w:sz w:val="48"/>
                                <w:szCs w:val="48"/>
                              </w:rPr>
                              <w:t>ALTIPLANO COPÁN RÍO DULCE</w:t>
                            </w:r>
                            <w:r w:rsidR="00B9413B">
                              <w:rPr>
                                <w:b/>
                                <w:bCs/>
                                <w:color w:val="FFFFFF" w:themeColor="background1"/>
                                <w:sz w:val="48"/>
                                <w:szCs w:val="48"/>
                              </w:rPr>
                              <w:t xml:space="preserve"> </w:t>
                            </w:r>
                            <w:r w:rsidR="00B9413B" w:rsidRPr="00B9413B">
                              <w:rPr>
                                <w:b/>
                                <w:bCs/>
                                <w:color w:val="FFFFFF" w:themeColor="background1"/>
                                <w:sz w:val="44"/>
                                <w:szCs w:val="44"/>
                              </w:rPr>
                              <w:t>(</w:t>
                            </w:r>
                            <w:r w:rsidR="00B65579">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033A6292" w:rsidR="006C6CAA" w:rsidRPr="006C6CAA" w:rsidRDefault="004A6C35"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9A2C4C">
                              <w:rPr>
                                <w:b/>
                                <w:bCs/>
                                <w:color w:val="FFFFFF" w:themeColor="background1"/>
                                <w:sz w:val="48"/>
                                <w:szCs w:val="48"/>
                              </w:rPr>
                              <w:t>2.031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20BAE29E" w:rsidR="00526E9C" w:rsidRPr="00B9413B" w:rsidRDefault="004A6C35" w:rsidP="006C6CAA">
                      <w:pPr>
                        <w:jc w:val="center"/>
                        <w:rPr>
                          <w:b/>
                          <w:bCs/>
                          <w:color w:val="FFFFFF" w:themeColor="background1"/>
                          <w:sz w:val="44"/>
                          <w:szCs w:val="44"/>
                        </w:rPr>
                      </w:pPr>
                      <w:r w:rsidRPr="004A6C35">
                        <w:rPr>
                          <w:b/>
                          <w:bCs/>
                          <w:color w:val="FFFFFF" w:themeColor="background1"/>
                          <w:sz w:val="48"/>
                          <w:szCs w:val="48"/>
                        </w:rPr>
                        <w:t>ALTIPLANO COPÁN RÍO DULCE</w:t>
                      </w:r>
                      <w:r w:rsidR="00B9413B">
                        <w:rPr>
                          <w:b/>
                          <w:bCs/>
                          <w:color w:val="FFFFFF" w:themeColor="background1"/>
                          <w:sz w:val="48"/>
                          <w:szCs w:val="48"/>
                        </w:rPr>
                        <w:t xml:space="preserve"> </w:t>
                      </w:r>
                      <w:r w:rsidR="00B9413B" w:rsidRPr="00B9413B">
                        <w:rPr>
                          <w:b/>
                          <w:bCs/>
                          <w:color w:val="FFFFFF" w:themeColor="background1"/>
                          <w:sz w:val="44"/>
                          <w:szCs w:val="44"/>
                        </w:rPr>
                        <w:t>(</w:t>
                      </w:r>
                      <w:r w:rsidR="00B65579">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033A6292" w:rsidR="006C6CAA" w:rsidRPr="006C6CAA" w:rsidRDefault="004A6C35"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9A2C4C">
                        <w:rPr>
                          <w:b/>
                          <w:bCs/>
                          <w:color w:val="FFFFFF" w:themeColor="background1"/>
                          <w:sz w:val="48"/>
                          <w:szCs w:val="48"/>
                        </w:rPr>
                        <w:t>2.031</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D237473" w:rsidR="00526E9C" w:rsidRPr="00EA72A5" w:rsidRDefault="004071D0"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7621CE">
        <w:rPr>
          <w:sz w:val="20"/>
          <w:szCs w:val="20"/>
        </w:rPr>
        <w:t>6</w:t>
      </w:r>
      <w:r w:rsidR="00526E9C" w:rsidRPr="00EA72A5">
        <w:rPr>
          <w:sz w:val="20"/>
          <w:szCs w:val="20"/>
        </w:rPr>
        <w:t>.</w:t>
      </w:r>
      <w:r w:rsidR="00513416">
        <w:rPr>
          <w:sz w:val="20"/>
          <w:szCs w:val="20"/>
        </w:rPr>
        <w:t xml:space="preserve"> </w:t>
      </w:r>
      <w:r w:rsidR="00513416" w:rsidRPr="00513416">
        <w:rPr>
          <w:b/>
          <w:bCs/>
          <w:sz w:val="20"/>
          <w:szCs w:val="20"/>
        </w:rPr>
        <w:t>SALIDAS: SABADOS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22E52549" w14:textId="77777777" w:rsidR="004A6C35" w:rsidRPr="004A6C35" w:rsidRDefault="004A6C35" w:rsidP="004A6C35">
      <w:pPr>
        <w:pStyle w:val="Prrafodelista"/>
        <w:numPr>
          <w:ilvl w:val="0"/>
          <w:numId w:val="1"/>
        </w:numPr>
        <w:spacing w:after="0" w:line="360" w:lineRule="auto"/>
        <w:ind w:left="284" w:hanging="284"/>
        <w:rPr>
          <w:rFonts w:ascii="Arial" w:hAnsi="Arial" w:cs="Arial"/>
          <w:sz w:val="20"/>
          <w:szCs w:val="20"/>
        </w:rPr>
      </w:pPr>
      <w:r w:rsidRPr="004A6C35">
        <w:rPr>
          <w:rFonts w:ascii="Arial" w:hAnsi="Arial" w:cs="Arial"/>
          <w:sz w:val="20"/>
          <w:szCs w:val="20"/>
        </w:rPr>
        <w:t xml:space="preserve">9 noches de alojamiento en hoteles indicados o similares </w:t>
      </w:r>
    </w:p>
    <w:p w14:paraId="52EB9747" w14:textId="77777777" w:rsidR="00AB1245" w:rsidRPr="00AB1245" w:rsidRDefault="00AB1245" w:rsidP="00AB1245">
      <w:pPr>
        <w:pStyle w:val="Prrafodelista"/>
        <w:numPr>
          <w:ilvl w:val="0"/>
          <w:numId w:val="1"/>
        </w:numPr>
        <w:spacing w:after="0" w:line="360" w:lineRule="auto"/>
        <w:ind w:left="284" w:hanging="284"/>
        <w:rPr>
          <w:rFonts w:ascii="Arial" w:hAnsi="Arial" w:cs="Arial"/>
          <w:sz w:val="20"/>
          <w:szCs w:val="20"/>
        </w:rPr>
      </w:pPr>
      <w:r w:rsidRPr="00AB1245">
        <w:rPr>
          <w:rFonts w:ascii="Arial" w:hAnsi="Arial" w:cs="Arial"/>
          <w:sz w:val="20"/>
          <w:szCs w:val="20"/>
        </w:rPr>
        <w:t xml:space="preserve">Desayuno americano o boxbreakfast cuando por logística operativa se requiera. </w:t>
      </w:r>
    </w:p>
    <w:p w14:paraId="3622E802"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Taller gastronómico en Cayo Quemado, Río Dulce. Bebidas no incluidas.</w:t>
      </w:r>
    </w:p>
    <w:p w14:paraId="742B6F3D"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Almuerzo en Tour de Tikal. Bebidas no incluidas.</w:t>
      </w:r>
    </w:p>
    <w:p w14:paraId="4157612F"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Entradas a los sitios en visitas incluidas.</w:t>
      </w:r>
    </w:p>
    <w:p w14:paraId="503822D0"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 xml:space="preserve">Guías bilingües. </w:t>
      </w:r>
    </w:p>
    <w:p w14:paraId="149C5E21"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Transporte.</w:t>
      </w:r>
    </w:p>
    <w:p w14:paraId="4DD3E64A" w14:textId="77777777" w:rsidR="005576AB" w:rsidRPr="005576AB" w:rsidRDefault="005576AB" w:rsidP="005576AB">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 xml:space="preserve">Lancha para visita de pueblos en Lago Atitlán y Rio Dulce. </w:t>
      </w:r>
    </w:p>
    <w:p w14:paraId="2C267CC3" w14:textId="75194A81" w:rsidR="00AB1245" w:rsidRPr="005576AB" w:rsidRDefault="005576AB" w:rsidP="00AB1245">
      <w:pPr>
        <w:pStyle w:val="Prrafodelista"/>
        <w:numPr>
          <w:ilvl w:val="0"/>
          <w:numId w:val="1"/>
        </w:numPr>
        <w:spacing w:after="0" w:line="360" w:lineRule="auto"/>
        <w:ind w:left="284" w:hanging="284"/>
        <w:rPr>
          <w:rFonts w:ascii="Arial" w:hAnsi="Arial" w:cs="Arial"/>
          <w:sz w:val="20"/>
          <w:szCs w:val="20"/>
        </w:rPr>
      </w:pPr>
      <w:r w:rsidRPr="005576AB">
        <w:rPr>
          <w:rFonts w:ascii="Arial" w:hAnsi="Arial" w:cs="Arial"/>
          <w:sz w:val="20"/>
          <w:szCs w:val="20"/>
        </w:rPr>
        <w:t>Propinas e impuestos locales.</w:t>
      </w:r>
    </w:p>
    <w:p w14:paraId="679990F1" w14:textId="12CA32C9" w:rsidR="006231AE" w:rsidRPr="004A6C35" w:rsidRDefault="004A6C35" w:rsidP="006231AE">
      <w:pPr>
        <w:pStyle w:val="Prrafodelista"/>
        <w:numPr>
          <w:ilvl w:val="0"/>
          <w:numId w:val="1"/>
        </w:numPr>
        <w:spacing w:after="0" w:line="360" w:lineRule="auto"/>
        <w:ind w:left="284" w:hanging="284"/>
        <w:rPr>
          <w:rFonts w:ascii="Arial" w:hAnsi="Arial" w:cs="Arial"/>
          <w:sz w:val="20"/>
          <w:szCs w:val="20"/>
        </w:rPr>
      </w:pPr>
      <w:r w:rsidRPr="004A6C35">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526E9C" w:rsidRDefault="00526E9C" w:rsidP="009246E5">
      <w:pPr>
        <w:spacing w:line="360" w:lineRule="auto"/>
        <w:ind w:left="284" w:hanging="284"/>
      </w:pPr>
    </w:p>
    <w:p w14:paraId="6109879B" w14:textId="2C891A8D" w:rsidR="005576AB" w:rsidRDefault="005576AB" w:rsidP="005576AB">
      <w:pPr>
        <w:spacing w:line="360" w:lineRule="auto"/>
        <w:ind w:left="284" w:hanging="284"/>
        <w:rPr>
          <w:b/>
          <w:bCs/>
          <w:color w:val="F05B52"/>
          <w:sz w:val="28"/>
          <w:szCs w:val="28"/>
        </w:rPr>
      </w:pPr>
      <w:r>
        <w:rPr>
          <w:b/>
          <w:bCs/>
          <w:color w:val="F05B52"/>
          <w:sz w:val="28"/>
          <w:szCs w:val="28"/>
        </w:rPr>
        <w:t>NO INCLUYE:</w:t>
      </w:r>
    </w:p>
    <w:p w14:paraId="17F16F60" w14:textId="77777777" w:rsidR="00225C2E" w:rsidRPr="00225C2E" w:rsidRDefault="00225C2E" w:rsidP="00225C2E">
      <w:pPr>
        <w:pStyle w:val="Prrafodelista"/>
        <w:numPr>
          <w:ilvl w:val="0"/>
          <w:numId w:val="1"/>
        </w:numPr>
        <w:spacing w:after="0" w:line="360" w:lineRule="auto"/>
        <w:ind w:left="284" w:hanging="284"/>
        <w:rPr>
          <w:rFonts w:ascii="Arial" w:hAnsi="Arial" w:cs="Arial"/>
          <w:sz w:val="20"/>
          <w:szCs w:val="20"/>
        </w:rPr>
      </w:pPr>
      <w:r w:rsidRPr="00225C2E">
        <w:rPr>
          <w:rFonts w:ascii="Arial" w:hAnsi="Arial" w:cs="Arial"/>
          <w:sz w:val="20"/>
          <w:szCs w:val="20"/>
        </w:rPr>
        <w:t xml:space="preserve">Impuestos fronterizos Gua-Honduras (USD 5 </w:t>
      </w:r>
      <w:proofErr w:type="spellStart"/>
      <w:r w:rsidRPr="00225C2E">
        <w:rPr>
          <w:rFonts w:ascii="Arial" w:hAnsi="Arial" w:cs="Arial"/>
          <w:sz w:val="20"/>
          <w:szCs w:val="20"/>
        </w:rPr>
        <w:t>p.pax</w:t>
      </w:r>
      <w:proofErr w:type="spellEnd"/>
      <w:r w:rsidRPr="00225C2E">
        <w:rPr>
          <w:rFonts w:ascii="Arial" w:hAnsi="Arial" w:cs="Arial"/>
          <w:sz w:val="20"/>
          <w:szCs w:val="20"/>
        </w:rPr>
        <w:t xml:space="preserve"> </w:t>
      </w:r>
      <w:proofErr w:type="spellStart"/>
      <w:r w:rsidRPr="00225C2E">
        <w:rPr>
          <w:rFonts w:ascii="Arial" w:hAnsi="Arial" w:cs="Arial"/>
          <w:sz w:val="20"/>
          <w:szCs w:val="20"/>
        </w:rPr>
        <w:t>aprox</w:t>
      </w:r>
      <w:proofErr w:type="spellEnd"/>
      <w:r w:rsidRPr="00225C2E">
        <w:rPr>
          <w:rFonts w:ascii="Arial" w:hAnsi="Arial" w:cs="Arial"/>
          <w:sz w:val="20"/>
          <w:szCs w:val="20"/>
        </w:rPr>
        <w:t>).</w:t>
      </w:r>
    </w:p>
    <w:p w14:paraId="244A6B27" w14:textId="77777777" w:rsidR="00225C2E" w:rsidRPr="00225C2E" w:rsidRDefault="00225C2E" w:rsidP="00225C2E">
      <w:pPr>
        <w:pStyle w:val="Prrafodelista"/>
        <w:numPr>
          <w:ilvl w:val="0"/>
          <w:numId w:val="1"/>
        </w:numPr>
        <w:spacing w:after="0" w:line="360" w:lineRule="auto"/>
        <w:ind w:left="284" w:hanging="284"/>
        <w:rPr>
          <w:rFonts w:ascii="Arial" w:hAnsi="Arial" w:cs="Arial"/>
          <w:sz w:val="20"/>
          <w:szCs w:val="20"/>
        </w:rPr>
      </w:pPr>
      <w:r w:rsidRPr="00225C2E">
        <w:rPr>
          <w:rFonts w:ascii="Arial" w:hAnsi="Arial" w:cs="Arial"/>
          <w:sz w:val="20"/>
          <w:szCs w:val="20"/>
        </w:rPr>
        <w:t>Visitas indicadas como opcionales.</w:t>
      </w:r>
    </w:p>
    <w:p w14:paraId="55FD7043" w14:textId="77777777" w:rsidR="00225C2E" w:rsidRPr="00225C2E" w:rsidRDefault="00225C2E" w:rsidP="00225C2E">
      <w:pPr>
        <w:pStyle w:val="Prrafodelista"/>
        <w:numPr>
          <w:ilvl w:val="0"/>
          <w:numId w:val="1"/>
        </w:numPr>
        <w:spacing w:after="0" w:line="360" w:lineRule="auto"/>
        <w:ind w:left="284" w:hanging="284"/>
        <w:rPr>
          <w:rFonts w:ascii="Arial" w:hAnsi="Arial" w:cs="Arial"/>
          <w:sz w:val="20"/>
          <w:szCs w:val="20"/>
        </w:rPr>
      </w:pPr>
      <w:r w:rsidRPr="00225C2E">
        <w:rPr>
          <w:rFonts w:ascii="Arial" w:hAnsi="Arial" w:cs="Arial"/>
          <w:sz w:val="20"/>
          <w:szCs w:val="20"/>
        </w:rPr>
        <w:t>Comidas o cenas no indicadas en itinerario.</w:t>
      </w:r>
    </w:p>
    <w:p w14:paraId="690E66BD" w14:textId="76C8A3E9" w:rsidR="00526E9C" w:rsidRPr="00225C2E" w:rsidRDefault="00225C2E" w:rsidP="00225C2E">
      <w:pPr>
        <w:pStyle w:val="Prrafodelista"/>
        <w:numPr>
          <w:ilvl w:val="0"/>
          <w:numId w:val="1"/>
        </w:numPr>
        <w:spacing w:after="0" w:line="360" w:lineRule="auto"/>
        <w:ind w:left="284" w:hanging="284"/>
        <w:rPr>
          <w:rFonts w:ascii="Arial" w:hAnsi="Arial" w:cs="Arial"/>
          <w:sz w:val="20"/>
          <w:szCs w:val="20"/>
        </w:rPr>
      </w:pPr>
      <w:r w:rsidRPr="00225C2E">
        <w:rPr>
          <w:rFonts w:ascii="Arial" w:hAnsi="Arial" w:cs="Arial"/>
          <w:sz w:val="20"/>
          <w:szCs w:val="20"/>
        </w:rPr>
        <w:t>Servicios no mencionados.</w:t>
      </w:r>
    </w:p>
    <w:p w14:paraId="4E3EA667" w14:textId="29A7F80C" w:rsidR="00526E9C" w:rsidRPr="00526E9C" w:rsidRDefault="00526E9C" w:rsidP="009246E5">
      <w:pPr>
        <w:spacing w:line="360" w:lineRule="auto"/>
        <w:ind w:left="284" w:hanging="284"/>
      </w:pPr>
    </w:p>
    <w:p w14:paraId="4CC9C41C" w14:textId="659787BD"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3D0310">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854A7F" w:rsidRPr="005822BE" w:rsidRDefault="004A6C35"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5822BE" w:rsidRDefault="004A6C3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Triple</w:t>
            </w:r>
          </w:p>
        </w:tc>
      </w:tr>
      <w:tr w:rsidR="003D0310" w:rsidRPr="00B9413B" w14:paraId="4EC8421B" w14:textId="77777777" w:rsidTr="003D0310">
        <w:trPr>
          <w:trHeight w:val="51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407484BC" w:rsidR="003D0310" w:rsidRPr="00B9413B" w:rsidRDefault="003D0310" w:rsidP="003D0310">
            <w:pPr>
              <w:jc w:val="center"/>
              <w:rPr>
                <w:bCs/>
                <w:sz w:val="20"/>
                <w:szCs w:val="20"/>
                <w:lang w:val="es-ES_tradnl"/>
              </w:rPr>
            </w:pPr>
            <w:r>
              <w:rPr>
                <w:bCs/>
                <w:sz w:val="20"/>
                <w:szCs w:val="20"/>
                <w:lang w:val="es-ES_tradnl"/>
              </w:rPr>
              <w:t>15 Ene</w:t>
            </w:r>
            <w:r w:rsidRPr="00B9413B">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3D0310" w:rsidRPr="003D0310" w:rsidRDefault="003D0310" w:rsidP="003D0310">
            <w:pPr>
              <w:jc w:val="center"/>
              <w:rPr>
                <w:sz w:val="20"/>
                <w:szCs w:val="20"/>
              </w:rPr>
            </w:pPr>
            <w:r w:rsidRPr="003D0310">
              <w:rPr>
                <w:sz w:val="20"/>
                <w:szCs w:val="20"/>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60296653" w:rsidR="003D0310" w:rsidRPr="003D0310" w:rsidRDefault="003D0310" w:rsidP="003D0310">
            <w:pPr>
              <w:jc w:val="center"/>
              <w:rPr>
                <w:sz w:val="18"/>
                <w:szCs w:val="18"/>
              </w:rPr>
            </w:pPr>
            <w:r w:rsidRPr="003D0310">
              <w:rPr>
                <w:sz w:val="20"/>
                <w:szCs w:val="20"/>
              </w:rPr>
              <w:t>3.329</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61438335" w:rsidR="003D0310" w:rsidRPr="003D0310" w:rsidRDefault="003D0310" w:rsidP="003D0310">
            <w:pPr>
              <w:jc w:val="center"/>
              <w:rPr>
                <w:sz w:val="18"/>
                <w:szCs w:val="18"/>
              </w:rPr>
            </w:pPr>
            <w:r w:rsidRPr="003D0310">
              <w:rPr>
                <w:sz w:val="20"/>
                <w:szCs w:val="20"/>
              </w:rPr>
              <w:t>2.376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7DFCBBE8" w:rsidR="003D0310" w:rsidRPr="003D0310" w:rsidRDefault="003D0310" w:rsidP="003D0310">
            <w:pPr>
              <w:jc w:val="center"/>
              <w:rPr>
                <w:sz w:val="18"/>
                <w:szCs w:val="18"/>
              </w:rPr>
            </w:pPr>
            <w:r w:rsidRPr="003D0310">
              <w:rPr>
                <w:sz w:val="20"/>
                <w:szCs w:val="20"/>
              </w:rPr>
              <w:t>2.332</w:t>
            </w:r>
          </w:p>
        </w:tc>
      </w:tr>
      <w:tr w:rsidR="003D0310" w:rsidRPr="00B9413B" w14:paraId="138FB2BC" w14:textId="77777777" w:rsidTr="003D0310">
        <w:trPr>
          <w:trHeight w:val="51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3D0310" w:rsidRPr="00B9413B" w:rsidRDefault="003D0310" w:rsidP="003D0310">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3D0310" w:rsidRPr="003D0310" w:rsidRDefault="003D0310" w:rsidP="003D0310">
            <w:pPr>
              <w:jc w:val="center"/>
              <w:rPr>
                <w:sz w:val="20"/>
                <w:szCs w:val="20"/>
              </w:rPr>
            </w:pPr>
            <w:r w:rsidRPr="003D0310">
              <w:rPr>
                <w:sz w:val="20"/>
                <w:szCs w:val="20"/>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1B2BD57C" w:rsidR="003D0310" w:rsidRPr="003D0310" w:rsidRDefault="003D0310" w:rsidP="003D0310">
            <w:pPr>
              <w:jc w:val="center"/>
              <w:rPr>
                <w:sz w:val="18"/>
                <w:szCs w:val="18"/>
              </w:rPr>
            </w:pPr>
            <w:r w:rsidRPr="003D0310">
              <w:rPr>
                <w:sz w:val="20"/>
                <w:szCs w:val="20"/>
              </w:rPr>
              <w:t>2.664</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36B3ED09" w:rsidR="003D0310" w:rsidRPr="003D0310" w:rsidRDefault="003D0310" w:rsidP="003D0310">
            <w:pPr>
              <w:jc w:val="center"/>
              <w:rPr>
                <w:sz w:val="18"/>
                <w:szCs w:val="18"/>
              </w:rPr>
            </w:pPr>
            <w:r w:rsidRPr="003D0310">
              <w:rPr>
                <w:sz w:val="20"/>
                <w:szCs w:val="20"/>
              </w:rPr>
              <w:t>2.031</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23830874" w:rsidR="003D0310" w:rsidRPr="003D0310" w:rsidRDefault="003D0310" w:rsidP="003D0310">
            <w:pPr>
              <w:jc w:val="center"/>
              <w:rPr>
                <w:sz w:val="18"/>
                <w:szCs w:val="18"/>
              </w:rPr>
            </w:pPr>
            <w:r w:rsidRPr="003D0310">
              <w:rPr>
                <w:sz w:val="20"/>
                <w:szCs w:val="20"/>
              </w:rPr>
              <w:t>2.015</w:t>
            </w:r>
          </w:p>
        </w:tc>
      </w:tr>
    </w:tbl>
    <w:p w14:paraId="06C593F4" w14:textId="7777777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43C36078" w14:textId="3D3F5711" w:rsidR="0035650F" w:rsidRPr="009E2FB9" w:rsidRDefault="009E2FB9" w:rsidP="00355718">
      <w:pPr>
        <w:jc w:val="center"/>
        <w:rPr>
          <w:rFonts w:asciiTheme="minorHAnsi" w:hAnsiTheme="minorHAnsi" w:cstheme="minorHAnsi"/>
          <w:b/>
          <w:bCs/>
          <w:i/>
          <w:sz w:val="20"/>
          <w:szCs w:val="20"/>
          <w:lang w:val="es-CL" w:bidi="th-TH"/>
        </w:rPr>
      </w:pPr>
      <w:r w:rsidRPr="009E2FB9">
        <w:rPr>
          <w:rFonts w:asciiTheme="minorHAnsi" w:hAnsiTheme="minorHAnsi" w:cstheme="minorHAnsi"/>
          <w:b/>
          <w:bCs/>
          <w:i/>
          <w:sz w:val="20"/>
          <w:szCs w:val="20"/>
          <w:lang w:val="es-CL" w:bidi="th-TH"/>
        </w:rPr>
        <w:t>**No aplica para Semana Santa (Del 28 Marzo - 5 Abril) ni Fiestas de Fin de Año (Del 15 Dic. 2026 al 4 Ene. 2027).</w:t>
      </w:r>
    </w:p>
    <w:p w14:paraId="4AB33303" w14:textId="77777777" w:rsidR="00E21C03" w:rsidRDefault="00E21C03" w:rsidP="00355718">
      <w:pPr>
        <w:jc w:val="center"/>
        <w:rPr>
          <w:rFonts w:asciiTheme="minorHAnsi" w:hAnsiTheme="minorHAnsi" w:cstheme="minorHAnsi"/>
          <w:i/>
          <w:sz w:val="20"/>
          <w:szCs w:val="20"/>
          <w:lang w:val="es-CL" w:bidi="th-TH"/>
        </w:rPr>
      </w:pPr>
    </w:p>
    <w:p w14:paraId="69C7F018" w14:textId="77777777" w:rsidR="00513416" w:rsidRPr="00513416" w:rsidRDefault="00513416" w:rsidP="00513416">
      <w:pPr>
        <w:pStyle w:val="Prrafodelista"/>
        <w:numPr>
          <w:ilvl w:val="0"/>
          <w:numId w:val="5"/>
        </w:numPr>
        <w:spacing w:after="0" w:line="360" w:lineRule="auto"/>
        <w:ind w:hanging="357"/>
        <w:contextualSpacing w:val="0"/>
        <w:rPr>
          <w:rFonts w:ascii="Arial" w:hAnsi="Arial" w:cs="Arial"/>
          <w:b/>
          <w:bCs/>
          <w:i/>
          <w:sz w:val="18"/>
          <w:szCs w:val="16"/>
        </w:rPr>
      </w:pPr>
      <w:r w:rsidRPr="00513416">
        <w:rPr>
          <w:rFonts w:ascii="Arial" w:hAnsi="Arial" w:cs="Arial"/>
          <w:b/>
          <w:bCs/>
          <w:i/>
          <w:sz w:val="18"/>
          <w:szCs w:val="16"/>
        </w:rPr>
        <w:t>No incluye</w:t>
      </w:r>
    </w:p>
    <w:p w14:paraId="3652C8B2" w14:textId="1A10D927" w:rsidR="00513416" w:rsidRPr="00513416" w:rsidRDefault="00513416" w:rsidP="00513416">
      <w:pPr>
        <w:pStyle w:val="Prrafodelista"/>
        <w:numPr>
          <w:ilvl w:val="1"/>
          <w:numId w:val="5"/>
        </w:numPr>
        <w:spacing w:after="0" w:line="360" w:lineRule="auto"/>
        <w:ind w:hanging="357"/>
        <w:contextualSpacing w:val="0"/>
        <w:rPr>
          <w:rFonts w:ascii="Arial" w:hAnsi="Arial" w:cs="Arial"/>
          <w:i/>
          <w:sz w:val="18"/>
          <w:szCs w:val="16"/>
        </w:rPr>
      </w:pPr>
      <w:r w:rsidRPr="00513416">
        <w:rPr>
          <w:rFonts w:ascii="Arial" w:hAnsi="Arial" w:cs="Arial"/>
          <w:i/>
          <w:sz w:val="18"/>
          <w:szCs w:val="16"/>
        </w:rPr>
        <w:t xml:space="preserve">Vuelo local FRS-GUA, valor referencial USD </w:t>
      </w:r>
      <w:r w:rsidR="005F15F6">
        <w:rPr>
          <w:rFonts w:ascii="Arial" w:hAnsi="Arial" w:cs="Arial"/>
          <w:i/>
          <w:sz w:val="18"/>
          <w:szCs w:val="16"/>
        </w:rPr>
        <w:t>210</w:t>
      </w:r>
      <w:r w:rsidRPr="00513416">
        <w:rPr>
          <w:rFonts w:ascii="Arial" w:hAnsi="Arial" w:cs="Arial"/>
          <w:i/>
          <w:sz w:val="18"/>
          <w:szCs w:val="16"/>
        </w:rPr>
        <w:t xml:space="preserve"> por </w:t>
      </w:r>
      <w:proofErr w:type="spellStart"/>
      <w:r w:rsidRPr="00513416">
        <w:rPr>
          <w:rFonts w:ascii="Arial" w:hAnsi="Arial" w:cs="Arial"/>
          <w:i/>
          <w:sz w:val="18"/>
          <w:szCs w:val="16"/>
        </w:rPr>
        <w:t>pax</w:t>
      </w:r>
      <w:proofErr w:type="spellEnd"/>
      <w:r w:rsidRPr="00513416">
        <w:rPr>
          <w:rFonts w:ascii="Arial" w:hAnsi="Arial" w:cs="Arial"/>
          <w:i/>
          <w:sz w:val="18"/>
          <w:szCs w:val="16"/>
        </w:rPr>
        <w:t>, valor sujeto a cambio sin previo aviso.</w:t>
      </w:r>
    </w:p>
    <w:p w14:paraId="20EA37CC" w14:textId="77777777" w:rsidR="00513416" w:rsidRPr="00513416" w:rsidRDefault="00513416" w:rsidP="00513416">
      <w:pPr>
        <w:pStyle w:val="Prrafodelista"/>
        <w:numPr>
          <w:ilvl w:val="1"/>
          <w:numId w:val="5"/>
        </w:numPr>
        <w:spacing w:after="0" w:line="360" w:lineRule="auto"/>
        <w:ind w:hanging="357"/>
        <w:contextualSpacing w:val="0"/>
        <w:rPr>
          <w:rFonts w:ascii="Arial" w:hAnsi="Arial" w:cs="Arial"/>
          <w:i/>
          <w:sz w:val="18"/>
          <w:szCs w:val="16"/>
        </w:rPr>
      </w:pPr>
      <w:r w:rsidRPr="00513416">
        <w:rPr>
          <w:rFonts w:ascii="Arial" w:hAnsi="Arial" w:cs="Arial"/>
          <w:i/>
          <w:sz w:val="18"/>
          <w:szCs w:val="16"/>
        </w:rPr>
        <w:t xml:space="preserve">Impuestos de Seguridad de Aeropuerto Peten/Mundo Maya, en vuelo local, valor referencial USD3 por </w:t>
      </w:r>
      <w:proofErr w:type="spellStart"/>
      <w:r w:rsidRPr="00513416">
        <w:rPr>
          <w:rFonts w:ascii="Arial" w:hAnsi="Arial" w:cs="Arial"/>
          <w:i/>
          <w:sz w:val="18"/>
          <w:szCs w:val="16"/>
        </w:rPr>
        <w:t>pax</w:t>
      </w:r>
      <w:proofErr w:type="spellEnd"/>
    </w:p>
    <w:p w14:paraId="546B4C7F" w14:textId="77777777" w:rsidR="00513416" w:rsidRPr="00513416" w:rsidRDefault="00513416" w:rsidP="00513416">
      <w:pPr>
        <w:pStyle w:val="Prrafodelista"/>
        <w:numPr>
          <w:ilvl w:val="1"/>
          <w:numId w:val="5"/>
        </w:numPr>
        <w:spacing w:after="0" w:line="360" w:lineRule="auto"/>
        <w:ind w:hanging="357"/>
        <w:contextualSpacing w:val="0"/>
        <w:rPr>
          <w:rFonts w:ascii="Arial" w:hAnsi="Arial" w:cs="Arial"/>
          <w:i/>
          <w:sz w:val="18"/>
          <w:szCs w:val="16"/>
        </w:rPr>
      </w:pPr>
      <w:r w:rsidRPr="00513416">
        <w:rPr>
          <w:rFonts w:ascii="Arial" w:hAnsi="Arial" w:cs="Arial"/>
          <w:i/>
          <w:sz w:val="18"/>
          <w:szCs w:val="16"/>
        </w:rPr>
        <w:t xml:space="preserve">Impuestos Fronterizos GUA-HON, valor referencial USD5 por </w:t>
      </w:r>
      <w:proofErr w:type="spellStart"/>
      <w:r w:rsidRPr="00513416">
        <w:rPr>
          <w:rFonts w:ascii="Arial" w:hAnsi="Arial" w:cs="Arial"/>
          <w:i/>
          <w:sz w:val="18"/>
          <w:szCs w:val="16"/>
        </w:rPr>
        <w:t>pax</w:t>
      </w:r>
      <w:proofErr w:type="spellEnd"/>
    </w:p>
    <w:p w14:paraId="2AA25B6F" w14:textId="361BE012" w:rsidR="006379F1" w:rsidRDefault="00513416" w:rsidP="006379F1">
      <w:pPr>
        <w:pStyle w:val="Prrafodelista"/>
        <w:numPr>
          <w:ilvl w:val="1"/>
          <w:numId w:val="5"/>
        </w:numPr>
        <w:spacing w:after="0" w:line="360" w:lineRule="auto"/>
        <w:ind w:hanging="357"/>
        <w:contextualSpacing w:val="0"/>
        <w:rPr>
          <w:rFonts w:ascii="Arial" w:hAnsi="Arial" w:cs="Arial"/>
          <w:i/>
          <w:sz w:val="18"/>
          <w:szCs w:val="16"/>
        </w:rPr>
      </w:pPr>
      <w:r w:rsidRPr="00513416">
        <w:rPr>
          <w:rFonts w:ascii="Arial" w:hAnsi="Arial" w:cs="Arial"/>
          <w:i/>
          <w:sz w:val="18"/>
          <w:szCs w:val="16"/>
        </w:rPr>
        <w:t>No incluye comidas o cenas no indicadas en itinerario</w:t>
      </w:r>
    </w:p>
    <w:p w14:paraId="666FE615" w14:textId="77777777" w:rsidR="006379F1" w:rsidRPr="006379F1" w:rsidRDefault="006379F1" w:rsidP="006379F1">
      <w:pPr>
        <w:pStyle w:val="Prrafodelista"/>
        <w:spacing w:after="0" w:line="360" w:lineRule="auto"/>
        <w:contextualSpacing w:val="0"/>
        <w:rPr>
          <w:rFonts w:ascii="Arial" w:hAnsi="Arial" w:cs="Arial"/>
          <w:i/>
          <w:sz w:val="18"/>
          <w:szCs w:val="16"/>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887FCF">
        <w:trPr>
          <w:trHeight w:val="283"/>
          <w:jc w:val="center"/>
        </w:trPr>
        <w:tc>
          <w:tcPr>
            <w:tcW w:w="2300" w:type="dxa"/>
            <w:tcBorders>
              <w:bottom w:val="single" w:sz="4" w:space="0" w:color="F05B52"/>
            </w:tcBorders>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887FCF" w:rsidRPr="006379F1" w14:paraId="7BFEF199" w14:textId="77777777" w:rsidTr="00887FCF">
        <w:trPr>
          <w:trHeight w:val="283"/>
          <w:jc w:val="center"/>
        </w:trPr>
        <w:tc>
          <w:tcPr>
            <w:tcW w:w="2300" w:type="dxa"/>
            <w:tcBorders>
              <w:bottom w:val="single" w:sz="4" w:space="0" w:color="F05B52"/>
            </w:tcBorders>
            <w:noWrap/>
            <w:vAlign w:val="center"/>
          </w:tcPr>
          <w:p w14:paraId="3BCFEA8B" w14:textId="77777777" w:rsidR="00887FCF" w:rsidRPr="006379F1" w:rsidRDefault="00887FCF" w:rsidP="00887FCF">
            <w:pPr>
              <w:rPr>
                <w:sz w:val="20"/>
                <w:szCs w:val="20"/>
                <w:lang w:val="es-CL" w:eastAsia="es-CL"/>
              </w:rPr>
            </w:pPr>
            <w:r w:rsidRPr="006379F1">
              <w:rPr>
                <w:sz w:val="20"/>
                <w:szCs w:val="20"/>
                <w:lang w:val="es-CL" w:eastAsia="es-CL"/>
              </w:rPr>
              <w:t>Ciudad de Guatemala</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3265AF83" w14:textId="18D31055" w:rsidR="00887FCF" w:rsidRPr="00887FCF" w:rsidRDefault="00887FCF" w:rsidP="00887FCF">
            <w:pPr>
              <w:rPr>
                <w:sz w:val="20"/>
                <w:szCs w:val="14"/>
                <w:lang w:val="es-CL" w:eastAsia="es-CL"/>
              </w:rPr>
            </w:pPr>
            <w:r w:rsidRPr="00887FCF">
              <w:rPr>
                <w:rFonts w:cs="Calibri Light"/>
                <w:color w:val="000000" w:themeColor="text1"/>
                <w:sz w:val="20"/>
                <w:szCs w:val="14"/>
                <w:lang w:val="es-ES_tradnl"/>
              </w:rPr>
              <w:t>Hyatt Centric</w:t>
            </w:r>
          </w:p>
        </w:tc>
        <w:tc>
          <w:tcPr>
            <w:tcW w:w="2552" w:type="dxa"/>
            <w:tcBorders>
              <w:left w:val="single" w:sz="4" w:space="0" w:color="F05B52"/>
            </w:tcBorders>
            <w:shd w:val="clear" w:color="auto" w:fill="FFFFFF" w:themeFill="background1"/>
            <w:vAlign w:val="center"/>
          </w:tcPr>
          <w:p w14:paraId="020B0657" w14:textId="6367BC65" w:rsidR="00887FCF" w:rsidRPr="00887FCF" w:rsidRDefault="00887FCF" w:rsidP="00887FCF">
            <w:pPr>
              <w:rPr>
                <w:sz w:val="20"/>
                <w:szCs w:val="14"/>
                <w:lang w:val="es-CL" w:eastAsia="es-CL"/>
              </w:rPr>
            </w:pPr>
            <w:r w:rsidRPr="00887FCF">
              <w:rPr>
                <w:rFonts w:cs="Calibri Light"/>
                <w:color w:val="000000" w:themeColor="text1"/>
                <w:sz w:val="20"/>
                <w:szCs w:val="14"/>
                <w:lang w:val="es-ES_tradnl"/>
              </w:rPr>
              <w:t>Barceló</w:t>
            </w:r>
          </w:p>
        </w:tc>
      </w:tr>
      <w:tr w:rsidR="00887FCF" w:rsidRPr="006379F1" w14:paraId="5044BB40" w14:textId="77777777" w:rsidTr="00887FCF">
        <w:trPr>
          <w:trHeight w:val="283"/>
          <w:jc w:val="center"/>
        </w:trPr>
        <w:tc>
          <w:tcPr>
            <w:tcW w:w="2300" w:type="dxa"/>
            <w:tcBorders>
              <w:bottom w:val="single" w:sz="4" w:space="0" w:color="F05B52"/>
            </w:tcBorders>
            <w:noWrap/>
            <w:vAlign w:val="center"/>
          </w:tcPr>
          <w:p w14:paraId="7E876B0C" w14:textId="77777777" w:rsidR="00887FCF" w:rsidRPr="006379F1" w:rsidRDefault="00887FCF" w:rsidP="00887FCF">
            <w:pPr>
              <w:rPr>
                <w:sz w:val="20"/>
                <w:szCs w:val="20"/>
                <w:lang w:val="es-CL" w:eastAsia="es-CL"/>
              </w:rPr>
            </w:pPr>
            <w:r w:rsidRPr="006379F1">
              <w:rPr>
                <w:sz w:val="20"/>
                <w:szCs w:val="20"/>
                <w:lang w:val="es-CL" w:eastAsia="es-CL"/>
              </w:rPr>
              <w:t>Lago Atitlán</w:t>
            </w:r>
          </w:p>
        </w:tc>
        <w:tc>
          <w:tcPr>
            <w:tcW w:w="2373" w:type="dxa"/>
            <w:tcBorders>
              <w:left w:val="single" w:sz="4" w:space="0" w:color="D9D9D9" w:themeColor="background1" w:themeShade="D9"/>
              <w:bottom w:val="single" w:sz="4" w:space="0" w:color="F05B52"/>
              <w:right w:val="single" w:sz="4" w:space="0" w:color="F05B52"/>
            </w:tcBorders>
            <w:shd w:val="clear" w:color="auto" w:fill="FFFFFF" w:themeFill="background1"/>
            <w:noWrap/>
            <w:vAlign w:val="center"/>
          </w:tcPr>
          <w:p w14:paraId="2C22B4DB" w14:textId="7A9C736F" w:rsidR="00887FCF" w:rsidRPr="00887FCF" w:rsidRDefault="00887FCF" w:rsidP="00887FCF">
            <w:pPr>
              <w:rPr>
                <w:sz w:val="20"/>
                <w:szCs w:val="14"/>
                <w:lang w:val="es-CL" w:eastAsia="es-CL"/>
              </w:rPr>
            </w:pPr>
            <w:r w:rsidRPr="00887FCF">
              <w:rPr>
                <w:rFonts w:cs="Calibri Light"/>
                <w:color w:val="000000" w:themeColor="text1"/>
                <w:sz w:val="20"/>
                <w:szCs w:val="14"/>
                <w:lang w:val="es-ES_tradnl"/>
              </w:rPr>
              <w:t>Hotel Atitlán</w:t>
            </w:r>
          </w:p>
        </w:tc>
        <w:tc>
          <w:tcPr>
            <w:tcW w:w="2552" w:type="dxa"/>
            <w:tcBorders>
              <w:left w:val="single" w:sz="4" w:space="0" w:color="F05B52"/>
            </w:tcBorders>
            <w:shd w:val="clear" w:color="auto" w:fill="FFFFFF" w:themeFill="background1"/>
            <w:vAlign w:val="center"/>
          </w:tcPr>
          <w:p w14:paraId="4A80F506" w14:textId="03510B4E" w:rsidR="00887FCF" w:rsidRPr="00887FCF" w:rsidRDefault="00887FCF" w:rsidP="00887FCF">
            <w:pPr>
              <w:rPr>
                <w:sz w:val="20"/>
                <w:szCs w:val="14"/>
                <w:lang w:val="es-CL" w:eastAsia="es-CL"/>
              </w:rPr>
            </w:pPr>
            <w:r w:rsidRPr="00887FCF">
              <w:rPr>
                <w:rFonts w:cs="Calibri Light"/>
                <w:color w:val="000000" w:themeColor="text1"/>
                <w:sz w:val="20"/>
                <w:szCs w:val="14"/>
                <w:lang w:val="es-ES_tradnl"/>
              </w:rPr>
              <w:t>Villa Santa Catarina</w:t>
            </w:r>
          </w:p>
        </w:tc>
      </w:tr>
      <w:tr w:rsidR="00887FCF" w:rsidRPr="006379F1" w14:paraId="6EDE1F5D" w14:textId="77777777" w:rsidTr="00887FCF">
        <w:trPr>
          <w:trHeight w:val="283"/>
          <w:jc w:val="center"/>
        </w:trPr>
        <w:tc>
          <w:tcPr>
            <w:tcW w:w="2300" w:type="dxa"/>
            <w:noWrap/>
            <w:vAlign w:val="center"/>
          </w:tcPr>
          <w:p w14:paraId="77D05871" w14:textId="77777777" w:rsidR="00887FCF" w:rsidRPr="006379F1" w:rsidRDefault="00887FCF" w:rsidP="00887FCF">
            <w:pPr>
              <w:rPr>
                <w:bCs/>
                <w:sz w:val="20"/>
                <w:szCs w:val="20"/>
                <w:lang w:val="es-CL" w:eastAsia="es-CL"/>
              </w:rPr>
            </w:pPr>
            <w:r w:rsidRPr="006379F1">
              <w:rPr>
                <w:bCs/>
                <w:sz w:val="20"/>
                <w:szCs w:val="20"/>
                <w:lang w:val="es-CL" w:eastAsia="es-CL"/>
              </w:rPr>
              <w:t>La Antigua</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0EDDF139" w14:textId="6D2FB77A" w:rsidR="00887FCF" w:rsidRPr="00887FCF" w:rsidRDefault="00887FCF" w:rsidP="00887FCF">
            <w:pPr>
              <w:rPr>
                <w:bCs/>
                <w:sz w:val="20"/>
                <w:szCs w:val="14"/>
                <w:lang w:val="es-CL" w:eastAsia="es-CL"/>
              </w:rPr>
            </w:pPr>
            <w:r w:rsidRPr="00887FCF">
              <w:rPr>
                <w:rFonts w:cs="Calibri Light"/>
                <w:color w:val="000000" w:themeColor="text1"/>
                <w:sz w:val="20"/>
                <w:szCs w:val="14"/>
                <w:lang w:val="pt-PT"/>
              </w:rPr>
              <w:t>Casa Santo Domingo</w:t>
            </w:r>
          </w:p>
        </w:tc>
        <w:tc>
          <w:tcPr>
            <w:tcW w:w="2552" w:type="dxa"/>
            <w:tcBorders>
              <w:left w:val="single" w:sz="4" w:space="0" w:color="F05B52"/>
            </w:tcBorders>
            <w:shd w:val="clear" w:color="auto" w:fill="FFFFFF" w:themeFill="background1"/>
            <w:vAlign w:val="center"/>
          </w:tcPr>
          <w:p w14:paraId="737BC915" w14:textId="35CE1EFF" w:rsidR="00887FCF" w:rsidRPr="00887FCF" w:rsidRDefault="00887FCF" w:rsidP="00887FCF">
            <w:pPr>
              <w:rPr>
                <w:bCs/>
                <w:sz w:val="20"/>
                <w:szCs w:val="14"/>
                <w:lang w:val="es-CL" w:eastAsia="es-CL"/>
              </w:rPr>
            </w:pPr>
            <w:r w:rsidRPr="00887FCF">
              <w:rPr>
                <w:rFonts w:cs="Calibri Light"/>
                <w:color w:val="000000" w:themeColor="text1"/>
                <w:sz w:val="20"/>
                <w:szCs w:val="14"/>
                <w:lang w:val="pt-PT"/>
              </w:rPr>
              <w:t>Villa Colonial</w:t>
            </w:r>
          </w:p>
        </w:tc>
      </w:tr>
      <w:tr w:rsidR="00887FCF" w:rsidRPr="006379F1" w14:paraId="42CF4C6F" w14:textId="77777777" w:rsidTr="00887FCF">
        <w:trPr>
          <w:trHeight w:val="283"/>
          <w:jc w:val="center"/>
        </w:trPr>
        <w:tc>
          <w:tcPr>
            <w:tcW w:w="2300" w:type="dxa"/>
            <w:noWrap/>
            <w:vAlign w:val="center"/>
          </w:tcPr>
          <w:p w14:paraId="5A6632FC" w14:textId="77777777" w:rsidR="00887FCF" w:rsidRPr="006379F1" w:rsidRDefault="00887FCF" w:rsidP="00887FCF">
            <w:pPr>
              <w:rPr>
                <w:bCs/>
                <w:sz w:val="20"/>
                <w:szCs w:val="20"/>
                <w:lang w:val="es-CL" w:eastAsia="es-CL"/>
              </w:rPr>
            </w:pPr>
            <w:r w:rsidRPr="006379F1">
              <w:rPr>
                <w:bCs/>
                <w:sz w:val="20"/>
                <w:szCs w:val="20"/>
                <w:lang w:val="es-CL" w:eastAsia="es-CL"/>
              </w:rPr>
              <w:t>Copán</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1DBEE5A9" w14:textId="1727645C" w:rsidR="00887FCF" w:rsidRPr="00887FCF" w:rsidRDefault="00887FCF" w:rsidP="00887FCF">
            <w:pPr>
              <w:rPr>
                <w:bCs/>
                <w:sz w:val="20"/>
                <w:szCs w:val="14"/>
                <w:lang w:val="es-CL" w:eastAsia="es-CL"/>
              </w:rPr>
            </w:pPr>
            <w:r w:rsidRPr="00887FCF">
              <w:rPr>
                <w:rFonts w:cs="Calibri Light"/>
                <w:color w:val="000000" w:themeColor="text1"/>
                <w:sz w:val="20"/>
                <w:szCs w:val="14"/>
              </w:rPr>
              <w:t>Marina Copán</w:t>
            </w:r>
          </w:p>
        </w:tc>
        <w:tc>
          <w:tcPr>
            <w:tcW w:w="2552" w:type="dxa"/>
            <w:tcBorders>
              <w:left w:val="single" w:sz="4" w:space="0" w:color="F05B52"/>
            </w:tcBorders>
            <w:shd w:val="clear" w:color="auto" w:fill="FFFFFF" w:themeFill="background1"/>
            <w:vAlign w:val="center"/>
          </w:tcPr>
          <w:p w14:paraId="3F7D3E64" w14:textId="5E3855CB" w:rsidR="00887FCF" w:rsidRPr="00887FCF" w:rsidRDefault="00887FCF" w:rsidP="00887FCF">
            <w:pPr>
              <w:rPr>
                <w:bCs/>
                <w:sz w:val="20"/>
                <w:szCs w:val="14"/>
                <w:lang w:val="es-CL" w:eastAsia="es-CL"/>
              </w:rPr>
            </w:pPr>
            <w:r w:rsidRPr="00887FCF">
              <w:rPr>
                <w:rFonts w:cs="Calibri Light"/>
                <w:color w:val="000000" w:themeColor="text1"/>
                <w:sz w:val="20"/>
                <w:szCs w:val="14"/>
                <w:lang w:val="es-ES_tradnl"/>
              </w:rPr>
              <w:t>Plaza Copan</w:t>
            </w:r>
          </w:p>
        </w:tc>
      </w:tr>
      <w:tr w:rsidR="00887FCF" w:rsidRPr="006379F1" w14:paraId="4CA32F50" w14:textId="77777777" w:rsidTr="00887FCF">
        <w:trPr>
          <w:trHeight w:val="283"/>
          <w:jc w:val="center"/>
        </w:trPr>
        <w:tc>
          <w:tcPr>
            <w:tcW w:w="2300" w:type="dxa"/>
            <w:noWrap/>
            <w:vAlign w:val="center"/>
          </w:tcPr>
          <w:p w14:paraId="25B40A74" w14:textId="7C9E85D3" w:rsidR="00887FCF" w:rsidRPr="006379F1" w:rsidRDefault="00887FCF" w:rsidP="00887FCF">
            <w:pPr>
              <w:rPr>
                <w:bCs/>
                <w:sz w:val="20"/>
                <w:szCs w:val="20"/>
                <w:lang w:val="es-CL" w:eastAsia="es-CL"/>
              </w:rPr>
            </w:pPr>
            <w:r w:rsidRPr="008E0617">
              <w:rPr>
                <w:bCs/>
                <w:sz w:val="20"/>
                <w:szCs w:val="20"/>
                <w:lang w:val="es-CL" w:eastAsia="es-CL"/>
              </w:rPr>
              <w:t>Área de Izabal</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0701CC9A" w14:textId="4139F641" w:rsidR="00887FCF" w:rsidRPr="00887FCF" w:rsidRDefault="00887FCF" w:rsidP="00887FCF">
            <w:pPr>
              <w:rPr>
                <w:bCs/>
                <w:sz w:val="20"/>
                <w:szCs w:val="14"/>
                <w:lang w:val="es-CL" w:eastAsia="es-CL"/>
              </w:rPr>
            </w:pPr>
            <w:r w:rsidRPr="00887FCF">
              <w:rPr>
                <w:rFonts w:cs="Calibri Light"/>
                <w:color w:val="000000" w:themeColor="text1"/>
                <w:sz w:val="20"/>
                <w:szCs w:val="14"/>
                <w:lang w:val="es-GT"/>
              </w:rPr>
              <w:t xml:space="preserve">Nana Juana </w:t>
            </w:r>
          </w:p>
        </w:tc>
        <w:tc>
          <w:tcPr>
            <w:tcW w:w="2552" w:type="dxa"/>
            <w:tcBorders>
              <w:left w:val="single" w:sz="4" w:space="0" w:color="F05B52"/>
            </w:tcBorders>
            <w:shd w:val="clear" w:color="auto" w:fill="FFFFFF" w:themeFill="background1"/>
            <w:vAlign w:val="center"/>
          </w:tcPr>
          <w:p w14:paraId="6B12D5DB" w14:textId="6303AF6E" w:rsidR="00887FCF" w:rsidRPr="00887FCF" w:rsidRDefault="00887FCF" w:rsidP="00887FCF">
            <w:pPr>
              <w:rPr>
                <w:bCs/>
                <w:sz w:val="20"/>
                <w:szCs w:val="14"/>
                <w:lang w:val="es-CL" w:eastAsia="es-CL"/>
              </w:rPr>
            </w:pPr>
            <w:r w:rsidRPr="00887FCF">
              <w:rPr>
                <w:rFonts w:cs="Calibri Light"/>
                <w:color w:val="000000" w:themeColor="text1"/>
                <w:sz w:val="20"/>
                <w:szCs w:val="14"/>
                <w:lang w:val="es-ES_tradnl"/>
              </w:rPr>
              <w:t xml:space="preserve">Nana Juana </w:t>
            </w:r>
          </w:p>
        </w:tc>
      </w:tr>
      <w:tr w:rsidR="00887FCF" w:rsidRPr="006379F1" w14:paraId="2F42D221" w14:textId="77777777" w:rsidTr="00887FCF">
        <w:trPr>
          <w:trHeight w:val="283"/>
          <w:jc w:val="center"/>
        </w:trPr>
        <w:tc>
          <w:tcPr>
            <w:tcW w:w="2300" w:type="dxa"/>
            <w:noWrap/>
            <w:vAlign w:val="center"/>
          </w:tcPr>
          <w:p w14:paraId="2B5AFA8A" w14:textId="77777777" w:rsidR="00887FCF" w:rsidRPr="006379F1" w:rsidRDefault="00887FCF" w:rsidP="00887FCF">
            <w:pPr>
              <w:rPr>
                <w:bCs/>
                <w:sz w:val="20"/>
                <w:szCs w:val="20"/>
                <w:lang w:val="es-CL" w:eastAsia="es-CL"/>
              </w:rPr>
            </w:pPr>
            <w:r w:rsidRPr="006379F1">
              <w:rPr>
                <w:bCs/>
                <w:sz w:val="20"/>
                <w:szCs w:val="20"/>
                <w:lang w:val="es-CL" w:eastAsia="es-CL"/>
              </w:rPr>
              <w:t>Petén</w:t>
            </w:r>
          </w:p>
        </w:tc>
        <w:tc>
          <w:tcPr>
            <w:tcW w:w="2373" w:type="dxa"/>
            <w:tcBorders>
              <w:left w:val="single" w:sz="4" w:space="0" w:color="D9D9D9" w:themeColor="background1" w:themeShade="D9"/>
              <w:right w:val="single" w:sz="4" w:space="0" w:color="F05B52"/>
            </w:tcBorders>
            <w:shd w:val="clear" w:color="auto" w:fill="FFFFFF" w:themeFill="background1"/>
            <w:noWrap/>
            <w:vAlign w:val="center"/>
          </w:tcPr>
          <w:p w14:paraId="5C4A37E1" w14:textId="551734C1" w:rsidR="00887FCF" w:rsidRPr="00887FCF" w:rsidRDefault="00887FCF" w:rsidP="00887FCF">
            <w:pPr>
              <w:rPr>
                <w:bCs/>
                <w:sz w:val="20"/>
                <w:szCs w:val="14"/>
                <w:lang w:val="es-CL" w:eastAsia="es-CL"/>
              </w:rPr>
            </w:pPr>
            <w:r w:rsidRPr="00887FCF">
              <w:rPr>
                <w:rFonts w:cs="Calibri Light"/>
                <w:color w:val="000000" w:themeColor="text1"/>
                <w:sz w:val="20"/>
                <w:szCs w:val="14"/>
              </w:rPr>
              <w:t>Villa Maya</w:t>
            </w:r>
          </w:p>
        </w:tc>
        <w:tc>
          <w:tcPr>
            <w:tcW w:w="2552" w:type="dxa"/>
            <w:tcBorders>
              <w:left w:val="single" w:sz="4" w:space="0" w:color="F05B52"/>
            </w:tcBorders>
            <w:shd w:val="clear" w:color="auto" w:fill="FFFFFF" w:themeFill="background1"/>
            <w:vAlign w:val="center"/>
          </w:tcPr>
          <w:p w14:paraId="264E91F9" w14:textId="56F32D5C" w:rsidR="00887FCF" w:rsidRPr="00887FCF" w:rsidRDefault="00887FCF" w:rsidP="00887FCF">
            <w:pPr>
              <w:rPr>
                <w:bCs/>
                <w:sz w:val="20"/>
                <w:szCs w:val="14"/>
                <w:lang w:val="es-CL" w:eastAsia="es-CL"/>
              </w:rPr>
            </w:pPr>
            <w:r w:rsidRPr="00887FCF">
              <w:rPr>
                <w:rFonts w:cs="Calibri Light"/>
                <w:color w:val="000000" w:themeColor="text1"/>
                <w:sz w:val="20"/>
                <w:szCs w:val="14"/>
                <w:lang w:val="es-ES_tradnl"/>
              </w:rPr>
              <w:t>Villa Maya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58766E4E" w:rsidR="00855700" w:rsidRPr="00A7170F" w:rsidRDefault="00D633C6" w:rsidP="00A7170F">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 AEROPUERTO DE GUATEMALA - GUATEMALA</w:t>
      </w:r>
      <w:r w:rsidRPr="00A7170F">
        <w:rPr>
          <w:b/>
          <w:bCs/>
          <w:color w:val="F05B52"/>
          <w:sz w:val="20"/>
          <w:szCs w:val="20"/>
        </w:rPr>
        <w:t xml:space="preserve"> </w:t>
      </w:r>
    </w:p>
    <w:p w14:paraId="694DD167" w14:textId="1BA99736" w:rsidR="00855700" w:rsidRPr="00A7170F" w:rsidRDefault="00D633C6" w:rsidP="00A63881">
      <w:pPr>
        <w:spacing w:line="240" w:lineRule="atLeast"/>
        <w:ind w:left="284"/>
        <w:jc w:val="both"/>
        <w:rPr>
          <w:iCs/>
          <w:sz w:val="20"/>
          <w:szCs w:val="18"/>
          <w:lang w:val="es-ES_tradnl" w:bidi="th-TH"/>
        </w:rPr>
      </w:pPr>
      <w:r w:rsidRPr="00D633C6">
        <w:rPr>
          <w:iCs/>
          <w:sz w:val="20"/>
          <w:szCs w:val="18"/>
          <w:lang w:val="es-ES_tradnl" w:bidi="th-TH"/>
        </w:rPr>
        <w:t>Recepción en el aeropuerto y traslado a nuestro hotel en Guatemala Ciudad. Alojamiento.</w:t>
      </w:r>
    </w:p>
    <w:p w14:paraId="69674C5C" w14:textId="4196EA72" w:rsidR="00855700" w:rsidRDefault="00855700" w:rsidP="00855700">
      <w:pPr>
        <w:spacing w:line="240" w:lineRule="atLeast"/>
        <w:jc w:val="both"/>
        <w:rPr>
          <w:i/>
          <w:sz w:val="20"/>
          <w:szCs w:val="18"/>
          <w:lang w:val="es-ES_tradnl" w:bidi="th-TH"/>
        </w:rPr>
      </w:pPr>
    </w:p>
    <w:p w14:paraId="55ACFFF0" w14:textId="77777777" w:rsidR="00D633C6" w:rsidRPr="00A7170F" w:rsidRDefault="00D633C6" w:rsidP="00855700">
      <w:pPr>
        <w:spacing w:line="240" w:lineRule="atLeast"/>
        <w:jc w:val="both"/>
        <w:rPr>
          <w:i/>
          <w:sz w:val="20"/>
          <w:szCs w:val="18"/>
          <w:lang w:val="es-ES_tradnl" w:bidi="th-TH"/>
        </w:rPr>
      </w:pPr>
    </w:p>
    <w:p w14:paraId="3AE94D7F" w14:textId="57B5DF90" w:rsidR="00855700" w:rsidRPr="00A7170F" w:rsidRDefault="00D633C6" w:rsidP="00A7170F">
      <w:pPr>
        <w:spacing w:line="360" w:lineRule="auto"/>
        <w:jc w:val="both"/>
        <w:rPr>
          <w:b/>
          <w:bCs/>
          <w:color w:val="F05B52"/>
          <w:sz w:val="20"/>
          <w:szCs w:val="20"/>
        </w:rPr>
      </w:pPr>
      <w:r w:rsidRPr="00A7170F">
        <w:rPr>
          <w:b/>
          <w:bCs/>
          <w:color w:val="F05B52"/>
          <w:sz w:val="20"/>
          <w:szCs w:val="20"/>
        </w:rPr>
        <w:t xml:space="preserve">DÍA 2 </w:t>
      </w:r>
      <w:r w:rsidRPr="00B9413B">
        <w:rPr>
          <w:b/>
          <w:bCs/>
          <w:color w:val="F05B52"/>
          <w:sz w:val="20"/>
          <w:szCs w:val="20"/>
        </w:rPr>
        <w:t>(DOM) GUATEMALA - CHICHICASTENANGO - ATITLÁN</w:t>
      </w:r>
    </w:p>
    <w:p w14:paraId="7104566F" w14:textId="74AB55DF" w:rsidR="00855700" w:rsidRPr="002374D1" w:rsidRDefault="00E92FE8" w:rsidP="00DE476A">
      <w:pPr>
        <w:spacing w:line="360" w:lineRule="auto"/>
        <w:ind w:left="284"/>
        <w:jc w:val="both"/>
        <w:rPr>
          <w:iCs/>
          <w:sz w:val="20"/>
          <w:szCs w:val="18"/>
          <w:lang w:val="es-ES_tradnl" w:bidi="th-TH"/>
        </w:rPr>
      </w:pPr>
      <w:r w:rsidRPr="00E92FE8">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181706" w:rsidRPr="00181706">
        <w:rPr>
          <w:iCs/>
          <w:sz w:val="20"/>
          <w:szCs w:val="18"/>
          <w:lang w:val="es-ES_tradnl" w:bidi="th-TH"/>
        </w:rPr>
        <w:t>.</w:t>
      </w:r>
    </w:p>
    <w:p w14:paraId="4E74C181" w14:textId="77777777" w:rsidR="00855700" w:rsidRPr="00A7170F" w:rsidRDefault="00855700" w:rsidP="00855700">
      <w:pPr>
        <w:spacing w:line="240" w:lineRule="atLeast"/>
        <w:jc w:val="both"/>
        <w:rPr>
          <w:i/>
          <w:sz w:val="20"/>
          <w:szCs w:val="18"/>
          <w:lang w:val="es-ES_tradnl" w:bidi="th-TH"/>
        </w:rPr>
      </w:pPr>
    </w:p>
    <w:p w14:paraId="70306254" w14:textId="42639D77" w:rsidR="00855700" w:rsidRPr="00A7170F" w:rsidRDefault="00D633C6" w:rsidP="00A7170F">
      <w:pPr>
        <w:spacing w:line="360" w:lineRule="auto"/>
        <w:jc w:val="both"/>
        <w:rPr>
          <w:b/>
          <w:bCs/>
          <w:color w:val="F05B52"/>
          <w:sz w:val="20"/>
          <w:szCs w:val="20"/>
        </w:rPr>
      </w:pPr>
      <w:r w:rsidRPr="00A7170F">
        <w:rPr>
          <w:b/>
          <w:bCs/>
          <w:color w:val="F05B52"/>
          <w:sz w:val="20"/>
          <w:szCs w:val="20"/>
        </w:rPr>
        <w:t xml:space="preserve">DÍA 3 </w:t>
      </w:r>
      <w:r w:rsidRPr="00B9413B">
        <w:rPr>
          <w:b/>
          <w:bCs/>
          <w:color w:val="F05B52"/>
          <w:sz w:val="20"/>
          <w:szCs w:val="20"/>
        </w:rPr>
        <w:t xml:space="preserve">(LUN) </w:t>
      </w:r>
      <w:r w:rsidRPr="00D633C6">
        <w:rPr>
          <w:b/>
          <w:bCs/>
          <w:color w:val="F05B52"/>
          <w:sz w:val="20"/>
          <w:szCs w:val="20"/>
        </w:rPr>
        <w:t>LAGO ATITLÁN - SAN JUAN LA LAGUNA - SANTIAGO ATITLÁN - LAGO ATITLÁN</w:t>
      </w:r>
    </w:p>
    <w:p w14:paraId="0B392302" w14:textId="5E40F1AF" w:rsidR="00855700" w:rsidRPr="00A63881" w:rsidRDefault="001C0504" w:rsidP="004E2C23">
      <w:pPr>
        <w:spacing w:line="360" w:lineRule="auto"/>
        <w:ind w:left="284"/>
        <w:jc w:val="both"/>
        <w:rPr>
          <w:iCs/>
          <w:sz w:val="20"/>
          <w:szCs w:val="18"/>
          <w:lang w:val="es-ES_tradnl" w:bidi="th-TH"/>
        </w:rPr>
      </w:pPr>
      <w:r w:rsidRPr="001C0504">
        <w:rPr>
          <w:iCs/>
          <w:sz w:val="20"/>
          <w:szCs w:val="18"/>
          <w:lang w:val="es-ES_tradnl" w:bidi="th-TH"/>
        </w:rPr>
        <w:t xml:space="preserve">Desayuno. Hoy tomaremos una lancha para visitar dos pueblos de los doce que rodean este hermoso lago. Conoceremos el pueblo Tzutuhil de San Juan La Laguna caracterizado por la armonía en la que sus </w:t>
      </w:r>
      <w:r w:rsidRPr="001C0504">
        <w:rPr>
          <w:iCs/>
          <w:sz w:val="20"/>
          <w:szCs w:val="18"/>
          <w:lang w:val="es-ES_tradnl" w:bidi="th-TH"/>
        </w:rPr>
        <w:lastRenderedPageBreak/>
        <w:t>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r w:rsidR="004E2C23" w:rsidRPr="004E2C23">
        <w:rPr>
          <w:iCs/>
          <w:sz w:val="20"/>
          <w:szCs w:val="18"/>
          <w:lang w:val="es-ES_tradnl" w:bidi="th-TH"/>
        </w:rPr>
        <w:t>.</w:t>
      </w:r>
    </w:p>
    <w:p w14:paraId="2A00CC2F" w14:textId="77777777" w:rsidR="00855700" w:rsidRPr="00A7170F" w:rsidRDefault="00855700" w:rsidP="00855700">
      <w:pPr>
        <w:spacing w:line="240" w:lineRule="atLeast"/>
        <w:jc w:val="both"/>
        <w:rPr>
          <w:i/>
          <w:sz w:val="20"/>
          <w:szCs w:val="18"/>
          <w:lang w:val="es-ES_tradnl" w:bidi="th-TH"/>
        </w:rPr>
      </w:pPr>
    </w:p>
    <w:p w14:paraId="7BA5F359" w14:textId="036025A7" w:rsidR="00855700" w:rsidRPr="00A7170F" w:rsidRDefault="00855700" w:rsidP="00A7170F">
      <w:pPr>
        <w:spacing w:line="360" w:lineRule="auto"/>
        <w:jc w:val="both"/>
        <w:rPr>
          <w:b/>
          <w:bCs/>
          <w:color w:val="F05B52"/>
          <w:sz w:val="20"/>
          <w:szCs w:val="20"/>
        </w:rPr>
      </w:pPr>
      <w:r w:rsidRPr="00A7170F">
        <w:rPr>
          <w:b/>
          <w:bCs/>
          <w:color w:val="F05B52"/>
          <w:sz w:val="20"/>
          <w:szCs w:val="20"/>
        </w:rPr>
        <w:t xml:space="preserve">Día 4 </w:t>
      </w:r>
      <w:r w:rsidR="00B9413B" w:rsidRPr="00B9413B">
        <w:rPr>
          <w:b/>
          <w:bCs/>
          <w:color w:val="F05B52"/>
          <w:sz w:val="20"/>
          <w:szCs w:val="20"/>
        </w:rPr>
        <w:t xml:space="preserve">(MAR) </w:t>
      </w:r>
      <w:r w:rsidR="00D633C6" w:rsidRPr="00D633C6">
        <w:rPr>
          <w:b/>
          <w:bCs/>
          <w:color w:val="F05B52"/>
          <w:sz w:val="20"/>
          <w:szCs w:val="20"/>
        </w:rPr>
        <w:t>LAGO ATITLÁN - IXIMCHÉ - LA ANTIGUA</w:t>
      </w:r>
    </w:p>
    <w:p w14:paraId="28759A17" w14:textId="0BB50119" w:rsidR="00855700" w:rsidRPr="00A63881" w:rsidRDefault="0010435D" w:rsidP="00805AC8">
      <w:pPr>
        <w:spacing w:line="360" w:lineRule="auto"/>
        <w:ind w:left="284"/>
        <w:jc w:val="both"/>
        <w:rPr>
          <w:iCs/>
          <w:sz w:val="20"/>
          <w:szCs w:val="18"/>
          <w:lang w:val="es-ES_tradnl" w:bidi="th-TH"/>
        </w:rPr>
      </w:pPr>
      <w:r w:rsidRPr="0010435D">
        <w:rPr>
          <w:iCs/>
          <w:sz w:val="20"/>
          <w:szCs w:val="18"/>
          <w:lang w:val="es-ES_tradnl" w:bidi="th-TH"/>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sidR="00181706" w:rsidRPr="00181706">
        <w:rPr>
          <w:iCs/>
          <w:sz w:val="20"/>
          <w:szCs w:val="18"/>
          <w:lang w:val="es-ES_tradnl" w:bidi="th-TH"/>
        </w:rPr>
        <w:t>.</w:t>
      </w:r>
    </w:p>
    <w:p w14:paraId="42A52877" w14:textId="77777777" w:rsidR="00855700" w:rsidRPr="00A63881" w:rsidRDefault="00855700" w:rsidP="00A63881">
      <w:pPr>
        <w:spacing w:line="360" w:lineRule="auto"/>
        <w:ind w:left="284"/>
        <w:jc w:val="both"/>
        <w:rPr>
          <w:iCs/>
          <w:sz w:val="20"/>
          <w:szCs w:val="18"/>
          <w:lang w:val="es-ES_tradnl" w:bidi="th-TH"/>
        </w:rPr>
      </w:pPr>
    </w:p>
    <w:p w14:paraId="550E3B57" w14:textId="56F90184" w:rsidR="00855700" w:rsidRPr="00A7170F" w:rsidRDefault="00D633C6" w:rsidP="00A63881">
      <w:pPr>
        <w:spacing w:line="360" w:lineRule="auto"/>
        <w:jc w:val="both"/>
        <w:rPr>
          <w:b/>
          <w:bCs/>
          <w:color w:val="F05B52"/>
          <w:sz w:val="20"/>
          <w:szCs w:val="20"/>
        </w:rPr>
      </w:pPr>
      <w:r w:rsidRPr="00A7170F">
        <w:rPr>
          <w:b/>
          <w:bCs/>
          <w:color w:val="F05B52"/>
          <w:sz w:val="20"/>
          <w:szCs w:val="20"/>
        </w:rPr>
        <w:t xml:space="preserve">DÍA 5 </w:t>
      </w:r>
      <w:r w:rsidRPr="00B9413B">
        <w:rPr>
          <w:b/>
          <w:bCs/>
          <w:color w:val="F05B52"/>
          <w:sz w:val="20"/>
          <w:szCs w:val="20"/>
        </w:rPr>
        <w:t>(MIÉ) LA ANTIGUA</w:t>
      </w:r>
    </w:p>
    <w:p w14:paraId="1E0757D7" w14:textId="14BBD3AC" w:rsidR="00855700" w:rsidRPr="00A63881" w:rsidRDefault="00B259C1" w:rsidP="00012E27">
      <w:pPr>
        <w:spacing w:line="360" w:lineRule="auto"/>
        <w:ind w:left="284"/>
        <w:jc w:val="both"/>
        <w:rPr>
          <w:iCs/>
          <w:sz w:val="20"/>
          <w:szCs w:val="18"/>
          <w:lang w:bidi="th-TH"/>
        </w:rPr>
      </w:pPr>
      <w:r w:rsidRPr="00B259C1">
        <w:rPr>
          <w:iCs/>
          <w:sz w:val="20"/>
          <w:szCs w:val="18"/>
          <w:lang w:bidi="th-TH"/>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r w:rsidR="00D633C6" w:rsidRPr="00D633C6">
        <w:rPr>
          <w:iCs/>
          <w:sz w:val="20"/>
          <w:szCs w:val="18"/>
          <w:lang w:bidi="th-TH"/>
        </w:rPr>
        <w:t>.</w:t>
      </w:r>
    </w:p>
    <w:p w14:paraId="1AC1A7C7" w14:textId="77777777" w:rsidR="00855700" w:rsidRPr="00A63881" w:rsidRDefault="00855700" w:rsidP="00A63881">
      <w:pPr>
        <w:spacing w:line="360" w:lineRule="auto"/>
        <w:ind w:left="284"/>
        <w:jc w:val="both"/>
        <w:rPr>
          <w:iCs/>
          <w:sz w:val="20"/>
          <w:szCs w:val="18"/>
          <w:lang w:bidi="th-TH"/>
        </w:rPr>
      </w:pPr>
    </w:p>
    <w:p w14:paraId="124E3A83" w14:textId="30979FCC" w:rsidR="00855700" w:rsidRPr="00A7170F" w:rsidRDefault="00D633C6" w:rsidP="00A63881">
      <w:pPr>
        <w:spacing w:line="360" w:lineRule="auto"/>
        <w:jc w:val="both"/>
        <w:rPr>
          <w:b/>
          <w:bCs/>
          <w:color w:val="F05B52"/>
          <w:sz w:val="20"/>
          <w:szCs w:val="20"/>
        </w:rPr>
      </w:pPr>
      <w:r w:rsidRPr="00A7170F">
        <w:rPr>
          <w:b/>
          <w:bCs/>
          <w:color w:val="F05B52"/>
          <w:sz w:val="20"/>
          <w:szCs w:val="20"/>
        </w:rPr>
        <w:t xml:space="preserve">DÍA 6 </w:t>
      </w:r>
      <w:r w:rsidRPr="00B9413B">
        <w:rPr>
          <w:b/>
          <w:bCs/>
          <w:color w:val="F05B52"/>
          <w:sz w:val="20"/>
          <w:szCs w:val="20"/>
        </w:rPr>
        <w:t>(JUE) LA ANTIGUA - GUATEMALA - COPÁN</w:t>
      </w:r>
    </w:p>
    <w:p w14:paraId="5E27766D" w14:textId="6B924D8A" w:rsidR="00855700" w:rsidRDefault="00102D18" w:rsidP="005E6860">
      <w:pPr>
        <w:spacing w:line="360" w:lineRule="auto"/>
        <w:ind w:left="284"/>
        <w:jc w:val="both"/>
        <w:rPr>
          <w:iCs/>
          <w:sz w:val="20"/>
          <w:szCs w:val="18"/>
          <w:lang w:bidi="th-TH"/>
        </w:rPr>
      </w:pPr>
      <w:r w:rsidRPr="00102D18">
        <w:rPr>
          <w:iCs/>
          <w:sz w:val="20"/>
          <w:szCs w:val="18"/>
          <w:lang w:bidi="th-TH"/>
        </w:rPr>
        <w:t>Desayuno. Salida de La Antigua. Durante la jornada, cruzaremos la frontera hondureña para visitar Copan, que guarda estelas, pirámides, juegos de pelota y enterramientos únicos en el Mundo Maya. Alojamiento</w:t>
      </w:r>
      <w:r w:rsidR="00855700" w:rsidRPr="00A63881">
        <w:rPr>
          <w:iCs/>
          <w:sz w:val="20"/>
          <w:szCs w:val="18"/>
          <w:lang w:bidi="th-TH"/>
        </w:rPr>
        <w:t>.</w:t>
      </w:r>
    </w:p>
    <w:p w14:paraId="18F227D8" w14:textId="77777777" w:rsidR="00B9413B" w:rsidRPr="00A63881" w:rsidRDefault="00B9413B" w:rsidP="00A63881">
      <w:pPr>
        <w:spacing w:line="360" w:lineRule="auto"/>
        <w:ind w:left="284"/>
        <w:jc w:val="both"/>
        <w:rPr>
          <w:iCs/>
          <w:sz w:val="20"/>
          <w:szCs w:val="18"/>
          <w:lang w:bidi="th-TH"/>
        </w:rPr>
      </w:pPr>
    </w:p>
    <w:p w14:paraId="62EDD1CE" w14:textId="381C300C" w:rsidR="00855700" w:rsidRPr="00A7170F" w:rsidRDefault="00D633C6" w:rsidP="00A63881">
      <w:pPr>
        <w:spacing w:line="360" w:lineRule="auto"/>
        <w:jc w:val="both"/>
        <w:rPr>
          <w:b/>
          <w:bCs/>
          <w:color w:val="F05B52"/>
          <w:sz w:val="20"/>
          <w:szCs w:val="20"/>
        </w:rPr>
      </w:pPr>
      <w:r w:rsidRPr="00A7170F">
        <w:rPr>
          <w:b/>
          <w:bCs/>
          <w:color w:val="F05B52"/>
          <w:sz w:val="20"/>
          <w:szCs w:val="20"/>
        </w:rPr>
        <w:t xml:space="preserve">DÍA 7 </w:t>
      </w:r>
      <w:r w:rsidRPr="00B9413B">
        <w:rPr>
          <w:b/>
          <w:bCs/>
          <w:color w:val="F05B52"/>
          <w:sz w:val="20"/>
          <w:szCs w:val="20"/>
        </w:rPr>
        <w:t>(VIE) COPÁN - QUIRIGUÁ - ÁREA IZABAL</w:t>
      </w:r>
    </w:p>
    <w:p w14:paraId="5896C080" w14:textId="7EBE1845" w:rsidR="00855700" w:rsidRDefault="009148B4" w:rsidP="005E6860">
      <w:pPr>
        <w:spacing w:line="360" w:lineRule="auto"/>
        <w:ind w:left="284"/>
        <w:jc w:val="both"/>
        <w:rPr>
          <w:iCs/>
          <w:sz w:val="20"/>
          <w:szCs w:val="18"/>
          <w:lang w:bidi="th-TH"/>
        </w:rPr>
      </w:pPr>
      <w:r w:rsidRPr="009148B4">
        <w:rPr>
          <w:iCs/>
          <w:sz w:val="20"/>
          <w:szCs w:val="18"/>
          <w:lang w:bidi="th-TH"/>
        </w:rPr>
        <w:t>Desayuno. Desde Copan nos dirigiremos al caribe guatemalteco. De camino, visitaremos el centro arqueológico de Quiriguá, que conserva algunas de las mejores estelas que levantaron los mayas. Por la tarde, llegaremos al área de Izabal, una de las maravillas naturales de Guatemala.  Alojamiento</w:t>
      </w:r>
      <w:r w:rsidR="00855700" w:rsidRPr="00A63881">
        <w:rPr>
          <w:iCs/>
          <w:sz w:val="20"/>
          <w:szCs w:val="18"/>
          <w:lang w:bidi="th-TH"/>
        </w:rPr>
        <w:t xml:space="preserve">. </w:t>
      </w:r>
    </w:p>
    <w:p w14:paraId="015F7A07" w14:textId="77777777" w:rsidR="00B9413B" w:rsidRDefault="00B9413B" w:rsidP="00B9413B">
      <w:pPr>
        <w:spacing w:line="360" w:lineRule="auto"/>
        <w:jc w:val="both"/>
        <w:rPr>
          <w:b/>
          <w:bCs/>
          <w:color w:val="F05B52"/>
          <w:sz w:val="20"/>
          <w:szCs w:val="20"/>
        </w:rPr>
      </w:pPr>
    </w:p>
    <w:p w14:paraId="1D16AB87" w14:textId="7838A11F" w:rsidR="00B9413B" w:rsidRPr="00A7170F" w:rsidRDefault="00D633C6" w:rsidP="00B9413B">
      <w:pPr>
        <w:spacing w:line="360" w:lineRule="auto"/>
        <w:jc w:val="both"/>
        <w:rPr>
          <w:b/>
          <w:bCs/>
          <w:color w:val="F05B52"/>
          <w:sz w:val="20"/>
          <w:szCs w:val="20"/>
        </w:rPr>
      </w:pPr>
      <w:r w:rsidRPr="00A7170F">
        <w:rPr>
          <w:b/>
          <w:bCs/>
          <w:color w:val="F05B52"/>
          <w:sz w:val="20"/>
          <w:szCs w:val="20"/>
        </w:rPr>
        <w:t xml:space="preserve">DÍA </w:t>
      </w:r>
      <w:r>
        <w:rPr>
          <w:b/>
          <w:bCs/>
          <w:color w:val="F05B52"/>
          <w:sz w:val="20"/>
          <w:szCs w:val="20"/>
        </w:rPr>
        <w:t>8</w:t>
      </w:r>
      <w:r w:rsidRPr="00A7170F">
        <w:rPr>
          <w:b/>
          <w:bCs/>
          <w:color w:val="F05B52"/>
          <w:sz w:val="20"/>
          <w:szCs w:val="20"/>
        </w:rPr>
        <w:t xml:space="preserve"> </w:t>
      </w:r>
      <w:r w:rsidRPr="00B9413B">
        <w:rPr>
          <w:b/>
          <w:bCs/>
          <w:color w:val="F05B52"/>
          <w:sz w:val="20"/>
          <w:szCs w:val="20"/>
        </w:rPr>
        <w:t xml:space="preserve">(SÁB) </w:t>
      </w:r>
      <w:r w:rsidR="00992D8C" w:rsidRPr="00992D8C">
        <w:rPr>
          <w:b/>
          <w:bCs/>
          <w:color w:val="F05B52"/>
          <w:sz w:val="20"/>
          <w:szCs w:val="20"/>
        </w:rPr>
        <w:t>ÁREA DE IZABAL – LIVINGSTON - RÍO DULCE - PETÉN</w:t>
      </w:r>
    </w:p>
    <w:p w14:paraId="392155CB" w14:textId="71E876D7" w:rsidR="00B9413B" w:rsidRDefault="001467AF" w:rsidP="00992D8C">
      <w:pPr>
        <w:spacing w:line="360" w:lineRule="auto"/>
        <w:ind w:left="284"/>
        <w:jc w:val="both"/>
        <w:rPr>
          <w:iCs/>
          <w:sz w:val="20"/>
          <w:szCs w:val="18"/>
          <w:lang w:bidi="th-TH"/>
        </w:rPr>
      </w:pPr>
      <w:r w:rsidRPr="001467AF">
        <w:rPr>
          <w:iCs/>
          <w:sz w:val="20"/>
          <w:szCs w:val="18"/>
          <w:lang w:bidi="th-TH"/>
        </w:rPr>
        <w:t>Desayuno. Por la mañana, navegaremos en lancha por Río Dulce, un lugar de excepcional riqueza ecológica. Visitaremos la población garífuna de Livingston. Durante el recorrido, nos acercaremos al sitio de Cayo Quemado, en donde junto con la comunidad realizaremos de un taller gastronómico preparando un delicioso ceviche de pescado al coco. Tras el taller, continuaremos nuestro paseo en lancha hasta llegar al poblado de Río Dulce en donde nos espera el transporte para continuar nuestro viaje a la selva petenera. Alojamiento</w:t>
      </w:r>
      <w:r w:rsidR="00B9413B" w:rsidRPr="00B9413B">
        <w:rPr>
          <w:iCs/>
          <w:sz w:val="20"/>
          <w:szCs w:val="18"/>
          <w:lang w:bidi="th-TH"/>
        </w:rPr>
        <w:t>.</w:t>
      </w:r>
    </w:p>
    <w:p w14:paraId="000373FD" w14:textId="77777777" w:rsidR="00B71FEF" w:rsidRDefault="00B71FEF" w:rsidP="00B9413B">
      <w:pPr>
        <w:spacing w:line="360" w:lineRule="auto"/>
        <w:jc w:val="both"/>
        <w:rPr>
          <w:b/>
          <w:bCs/>
          <w:color w:val="F05B52"/>
          <w:sz w:val="20"/>
          <w:szCs w:val="20"/>
        </w:rPr>
      </w:pPr>
    </w:p>
    <w:p w14:paraId="0032FC21" w14:textId="6E95B311" w:rsidR="00B9413B" w:rsidRPr="00A7170F" w:rsidRDefault="00D633C6" w:rsidP="00B9413B">
      <w:pPr>
        <w:spacing w:line="360" w:lineRule="auto"/>
        <w:jc w:val="both"/>
        <w:rPr>
          <w:b/>
          <w:bCs/>
          <w:color w:val="F05B52"/>
          <w:sz w:val="20"/>
          <w:szCs w:val="20"/>
        </w:rPr>
      </w:pPr>
      <w:r w:rsidRPr="00A7170F">
        <w:rPr>
          <w:b/>
          <w:bCs/>
          <w:color w:val="F05B52"/>
          <w:sz w:val="20"/>
          <w:szCs w:val="20"/>
        </w:rPr>
        <w:t xml:space="preserve">DÍA </w:t>
      </w:r>
      <w:r>
        <w:rPr>
          <w:b/>
          <w:bCs/>
          <w:color w:val="F05B52"/>
          <w:sz w:val="20"/>
          <w:szCs w:val="20"/>
        </w:rPr>
        <w:t>9</w:t>
      </w:r>
      <w:r w:rsidRPr="00A7170F">
        <w:rPr>
          <w:b/>
          <w:bCs/>
          <w:color w:val="F05B52"/>
          <w:sz w:val="20"/>
          <w:szCs w:val="20"/>
        </w:rPr>
        <w:t xml:space="preserve"> </w:t>
      </w:r>
      <w:r w:rsidRPr="00B9413B">
        <w:rPr>
          <w:b/>
          <w:bCs/>
          <w:color w:val="F05B52"/>
          <w:sz w:val="20"/>
          <w:szCs w:val="20"/>
        </w:rPr>
        <w:t>(DOM</w:t>
      </w:r>
      <w:r>
        <w:rPr>
          <w:b/>
          <w:bCs/>
          <w:color w:val="F05B52"/>
          <w:sz w:val="20"/>
          <w:szCs w:val="20"/>
        </w:rPr>
        <w:t>)</w:t>
      </w:r>
      <w:r w:rsidRPr="00B9413B">
        <w:rPr>
          <w:b/>
          <w:bCs/>
          <w:color w:val="F05B52"/>
          <w:sz w:val="20"/>
          <w:szCs w:val="20"/>
        </w:rPr>
        <w:t xml:space="preserve"> - PETÉN - TIKAL - GUATEMALA CIUDAD</w:t>
      </w:r>
    </w:p>
    <w:p w14:paraId="1E4D03BF" w14:textId="39EAD98D" w:rsidR="00B9413B" w:rsidRDefault="00D041C8" w:rsidP="00805DE2">
      <w:pPr>
        <w:spacing w:line="360" w:lineRule="auto"/>
        <w:ind w:left="284"/>
        <w:jc w:val="both"/>
        <w:rPr>
          <w:iCs/>
          <w:sz w:val="20"/>
          <w:szCs w:val="18"/>
          <w:lang w:bidi="th-TH"/>
        </w:rPr>
      </w:pPr>
      <w:r w:rsidRPr="00D041C8">
        <w:rPr>
          <w:iCs/>
          <w:sz w:val="20"/>
          <w:szCs w:val="18"/>
          <w:lang w:bidi="th-TH"/>
        </w:rPr>
        <w:t>Desayuno. Hoy visitaremos la ciudad maya de Tikal, la joya del Mundo Maya clásico. Almuerzo dentro del recinto arqueológico. Traslado al aeropuerto para tomar el vuelo local con destino a Guatemala Ciudad. Traslado al hotel. Alojamiento</w:t>
      </w:r>
      <w:r w:rsidR="00B9413B" w:rsidRPr="00B9413B">
        <w:rPr>
          <w:iCs/>
          <w:sz w:val="20"/>
          <w:szCs w:val="18"/>
          <w:lang w:bidi="th-TH"/>
        </w:rPr>
        <w:t>.</w:t>
      </w:r>
    </w:p>
    <w:p w14:paraId="42D31D5E" w14:textId="77777777" w:rsidR="00F507A7" w:rsidRDefault="00F507A7" w:rsidP="00B9413B">
      <w:pPr>
        <w:spacing w:line="360" w:lineRule="auto"/>
        <w:jc w:val="both"/>
        <w:rPr>
          <w:b/>
          <w:bCs/>
          <w:color w:val="F05B52"/>
          <w:sz w:val="20"/>
          <w:szCs w:val="20"/>
        </w:rPr>
      </w:pPr>
    </w:p>
    <w:p w14:paraId="539E777D" w14:textId="671E1C72" w:rsidR="00B9413B" w:rsidRPr="00A7170F" w:rsidRDefault="00D633C6" w:rsidP="00B9413B">
      <w:pPr>
        <w:spacing w:line="360" w:lineRule="auto"/>
        <w:jc w:val="both"/>
        <w:rPr>
          <w:b/>
          <w:bCs/>
          <w:color w:val="F05B52"/>
          <w:sz w:val="20"/>
          <w:szCs w:val="20"/>
        </w:rPr>
      </w:pPr>
      <w:r w:rsidRPr="00A7170F">
        <w:rPr>
          <w:b/>
          <w:bCs/>
          <w:color w:val="F05B52"/>
          <w:sz w:val="20"/>
          <w:szCs w:val="20"/>
        </w:rPr>
        <w:t xml:space="preserve">DÍA </w:t>
      </w:r>
      <w:r>
        <w:rPr>
          <w:b/>
          <w:bCs/>
          <w:color w:val="F05B52"/>
          <w:sz w:val="20"/>
          <w:szCs w:val="20"/>
        </w:rPr>
        <w:t>10</w:t>
      </w:r>
      <w:r w:rsidRPr="00A7170F">
        <w:rPr>
          <w:b/>
          <w:bCs/>
          <w:color w:val="F05B52"/>
          <w:sz w:val="20"/>
          <w:szCs w:val="20"/>
        </w:rPr>
        <w:t xml:space="preserve"> </w:t>
      </w:r>
      <w:r w:rsidRPr="00B9413B">
        <w:rPr>
          <w:b/>
          <w:bCs/>
          <w:color w:val="F05B52"/>
          <w:sz w:val="20"/>
          <w:szCs w:val="20"/>
        </w:rPr>
        <w:t>(LUN</w:t>
      </w:r>
      <w:r>
        <w:rPr>
          <w:b/>
          <w:bCs/>
          <w:color w:val="F05B52"/>
          <w:sz w:val="20"/>
          <w:szCs w:val="20"/>
        </w:rPr>
        <w:t>)</w:t>
      </w:r>
      <w:r w:rsidRPr="00B9413B">
        <w:rPr>
          <w:b/>
          <w:bCs/>
          <w:color w:val="F05B52"/>
          <w:sz w:val="20"/>
          <w:szCs w:val="20"/>
        </w:rPr>
        <w:t xml:space="preserve"> - GUATEMALA CIUDAD - AEROPUERTO DE GUATEMALA</w:t>
      </w:r>
    </w:p>
    <w:p w14:paraId="307D57CF" w14:textId="3D6B9CD5" w:rsidR="00B9413B" w:rsidRDefault="00B71FEF" w:rsidP="00A63881">
      <w:pPr>
        <w:spacing w:line="360" w:lineRule="auto"/>
        <w:ind w:left="284"/>
        <w:jc w:val="both"/>
        <w:rPr>
          <w:iCs/>
          <w:sz w:val="20"/>
          <w:szCs w:val="18"/>
          <w:lang w:bidi="th-TH"/>
        </w:rPr>
      </w:pPr>
      <w:r w:rsidRPr="00B71FEF">
        <w:rPr>
          <w:iCs/>
          <w:sz w:val="20"/>
          <w:szCs w:val="18"/>
          <w:lang w:bidi="th-TH"/>
        </w:rPr>
        <w:t>Desayuno. Traslado al aeropuerto de Guatemala Ciudad.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7CCF" w14:textId="77777777" w:rsidR="00A17A49" w:rsidRDefault="00A17A49" w:rsidP="00FA7F18">
      <w:r>
        <w:separator/>
      </w:r>
    </w:p>
  </w:endnote>
  <w:endnote w:type="continuationSeparator" w:id="0">
    <w:p w14:paraId="09C1E31E" w14:textId="77777777" w:rsidR="00A17A49" w:rsidRDefault="00A17A49"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Std Book">
    <w:altName w:val="Calibri"/>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59548EBA">
              <wp:simplePos x="0" y="0"/>
              <wp:positionH relativeFrom="column">
                <wp:posOffset>5179695</wp:posOffset>
              </wp:positionH>
              <wp:positionV relativeFrom="paragraph">
                <wp:posOffset>229870</wp:posOffset>
              </wp:positionV>
              <wp:extent cx="1552575" cy="2667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52575" cy="266700"/>
                      </a:xfrm>
                      <a:prstGeom prst="rect">
                        <a:avLst/>
                      </a:prstGeom>
                      <a:solidFill>
                        <a:schemeClr val="lt1"/>
                      </a:solidFill>
                      <a:ln w="6350">
                        <a:noFill/>
                      </a:ln>
                    </wps:spPr>
                    <wps:txbx>
                      <w:txbxContent>
                        <w:p w14:paraId="180FBC8D" w14:textId="20233C6E" w:rsidR="00FA7F18" w:rsidRPr="0034204E" w:rsidRDefault="00225C2E">
                          <w:pPr>
                            <w:rPr>
                              <w:lang w:val="en-US"/>
                            </w:rPr>
                          </w:pPr>
                          <w:r>
                            <w:rPr>
                              <w:spacing w:val="2"/>
                              <w:sz w:val="15"/>
                              <w:lang w:val="en-US"/>
                            </w:rPr>
                            <w:t>26Dic25</w:t>
                          </w:r>
                          <w:r w:rsidR="00D53C6E">
                            <w:rPr>
                              <w:spacing w:val="2"/>
                              <w:sz w:val="15"/>
                              <w:lang w:val="en-US"/>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07.85pt;margin-top:18.1pt;width:12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" fillcolor="white [3201]" stroked="f" strokeweight=".5pt">
              <v:textbox>
                <w:txbxContent>
                  <w:p w14:paraId="180FBC8D" w14:textId="20233C6E" w:rsidR="00FA7F18" w:rsidRPr="0034204E" w:rsidRDefault="00225C2E">
                    <w:pPr>
                      <w:rPr>
                        <w:lang w:val="en-US"/>
                      </w:rPr>
                    </w:pPr>
                    <w:r>
                      <w:rPr>
                        <w:spacing w:val="2"/>
                        <w:sz w:val="15"/>
                        <w:lang w:val="en-US"/>
                      </w:rPr>
                      <w:t>26Dic25</w:t>
                    </w:r>
                    <w:r w:rsidR="00D53C6E">
                      <w:rPr>
                        <w:spacing w:val="2"/>
                        <w:sz w:val="15"/>
                        <w:lang w:val="en-US"/>
                      </w:rPr>
                      <w:t>/NH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0B5F" w14:textId="77777777" w:rsidR="00A17A49" w:rsidRDefault="00A17A49" w:rsidP="00FA7F18">
      <w:r>
        <w:separator/>
      </w:r>
    </w:p>
  </w:footnote>
  <w:footnote w:type="continuationSeparator" w:id="0">
    <w:p w14:paraId="3212BFAA" w14:textId="77777777" w:rsidR="00A17A49" w:rsidRDefault="00A17A49"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938026B"/>
    <w:multiLevelType w:val="hybridMultilevel"/>
    <w:tmpl w:val="C6E4B39C"/>
    <w:lvl w:ilvl="0" w:tplc="D114A638">
      <w:start w:val="3"/>
      <w:numFmt w:val="bullet"/>
      <w:lvlText w:val="-"/>
      <w:lvlJc w:val="left"/>
      <w:pPr>
        <w:ind w:left="720" w:hanging="360"/>
      </w:pPr>
      <w:rPr>
        <w:rFonts w:ascii="Ocean Sans Std Book" w:eastAsiaTheme="minorEastAsia" w:hAnsi="Ocean Sans Std Book"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0912D4C"/>
    <w:multiLevelType w:val="hybridMultilevel"/>
    <w:tmpl w:val="EF9003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78014271">
    <w:abstractNumId w:val="0"/>
  </w:num>
  <w:num w:numId="2" w16cid:durableId="1047875520">
    <w:abstractNumId w:val="4"/>
  </w:num>
  <w:num w:numId="3" w16cid:durableId="1924410791">
    <w:abstractNumId w:val="3"/>
  </w:num>
  <w:num w:numId="4" w16cid:durableId="1162620685">
    <w:abstractNumId w:val="6"/>
  </w:num>
  <w:num w:numId="5" w16cid:durableId="1423063021">
    <w:abstractNumId w:val="1"/>
  </w:num>
  <w:num w:numId="6" w16cid:durableId="285814886">
    <w:abstractNumId w:val="5"/>
  </w:num>
  <w:num w:numId="7" w16cid:durableId="606811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2E27"/>
    <w:rsid w:val="000F451D"/>
    <w:rsid w:val="000F7E21"/>
    <w:rsid w:val="00102D18"/>
    <w:rsid w:val="0010435D"/>
    <w:rsid w:val="00120292"/>
    <w:rsid w:val="001467AF"/>
    <w:rsid w:val="001526F0"/>
    <w:rsid w:val="001651AC"/>
    <w:rsid w:val="00170675"/>
    <w:rsid w:val="00181706"/>
    <w:rsid w:val="00195C83"/>
    <w:rsid w:val="001C0504"/>
    <w:rsid w:val="001E4E9D"/>
    <w:rsid w:val="00225C2E"/>
    <w:rsid w:val="002374D1"/>
    <w:rsid w:val="00256F11"/>
    <w:rsid w:val="00257CE7"/>
    <w:rsid w:val="002B21B1"/>
    <w:rsid w:val="002C336B"/>
    <w:rsid w:val="00323B13"/>
    <w:rsid w:val="00333B99"/>
    <w:rsid w:val="0034204E"/>
    <w:rsid w:val="00354A84"/>
    <w:rsid w:val="00355718"/>
    <w:rsid w:val="0035650F"/>
    <w:rsid w:val="00383577"/>
    <w:rsid w:val="003D0310"/>
    <w:rsid w:val="003E379B"/>
    <w:rsid w:val="003E78BA"/>
    <w:rsid w:val="004071D0"/>
    <w:rsid w:val="00407E17"/>
    <w:rsid w:val="00412D71"/>
    <w:rsid w:val="0049299F"/>
    <w:rsid w:val="004A6C35"/>
    <w:rsid w:val="004E2C23"/>
    <w:rsid w:val="004E2CA6"/>
    <w:rsid w:val="00513416"/>
    <w:rsid w:val="00526E9C"/>
    <w:rsid w:val="005576AB"/>
    <w:rsid w:val="005672B6"/>
    <w:rsid w:val="005822BE"/>
    <w:rsid w:val="0058640E"/>
    <w:rsid w:val="005D1514"/>
    <w:rsid w:val="005E6860"/>
    <w:rsid w:val="005F15F6"/>
    <w:rsid w:val="005F6A99"/>
    <w:rsid w:val="006231AE"/>
    <w:rsid w:val="00636533"/>
    <w:rsid w:val="00636C4C"/>
    <w:rsid w:val="00637660"/>
    <w:rsid w:val="006379F1"/>
    <w:rsid w:val="00670357"/>
    <w:rsid w:val="006779EE"/>
    <w:rsid w:val="006C6CAA"/>
    <w:rsid w:val="007300AF"/>
    <w:rsid w:val="00744791"/>
    <w:rsid w:val="007621CE"/>
    <w:rsid w:val="007675D7"/>
    <w:rsid w:val="007C03B5"/>
    <w:rsid w:val="007D2815"/>
    <w:rsid w:val="007D6EF0"/>
    <w:rsid w:val="00805AC8"/>
    <w:rsid w:val="00805DE2"/>
    <w:rsid w:val="008320E3"/>
    <w:rsid w:val="008462EE"/>
    <w:rsid w:val="00854A7F"/>
    <w:rsid w:val="00855700"/>
    <w:rsid w:val="00887FCF"/>
    <w:rsid w:val="008C1B52"/>
    <w:rsid w:val="008E0617"/>
    <w:rsid w:val="009148B4"/>
    <w:rsid w:val="00922928"/>
    <w:rsid w:val="009246E5"/>
    <w:rsid w:val="00982AF6"/>
    <w:rsid w:val="00992D8C"/>
    <w:rsid w:val="009A2C4C"/>
    <w:rsid w:val="009E2FB9"/>
    <w:rsid w:val="009F360F"/>
    <w:rsid w:val="00A04B2F"/>
    <w:rsid w:val="00A17A49"/>
    <w:rsid w:val="00A63881"/>
    <w:rsid w:val="00A7170F"/>
    <w:rsid w:val="00A813D5"/>
    <w:rsid w:val="00A84DA9"/>
    <w:rsid w:val="00AA7FF2"/>
    <w:rsid w:val="00AB1245"/>
    <w:rsid w:val="00B06C0F"/>
    <w:rsid w:val="00B259C1"/>
    <w:rsid w:val="00B65579"/>
    <w:rsid w:val="00B71FEF"/>
    <w:rsid w:val="00B9413B"/>
    <w:rsid w:val="00BD40D8"/>
    <w:rsid w:val="00BE6A68"/>
    <w:rsid w:val="00CB630D"/>
    <w:rsid w:val="00CD1CE0"/>
    <w:rsid w:val="00D041C8"/>
    <w:rsid w:val="00D41E0C"/>
    <w:rsid w:val="00D53C6E"/>
    <w:rsid w:val="00D633C6"/>
    <w:rsid w:val="00DB1043"/>
    <w:rsid w:val="00DB32F8"/>
    <w:rsid w:val="00DC42E4"/>
    <w:rsid w:val="00DD3710"/>
    <w:rsid w:val="00DE476A"/>
    <w:rsid w:val="00E21C03"/>
    <w:rsid w:val="00E3116A"/>
    <w:rsid w:val="00E52300"/>
    <w:rsid w:val="00E53A6D"/>
    <w:rsid w:val="00E92FE8"/>
    <w:rsid w:val="00EA72A5"/>
    <w:rsid w:val="00F14152"/>
    <w:rsid w:val="00F31AB2"/>
    <w:rsid w:val="00F409D1"/>
    <w:rsid w:val="00F507A7"/>
    <w:rsid w:val="00FA7F18"/>
    <w:rsid w:val="00FC76B5"/>
    <w:rsid w:val="00FE0221"/>
    <w:rsid w:val="00FF40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0A257F"/>
  <w15:docId w15:val="{BFCF1F04-7D56-4411-A302-4CE47A9F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6AB"/>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FA846-E370-4BF6-8D39-1D7E01AFA464}">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7529cf9f-6244-4cbc-bd14-72e562d152fa"/>
    <ds:schemaRef ds:uri="4507d13f-f7f6-483e-ae59-fb8320a02702"/>
    <ds:schemaRef ds:uri="http://purl.org/dc/dcmitype/"/>
  </ds:schemaRefs>
</ds:datastoreItem>
</file>

<file path=customXml/itemProps2.xml><?xml version="1.0" encoding="utf-8"?>
<ds:datastoreItem xmlns:ds="http://schemas.openxmlformats.org/officeDocument/2006/customXml" ds:itemID="{BFDA74F5-BF57-4A4C-BE6A-6958F2BC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AC8D8-97B0-4312-A6DB-93B34A70A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1044</Words>
  <Characters>5517</Characters>
  <Application>Microsoft Office Word</Application>
  <DocSecurity>0</DocSecurity>
  <Lines>275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37</cp:revision>
  <cp:lastPrinted>2025-12-26T16:46:00Z</cp:lastPrinted>
  <dcterms:created xsi:type="dcterms:W3CDTF">2022-11-10T21:39:00Z</dcterms:created>
  <dcterms:modified xsi:type="dcterms:W3CDTF">2025-12-26T16:46:00Z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1032000</vt:r8>
  </property>
  <property fmtid="{D5CDD505-2E9C-101B-9397-08002B2CF9AE}" pid="4" name="MediaServiceImageTags">
    <vt:lpwstr/>
  </property>
</Properties>
</file>