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765" w:type="dxa"/>
        <w:tblLayout w:type="fixed"/>
        <w:tblLook w:val="04A0" w:firstRow="1" w:lastRow="0" w:firstColumn="1" w:lastColumn="0" w:noHBand="0" w:noVBand="1"/>
      </w:tblPr>
      <w:tblGrid>
        <w:gridCol w:w="9765"/>
      </w:tblGrid>
      <w:tr w:rsidR="00742CD8" w14:paraId="0C7C235A" w14:textId="77777777" w:rsidTr="00742CD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765" w:type="dxa"/>
            <w:tcBorders>
              <w:top w:val="single" w:sz="8" w:space="0" w:color="FFFFFF"/>
              <w:left w:val="single" w:sz="8" w:space="0" w:color="FFFFFF"/>
              <w:bottom w:val="single" w:sz="12" w:space="0" w:color="F79646"/>
              <w:right w:val="single" w:sz="8" w:space="0" w:color="FFFFFF"/>
            </w:tcBorders>
          </w:tcPr>
          <w:p w14:paraId="4F6C656F" w14:textId="77777777" w:rsidR="00742CD8" w:rsidRDefault="00000000">
            <w:pPr>
              <w:widowControl w:val="0"/>
              <w:spacing w:after="0" w:line="240" w:lineRule="auto"/>
              <w:jc w:val="right"/>
              <w:rPr>
                <w:rFonts w:ascii="Arial" w:eastAsia="Times New Roman" w:hAnsi="Arial" w:cs="Arial"/>
                <w:color w:val="E36C0A" w:themeColor="accent6" w:themeShade="BF"/>
                <w:sz w:val="40"/>
                <w:szCs w:val="40"/>
                <w:lang w:eastAsia="es-ES"/>
              </w:rPr>
            </w:pPr>
            <w:r>
              <w:rPr>
                <w:rFonts w:ascii="Arial" w:eastAsia="Times New Roman" w:hAnsi="Arial" w:cs="Arial"/>
                <w:color w:val="EF782D"/>
                <w:sz w:val="40"/>
                <w:szCs w:val="40"/>
                <w:lang w:eastAsia="es-ES"/>
              </w:rPr>
              <w:t xml:space="preserve">ANDES &amp; AMAZONIA </w:t>
            </w:r>
          </w:p>
        </w:tc>
      </w:tr>
    </w:tbl>
    <w:p w14:paraId="1164E6E0" w14:textId="77777777" w:rsidR="00742CD8" w:rsidRDefault="00742CD8">
      <w:pPr>
        <w:spacing w:after="0" w:line="240" w:lineRule="auto"/>
        <w:jc w:val="both"/>
        <w:rPr>
          <w:rFonts w:ascii="Arial" w:eastAsia="Times New Roman" w:hAnsi="Arial" w:cs="Arial"/>
          <w:color w:val="000000"/>
          <w:sz w:val="8"/>
          <w:szCs w:val="16"/>
          <w:lang w:eastAsia="es-ES"/>
        </w:rPr>
      </w:pPr>
    </w:p>
    <w:tbl>
      <w:tblPr>
        <w:tblStyle w:val="Cuadrculamedia1-nfasis6"/>
        <w:tblW w:w="9890" w:type="dxa"/>
        <w:tblInd w:w="-11" w:type="dxa"/>
        <w:shd w:val="clear" w:color="auto" w:fill="FDE4D0"/>
        <w:tblLayout w:type="fixed"/>
        <w:tblLook w:val="04A0" w:firstRow="1" w:lastRow="0" w:firstColumn="1" w:lastColumn="0" w:noHBand="0" w:noVBand="1"/>
      </w:tblPr>
      <w:tblGrid>
        <w:gridCol w:w="9890"/>
      </w:tblGrid>
      <w:tr w:rsidR="00742CD8" w14:paraId="6054C410" w14:textId="77777777" w:rsidTr="00742CD8">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9890" w:type="dxa"/>
            <w:shd w:val="clear" w:color="auto" w:fill="FDE9D9" w:themeFill="accent6" w:themeFillTint="33"/>
          </w:tcPr>
          <w:p w14:paraId="66F9D52C" w14:textId="77777777" w:rsidR="00742CD8" w:rsidRDefault="00000000">
            <w:pPr>
              <w:widowControl w:val="0"/>
              <w:spacing w:after="0" w:line="240" w:lineRule="auto"/>
              <w:ind w:left="1410" w:hanging="1410"/>
              <w:jc w:val="both"/>
              <w:rPr>
                <w:rFonts w:ascii="Arial" w:eastAsia="Times New Roman" w:hAnsi="Arial" w:cs="Arial"/>
                <w:color w:val="262626" w:themeColor="text1" w:themeTint="D9"/>
                <w:sz w:val="18"/>
                <w:szCs w:val="18"/>
                <w:lang w:eastAsia="es-ES"/>
              </w:rPr>
            </w:pPr>
            <w:r>
              <w:rPr>
                <w:rFonts w:ascii="Arial" w:eastAsia="Times New Roman" w:hAnsi="Arial" w:cs="Arial"/>
                <w:color w:val="E36C0A" w:themeColor="accent6" w:themeShade="BF"/>
                <w:sz w:val="18"/>
                <w:szCs w:val="18"/>
                <w:lang w:eastAsia="es-ES"/>
              </w:rPr>
              <w:t>Visitando:</w:t>
            </w:r>
            <w:r>
              <w:rPr>
                <w:rFonts w:ascii="Arial" w:eastAsia="Times New Roman" w:hAnsi="Arial" w:cs="Arial"/>
                <w:color w:val="000000"/>
                <w:sz w:val="18"/>
                <w:szCs w:val="18"/>
                <w:lang w:eastAsia="es-ES"/>
              </w:rPr>
              <w:tab/>
              <w:t xml:space="preserve">Lima – Cusco – Valle Sagrado – Machu Picchu – Puerto Maldonado </w:t>
            </w:r>
          </w:p>
          <w:p w14:paraId="1973E2DC" w14:textId="4CE8F4D1" w:rsidR="00742CD8" w:rsidRDefault="00000000">
            <w:pPr>
              <w:widowControl w:val="0"/>
              <w:spacing w:after="0" w:line="240" w:lineRule="auto"/>
              <w:ind w:left="1410" w:hanging="1410"/>
              <w:jc w:val="both"/>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Salidas:</w:t>
            </w:r>
            <w:r>
              <w:tab/>
            </w:r>
            <w:r>
              <w:rPr>
                <w:rFonts w:ascii="Arial" w:eastAsia="Times New Roman" w:hAnsi="Arial" w:cs="Arial"/>
                <w:color w:val="000000" w:themeColor="text1"/>
                <w:sz w:val="18"/>
                <w:szCs w:val="18"/>
                <w:lang w:eastAsia="es-ES"/>
              </w:rPr>
              <w:t>Diarias del 0</w:t>
            </w:r>
            <w:r w:rsidR="00430DF0">
              <w:rPr>
                <w:rFonts w:ascii="Arial" w:eastAsia="Times New Roman" w:hAnsi="Arial" w:cs="Arial"/>
                <w:color w:val="000000" w:themeColor="text1"/>
                <w:sz w:val="18"/>
                <w:szCs w:val="18"/>
                <w:lang w:eastAsia="es-ES"/>
              </w:rPr>
              <w:t>6 de enero del 2026</w:t>
            </w:r>
            <w:r>
              <w:rPr>
                <w:rFonts w:ascii="Arial" w:eastAsia="Times New Roman" w:hAnsi="Arial" w:cs="Arial"/>
                <w:color w:val="000000" w:themeColor="text1"/>
                <w:sz w:val="18"/>
                <w:szCs w:val="18"/>
                <w:lang w:eastAsia="es-ES"/>
              </w:rPr>
              <w:t xml:space="preserve"> al </w:t>
            </w:r>
            <w:r w:rsidR="00430DF0">
              <w:rPr>
                <w:rFonts w:ascii="Arial" w:eastAsia="Times New Roman" w:hAnsi="Arial" w:cs="Arial"/>
                <w:color w:val="000000" w:themeColor="text1"/>
                <w:sz w:val="18"/>
                <w:szCs w:val="18"/>
                <w:lang w:eastAsia="es-ES"/>
              </w:rPr>
              <w:t>11</w:t>
            </w:r>
            <w:r>
              <w:rPr>
                <w:rFonts w:ascii="Arial" w:eastAsia="Times New Roman" w:hAnsi="Arial" w:cs="Arial"/>
                <w:color w:val="000000" w:themeColor="text1"/>
                <w:sz w:val="18"/>
                <w:szCs w:val="18"/>
                <w:lang w:eastAsia="es-ES"/>
              </w:rPr>
              <w:t xml:space="preserve"> de marzo 202</w:t>
            </w:r>
            <w:r w:rsidR="00430DF0">
              <w:rPr>
                <w:rFonts w:ascii="Arial" w:eastAsia="Times New Roman" w:hAnsi="Arial" w:cs="Arial"/>
                <w:color w:val="000000" w:themeColor="text1"/>
                <w:sz w:val="18"/>
                <w:szCs w:val="18"/>
                <w:lang w:eastAsia="es-ES"/>
              </w:rPr>
              <w:t>7</w:t>
            </w:r>
            <w:r>
              <w:rPr>
                <w:rFonts w:ascii="Arial" w:eastAsia="Times New Roman" w:hAnsi="Arial" w:cs="Arial"/>
                <w:color w:val="000000" w:themeColor="text1"/>
                <w:sz w:val="18"/>
                <w:szCs w:val="18"/>
                <w:lang w:eastAsia="es-ES"/>
              </w:rPr>
              <w:t xml:space="preserve"> </w:t>
            </w:r>
          </w:p>
          <w:p w14:paraId="0DD2DEA7" w14:textId="77777777" w:rsidR="00742CD8" w:rsidRDefault="00000000">
            <w:pPr>
              <w:widowControl w:val="0"/>
              <w:spacing w:after="0" w:line="240" w:lineRule="auto"/>
              <w:ind w:left="1410" w:hanging="1410"/>
              <w:jc w:val="both"/>
              <w:rPr>
                <w:rFonts w:ascii="Arial" w:hAnsi="Arial" w:cs="Arial"/>
                <w:b w:val="0"/>
                <w:bCs w:val="0"/>
                <w:color w:val="FF0000"/>
                <w:sz w:val="18"/>
                <w:szCs w:val="18"/>
              </w:rPr>
            </w:pPr>
            <w:r>
              <w:rPr>
                <w:rFonts w:ascii="Arial" w:eastAsia="Times New Roman" w:hAnsi="Arial" w:cs="Arial"/>
                <w:color w:val="E36C0A" w:themeColor="accent6" w:themeShade="BF"/>
                <w:sz w:val="18"/>
                <w:szCs w:val="18"/>
                <w:lang w:val="es-ES_tradnl" w:eastAsia="es-ES"/>
              </w:rPr>
              <w:t xml:space="preserve">                            </w:t>
            </w:r>
            <w:r>
              <w:rPr>
                <w:rFonts w:ascii="Arial" w:eastAsia="Calibri" w:hAnsi="Arial" w:cs="Arial"/>
                <w:color w:val="FF0000"/>
                <w:sz w:val="18"/>
                <w:szCs w:val="18"/>
              </w:rPr>
              <w:t xml:space="preserve">**Opera mínimo con 2 personas viajando juntas. </w:t>
            </w:r>
          </w:p>
          <w:p w14:paraId="6DB46024" w14:textId="48C04C8C" w:rsidR="00742CD8" w:rsidRDefault="00000000">
            <w:pPr>
              <w:widowControl w:val="0"/>
              <w:spacing w:after="0" w:line="240" w:lineRule="auto"/>
              <w:ind w:left="1410" w:hanging="1410"/>
              <w:jc w:val="both"/>
              <w:rPr>
                <w:rFonts w:ascii="Arial" w:hAnsi="Arial" w:cs="Arial"/>
                <w:b w:val="0"/>
                <w:bCs w:val="0"/>
                <w:color w:val="FF0000"/>
                <w:sz w:val="18"/>
                <w:szCs w:val="18"/>
              </w:rPr>
            </w:pPr>
            <w:r>
              <w:rPr>
                <w:rFonts w:ascii="Arial" w:eastAsia="Calibri" w:hAnsi="Arial" w:cs="Arial"/>
                <w:color w:val="FF0000"/>
                <w:sz w:val="18"/>
                <w:szCs w:val="18"/>
              </w:rPr>
              <w:t xml:space="preserve">                            *PVS: Tarifa para Pasajero Viajando Solo, </w:t>
            </w:r>
            <w:r w:rsidR="006C3B5D">
              <w:rPr>
                <w:rFonts w:ascii="Arial" w:eastAsia="Calibri" w:hAnsi="Arial" w:cs="Arial"/>
                <w:color w:val="FF0000"/>
                <w:sz w:val="18"/>
                <w:szCs w:val="18"/>
              </w:rPr>
              <w:t>bajo petición</w:t>
            </w:r>
            <w:r>
              <w:rPr>
                <w:rFonts w:ascii="Arial" w:eastAsia="Calibri" w:hAnsi="Arial" w:cs="Arial"/>
                <w:color w:val="FF0000"/>
                <w:sz w:val="18"/>
                <w:szCs w:val="18"/>
              </w:rPr>
              <w:t>.</w:t>
            </w:r>
          </w:p>
          <w:p w14:paraId="3BD93D1D" w14:textId="77777777" w:rsidR="00742CD8" w:rsidRDefault="00000000">
            <w:pPr>
              <w:widowControl w:val="0"/>
              <w:spacing w:after="0" w:line="240" w:lineRule="auto"/>
              <w:ind w:left="1410" w:hanging="1410"/>
              <w:jc w:val="both"/>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8 días / 7 noches</w:t>
            </w:r>
          </w:p>
          <w:p w14:paraId="180A5B14" w14:textId="77777777" w:rsidR="00742CD8" w:rsidRDefault="00000000">
            <w:pPr>
              <w:widowControl w:val="0"/>
              <w:spacing w:after="0" w:line="240" w:lineRule="auto"/>
              <w:ind w:left="1410" w:hanging="1410"/>
              <w:jc w:val="both"/>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Pr>
                <w:rFonts w:ascii="Arial" w:eastAsia="Times New Roman" w:hAnsi="Arial" w:cs="Arial"/>
                <w:sz w:val="18"/>
                <w:szCs w:val="18"/>
                <w:lang w:val="es-ES_tradnl" w:eastAsia="es-ES"/>
              </w:rPr>
              <w:t xml:space="preserve">7 desayunos, 4 almuerzos y 2 cenas </w:t>
            </w:r>
          </w:p>
        </w:tc>
      </w:tr>
    </w:tbl>
    <w:p w14:paraId="2EF283B0" w14:textId="77777777" w:rsidR="00742CD8" w:rsidRDefault="00742CD8">
      <w:pPr>
        <w:spacing w:after="0" w:line="240" w:lineRule="auto"/>
        <w:rPr>
          <w:sz w:val="8"/>
          <w:szCs w:val="8"/>
        </w:rPr>
      </w:pPr>
    </w:p>
    <w:p w14:paraId="28B2C3AA" w14:textId="77777777" w:rsidR="00742CD8" w:rsidRDefault="00000000">
      <w:pPr>
        <w:spacing w:after="0" w:line="240" w:lineRule="auto"/>
        <w:ind w:left="708" w:hanging="708"/>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59E97F04" wp14:editId="6DBAA221">
            <wp:extent cx="6276975" cy="161353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11"/>
                    <a:srcRect b="21492"/>
                    <a:stretch>
                      <a:fillRect/>
                    </a:stretch>
                  </pic:blipFill>
                  <pic:spPr bwMode="auto">
                    <a:xfrm>
                      <a:off x="0" y="0"/>
                      <a:ext cx="6276975" cy="1613535"/>
                    </a:xfrm>
                    <a:prstGeom prst="rect">
                      <a:avLst/>
                    </a:prstGeom>
                  </pic:spPr>
                </pic:pic>
              </a:graphicData>
            </a:graphic>
          </wp:inline>
        </w:drawing>
      </w:r>
    </w:p>
    <w:p w14:paraId="6D092A98" w14:textId="77777777" w:rsidR="00742CD8" w:rsidRDefault="00742CD8">
      <w:pPr>
        <w:spacing w:after="0" w:line="240" w:lineRule="auto"/>
        <w:jc w:val="center"/>
        <w:rPr>
          <w:rFonts w:ascii="Arial" w:eastAsia="Times New Roman" w:hAnsi="Arial" w:cs="Arial"/>
          <w:b/>
          <w:color w:val="E36C0A" w:themeColor="accent6" w:themeShade="BF"/>
          <w:sz w:val="18"/>
          <w:szCs w:val="18"/>
          <w:u w:val="single"/>
          <w:lang w:eastAsia="es-ES"/>
        </w:rPr>
      </w:pPr>
    </w:p>
    <w:p w14:paraId="13B40142" w14:textId="77777777" w:rsidR="00742CD8"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7BA0F426" w14:textId="77777777" w:rsidR="00742CD8" w:rsidRDefault="00742CD8">
      <w:pPr>
        <w:spacing w:after="0" w:line="240" w:lineRule="auto"/>
        <w:jc w:val="center"/>
        <w:rPr>
          <w:rFonts w:ascii="Arial" w:eastAsia="Times New Roman" w:hAnsi="Arial" w:cs="Arial"/>
          <w:color w:val="000000"/>
          <w:sz w:val="18"/>
          <w:szCs w:val="18"/>
          <w:lang w:val="es-ES_tradnl" w:eastAsia="es-ES"/>
        </w:rPr>
      </w:pPr>
    </w:p>
    <w:p w14:paraId="68C35854" w14:textId="77777777" w:rsidR="00742CD8" w:rsidRDefault="00000000">
      <w:pPr>
        <w:pStyle w:val="Sinespaciado"/>
        <w:jc w:val="both"/>
        <w:rPr>
          <w:rFonts w:ascii="Arial" w:hAnsi="Arial" w:cs="Arial"/>
          <w:b/>
          <w:color w:val="EF782D"/>
          <w:sz w:val="18"/>
          <w:szCs w:val="18"/>
          <w:lang w:val="es-ES" w:eastAsia="es-ES"/>
        </w:rPr>
      </w:pPr>
      <w:r>
        <w:rPr>
          <w:rFonts w:ascii="Arial" w:hAnsi="Arial" w:cs="Arial"/>
          <w:b/>
          <w:color w:val="E36C0A" w:themeColor="accent6" w:themeShade="BF"/>
          <w:sz w:val="18"/>
          <w:szCs w:val="18"/>
          <w:lang w:val="es-ES" w:eastAsia="es-ES"/>
        </w:rPr>
        <w:t>Día 1   Lima</w:t>
      </w:r>
    </w:p>
    <w:p w14:paraId="2920788A" w14:textId="77777777" w:rsidR="00742CD8" w:rsidRDefault="00000000">
      <w:pPr>
        <w:pStyle w:val="Sinespaciado"/>
        <w:jc w:val="both"/>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Llegada al aeropuerto de la ciudad de Lima, asistencia y traslado al hotel. Alojamiento en Lima.</w:t>
      </w:r>
    </w:p>
    <w:p w14:paraId="5DBD20CB" w14:textId="77777777" w:rsidR="00742CD8" w:rsidRDefault="00742CD8">
      <w:pPr>
        <w:pStyle w:val="Sinespaciado"/>
        <w:jc w:val="both"/>
        <w:rPr>
          <w:rFonts w:ascii="Arial" w:hAnsi="Arial" w:cs="Arial"/>
          <w:color w:val="000000" w:themeColor="text1"/>
          <w:sz w:val="18"/>
          <w:szCs w:val="18"/>
          <w:lang w:val="es-ES" w:eastAsia="es-ES"/>
        </w:rPr>
      </w:pPr>
    </w:p>
    <w:p w14:paraId="3BA003B5" w14:textId="77777777" w:rsidR="00742CD8" w:rsidRDefault="00000000">
      <w:pPr>
        <w:pStyle w:val="Sinespaciado"/>
        <w:jc w:val="both"/>
        <w:rPr>
          <w:rFonts w:ascii="Arial" w:hAnsi="Arial" w:cs="Arial"/>
          <w:b/>
          <w:color w:val="E36C0A" w:themeColor="accent6" w:themeShade="BF"/>
          <w:sz w:val="18"/>
          <w:szCs w:val="18"/>
          <w:lang w:val="es-ES" w:eastAsia="es-ES"/>
        </w:rPr>
      </w:pPr>
      <w:r>
        <w:rPr>
          <w:rFonts w:ascii="Arial" w:hAnsi="Arial" w:cs="Arial"/>
          <w:b/>
          <w:color w:val="E36C0A" w:themeColor="accent6" w:themeShade="BF"/>
          <w:sz w:val="18"/>
          <w:szCs w:val="18"/>
          <w:lang w:val="es-ES" w:eastAsia="es-ES"/>
        </w:rPr>
        <w:t>Día 2   Lima – Visita de Ciudad</w:t>
      </w:r>
    </w:p>
    <w:p w14:paraId="165BD5B2" w14:textId="5E469BBD" w:rsidR="00742CD8" w:rsidRDefault="00000000">
      <w:pPr>
        <w:pStyle w:val="Sinespaciado"/>
        <w:jc w:val="both"/>
        <w:rPr>
          <w:rFonts w:ascii="Arial" w:hAnsi="Arial" w:cs="Arial"/>
          <w:color w:val="000000" w:themeColor="text1"/>
          <w:sz w:val="18"/>
          <w:szCs w:val="18"/>
          <w:lang w:val="es-ES" w:eastAsia="es-ES"/>
        </w:rPr>
      </w:pPr>
      <w:r>
        <w:rPr>
          <w:rFonts w:ascii="Arial" w:hAnsi="Arial" w:cs="Arial"/>
          <w:b/>
          <w:i/>
          <w:color w:val="000000" w:themeColor="text1"/>
          <w:sz w:val="18"/>
          <w:szCs w:val="18"/>
          <w:u w:val="single"/>
          <w:lang w:val="es-ES" w:eastAsia="es-ES"/>
        </w:rPr>
        <w:t xml:space="preserve">Desayuno. </w:t>
      </w:r>
      <w:r w:rsidR="0045349D" w:rsidRPr="0045349D">
        <w:rPr>
          <w:rFonts w:ascii="Arial" w:hAnsi="Arial" w:cs="Arial"/>
          <w:color w:val="000000" w:themeColor="text1"/>
          <w:sz w:val="18"/>
          <w:szCs w:val="18"/>
          <w:lang w:val="es-ES" w:eastAsia="es-ES"/>
        </w:rPr>
        <w:t>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w:t>
      </w:r>
      <w:r w:rsidR="0045349D" w:rsidRPr="0045349D">
        <w:rPr>
          <w:lang w:val="es-MX"/>
        </w:rPr>
        <w:t xml:space="preserve"> </w:t>
      </w:r>
      <w:r w:rsidR="0045349D" w:rsidRPr="0045349D">
        <w:rPr>
          <w:rFonts w:ascii="Arial" w:hAnsi="Arial" w:cs="Arial"/>
          <w:color w:val="000000" w:themeColor="text1"/>
          <w:sz w:val="18"/>
          <w:szCs w:val="18"/>
          <w:lang w:val="es-ES" w:eastAsia="es-ES"/>
        </w:rPr>
        <w:t>Alojamiento en Lima.</w:t>
      </w:r>
    </w:p>
    <w:p w14:paraId="34F046B1" w14:textId="77777777" w:rsidR="0045349D" w:rsidRDefault="0045349D">
      <w:pPr>
        <w:pStyle w:val="Sinespaciado"/>
        <w:jc w:val="both"/>
        <w:rPr>
          <w:rFonts w:ascii="Arial" w:hAnsi="Arial" w:cs="Arial"/>
          <w:color w:val="262626" w:themeColor="text1" w:themeTint="D9"/>
          <w:sz w:val="18"/>
          <w:szCs w:val="18"/>
          <w:lang w:val="es-ES" w:eastAsia="es-ES"/>
        </w:rPr>
      </w:pPr>
    </w:p>
    <w:p w14:paraId="5C21D90A" w14:textId="77777777" w:rsidR="00742CD8" w:rsidRDefault="00000000">
      <w:pPr>
        <w:pStyle w:val="Sinespaciado"/>
        <w:jc w:val="both"/>
        <w:rPr>
          <w:rFonts w:ascii="Arial" w:hAnsi="Arial" w:cs="Arial"/>
          <w:b/>
          <w:color w:val="E36C0A" w:themeColor="accent6" w:themeShade="BF"/>
          <w:sz w:val="18"/>
          <w:szCs w:val="18"/>
          <w:lang w:val="es-ES" w:eastAsia="es-ES"/>
        </w:rPr>
      </w:pPr>
      <w:r>
        <w:rPr>
          <w:rFonts w:ascii="Arial" w:hAnsi="Arial" w:cs="Arial"/>
          <w:b/>
          <w:color w:val="E36C0A" w:themeColor="accent6" w:themeShade="BF"/>
          <w:sz w:val="18"/>
          <w:szCs w:val="18"/>
          <w:lang w:val="es-ES" w:eastAsia="es-ES"/>
        </w:rPr>
        <w:t xml:space="preserve">Día 3    Lima – Cusco – Visita de Ciudad &amp; </w:t>
      </w:r>
      <w:proofErr w:type="spellStart"/>
      <w:r>
        <w:rPr>
          <w:rFonts w:ascii="Arial" w:hAnsi="Arial" w:cs="Arial"/>
          <w:b/>
          <w:color w:val="E36C0A" w:themeColor="accent6" w:themeShade="BF"/>
          <w:sz w:val="18"/>
          <w:szCs w:val="18"/>
          <w:lang w:val="es-ES" w:eastAsia="es-ES"/>
        </w:rPr>
        <w:t>Sacsayhumán</w:t>
      </w:r>
      <w:proofErr w:type="spellEnd"/>
    </w:p>
    <w:p w14:paraId="19904A7F" w14:textId="3A733870" w:rsidR="00742CD8" w:rsidRDefault="00000000">
      <w:pPr>
        <w:jc w:val="both"/>
        <w:rPr>
          <w:rFonts w:ascii="Arial" w:eastAsia="Times New Roman" w:hAnsi="Arial" w:cs="Arial"/>
          <w:color w:val="000000" w:themeColor="text1"/>
          <w:sz w:val="18"/>
          <w:szCs w:val="18"/>
          <w:lang w:eastAsia="es-ES"/>
        </w:rPr>
      </w:pPr>
      <w:r>
        <w:rPr>
          <w:rFonts w:ascii="Arial" w:hAnsi="Arial" w:cs="Arial"/>
          <w:b/>
          <w:i/>
          <w:color w:val="000000" w:themeColor="text1"/>
          <w:sz w:val="18"/>
          <w:szCs w:val="18"/>
          <w:u w:val="single"/>
          <w:lang w:eastAsia="es-ES"/>
        </w:rPr>
        <w:t>Desayuno</w:t>
      </w:r>
      <w:r>
        <w:rPr>
          <w:rFonts w:ascii="Arial" w:hAnsi="Arial" w:cs="Arial"/>
          <w:color w:val="000000" w:themeColor="text1"/>
          <w:sz w:val="18"/>
          <w:szCs w:val="18"/>
          <w:lang w:eastAsia="es-ES"/>
        </w:rPr>
        <w:t xml:space="preserve">. </w:t>
      </w:r>
      <w:r w:rsidR="00427769" w:rsidRPr="00427769">
        <w:rPr>
          <w:rFonts w:ascii="Arial" w:eastAsia="Times New Roman" w:hAnsi="Arial" w:cs="Arial"/>
          <w:color w:val="000000" w:themeColor="text1"/>
          <w:sz w:val="18"/>
          <w:szCs w:val="18"/>
          <w:lang w:eastAsia="es-ES"/>
        </w:rPr>
        <w:t>A la hora coordinada salida hacia el aeropuerto para tomar el vuelo con destino a la ciudad imperial del Cusco, a su llegada será asistido y trasladado a su hotel. Por la tarde, disfruta de un recorrido fascinante que te permitirá admirar el legado prehispánico y colonial de la ciudad de Cusco. Comenzarás con una visita al Koricancha, el antiguo Templo del Sol 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w:t>
      </w:r>
      <w:r>
        <w:rPr>
          <w:rFonts w:ascii="Arial" w:eastAsia="Times New Roman" w:hAnsi="Arial" w:cs="Arial"/>
          <w:color w:val="000000" w:themeColor="text1"/>
          <w:sz w:val="18"/>
          <w:szCs w:val="18"/>
          <w:lang w:eastAsia="es-ES"/>
        </w:rPr>
        <w:t>. Alojamiento en Cusco.</w:t>
      </w:r>
    </w:p>
    <w:p w14:paraId="4F86B943" w14:textId="77777777" w:rsidR="00742CD8" w:rsidRPr="00427769" w:rsidRDefault="00000000">
      <w:pPr>
        <w:pStyle w:val="Sinespaciado"/>
        <w:jc w:val="both"/>
        <w:rPr>
          <w:rFonts w:ascii="Arial" w:hAnsi="Arial" w:cs="Arial"/>
          <w:i/>
          <w:iCs/>
          <w:color w:val="C00000"/>
          <w:sz w:val="18"/>
          <w:szCs w:val="18"/>
          <w:lang w:val="es-ES" w:eastAsia="es-ES"/>
        </w:rPr>
      </w:pPr>
      <w:r w:rsidRPr="00427769">
        <w:rPr>
          <w:rFonts w:ascii="Arial" w:hAnsi="Arial" w:cs="Arial"/>
          <w:i/>
          <w:iCs/>
          <w:color w:val="C00000"/>
          <w:sz w:val="18"/>
          <w:szCs w:val="18"/>
          <w:lang w:val="es-ES" w:eastAsia="es-ES"/>
        </w:rPr>
        <w:t>Nota: El vuelo Lima/Cusco debe considerarse temprano por la mañana de manera que pasajeros puedan descansar y aclimatarse, antes de realizar cualquier actividad.</w:t>
      </w:r>
    </w:p>
    <w:p w14:paraId="7E7E11FB" w14:textId="77777777" w:rsidR="00742CD8" w:rsidRDefault="00742CD8">
      <w:pPr>
        <w:pStyle w:val="Sinespaciado"/>
        <w:jc w:val="both"/>
        <w:rPr>
          <w:rFonts w:ascii="Arial" w:hAnsi="Arial" w:cs="Arial"/>
          <w:color w:val="262626" w:themeColor="text1" w:themeTint="D9"/>
          <w:sz w:val="18"/>
          <w:szCs w:val="18"/>
          <w:lang w:val="es-ES" w:eastAsia="es-ES"/>
        </w:rPr>
      </w:pPr>
    </w:p>
    <w:p w14:paraId="4584D7CC" w14:textId="77777777" w:rsidR="00742CD8" w:rsidRDefault="00000000">
      <w:pPr>
        <w:pStyle w:val="Sinespaciado"/>
        <w:jc w:val="both"/>
        <w:rPr>
          <w:rFonts w:ascii="Arial" w:hAnsi="Arial" w:cs="Arial"/>
          <w:b/>
          <w:color w:val="E36C0A" w:themeColor="accent6" w:themeShade="BF"/>
          <w:sz w:val="18"/>
          <w:szCs w:val="18"/>
          <w:lang w:val="es-ES" w:eastAsia="es-ES"/>
        </w:rPr>
      </w:pPr>
      <w:r>
        <w:rPr>
          <w:rFonts w:ascii="Arial" w:hAnsi="Arial" w:cs="Arial"/>
          <w:b/>
          <w:color w:val="E36C0A" w:themeColor="accent6" w:themeShade="BF"/>
          <w:sz w:val="18"/>
          <w:szCs w:val="18"/>
          <w:lang w:val="es-ES" w:eastAsia="es-ES"/>
        </w:rPr>
        <w:t>Día 4    Cusco – Valle Sagrado de los Incas</w:t>
      </w:r>
    </w:p>
    <w:p w14:paraId="145792A4" w14:textId="341BD5BD" w:rsidR="00742CD8" w:rsidRDefault="00000000">
      <w:pPr>
        <w:spacing w:after="0" w:line="240" w:lineRule="auto"/>
        <w:jc w:val="both"/>
        <w:rPr>
          <w:rFonts w:ascii="Arial" w:hAnsi="Arial" w:cs="Arial"/>
          <w:color w:val="000000" w:themeColor="text1"/>
          <w:sz w:val="18"/>
          <w:szCs w:val="18"/>
        </w:rPr>
      </w:pPr>
      <w:r>
        <w:rPr>
          <w:rFonts w:ascii="Arial" w:hAnsi="Arial" w:cs="Arial"/>
          <w:b/>
          <w:i/>
          <w:color w:val="000000" w:themeColor="text1"/>
          <w:sz w:val="18"/>
          <w:szCs w:val="18"/>
          <w:u w:val="single"/>
          <w:lang w:eastAsia="es-ES"/>
        </w:rPr>
        <w:t>Desayuno.</w:t>
      </w:r>
      <w:r>
        <w:rPr>
          <w:rFonts w:ascii="Arial" w:hAnsi="Arial" w:cs="Arial"/>
          <w:b/>
          <w:i/>
          <w:color w:val="000000" w:themeColor="text1"/>
          <w:sz w:val="18"/>
          <w:szCs w:val="18"/>
          <w:lang w:eastAsia="es-ES"/>
        </w:rPr>
        <w:t xml:space="preserve"> </w:t>
      </w:r>
      <w:r w:rsidR="00427769" w:rsidRPr="00427769">
        <w:rPr>
          <w:rFonts w:ascii="Arial" w:hAnsi="Arial" w:cs="Arial"/>
          <w:color w:val="000000" w:themeColor="text1"/>
          <w:sz w:val="18"/>
          <w:szCs w:val="18"/>
        </w:rPr>
        <w:t xml:space="preserve">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Tras recorrer Pisac, continuarás el viaje hacia Urubamba, el corazón del Valle Sagrado, donde disfrutarás de un delicioso </w:t>
      </w:r>
      <w:r w:rsidR="00427769" w:rsidRPr="00427769">
        <w:rPr>
          <w:rFonts w:ascii="Arial" w:hAnsi="Arial" w:cs="Arial"/>
          <w:b/>
          <w:bCs/>
          <w:i/>
          <w:iCs/>
          <w:color w:val="000000" w:themeColor="text1"/>
          <w:sz w:val="18"/>
          <w:szCs w:val="18"/>
          <w:u w:val="single"/>
        </w:rPr>
        <w:t>almuerzo</w:t>
      </w:r>
      <w:r w:rsidR="00427769" w:rsidRPr="00427769">
        <w:rPr>
          <w:rFonts w:ascii="Arial" w:hAnsi="Arial" w:cs="Arial"/>
          <w:color w:val="000000" w:themeColor="text1"/>
          <w:sz w:val="18"/>
          <w:szCs w:val="18"/>
        </w:rPr>
        <w:t xml:space="preserve"> buffet en un restaurante hacienda (no incluye bebidas), con una variedad de platos tradicionales andinos. Por la tarde, descubrirás la imponente Fortaleza de Ollantaytambo, un lugar clave de resistencia inca frente a los conquistadores españoles. Pasea por sus calles empedradas </w:t>
      </w:r>
      <w:r w:rsidR="00427769" w:rsidRPr="00427769">
        <w:rPr>
          <w:rFonts w:ascii="Arial" w:hAnsi="Arial" w:cs="Arial"/>
          <w:color w:val="000000" w:themeColor="text1"/>
          <w:sz w:val="18"/>
          <w:szCs w:val="18"/>
        </w:rPr>
        <w:lastRenderedPageBreak/>
        <w:t>y sube los escalones de la fortaleza para admirar las gigantescas piedras que la forman y las vistas panorámicas de la región. Finalizado el recorrido, será trasladado a su hotel en Urubamba llegando por la tarde tras un día lleno de historia, cultura y asombrosos paisajes.</w:t>
      </w:r>
      <w:r>
        <w:rPr>
          <w:rFonts w:ascii="Arial" w:hAnsi="Arial" w:cs="Arial"/>
          <w:color w:val="000000" w:themeColor="text1"/>
          <w:sz w:val="18"/>
          <w:szCs w:val="18"/>
        </w:rPr>
        <w:t xml:space="preserve"> Alojamiento en el Valle Sagrado.</w:t>
      </w:r>
    </w:p>
    <w:p w14:paraId="7EA155C5" w14:textId="77777777" w:rsidR="00742CD8" w:rsidRDefault="00742CD8">
      <w:pPr>
        <w:pStyle w:val="Sinespaciado"/>
        <w:jc w:val="both"/>
        <w:rPr>
          <w:rFonts w:ascii="Arial" w:hAnsi="Arial" w:cs="Arial"/>
          <w:color w:val="262626" w:themeColor="text1" w:themeTint="D9"/>
          <w:sz w:val="18"/>
          <w:szCs w:val="18"/>
          <w:lang w:val="es-ES" w:eastAsia="es-ES"/>
        </w:rPr>
      </w:pPr>
    </w:p>
    <w:p w14:paraId="0E646F9D" w14:textId="77777777" w:rsidR="00742CD8" w:rsidRDefault="00000000">
      <w:pPr>
        <w:pStyle w:val="Sinespaciado"/>
        <w:jc w:val="both"/>
        <w:rPr>
          <w:rFonts w:ascii="Arial" w:hAnsi="Arial" w:cs="Arial"/>
          <w:b/>
          <w:color w:val="E36C0A" w:themeColor="accent6" w:themeShade="BF"/>
          <w:sz w:val="18"/>
          <w:szCs w:val="18"/>
          <w:lang w:val="es-ES" w:eastAsia="es-ES"/>
        </w:rPr>
      </w:pPr>
      <w:r>
        <w:rPr>
          <w:rFonts w:ascii="Arial" w:hAnsi="Arial" w:cs="Arial"/>
          <w:b/>
          <w:color w:val="E36C0A" w:themeColor="accent6" w:themeShade="BF"/>
          <w:sz w:val="18"/>
          <w:szCs w:val="18"/>
          <w:lang w:val="es-ES" w:eastAsia="es-ES"/>
        </w:rPr>
        <w:t>Día 5    Valle Sagrado – Machu Picchu – Cusco</w:t>
      </w:r>
    </w:p>
    <w:p w14:paraId="3E1A960E" w14:textId="7ED88E4F" w:rsidR="00742CD8" w:rsidRDefault="00000000">
      <w:pPr>
        <w:spacing w:after="0" w:line="240" w:lineRule="auto"/>
        <w:jc w:val="both"/>
        <w:rPr>
          <w:rFonts w:ascii="Arial" w:hAnsi="Arial" w:cs="Arial"/>
          <w:color w:val="000000" w:themeColor="text1"/>
          <w:sz w:val="18"/>
          <w:szCs w:val="18"/>
        </w:rPr>
      </w:pPr>
      <w:r>
        <w:rPr>
          <w:rFonts w:ascii="Arial" w:hAnsi="Arial" w:cs="Arial"/>
          <w:b/>
          <w:i/>
          <w:color w:val="000000" w:themeColor="text1"/>
          <w:sz w:val="18"/>
          <w:szCs w:val="18"/>
          <w:u w:val="single"/>
          <w:lang w:eastAsia="es-ES"/>
        </w:rPr>
        <w:t>Desayuno.</w:t>
      </w:r>
      <w:r>
        <w:rPr>
          <w:rFonts w:ascii="Arial" w:hAnsi="Arial" w:cs="Arial"/>
          <w:color w:val="000000" w:themeColor="text1"/>
          <w:sz w:val="18"/>
          <w:szCs w:val="18"/>
          <w:lang w:eastAsia="es-ES"/>
        </w:rPr>
        <w:t xml:space="preserve"> </w:t>
      </w:r>
      <w:r w:rsidR="001E1057" w:rsidRPr="001E1057">
        <w:rPr>
          <w:rFonts w:ascii="Arial" w:hAnsi="Arial" w:cs="Arial"/>
          <w:color w:val="000000" w:themeColor="text1"/>
          <w:sz w:val="18"/>
          <w:szCs w:val="18"/>
        </w:rPr>
        <w:t xml:space="preserve">Vive una de las experiencias más extraordinarias del mundo en Machu Picchu.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Machu Picchu, una de las 7 Nuevas Maravillas del Mundo Moderno. Tómate el tiempo para disfrutar de este majestuoso lugar, caminando por sus pasadizos y callejuelas, y maravíllate con la grandeza arquitectónica de los Incas. Después de explorar y absorber la magnificencia de este sitio incomparable, descenderás a Aguas Calientes para reponer las energías con un agradable </w:t>
      </w:r>
      <w:r w:rsidR="001E1057" w:rsidRPr="001E1057">
        <w:rPr>
          <w:rFonts w:ascii="Arial" w:hAnsi="Arial" w:cs="Arial"/>
          <w:b/>
          <w:bCs/>
          <w:i/>
          <w:iCs/>
          <w:color w:val="000000" w:themeColor="text1"/>
          <w:sz w:val="18"/>
          <w:szCs w:val="18"/>
          <w:u w:val="single"/>
        </w:rPr>
        <w:t>almuerzo</w:t>
      </w:r>
      <w:r w:rsidR="001E1057" w:rsidRPr="001E1057">
        <w:rPr>
          <w:rFonts w:ascii="Arial" w:hAnsi="Arial" w:cs="Arial"/>
          <w:color w:val="000000" w:themeColor="text1"/>
          <w:sz w:val="18"/>
          <w:szCs w:val="18"/>
        </w:rPr>
        <w:t>. A la hora indicada, tomarás el tren de regreso a Cusco, llevando contigo recuerdos memorables.</w:t>
      </w:r>
      <w:r w:rsidR="001E1057">
        <w:rPr>
          <w:rFonts w:ascii="Arial" w:hAnsi="Arial" w:cs="Arial"/>
          <w:color w:val="000000" w:themeColor="text1"/>
          <w:sz w:val="18"/>
          <w:szCs w:val="18"/>
        </w:rPr>
        <w:t xml:space="preserve"> </w:t>
      </w:r>
      <w:r>
        <w:rPr>
          <w:rFonts w:ascii="Arial" w:hAnsi="Arial" w:cs="Arial"/>
          <w:color w:val="000000" w:themeColor="text1"/>
          <w:sz w:val="18"/>
          <w:szCs w:val="18"/>
        </w:rPr>
        <w:t>Alojamiento en Cusco.</w:t>
      </w:r>
    </w:p>
    <w:p w14:paraId="1CFB5D85" w14:textId="77777777" w:rsidR="00742CD8" w:rsidRDefault="00742CD8">
      <w:pPr>
        <w:pStyle w:val="Sinespaciado"/>
        <w:jc w:val="both"/>
        <w:rPr>
          <w:rFonts w:ascii="Arial" w:hAnsi="Arial" w:cs="Arial"/>
          <w:color w:val="262626" w:themeColor="text1" w:themeTint="D9"/>
          <w:sz w:val="18"/>
          <w:szCs w:val="18"/>
          <w:lang w:val="es-ES" w:eastAsia="es-ES"/>
        </w:rPr>
      </w:pPr>
    </w:p>
    <w:p w14:paraId="723F8743" w14:textId="77777777" w:rsidR="00742CD8" w:rsidRDefault="00000000">
      <w:pPr>
        <w:pStyle w:val="Sinespaciado"/>
        <w:jc w:val="both"/>
        <w:rPr>
          <w:rFonts w:ascii="Arial" w:hAnsi="Arial" w:cs="Arial"/>
          <w:b/>
          <w:color w:val="E36C0A" w:themeColor="accent6" w:themeShade="BF"/>
          <w:sz w:val="18"/>
          <w:szCs w:val="18"/>
          <w:lang w:val="es-ES" w:eastAsia="es-ES"/>
        </w:rPr>
      </w:pPr>
      <w:r>
        <w:rPr>
          <w:rFonts w:ascii="Arial" w:hAnsi="Arial" w:cs="Arial"/>
          <w:b/>
          <w:color w:val="E36C0A" w:themeColor="accent6" w:themeShade="BF"/>
          <w:sz w:val="18"/>
          <w:szCs w:val="18"/>
          <w:lang w:val="es-ES" w:eastAsia="es-ES"/>
        </w:rPr>
        <w:t>Día 6    Cusco – Puerto Maldonado</w:t>
      </w:r>
    </w:p>
    <w:p w14:paraId="0A350E47" w14:textId="1276A6C6" w:rsidR="00742CD8" w:rsidRDefault="00000000">
      <w:pPr>
        <w:spacing w:after="0" w:line="240" w:lineRule="auto"/>
        <w:ind w:right="284"/>
        <w:jc w:val="both"/>
        <w:rPr>
          <w:rFonts w:ascii="Arial" w:hAnsi="Arial" w:cs="Arial"/>
          <w:color w:val="000000" w:themeColor="text1"/>
          <w:sz w:val="18"/>
          <w:szCs w:val="18"/>
        </w:rPr>
      </w:pPr>
      <w:r>
        <w:rPr>
          <w:rFonts w:ascii="Arial" w:hAnsi="Arial" w:cs="Arial"/>
          <w:b/>
          <w:i/>
          <w:color w:val="000000" w:themeColor="text1"/>
          <w:sz w:val="18"/>
          <w:szCs w:val="18"/>
          <w:u w:val="single"/>
          <w:lang w:eastAsia="es-ES"/>
        </w:rPr>
        <w:t>Desayuno</w:t>
      </w:r>
      <w:r>
        <w:rPr>
          <w:rFonts w:ascii="Arial" w:hAnsi="Arial" w:cs="Arial"/>
          <w:b/>
          <w:color w:val="000000" w:themeColor="text1"/>
          <w:sz w:val="18"/>
          <w:szCs w:val="18"/>
          <w:lang w:eastAsia="es-ES"/>
        </w:rPr>
        <w:t>.</w:t>
      </w:r>
      <w:r>
        <w:rPr>
          <w:rFonts w:ascii="Arial" w:hAnsi="Arial" w:cs="Arial"/>
          <w:color w:val="000000" w:themeColor="text1"/>
          <w:sz w:val="18"/>
          <w:szCs w:val="18"/>
          <w:lang w:eastAsia="es-ES"/>
        </w:rPr>
        <w:t xml:space="preserve"> </w:t>
      </w:r>
      <w:r w:rsidR="001E1057" w:rsidRPr="001E1057">
        <w:rPr>
          <w:rFonts w:ascii="Arial" w:hAnsi="Arial" w:cs="Arial"/>
          <w:color w:val="000000" w:themeColor="text1"/>
          <w:sz w:val="18"/>
          <w:szCs w:val="18"/>
        </w:rPr>
        <w:t>A la hora coordinada traslado de salida en Cusco para abordar su vuelo con destino a Puerto Maldonado. A su llegada, recepción y traslados terrestre y fluvial hasta su albergue ubicado en la selva amazónica del departamento de Madre de Dios</w:t>
      </w:r>
      <w:r>
        <w:rPr>
          <w:rFonts w:ascii="Arial" w:hAnsi="Arial" w:cs="Arial"/>
          <w:color w:val="000000" w:themeColor="text1"/>
          <w:sz w:val="18"/>
          <w:szCs w:val="18"/>
        </w:rPr>
        <w:t>.</w:t>
      </w:r>
      <w:r w:rsidR="001E1057" w:rsidRPr="001E1057">
        <w:t xml:space="preserve"> </w:t>
      </w:r>
      <w:r w:rsidR="001E1057" w:rsidRPr="001E1057">
        <w:rPr>
          <w:rFonts w:ascii="Arial" w:hAnsi="Arial" w:cs="Arial"/>
          <w:b/>
          <w:bCs/>
          <w:i/>
          <w:iCs/>
          <w:color w:val="000000" w:themeColor="text1"/>
          <w:sz w:val="18"/>
          <w:szCs w:val="18"/>
          <w:u w:val="single"/>
        </w:rPr>
        <w:t>A</w:t>
      </w:r>
      <w:r w:rsidR="001E1057" w:rsidRPr="001E1057">
        <w:rPr>
          <w:rFonts w:ascii="Arial" w:hAnsi="Arial" w:cs="Arial"/>
          <w:b/>
          <w:bCs/>
          <w:i/>
          <w:iCs/>
          <w:color w:val="000000" w:themeColor="text1"/>
          <w:sz w:val="18"/>
          <w:szCs w:val="18"/>
          <w:u w:val="single"/>
        </w:rPr>
        <w:t>lmuerzo y cena</w:t>
      </w:r>
      <w:r w:rsidR="001E1057" w:rsidRPr="001E1057">
        <w:rPr>
          <w:rFonts w:ascii="Arial" w:hAnsi="Arial" w:cs="Arial"/>
          <w:color w:val="000000" w:themeColor="text1"/>
          <w:sz w:val="18"/>
          <w:szCs w:val="18"/>
        </w:rPr>
        <w:t xml:space="preserve"> en el albergue.</w:t>
      </w:r>
      <w:r>
        <w:rPr>
          <w:rFonts w:ascii="Arial" w:hAnsi="Arial" w:cs="Arial"/>
          <w:color w:val="000000" w:themeColor="text1"/>
          <w:sz w:val="18"/>
          <w:szCs w:val="18"/>
        </w:rPr>
        <w:t xml:space="preserve"> </w:t>
      </w:r>
      <w:r w:rsidR="001E1057" w:rsidRPr="001E1057">
        <w:rPr>
          <w:rFonts w:ascii="Arial" w:hAnsi="Arial" w:cs="Arial"/>
          <w:color w:val="000000" w:themeColor="text1"/>
          <w:sz w:val="18"/>
          <w:szCs w:val="18"/>
        </w:rPr>
        <w:t xml:space="preserve">Alojamiento en </w:t>
      </w:r>
      <w:r w:rsidR="001E1057">
        <w:rPr>
          <w:rFonts w:ascii="Arial" w:hAnsi="Arial" w:cs="Arial"/>
          <w:color w:val="000000" w:themeColor="text1"/>
          <w:sz w:val="18"/>
          <w:szCs w:val="18"/>
        </w:rPr>
        <w:t xml:space="preserve">Puerto Maldonado. </w:t>
      </w:r>
    </w:p>
    <w:p w14:paraId="307173DD" w14:textId="77777777" w:rsidR="00742CD8" w:rsidRDefault="00742CD8">
      <w:pPr>
        <w:pStyle w:val="Sinespaciado"/>
        <w:jc w:val="both"/>
        <w:rPr>
          <w:rFonts w:ascii="Arial" w:hAnsi="Arial" w:cs="Arial"/>
          <w:color w:val="262626" w:themeColor="text1" w:themeTint="D9"/>
          <w:sz w:val="18"/>
          <w:szCs w:val="18"/>
          <w:lang w:val="es-ES" w:eastAsia="es-ES"/>
        </w:rPr>
      </w:pPr>
    </w:p>
    <w:p w14:paraId="0B76B65C" w14:textId="77777777" w:rsidR="00742CD8" w:rsidRDefault="00000000">
      <w:pPr>
        <w:pStyle w:val="Sinespaciado"/>
        <w:jc w:val="both"/>
        <w:rPr>
          <w:rFonts w:ascii="Arial" w:hAnsi="Arial" w:cs="Arial"/>
          <w:b/>
          <w:color w:val="E36C0A" w:themeColor="accent6" w:themeShade="BF"/>
          <w:sz w:val="18"/>
          <w:szCs w:val="18"/>
          <w:lang w:val="es-ES" w:eastAsia="es-ES"/>
        </w:rPr>
      </w:pPr>
      <w:r>
        <w:rPr>
          <w:rFonts w:ascii="Arial" w:hAnsi="Arial" w:cs="Arial"/>
          <w:b/>
          <w:color w:val="E36C0A" w:themeColor="accent6" w:themeShade="BF"/>
          <w:sz w:val="18"/>
          <w:szCs w:val="18"/>
          <w:lang w:val="es-ES" w:eastAsia="es-ES"/>
        </w:rPr>
        <w:t>Día 7    Puerto Maldonado</w:t>
      </w:r>
    </w:p>
    <w:p w14:paraId="643EAF6D" w14:textId="419DE55C" w:rsidR="00742CD8" w:rsidRDefault="00000000">
      <w:pPr>
        <w:spacing w:after="0" w:line="240" w:lineRule="auto"/>
        <w:ind w:right="284"/>
        <w:jc w:val="both"/>
        <w:rPr>
          <w:rFonts w:ascii="Arial" w:hAnsi="Arial" w:cs="Arial"/>
          <w:color w:val="000000" w:themeColor="text1"/>
          <w:sz w:val="18"/>
          <w:szCs w:val="18"/>
        </w:rPr>
      </w:pPr>
      <w:r>
        <w:rPr>
          <w:rFonts w:ascii="Arial" w:hAnsi="Arial" w:cs="Arial"/>
          <w:b/>
          <w:i/>
          <w:color w:val="000000" w:themeColor="text1"/>
          <w:sz w:val="18"/>
          <w:szCs w:val="18"/>
          <w:u w:val="single"/>
          <w:lang w:eastAsia="es-ES"/>
        </w:rPr>
        <w:t>Desayuno.</w:t>
      </w:r>
      <w:r>
        <w:rPr>
          <w:rFonts w:ascii="Arial" w:hAnsi="Arial" w:cs="Arial"/>
          <w:color w:val="000000" w:themeColor="text1"/>
          <w:sz w:val="18"/>
          <w:szCs w:val="18"/>
          <w:lang w:eastAsia="es-ES"/>
        </w:rPr>
        <w:t xml:space="preserve"> </w:t>
      </w:r>
      <w:r>
        <w:rPr>
          <w:rFonts w:ascii="Arial" w:hAnsi="Arial" w:cs="Arial"/>
          <w:color w:val="000000" w:themeColor="text1"/>
          <w:sz w:val="18"/>
          <w:szCs w:val="18"/>
        </w:rPr>
        <w:t xml:space="preserve">Un día entero de aventura en la selva, realice las más emocionantes actividades en la selva de Madre de Dios según el albergue elegido (consultar detalles a su ejecutivo). </w:t>
      </w:r>
      <w:r w:rsidR="00231F08">
        <w:rPr>
          <w:rFonts w:ascii="Arial" w:hAnsi="Arial" w:cs="Arial"/>
          <w:color w:val="000000" w:themeColor="text1"/>
          <w:sz w:val="18"/>
          <w:szCs w:val="18"/>
        </w:rPr>
        <w:t>Alojamiento en Puerto Maldonado</w:t>
      </w:r>
      <w:r>
        <w:rPr>
          <w:rFonts w:ascii="Arial" w:hAnsi="Arial" w:cs="Arial"/>
          <w:color w:val="000000" w:themeColor="text1"/>
          <w:sz w:val="18"/>
          <w:szCs w:val="18"/>
        </w:rPr>
        <w:t xml:space="preserve">, </w:t>
      </w:r>
      <w:r>
        <w:rPr>
          <w:rFonts w:ascii="Arial" w:hAnsi="Arial" w:cs="Arial"/>
          <w:b/>
          <w:bCs/>
          <w:i/>
          <w:iCs/>
          <w:color w:val="000000" w:themeColor="text1"/>
          <w:sz w:val="18"/>
          <w:szCs w:val="18"/>
          <w:u w:val="single"/>
        </w:rPr>
        <w:t>almuerzo y cena</w:t>
      </w:r>
      <w:r>
        <w:rPr>
          <w:rFonts w:ascii="Arial" w:hAnsi="Arial" w:cs="Arial"/>
          <w:color w:val="000000" w:themeColor="text1"/>
          <w:sz w:val="18"/>
          <w:szCs w:val="18"/>
        </w:rPr>
        <w:t xml:space="preserve"> incluidos.</w:t>
      </w:r>
    </w:p>
    <w:p w14:paraId="53DCD7CA" w14:textId="77777777" w:rsidR="00742CD8" w:rsidRDefault="00742CD8">
      <w:pPr>
        <w:pStyle w:val="Sinespaciado"/>
        <w:jc w:val="both"/>
        <w:rPr>
          <w:rFonts w:ascii="Arial" w:hAnsi="Arial" w:cs="Arial"/>
          <w:b/>
          <w:color w:val="E36C0A" w:themeColor="accent6" w:themeShade="BF"/>
          <w:sz w:val="18"/>
          <w:szCs w:val="18"/>
          <w:lang w:val="es-ES" w:eastAsia="es-ES"/>
        </w:rPr>
      </w:pPr>
    </w:p>
    <w:p w14:paraId="5A4F4F80" w14:textId="77777777" w:rsidR="00742CD8" w:rsidRDefault="00000000">
      <w:pPr>
        <w:pStyle w:val="Sinespaciado"/>
        <w:jc w:val="both"/>
        <w:rPr>
          <w:rFonts w:ascii="Arial" w:hAnsi="Arial" w:cs="Arial"/>
          <w:b/>
          <w:color w:val="E36C0A" w:themeColor="accent6" w:themeShade="BF"/>
          <w:sz w:val="18"/>
          <w:szCs w:val="18"/>
          <w:lang w:val="es-ES" w:eastAsia="es-ES"/>
        </w:rPr>
      </w:pPr>
      <w:r>
        <w:rPr>
          <w:rFonts w:ascii="Arial" w:hAnsi="Arial" w:cs="Arial"/>
          <w:b/>
          <w:color w:val="E36C0A" w:themeColor="accent6" w:themeShade="BF"/>
          <w:sz w:val="18"/>
          <w:szCs w:val="18"/>
          <w:lang w:val="es-ES" w:eastAsia="es-ES"/>
        </w:rPr>
        <w:t>Día 8    Puerto Maldonado</w:t>
      </w:r>
    </w:p>
    <w:p w14:paraId="2FA9C9A7" w14:textId="77777777" w:rsidR="00742CD8" w:rsidRDefault="00000000">
      <w:pPr>
        <w:spacing w:after="0" w:line="240" w:lineRule="auto"/>
        <w:ind w:right="284"/>
        <w:jc w:val="both"/>
        <w:rPr>
          <w:rFonts w:ascii="Arial" w:hAnsi="Arial" w:cs="Arial"/>
          <w:color w:val="000000" w:themeColor="text1"/>
          <w:sz w:val="18"/>
          <w:szCs w:val="18"/>
        </w:rPr>
      </w:pPr>
      <w:r>
        <w:rPr>
          <w:rFonts w:ascii="Arial" w:hAnsi="Arial" w:cs="Arial"/>
          <w:b/>
          <w:i/>
          <w:color w:val="000000" w:themeColor="text1"/>
          <w:sz w:val="18"/>
          <w:szCs w:val="18"/>
          <w:u w:val="single"/>
          <w:lang w:eastAsia="es-ES"/>
        </w:rPr>
        <w:t>Desayuno.</w:t>
      </w:r>
      <w:r>
        <w:rPr>
          <w:rFonts w:ascii="Arial" w:hAnsi="Arial" w:cs="Arial"/>
          <w:color w:val="000000" w:themeColor="text1"/>
          <w:sz w:val="18"/>
          <w:szCs w:val="18"/>
          <w:lang w:eastAsia="es-ES"/>
        </w:rPr>
        <w:t xml:space="preserve"> </w:t>
      </w:r>
      <w:r>
        <w:rPr>
          <w:rFonts w:ascii="Arial" w:hAnsi="Arial" w:cs="Arial"/>
          <w:color w:val="000000" w:themeColor="text1"/>
          <w:sz w:val="18"/>
          <w:szCs w:val="18"/>
        </w:rPr>
        <w:t>A hora indicada traslados fluvial y terrestre hasta al aeropuerto de Puerto Maldonado para tomar su vuelo de retorno.</w:t>
      </w:r>
    </w:p>
    <w:p w14:paraId="1FA9D194" w14:textId="77777777" w:rsidR="00742CD8" w:rsidRDefault="00000000">
      <w:pPr>
        <w:pStyle w:val="Sinespaciado"/>
        <w:ind w:left="4956" w:firstLine="708"/>
        <w:jc w:val="right"/>
        <w:rPr>
          <w:rFonts w:ascii="Arial" w:hAnsi="Arial" w:cs="Arial"/>
          <w:b/>
          <w:color w:val="E36C0A" w:themeColor="accent6" w:themeShade="BF"/>
          <w:sz w:val="18"/>
          <w:szCs w:val="18"/>
          <w:lang w:val="es-ES_tradnl" w:eastAsia="es-ES"/>
        </w:rPr>
      </w:pPr>
      <w:r>
        <w:rPr>
          <w:rFonts w:ascii="Arial" w:hAnsi="Arial" w:cs="Arial"/>
          <w:b/>
          <w:color w:val="E36C0A" w:themeColor="accent6" w:themeShade="BF"/>
          <w:sz w:val="18"/>
          <w:szCs w:val="18"/>
          <w:lang w:val="es-ES_tradnl" w:eastAsia="es-ES"/>
        </w:rPr>
        <w:t>FIN DE LOS SERVICIOS.</w:t>
      </w:r>
    </w:p>
    <w:p w14:paraId="50D9E04C" w14:textId="77777777" w:rsidR="00742CD8" w:rsidRDefault="00742CD8">
      <w:pPr>
        <w:spacing w:after="0" w:line="240" w:lineRule="auto"/>
        <w:rPr>
          <w:rFonts w:ascii="Arial" w:eastAsia="Times New Roman" w:hAnsi="Arial" w:cs="Arial"/>
          <w:b/>
          <w:color w:val="E36C0A" w:themeColor="accent6" w:themeShade="BF"/>
          <w:sz w:val="18"/>
          <w:szCs w:val="18"/>
          <w:u w:val="single"/>
          <w:lang w:val="es-PE" w:eastAsia="es-ES"/>
        </w:rPr>
      </w:pPr>
    </w:p>
    <w:p w14:paraId="517EB307" w14:textId="77777777" w:rsidR="00742CD8"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04A6F135" w14:textId="77777777" w:rsidR="00742CD8" w:rsidRDefault="00742CD8">
      <w:pPr>
        <w:spacing w:after="0" w:line="240" w:lineRule="auto"/>
        <w:rPr>
          <w:rFonts w:ascii="Arial" w:eastAsia="Times New Roman" w:hAnsi="Arial" w:cs="Arial"/>
          <w:b/>
          <w:color w:val="E36C0A" w:themeColor="accent6" w:themeShade="BF"/>
          <w:sz w:val="12"/>
          <w:szCs w:val="12"/>
          <w:u w:val="single"/>
          <w:lang w:val="es-ES_tradnl" w:eastAsia="es-ES"/>
        </w:rPr>
      </w:pPr>
    </w:p>
    <w:tbl>
      <w:tblPr>
        <w:tblW w:w="10487"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CellMar>
          <w:left w:w="70" w:type="dxa"/>
          <w:right w:w="70" w:type="dxa"/>
        </w:tblCellMar>
        <w:tblLook w:val="04A0" w:firstRow="1" w:lastRow="0" w:firstColumn="1" w:lastColumn="0" w:noHBand="0" w:noVBand="1"/>
      </w:tblPr>
      <w:tblGrid>
        <w:gridCol w:w="1560"/>
        <w:gridCol w:w="2832"/>
        <w:gridCol w:w="1843"/>
        <w:gridCol w:w="2268"/>
        <w:gridCol w:w="1984"/>
      </w:tblGrid>
      <w:tr w:rsidR="008B1AD0" w:rsidRPr="007456F0" w14:paraId="693504F5" w14:textId="77777777" w:rsidTr="00C951D1">
        <w:trPr>
          <w:trHeight w:val="570"/>
          <w:jc w:val="center"/>
        </w:trPr>
        <w:tc>
          <w:tcPr>
            <w:tcW w:w="1560" w:type="dxa"/>
            <w:shd w:val="clear" w:color="000000" w:fill="E26B0A"/>
            <w:vAlign w:val="center"/>
          </w:tcPr>
          <w:p w14:paraId="138033AE" w14:textId="77777777" w:rsidR="008B1AD0" w:rsidRPr="007456F0" w:rsidRDefault="008B1AD0" w:rsidP="00C951D1">
            <w:pPr>
              <w:widowControl w:val="0"/>
              <w:spacing w:after="0" w:line="240" w:lineRule="auto"/>
              <w:jc w:val="center"/>
              <w:rPr>
                <w:rFonts w:ascii="Arial" w:eastAsia="Times New Roman" w:hAnsi="Arial" w:cs="Arial"/>
                <w:b/>
                <w:bCs/>
                <w:color w:val="FFFFFF"/>
                <w:sz w:val="18"/>
                <w:szCs w:val="18"/>
                <w:lang w:eastAsia="es-ES"/>
              </w:rPr>
            </w:pPr>
            <w:r w:rsidRPr="007456F0">
              <w:rPr>
                <w:rFonts w:ascii="Arial" w:eastAsia="Times New Roman" w:hAnsi="Arial" w:cs="Arial"/>
                <w:b/>
                <w:bCs/>
                <w:color w:val="FFFFFF"/>
                <w:sz w:val="18"/>
                <w:szCs w:val="18"/>
                <w:lang w:eastAsia="es-ES"/>
              </w:rPr>
              <w:t>CATEGORÍA</w:t>
            </w:r>
          </w:p>
        </w:tc>
        <w:tc>
          <w:tcPr>
            <w:tcW w:w="2832" w:type="dxa"/>
            <w:shd w:val="clear" w:color="000000" w:fill="E26B0A"/>
            <w:vAlign w:val="center"/>
          </w:tcPr>
          <w:p w14:paraId="384B613E" w14:textId="77777777" w:rsidR="008B1AD0" w:rsidRPr="007456F0" w:rsidRDefault="008B1AD0" w:rsidP="00C951D1">
            <w:pPr>
              <w:widowControl w:val="0"/>
              <w:spacing w:after="0" w:line="240" w:lineRule="auto"/>
              <w:jc w:val="center"/>
              <w:rPr>
                <w:rFonts w:ascii="Arial" w:eastAsia="Times New Roman" w:hAnsi="Arial" w:cs="Arial"/>
                <w:b/>
                <w:bCs/>
                <w:color w:val="FFFFFF"/>
                <w:sz w:val="18"/>
                <w:szCs w:val="18"/>
                <w:lang w:eastAsia="es-ES"/>
              </w:rPr>
            </w:pPr>
            <w:r w:rsidRPr="007456F0">
              <w:rPr>
                <w:rFonts w:ascii="Arial" w:eastAsia="Times New Roman" w:hAnsi="Arial" w:cs="Arial"/>
                <w:b/>
                <w:bCs/>
                <w:color w:val="FFFFFF"/>
                <w:sz w:val="18"/>
                <w:szCs w:val="18"/>
                <w:lang w:val="es-PE" w:eastAsia="es-ES"/>
              </w:rPr>
              <w:t>LIMA</w:t>
            </w:r>
          </w:p>
        </w:tc>
        <w:tc>
          <w:tcPr>
            <w:tcW w:w="1843" w:type="dxa"/>
            <w:shd w:val="clear" w:color="000000" w:fill="E26B0A"/>
            <w:vAlign w:val="center"/>
          </w:tcPr>
          <w:p w14:paraId="63CCBD46" w14:textId="7C8CE337" w:rsidR="008B1AD0" w:rsidRPr="007456F0" w:rsidRDefault="008B1AD0" w:rsidP="00C951D1">
            <w:pPr>
              <w:widowControl w:val="0"/>
              <w:spacing w:after="0" w:line="240" w:lineRule="auto"/>
              <w:jc w:val="center"/>
              <w:rPr>
                <w:rFonts w:ascii="Arial" w:eastAsia="Times New Roman" w:hAnsi="Arial" w:cs="Arial"/>
                <w:b/>
                <w:bCs/>
                <w:color w:val="FFFFFF"/>
                <w:sz w:val="18"/>
                <w:szCs w:val="18"/>
                <w:lang w:val="es-PE" w:eastAsia="es-ES"/>
              </w:rPr>
            </w:pPr>
            <w:r w:rsidRPr="007456F0">
              <w:rPr>
                <w:rFonts w:ascii="Arial" w:eastAsia="Times New Roman" w:hAnsi="Arial" w:cs="Arial"/>
                <w:b/>
                <w:bCs/>
                <w:color w:val="FFFFFF"/>
                <w:sz w:val="18"/>
                <w:szCs w:val="18"/>
                <w:lang w:val="es-PE" w:eastAsia="es-ES"/>
              </w:rPr>
              <w:t>VALLE SAGRADO</w:t>
            </w:r>
          </w:p>
        </w:tc>
        <w:tc>
          <w:tcPr>
            <w:tcW w:w="2268" w:type="dxa"/>
            <w:shd w:val="clear" w:color="000000" w:fill="E26B0A"/>
            <w:vAlign w:val="center"/>
          </w:tcPr>
          <w:p w14:paraId="3EDE68DB" w14:textId="441B3BAA" w:rsidR="008B1AD0" w:rsidRPr="007456F0" w:rsidRDefault="008B1AD0" w:rsidP="00C951D1">
            <w:pPr>
              <w:widowControl w:val="0"/>
              <w:spacing w:after="0" w:line="240" w:lineRule="auto"/>
              <w:jc w:val="center"/>
              <w:rPr>
                <w:rFonts w:ascii="Arial" w:eastAsia="Times New Roman" w:hAnsi="Arial" w:cs="Arial"/>
                <w:b/>
                <w:bCs/>
                <w:color w:val="FFFFFF"/>
                <w:sz w:val="18"/>
                <w:szCs w:val="18"/>
                <w:lang w:eastAsia="es-ES"/>
              </w:rPr>
            </w:pPr>
            <w:r w:rsidRPr="007456F0">
              <w:rPr>
                <w:rFonts w:ascii="Arial" w:eastAsia="Times New Roman" w:hAnsi="Arial" w:cs="Arial"/>
                <w:b/>
                <w:bCs/>
                <w:color w:val="FFFFFF"/>
                <w:sz w:val="18"/>
                <w:szCs w:val="18"/>
                <w:lang w:val="es-PE" w:eastAsia="es-ES"/>
              </w:rPr>
              <w:t>CUSCO</w:t>
            </w:r>
          </w:p>
        </w:tc>
        <w:tc>
          <w:tcPr>
            <w:tcW w:w="1984" w:type="dxa"/>
            <w:shd w:val="clear" w:color="000000" w:fill="E26B0A"/>
            <w:vAlign w:val="center"/>
          </w:tcPr>
          <w:p w14:paraId="75697185" w14:textId="77777777" w:rsidR="008B1AD0" w:rsidRPr="007456F0" w:rsidRDefault="008B1AD0" w:rsidP="00C951D1">
            <w:pPr>
              <w:widowControl w:val="0"/>
              <w:spacing w:after="0" w:line="240" w:lineRule="auto"/>
              <w:jc w:val="center"/>
              <w:rPr>
                <w:rFonts w:ascii="Arial" w:eastAsia="Times New Roman" w:hAnsi="Arial" w:cs="Arial"/>
                <w:b/>
                <w:bCs/>
                <w:color w:val="FFFFFF"/>
                <w:sz w:val="18"/>
                <w:szCs w:val="18"/>
                <w:lang w:eastAsia="es-ES"/>
              </w:rPr>
            </w:pPr>
            <w:r w:rsidRPr="007456F0">
              <w:rPr>
                <w:rFonts w:ascii="Arial" w:eastAsia="Times New Roman" w:hAnsi="Arial" w:cs="Arial"/>
                <w:b/>
                <w:bCs/>
                <w:color w:val="FFFFFF"/>
                <w:sz w:val="18"/>
                <w:szCs w:val="18"/>
                <w:lang w:val="es-PE" w:eastAsia="es-ES"/>
              </w:rPr>
              <w:t>PUERTO MALDONADO</w:t>
            </w:r>
          </w:p>
        </w:tc>
      </w:tr>
      <w:tr w:rsidR="007456F0" w:rsidRPr="007456F0" w14:paraId="5132B6C8" w14:textId="77777777" w:rsidTr="00C951D1">
        <w:trPr>
          <w:trHeight w:val="454"/>
          <w:jc w:val="center"/>
        </w:trPr>
        <w:tc>
          <w:tcPr>
            <w:tcW w:w="1560" w:type="dxa"/>
            <w:shd w:val="clear" w:color="auto" w:fill="FBD4B4" w:themeFill="accent6" w:themeFillTint="66"/>
            <w:vAlign w:val="center"/>
          </w:tcPr>
          <w:p w14:paraId="320C1EC5" w14:textId="77777777" w:rsidR="007456F0" w:rsidRPr="007456F0" w:rsidRDefault="007456F0" w:rsidP="00C951D1">
            <w:pPr>
              <w:widowControl w:val="0"/>
              <w:spacing w:after="0" w:line="240" w:lineRule="auto"/>
              <w:jc w:val="center"/>
              <w:rPr>
                <w:rFonts w:ascii="Arial" w:eastAsia="Times New Roman" w:hAnsi="Arial" w:cs="Arial"/>
                <w:b/>
                <w:bCs/>
                <w:color w:val="000000"/>
                <w:sz w:val="18"/>
                <w:szCs w:val="18"/>
                <w:lang w:eastAsia="es-ES"/>
              </w:rPr>
            </w:pPr>
            <w:r w:rsidRPr="007456F0">
              <w:rPr>
                <w:rFonts w:ascii="Arial" w:eastAsia="Times New Roman" w:hAnsi="Arial" w:cs="Arial"/>
                <w:b/>
                <w:bCs/>
                <w:color w:val="000000"/>
                <w:sz w:val="18"/>
                <w:szCs w:val="18"/>
                <w:lang w:val="es-PE" w:eastAsia="es-ES"/>
              </w:rPr>
              <w:t>Turista</w:t>
            </w:r>
          </w:p>
        </w:tc>
        <w:tc>
          <w:tcPr>
            <w:tcW w:w="2832" w:type="dxa"/>
            <w:vAlign w:val="center"/>
          </w:tcPr>
          <w:p w14:paraId="16053766" w14:textId="43F5B841" w:rsidR="007456F0" w:rsidRPr="007456F0" w:rsidRDefault="007456F0" w:rsidP="00C951D1">
            <w:pPr>
              <w:widowControl w:val="0"/>
              <w:spacing w:after="0" w:line="240" w:lineRule="auto"/>
              <w:jc w:val="center"/>
              <w:rPr>
                <w:rFonts w:eastAsia="Times New Roman"/>
                <w:color w:val="000000"/>
                <w:sz w:val="18"/>
                <w:szCs w:val="18"/>
                <w:lang w:val="es-PE"/>
              </w:rPr>
            </w:pPr>
            <w:r w:rsidRPr="007456F0">
              <w:rPr>
                <w:rFonts w:ascii="Arial" w:eastAsia="Times New Roman" w:hAnsi="Arial" w:cs="Arial"/>
                <w:color w:val="000000"/>
                <w:sz w:val="18"/>
                <w:szCs w:val="18"/>
                <w:lang w:val="es-PE"/>
              </w:rPr>
              <w:t xml:space="preserve">Los Tambo </w:t>
            </w:r>
            <w:proofErr w:type="gramStart"/>
            <w:r w:rsidRPr="007456F0">
              <w:rPr>
                <w:rFonts w:ascii="Arial" w:eastAsia="Times New Roman" w:hAnsi="Arial" w:cs="Arial"/>
                <w:color w:val="000000"/>
                <w:sz w:val="18"/>
                <w:szCs w:val="18"/>
                <w:lang w:val="es-PE"/>
              </w:rPr>
              <w:t>( I</w:t>
            </w:r>
            <w:proofErr w:type="gramEnd"/>
            <w:r w:rsidRPr="007456F0">
              <w:rPr>
                <w:rFonts w:ascii="Arial" w:eastAsia="Times New Roman" w:hAnsi="Arial" w:cs="Arial"/>
                <w:color w:val="000000"/>
                <w:sz w:val="18"/>
                <w:szCs w:val="18"/>
                <w:lang w:val="es-PE"/>
              </w:rPr>
              <w:t xml:space="preserve"> y </w:t>
            </w:r>
            <w:proofErr w:type="gramStart"/>
            <w:r w:rsidRPr="007456F0">
              <w:rPr>
                <w:rFonts w:ascii="Arial" w:eastAsia="Times New Roman" w:hAnsi="Arial" w:cs="Arial"/>
                <w:color w:val="000000"/>
                <w:sz w:val="18"/>
                <w:szCs w:val="18"/>
                <w:lang w:val="es-PE"/>
              </w:rPr>
              <w:t>II )</w:t>
            </w:r>
            <w:proofErr w:type="gramEnd"/>
            <w:r w:rsidRPr="007456F0">
              <w:rPr>
                <w:rFonts w:ascii="Arial" w:eastAsia="Times New Roman" w:hAnsi="Arial" w:cs="Arial"/>
                <w:color w:val="000000"/>
                <w:sz w:val="18"/>
                <w:szCs w:val="18"/>
                <w:lang w:val="es-PE"/>
              </w:rPr>
              <w:t xml:space="preserve"> </w:t>
            </w:r>
            <w:r w:rsidRPr="007456F0">
              <w:rPr>
                <w:rFonts w:ascii="Arial" w:eastAsia="Times New Roman" w:hAnsi="Arial" w:cs="Arial"/>
                <w:color w:val="000000"/>
                <w:sz w:val="18"/>
                <w:szCs w:val="18"/>
                <w:lang w:val="es-PE" w:eastAsia="es-ES"/>
              </w:rPr>
              <w:t>|</w:t>
            </w:r>
          </w:p>
          <w:p w14:paraId="612AF0A3" w14:textId="77777777" w:rsidR="007456F0" w:rsidRPr="007456F0" w:rsidRDefault="007456F0" w:rsidP="00C951D1">
            <w:pPr>
              <w:widowControl w:val="0"/>
              <w:spacing w:after="0" w:line="240" w:lineRule="auto"/>
              <w:jc w:val="center"/>
              <w:rPr>
                <w:rFonts w:eastAsia="Times New Roman"/>
                <w:color w:val="000000"/>
                <w:sz w:val="18"/>
                <w:szCs w:val="18"/>
                <w:lang w:val="es-PE"/>
              </w:rPr>
            </w:pPr>
            <w:r w:rsidRPr="007456F0">
              <w:rPr>
                <w:rFonts w:ascii="Arial" w:eastAsia="Times New Roman" w:hAnsi="Arial" w:cs="Arial"/>
                <w:color w:val="000000"/>
                <w:sz w:val="18"/>
                <w:szCs w:val="18"/>
                <w:lang w:val="es-PE"/>
              </w:rPr>
              <w:t xml:space="preserve">Habitat Miraflores </w:t>
            </w:r>
            <w:r w:rsidRPr="007456F0">
              <w:rPr>
                <w:rFonts w:ascii="Arial" w:eastAsia="Times New Roman" w:hAnsi="Arial" w:cs="Arial"/>
                <w:color w:val="000000"/>
                <w:sz w:val="18"/>
                <w:szCs w:val="18"/>
                <w:lang w:val="es-PE" w:eastAsia="es-ES"/>
              </w:rPr>
              <w:t xml:space="preserve">|  </w:t>
            </w:r>
            <w:r w:rsidRPr="007456F0">
              <w:rPr>
                <w:rFonts w:ascii="Arial" w:eastAsia="Times New Roman" w:hAnsi="Arial" w:cs="Arial"/>
                <w:color w:val="000000"/>
                <w:sz w:val="18"/>
                <w:szCs w:val="18"/>
                <w:lang w:val="es-PE"/>
              </w:rPr>
              <w:t>Britania Crystal</w:t>
            </w:r>
          </w:p>
        </w:tc>
        <w:tc>
          <w:tcPr>
            <w:tcW w:w="1843" w:type="dxa"/>
            <w:vAlign w:val="center"/>
          </w:tcPr>
          <w:p w14:paraId="05A9F62C" w14:textId="77777777" w:rsidR="00C951D1" w:rsidRDefault="00C951D1" w:rsidP="00C951D1">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w:t>
            </w:r>
            <w:proofErr w:type="spellStart"/>
            <w:r w:rsidR="007456F0" w:rsidRPr="00C951D1">
              <w:rPr>
                <w:rFonts w:ascii="Arial" w:eastAsia="Times New Roman" w:hAnsi="Arial" w:cs="Arial"/>
                <w:color w:val="000000"/>
                <w:sz w:val="18"/>
                <w:szCs w:val="18"/>
                <w:lang w:val="es-PE" w:eastAsia="es-ES"/>
              </w:rPr>
              <w:t>Andean</w:t>
            </w:r>
            <w:proofErr w:type="spellEnd"/>
            <w:r w:rsidR="007456F0" w:rsidRPr="00C951D1">
              <w:rPr>
                <w:rFonts w:ascii="Arial" w:eastAsia="Times New Roman" w:hAnsi="Arial" w:cs="Arial"/>
                <w:color w:val="000000"/>
                <w:sz w:val="18"/>
                <w:szCs w:val="18"/>
                <w:lang w:val="es-PE" w:eastAsia="es-ES"/>
              </w:rPr>
              <w:t xml:space="preserve"> </w:t>
            </w:r>
            <w:proofErr w:type="spellStart"/>
            <w:r w:rsidR="007456F0" w:rsidRPr="00C951D1">
              <w:rPr>
                <w:rFonts w:ascii="Arial" w:eastAsia="Times New Roman" w:hAnsi="Arial" w:cs="Arial"/>
                <w:color w:val="000000"/>
                <w:sz w:val="18"/>
                <w:szCs w:val="18"/>
                <w:lang w:val="es-PE" w:eastAsia="es-ES"/>
              </w:rPr>
              <w:t>Wings</w:t>
            </w:r>
            <w:proofErr w:type="spellEnd"/>
            <w:r w:rsidR="007456F0" w:rsidRPr="00C951D1">
              <w:rPr>
                <w:rFonts w:ascii="Arial" w:eastAsia="Times New Roman" w:hAnsi="Arial" w:cs="Arial"/>
                <w:color w:val="000000"/>
                <w:sz w:val="18"/>
                <w:szCs w:val="18"/>
                <w:lang w:val="es-PE" w:eastAsia="es-ES"/>
              </w:rPr>
              <w:t xml:space="preserve"> Valle Sagrado</w:t>
            </w:r>
            <w:r>
              <w:rPr>
                <w:rFonts w:ascii="Arial" w:eastAsia="Times New Roman" w:hAnsi="Arial" w:cs="Arial"/>
                <w:color w:val="000000"/>
                <w:sz w:val="18"/>
                <w:szCs w:val="18"/>
                <w:lang w:val="es-PE" w:eastAsia="es-ES"/>
              </w:rPr>
              <w:t>.</w:t>
            </w:r>
          </w:p>
          <w:p w14:paraId="74E3EDC3" w14:textId="6455B393" w:rsidR="007456F0" w:rsidRPr="00C951D1" w:rsidRDefault="00C951D1" w:rsidP="00C951D1">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w:t>
            </w:r>
            <w:proofErr w:type="spellStart"/>
            <w:r w:rsidR="007456F0" w:rsidRPr="00C951D1">
              <w:rPr>
                <w:rFonts w:ascii="Arial" w:eastAsia="Times New Roman" w:hAnsi="Arial" w:cs="Arial"/>
                <w:color w:val="000000"/>
                <w:sz w:val="18"/>
                <w:szCs w:val="18"/>
                <w:lang w:val="es-PE" w:eastAsia="es-ES"/>
              </w:rPr>
              <w:t>Agustos</w:t>
            </w:r>
            <w:proofErr w:type="spellEnd"/>
            <w:r w:rsidR="007456F0" w:rsidRPr="00C951D1">
              <w:rPr>
                <w:rFonts w:ascii="Arial" w:eastAsia="Times New Roman" w:hAnsi="Arial" w:cs="Arial"/>
                <w:color w:val="000000"/>
                <w:sz w:val="18"/>
                <w:szCs w:val="18"/>
                <w:lang w:val="es-PE" w:eastAsia="es-ES"/>
              </w:rPr>
              <w:t xml:space="preserve"> Valle</w:t>
            </w:r>
          </w:p>
        </w:tc>
        <w:tc>
          <w:tcPr>
            <w:tcW w:w="2268" w:type="dxa"/>
            <w:vAlign w:val="center"/>
          </w:tcPr>
          <w:p w14:paraId="475E79FA" w14:textId="44AA7872"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Hacienda Plaza Regocijo |</w:t>
            </w:r>
          </w:p>
          <w:p w14:paraId="0E7A40B8"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val="es-PE" w:eastAsia="es-ES"/>
              </w:rPr>
              <w:t>Inkarri Regocijo</w:t>
            </w:r>
          </w:p>
        </w:tc>
        <w:tc>
          <w:tcPr>
            <w:tcW w:w="1984" w:type="dxa"/>
            <w:vAlign w:val="center"/>
          </w:tcPr>
          <w:p w14:paraId="03117E9B"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eastAsia="es-ES"/>
              </w:rPr>
              <w:t>Corto Maltés</w:t>
            </w:r>
          </w:p>
        </w:tc>
      </w:tr>
      <w:tr w:rsidR="007456F0" w:rsidRPr="007456F0" w14:paraId="0D673356" w14:textId="77777777" w:rsidTr="00C951D1">
        <w:trPr>
          <w:trHeight w:val="454"/>
          <w:jc w:val="center"/>
        </w:trPr>
        <w:tc>
          <w:tcPr>
            <w:tcW w:w="1560" w:type="dxa"/>
            <w:shd w:val="clear" w:color="auto" w:fill="FBD4B4" w:themeFill="accent6" w:themeFillTint="66"/>
            <w:vAlign w:val="center"/>
          </w:tcPr>
          <w:p w14:paraId="219AF286" w14:textId="77777777" w:rsidR="007456F0" w:rsidRPr="007456F0" w:rsidRDefault="007456F0" w:rsidP="00C951D1">
            <w:pPr>
              <w:widowControl w:val="0"/>
              <w:spacing w:after="0" w:line="240" w:lineRule="auto"/>
              <w:jc w:val="center"/>
              <w:rPr>
                <w:rFonts w:ascii="Arial" w:eastAsia="Times New Roman" w:hAnsi="Arial" w:cs="Arial"/>
                <w:b/>
                <w:bCs/>
                <w:color w:val="000000"/>
                <w:sz w:val="18"/>
                <w:szCs w:val="18"/>
                <w:lang w:eastAsia="es-ES"/>
              </w:rPr>
            </w:pPr>
            <w:r w:rsidRPr="007456F0">
              <w:rPr>
                <w:rFonts w:ascii="Arial" w:eastAsia="Times New Roman" w:hAnsi="Arial" w:cs="Arial"/>
                <w:b/>
                <w:bCs/>
                <w:color w:val="000000"/>
                <w:sz w:val="18"/>
                <w:szCs w:val="18"/>
                <w:lang w:val="es-PE" w:eastAsia="es-ES"/>
              </w:rPr>
              <w:t>Turista Superior</w:t>
            </w:r>
          </w:p>
        </w:tc>
        <w:tc>
          <w:tcPr>
            <w:tcW w:w="2832" w:type="dxa"/>
            <w:vAlign w:val="center"/>
          </w:tcPr>
          <w:p w14:paraId="5056BD52"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Tierra Viva Miraflores Centro | Casa Andina Select Miraflores | Tierra Viva Larco</w:t>
            </w:r>
          </w:p>
        </w:tc>
        <w:tc>
          <w:tcPr>
            <w:tcW w:w="1843" w:type="dxa"/>
            <w:vAlign w:val="center"/>
          </w:tcPr>
          <w:p w14:paraId="7953CD72"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 xml:space="preserve">- </w:t>
            </w:r>
            <w:proofErr w:type="spellStart"/>
            <w:r w:rsidRPr="007456F0">
              <w:rPr>
                <w:rFonts w:ascii="Arial" w:eastAsia="Times New Roman" w:hAnsi="Arial" w:cs="Arial"/>
                <w:color w:val="000000"/>
                <w:sz w:val="18"/>
                <w:szCs w:val="18"/>
                <w:lang w:val="es-PE" w:eastAsia="es-ES"/>
              </w:rPr>
              <w:t>Ava</w:t>
            </w:r>
            <w:proofErr w:type="spellEnd"/>
            <w:r w:rsidRPr="007456F0">
              <w:rPr>
                <w:rFonts w:ascii="Arial" w:eastAsia="Times New Roman" w:hAnsi="Arial" w:cs="Arial"/>
                <w:color w:val="000000"/>
                <w:sz w:val="18"/>
                <w:szCs w:val="18"/>
                <w:lang w:val="es-PE" w:eastAsia="es-ES"/>
              </w:rPr>
              <w:t xml:space="preserve"> Spot Valle</w:t>
            </w:r>
          </w:p>
          <w:p w14:paraId="1DCF017D" w14:textId="1EFD8D7F"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 Tierra Viva Valle Sagrado</w:t>
            </w:r>
          </w:p>
        </w:tc>
        <w:tc>
          <w:tcPr>
            <w:tcW w:w="2268" w:type="dxa"/>
            <w:vAlign w:val="center"/>
          </w:tcPr>
          <w:p w14:paraId="2AA9C6EF" w14:textId="307C55D5"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Terra Andina |</w:t>
            </w:r>
          </w:p>
          <w:p w14:paraId="4E4197FD"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val="es-PE" w:eastAsia="es-ES"/>
              </w:rPr>
              <w:t>Tierra Viva Cusco Centro</w:t>
            </w:r>
          </w:p>
        </w:tc>
        <w:tc>
          <w:tcPr>
            <w:tcW w:w="1984" w:type="dxa"/>
            <w:vAlign w:val="center"/>
          </w:tcPr>
          <w:p w14:paraId="4570A498" w14:textId="7523C56D"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val="es-PE" w:eastAsia="es-ES"/>
              </w:rPr>
              <w:t>Hacienda Concepción (</w:t>
            </w:r>
            <w:proofErr w:type="spellStart"/>
            <w:r w:rsidRPr="007456F0">
              <w:rPr>
                <w:rFonts w:ascii="Arial" w:eastAsia="Times New Roman" w:hAnsi="Arial" w:cs="Arial"/>
                <w:color w:val="000000"/>
                <w:sz w:val="18"/>
                <w:szCs w:val="18"/>
                <w:lang w:val="es-PE" w:eastAsia="es-ES"/>
              </w:rPr>
              <w:t>room</w:t>
            </w:r>
            <w:proofErr w:type="spellEnd"/>
            <w:r w:rsidRPr="007456F0">
              <w:rPr>
                <w:rFonts w:ascii="Arial" w:eastAsia="Times New Roman" w:hAnsi="Arial" w:cs="Arial"/>
                <w:color w:val="000000"/>
                <w:sz w:val="18"/>
                <w:szCs w:val="18"/>
                <w:lang w:val="es-PE" w:eastAsia="es-ES"/>
              </w:rPr>
              <w:t>)</w:t>
            </w:r>
          </w:p>
        </w:tc>
      </w:tr>
      <w:tr w:rsidR="007456F0" w:rsidRPr="007456F0" w14:paraId="7CDE9F8D" w14:textId="77777777" w:rsidTr="00C951D1">
        <w:trPr>
          <w:trHeight w:val="454"/>
          <w:jc w:val="center"/>
        </w:trPr>
        <w:tc>
          <w:tcPr>
            <w:tcW w:w="1560" w:type="dxa"/>
            <w:shd w:val="clear" w:color="auto" w:fill="FBD4B4" w:themeFill="accent6" w:themeFillTint="66"/>
            <w:vAlign w:val="center"/>
          </w:tcPr>
          <w:p w14:paraId="4B293518" w14:textId="77777777" w:rsidR="007456F0" w:rsidRPr="007456F0" w:rsidRDefault="007456F0" w:rsidP="00C951D1">
            <w:pPr>
              <w:widowControl w:val="0"/>
              <w:spacing w:after="0" w:line="240" w:lineRule="auto"/>
              <w:jc w:val="center"/>
              <w:rPr>
                <w:rFonts w:ascii="Arial" w:eastAsia="Times New Roman" w:hAnsi="Arial" w:cs="Arial"/>
                <w:b/>
                <w:bCs/>
                <w:color w:val="000000"/>
                <w:sz w:val="18"/>
                <w:szCs w:val="18"/>
                <w:lang w:eastAsia="es-ES"/>
              </w:rPr>
            </w:pPr>
            <w:r w:rsidRPr="007456F0">
              <w:rPr>
                <w:rFonts w:ascii="Arial" w:eastAsia="Times New Roman" w:hAnsi="Arial" w:cs="Arial"/>
                <w:b/>
                <w:bCs/>
                <w:color w:val="000000"/>
                <w:sz w:val="18"/>
                <w:szCs w:val="18"/>
                <w:lang w:val="es-PE" w:eastAsia="es-ES"/>
              </w:rPr>
              <w:t>Primera</w:t>
            </w:r>
          </w:p>
        </w:tc>
        <w:tc>
          <w:tcPr>
            <w:tcW w:w="2832" w:type="dxa"/>
            <w:vAlign w:val="center"/>
          </w:tcPr>
          <w:p w14:paraId="06E6C52B" w14:textId="2CF5A133"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Dazzler Miraflores |</w:t>
            </w:r>
          </w:p>
          <w:p w14:paraId="5E26C83A"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  Jose Antonio Lima Miraflores</w:t>
            </w:r>
            <w:r w:rsidRPr="007456F0">
              <w:rPr>
                <w:rFonts w:ascii="Arial" w:eastAsia="Times New Roman" w:hAnsi="Arial" w:cs="Arial"/>
                <w:color w:val="000000"/>
                <w:sz w:val="18"/>
                <w:szCs w:val="18"/>
                <w:lang w:val="es-PE" w:eastAsia="es-ES"/>
              </w:rPr>
              <w:br/>
              <w:t xml:space="preserve"> | Fairfield By Marriott</w:t>
            </w:r>
          </w:p>
        </w:tc>
        <w:tc>
          <w:tcPr>
            <w:tcW w:w="1843" w:type="dxa"/>
            <w:vAlign w:val="center"/>
          </w:tcPr>
          <w:p w14:paraId="77F76CC6"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 xml:space="preserve">- La Casona </w:t>
            </w:r>
            <w:proofErr w:type="spellStart"/>
            <w:r w:rsidRPr="007456F0">
              <w:rPr>
                <w:rFonts w:ascii="Arial" w:eastAsia="Times New Roman" w:hAnsi="Arial" w:cs="Arial"/>
                <w:color w:val="000000"/>
                <w:sz w:val="18"/>
                <w:szCs w:val="18"/>
                <w:lang w:val="es-PE" w:eastAsia="es-ES"/>
              </w:rPr>
              <w:t>Yucay</w:t>
            </w:r>
            <w:proofErr w:type="spellEnd"/>
          </w:p>
          <w:p w14:paraId="19F0781D" w14:textId="6A14EF06"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 Inti Punku Valle Sagrado</w:t>
            </w:r>
          </w:p>
        </w:tc>
        <w:tc>
          <w:tcPr>
            <w:tcW w:w="2268" w:type="dxa"/>
            <w:vAlign w:val="center"/>
          </w:tcPr>
          <w:p w14:paraId="10DC4F76" w14:textId="6635ECAE"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La Hacienda Cusco |</w:t>
            </w:r>
          </w:p>
          <w:p w14:paraId="6EE1150A" w14:textId="3DC5B02B"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val="es-PE" w:eastAsia="es-ES"/>
              </w:rPr>
              <w:t>José Antonio Cusco</w:t>
            </w:r>
          </w:p>
        </w:tc>
        <w:tc>
          <w:tcPr>
            <w:tcW w:w="1984" w:type="dxa"/>
            <w:vMerge w:val="restart"/>
            <w:vAlign w:val="center"/>
          </w:tcPr>
          <w:p w14:paraId="4BF12328" w14:textId="7859E646"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val="es-PE" w:eastAsia="es-ES"/>
              </w:rPr>
              <w:t>Hacienda Concepción (cabaña)</w:t>
            </w:r>
          </w:p>
        </w:tc>
      </w:tr>
      <w:tr w:rsidR="007456F0" w:rsidRPr="007456F0" w14:paraId="492B08A0" w14:textId="77777777" w:rsidTr="00C951D1">
        <w:trPr>
          <w:trHeight w:val="454"/>
          <w:jc w:val="center"/>
        </w:trPr>
        <w:tc>
          <w:tcPr>
            <w:tcW w:w="1560" w:type="dxa"/>
            <w:shd w:val="clear" w:color="auto" w:fill="FBD4B4" w:themeFill="accent6" w:themeFillTint="66"/>
            <w:vAlign w:val="center"/>
          </w:tcPr>
          <w:p w14:paraId="039BE541" w14:textId="77777777" w:rsidR="007456F0" w:rsidRPr="007456F0" w:rsidRDefault="007456F0" w:rsidP="00C951D1">
            <w:pPr>
              <w:widowControl w:val="0"/>
              <w:spacing w:after="0" w:line="240" w:lineRule="auto"/>
              <w:jc w:val="center"/>
              <w:rPr>
                <w:rFonts w:ascii="Arial" w:eastAsia="Times New Roman" w:hAnsi="Arial" w:cs="Arial"/>
                <w:b/>
                <w:bCs/>
                <w:color w:val="000000"/>
                <w:sz w:val="18"/>
                <w:szCs w:val="18"/>
                <w:lang w:eastAsia="es-ES"/>
              </w:rPr>
            </w:pPr>
            <w:r w:rsidRPr="007456F0">
              <w:rPr>
                <w:rFonts w:ascii="Arial" w:eastAsia="Times New Roman" w:hAnsi="Arial" w:cs="Arial"/>
                <w:b/>
                <w:bCs/>
                <w:color w:val="000000"/>
                <w:sz w:val="18"/>
                <w:szCs w:val="18"/>
                <w:lang w:val="es-PE" w:eastAsia="es-ES"/>
              </w:rPr>
              <w:t>Primera Superior</w:t>
            </w:r>
          </w:p>
        </w:tc>
        <w:tc>
          <w:tcPr>
            <w:tcW w:w="2832" w:type="dxa"/>
            <w:vAlign w:val="center"/>
          </w:tcPr>
          <w:p w14:paraId="0EB69A00" w14:textId="64043D1B"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José Antonio Deluxe | Innside by Melia</w:t>
            </w:r>
          </w:p>
        </w:tc>
        <w:tc>
          <w:tcPr>
            <w:tcW w:w="1843" w:type="dxa"/>
            <w:vAlign w:val="center"/>
          </w:tcPr>
          <w:p w14:paraId="5952AE2B"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 xml:space="preserve">- Sonesta Posada del Inca </w:t>
            </w:r>
            <w:proofErr w:type="spellStart"/>
            <w:r w:rsidRPr="007456F0">
              <w:rPr>
                <w:rFonts w:ascii="Arial" w:eastAsia="Times New Roman" w:hAnsi="Arial" w:cs="Arial"/>
                <w:color w:val="000000"/>
                <w:sz w:val="18"/>
                <w:szCs w:val="18"/>
                <w:lang w:val="es-PE" w:eastAsia="es-ES"/>
              </w:rPr>
              <w:t>Yucay</w:t>
            </w:r>
            <w:proofErr w:type="spellEnd"/>
          </w:p>
          <w:p w14:paraId="69105A5E" w14:textId="53F0802F"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 Casa Andina Premium Valle</w:t>
            </w:r>
          </w:p>
        </w:tc>
        <w:tc>
          <w:tcPr>
            <w:tcW w:w="2268" w:type="dxa"/>
            <w:vAlign w:val="center"/>
          </w:tcPr>
          <w:p w14:paraId="0E3EABFF" w14:textId="11A92CB2"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Costa del Sol Ramada Cusco |</w:t>
            </w:r>
          </w:p>
          <w:p w14:paraId="15591FBE"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val="es-PE" w:eastAsia="es-ES"/>
              </w:rPr>
              <w:t>Hilton Garden Inn</w:t>
            </w:r>
          </w:p>
        </w:tc>
        <w:tc>
          <w:tcPr>
            <w:tcW w:w="1984" w:type="dxa"/>
            <w:vMerge/>
            <w:vAlign w:val="center"/>
          </w:tcPr>
          <w:p w14:paraId="17238827"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p>
        </w:tc>
      </w:tr>
      <w:tr w:rsidR="007456F0" w:rsidRPr="007456F0" w14:paraId="6668EE7A" w14:textId="77777777" w:rsidTr="00C951D1">
        <w:trPr>
          <w:trHeight w:val="454"/>
          <w:jc w:val="center"/>
        </w:trPr>
        <w:tc>
          <w:tcPr>
            <w:tcW w:w="1560" w:type="dxa"/>
            <w:shd w:val="clear" w:color="auto" w:fill="FBD4B4" w:themeFill="accent6" w:themeFillTint="66"/>
            <w:vAlign w:val="center"/>
          </w:tcPr>
          <w:p w14:paraId="12F6AE68" w14:textId="77777777" w:rsidR="007456F0" w:rsidRPr="007456F0" w:rsidRDefault="007456F0" w:rsidP="00C951D1">
            <w:pPr>
              <w:widowControl w:val="0"/>
              <w:spacing w:after="0" w:line="240" w:lineRule="auto"/>
              <w:jc w:val="center"/>
              <w:rPr>
                <w:rFonts w:ascii="Arial" w:eastAsia="Times New Roman" w:hAnsi="Arial" w:cs="Arial"/>
                <w:b/>
                <w:bCs/>
                <w:color w:val="000000"/>
                <w:sz w:val="18"/>
                <w:szCs w:val="18"/>
                <w:lang w:eastAsia="es-ES"/>
              </w:rPr>
            </w:pPr>
            <w:r w:rsidRPr="007456F0">
              <w:rPr>
                <w:rFonts w:ascii="Arial" w:eastAsia="Times New Roman" w:hAnsi="Arial" w:cs="Arial"/>
                <w:b/>
                <w:bCs/>
                <w:color w:val="000000"/>
                <w:sz w:val="18"/>
                <w:szCs w:val="18"/>
                <w:lang w:val="es-PE" w:eastAsia="es-ES"/>
              </w:rPr>
              <w:t>Lujo</w:t>
            </w:r>
          </w:p>
        </w:tc>
        <w:tc>
          <w:tcPr>
            <w:tcW w:w="2832" w:type="dxa"/>
            <w:vAlign w:val="center"/>
          </w:tcPr>
          <w:p w14:paraId="1C8D7BD0" w14:textId="2224741E"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Iberostar Sellection Miraflores |</w:t>
            </w:r>
          </w:p>
          <w:p w14:paraId="7AD39E98" w14:textId="77777777"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val="es-PE" w:eastAsia="es-ES"/>
              </w:rPr>
              <w:t>Pullman Miraflores</w:t>
            </w:r>
          </w:p>
        </w:tc>
        <w:tc>
          <w:tcPr>
            <w:tcW w:w="1843" w:type="dxa"/>
            <w:vAlign w:val="center"/>
          </w:tcPr>
          <w:p w14:paraId="2E05674F" w14:textId="79460244" w:rsidR="007456F0" w:rsidRPr="007456F0" w:rsidRDefault="007456F0" w:rsidP="00C951D1">
            <w:pPr>
              <w:widowControl w:val="0"/>
              <w:spacing w:after="0" w:line="240" w:lineRule="auto"/>
              <w:jc w:val="center"/>
              <w:rPr>
                <w:rFonts w:ascii="Arial" w:eastAsia="Times New Roman" w:hAnsi="Arial" w:cs="Arial"/>
                <w:color w:val="000000"/>
                <w:sz w:val="18"/>
                <w:szCs w:val="18"/>
                <w:lang w:val="es-PE" w:eastAsia="es-ES"/>
              </w:rPr>
            </w:pPr>
            <w:r w:rsidRPr="007456F0">
              <w:rPr>
                <w:rFonts w:ascii="Arial" w:eastAsia="Times New Roman" w:hAnsi="Arial" w:cs="Arial"/>
                <w:color w:val="000000"/>
                <w:sz w:val="18"/>
                <w:szCs w:val="18"/>
                <w:lang w:val="es-PE" w:eastAsia="es-ES"/>
              </w:rPr>
              <w:t>- Aranwa Valle Sagrado</w:t>
            </w:r>
          </w:p>
        </w:tc>
        <w:tc>
          <w:tcPr>
            <w:tcW w:w="2268" w:type="dxa"/>
            <w:vAlign w:val="center"/>
          </w:tcPr>
          <w:p w14:paraId="23782ABA" w14:textId="3367BE89"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r w:rsidRPr="007456F0">
              <w:rPr>
                <w:rFonts w:ascii="Arial" w:eastAsia="Times New Roman" w:hAnsi="Arial" w:cs="Arial"/>
                <w:color w:val="000000"/>
                <w:sz w:val="18"/>
                <w:szCs w:val="18"/>
                <w:lang w:val="es-PE" w:eastAsia="es-ES"/>
              </w:rPr>
              <w:t>Aranwa Cusco</w:t>
            </w:r>
          </w:p>
        </w:tc>
        <w:tc>
          <w:tcPr>
            <w:tcW w:w="1984" w:type="dxa"/>
            <w:vAlign w:val="center"/>
          </w:tcPr>
          <w:p w14:paraId="540BDEA3" w14:textId="0E113A61" w:rsidR="007456F0" w:rsidRPr="007456F0" w:rsidRDefault="007456F0" w:rsidP="00C951D1">
            <w:pPr>
              <w:widowControl w:val="0"/>
              <w:spacing w:after="0" w:line="240" w:lineRule="auto"/>
              <w:jc w:val="center"/>
              <w:rPr>
                <w:rFonts w:ascii="Arial" w:eastAsia="Times New Roman" w:hAnsi="Arial" w:cs="Arial"/>
                <w:color w:val="000000"/>
                <w:sz w:val="18"/>
                <w:szCs w:val="18"/>
                <w:lang w:eastAsia="es-ES"/>
              </w:rPr>
            </w:pPr>
            <w:bookmarkStart w:id="0" w:name="_Hlk149059774"/>
            <w:r w:rsidRPr="007456F0">
              <w:rPr>
                <w:rFonts w:ascii="Arial" w:eastAsia="Times New Roman" w:hAnsi="Arial" w:cs="Arial"/>
                <w:color w:val="000000"/>
                <w:sz w:val="18"/>
                <w:szCs w:val="18"/>
                <w:lang w:val="es-PE" w:eastAsia="es-ES"/>
              </w:rPr>
              <w:t>Reserva Amazónica</w:t>
            </w:r>
            <w:bookmarkEnd w:id="0"/>
          </w:p>
        </w:tc>
      </w:tr>
    </w:tbl>
    <w:p w14:paraId="6291A14C" w14:textId="77777777" w:rsidR="00742CD8" w:rsidRDefault="00742CD8">
      <w:pPr>
        <w:spacing w:after="0" w:line="240" w:lineRule="auto"/>
        <w:jc w:val="both"/>
        <w:rPr>
          <w:rFonts w:ascii="Arial" w:eastAsia="Times New Roman" w:hAnsi="Arial" w:cs="Arial"/>
          <w:b/>
          <w:i/>
          <w:iCs/>
          <w:color w:val="000000"/>
          <w:sz w:val="14"/>
          <w:szCs w:val="14"/>
          <w:lang w:val="es-MX" w:eastAsia="es-ES"/>
        </w:rPr>
      </w:pPr>
    </w:p>
    <w:p w14:paraId="07E5DECB" w14:textId="77777777" w:rsidR="00742CD8" w:rsidRDefault="00000000">
      <w:pPr>
        <w:spacing w:after="0" w:line="240" w:lineRule="auto"/>
        <w:jc w:val="both"/>
        <w:rPr>
          <w:rFonts w:ascii="Arial" w:eastAsia="Times New Roman" w:hAnsi="Arial" w:cs="Arial"/>
          <w:b/>
          <w:i/>
          <w:iCs/>
          <w:color w:val="000000"/>
          <w:sz w:val="18"/>
          <w:szCs w:val="18"/>
          <w:lang w:val="es-MX" w:eastAsia="es-ES"/>
        </w:rPr>
      </w:pPr>
      <w:r>
        <w:rPr>
          <w:rFonts w:ascii="Arial" w:eastAsia="Times New Roman" w:hAnsi="Arial" w:cs="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18A0C0BB" w14:textId="77777777" w:rsidR="00742CD8" w:rsidRDefault="00742CD8">
      <w:pPr>
        <w:spacing w:after="0" w:line="240" w:lineRule="auto"/>
        <w:jc w:val="both"/>
        <w:rPr>
          <w:rFonts w:ascii="Arial" w:eastAsia="Times New Roman" w:hAnsi="Arial" w:cs="Arial"/>
          <w:b/>
          <w:i/>
          <w:iCs/>
          <w:color w:val="000000"/>
          <w:sz w:val="18"/>
          <w:szCs w:val="18"/>
          <w:lang w:val="es-MX" w:eastAsia="es-ES"/>
        </w:rPr>
      </w:pPr>
    </w:p>
    <w:p w14:paraId="6A0E7523" w14:textId="77777777" w:rsidR="00742CD8" w:rsidRDefault="00000000">
      <w:pPr>
        <w:rPr>
          <w:rFonts w:ascii="Arial" w:eastAsia="Times New Roman" w:hAnsi="Arial" w:cs="Arial"/>
          <w:b/>
          <w:color w:val="000000"/>
          <w:sz w:val="18"/>
          <w:szCs w:val="18"/>
          <w:u w:val="single"/>
          <w:lang w:val="es-MX" w:eastAsia="es-ES"/>
        </w:rPr>
      </w:pPr>
      <w:r>
        <w:rPr>
          <w:rFonts w:ascii="Arial" w:eastAsia="Times New Roman" w:hAnsi="Arial" w:cs="Arial"/>
          <w:b/>
          <w:color w:val="E36C0A" w:themeColor="accent6" w:themeShade="BF"/>
          <w:sz w:val="18"/>
          <w:szCs w:val="18"/>
          <w:u w:val="single"/>
          <w:lang w:val="es-ES_tradnl" w:eastAsia="es-ES"/>
        </w:rPr>
        <w:t>PRECIO POR PERSONA EN DOLARES AMERICANOS (USD):</w:t>
      </w:r>
    </w:p>
    <w:tbl>
      <w:tblPr>
        <w:tblW w:w="9463" w:type="dxa"/>
        <w:jc w:val="center"/>
        <w:tblLayout w:type="fixed"/>
        <w:tblCellMar>
          <w:left w:w="70" w:type="dxa"/>
          <w:right w:w="70" w:type="dxa"/>
        </w:tblCellMar>
        <w:tblLook w:val="04A0" w:firstRow="1" w:lastRow="0" w:firstColumn="1" w:lastColumn="0" w:noHBand="0" w:noVBand="1"/>
      </w:tblPr>
      <w:tblGrid>
        <w:gridCol w:w="1843"/>
        <w:gridCol w:w="1277"/>
        <w:gridCol w:w="1270"/>
        <w:gridCol w:w="1197"/>
        <w:gridCol w:w="1323"/>
        <w:gridCol w:w="1281"/>
        <w:gridCol w:w="1272"/>
      </w:tblGrid>
      <w:tr w:rsidR="00742CD8" w14:paraId="5E002D63" w14:textId="77777777" w:rsidTr="00A95B13">
        <w:trPr>
          <w:trHeight w:val="397"/>
          <w:jc w:val="center"/>
        </w:trPr>
        <w:tc>
          <w:tcPr>
            <w:tcW w:w="1843" w:type="dxa"/>
            <w:tcBorders>
              <w:left w:val="single" w:sz="4" w:space="0" w:color="E26B0A"/>
              <w:right w:val="single" w:sz="4" w:space="0" w:color="E26B0A"/>
            </w:tcBorders>
            <w:shd w:val="clear" w:color="000000" w:fill="E26B0A"/>
            <w:vAlign w:val="center"/>
          </w:tcPr>
          <w:p w14:paraId="47B0AA30" w14:textId="77777777" w:rsidR="00742CD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277" w:type="dxa"/>
            <w:tcBorders>
              <w:bottom w:val="single" w:sz="4" w:space="0" w:color="E26B0A"/>
              <w:right w:val="single" w:sz="4" w:space="0" w:color="E36C0A"/>
            </w:tcBorders>
            <w:shd w:val="clear" w:color="000000" w:fill="E26B0A"/>
            <w:vAlign w:val="center"/>
          </w:tcPr>
          <w:p w14:paraId="5F7DD18C" w14:textId="77777777" w:rsidR="00742CD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70" w:type="dxa"/>
            <w:tcBorders>
              <w:left w:val="single" w:sz="4" w:space="0" w:color="E36C0A"/>
              <w:bottom w:val="single" w:sz="4" w:space="0" w:color="E26B0A"/>
              <w:right w:val="single" w:sz="4" w:space="0" w:color="E26B0A"/>
            </w:tcBorders>
            <w:shd w:val="clear" w:color="000000" w:fill="E26B0A"/>
            <w:vAlign w:val="center"/>
          </w:tcPr>
          <w:p w14:paraId="78DCC717" w14:textId="77777777" w:rsidR="00742CD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197" w:type="dxa"/>
            <w:tcBorders>
              <w:bottom w:val="single" w:sz="4" w:space="0" w:color="E26B0A"/>
              <w:right w:val="single" w:sz="4" w:space="0" w:color="E26B0A"/>
            </w:tcBorders>
            <w:shd w:val="clear" w:color="000000" w:fill="E26B0A"/>
            <w:vAlign w:val="center"/>
          </w:tcPr>
          <w:p w14:paraId="48CEB863" w14:textId="77777777" w:rsidR="00742CD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323" w:type="dxa"/>
            <w:tcBorders>
              <w:bottom w:val="single" w:sz="4" w:space="0" w:color="E26B0A"/>
              <w:right w:val="single" w:sz="4" w:space="0" w:color="E26B0A"/>
            </w:tcBorders>
            <w:shd w:val="clear" w:color="000000" w:fill="E26B0A"/>
            <w:vAlign w:val="center"/>
          </w:tcPr>
          <w:p w14:paraId="3D8491B2" w14:textId="77777777" w:rsidR="00742CD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281" w:type="dxa"/>
            <w:tcBorders>
              <w:bottom w:val="single" w:sz="4" w:space="0" w:color="E26B0A"/>
              <w:right w:val="single" w:sz="4" w:space="0" w:color="E26B0A"/>
            </w:tcBorders>
            <w:shd w:val="clear" w:color="000000" w:fill="E26B0A"/>
            <w:vAlign w:val="center"/>
          </w:tcPr>
          <w:p w14:paraId="21D62A70" w14:textId="77777777" w:rsidR="00742CD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03 - 10 AÑOS</w:t>
            </w:r>
          </w:p>
        </w:tc>
        <w:tc>
          <w:tcPr>
            <w:tcW w:w="1272" w:type="dxa"/>
            <w:tcBorders>
              <w:bottom w:val="single" w:sz="4" w:space="0" w:color="E26B0A"/>
              <w:right w:val="single" w:sz="4" w:space="0" w:color="E26B0A"/>
            </w:tcBorders>
            <w:shd w:val="clear" w:color="000000" w:fill="595959"/>
            <w:vAlign w:val="center"/>
          </w:tcPr>
          <w:p w14:paraId="3026DD2F" w14:textId="77777777" w:rsidR="00742CD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742CD8" w14:paraId="205CDF28" w14:textId="77777777" w:rsidTr="00A95B13">
        <w:trPr>
          <w:trHeight w:val="397"/>
          <w:jc w:val="center"/>
        </w:trPr>
        <w:tc>
          <w:tcPr>
            <w:tcW w:w="1843" w:type="dxa"/>
            <w:vMerge w:val="restart"/>
            <w:tcBorders>
              <w:left w:val="single" w:sz="4" w:space="0" w:color="E26B0A"/>
              <w:bottom w:val="single" w:sz="4" w:space="0" w:color="E26B0A"/>
              <w:right w:val="single" w:sz="4" w:space="0" w:color="E26B0A"/>
            </w:tcBorders>
            <w:vAlign w:val="center"/>
          </w:tcPr>
          <w:p w14:paraId="2AD25FB8" w14:textId="0AE38FB1" w:rsidR="00742CD8"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05/01/26 - </w:t>
            </w:r>
            <w:r w:rsidR="00A95B13">
              <w:rPr>
                <w:rFonts w:ascii="Arial" w:eastAsia="Times New Roman" w:hAnsi="Arial" w:cs="Arial"/>
                <w:b/>
                <w:bCs/>
                <w:color w:val="000000"/>
                <w:sz w:val="18"/>
                <w:szCs w:val="18"/>
                <w:lang w:eastAsia="es-ES"/>
              </w:rPr>
              <w:t>28</w:t>
            </w:r>
            <w:r>
              <w:rPr>
                <w:rFonts w:ascii="Arial" w:eastAsia="Times New Roman" w:hAnsi="Arial" w:cs="Arial"/>
                <w:b/>
                <w:bCs/>
                <w:color w:val="000000"/>
                <w:sz w:val="18"/>
                <w:szCs w:val="18"/>
                <w:lang w:eastAsia="es-ES"/>
              </w:rPr>
              <w:t>/0</w:t>
            </w:r>
            <w:r w:rsidR="00A95B13">
              <w:rPr>
                <w:rFonts w:ascii="Arial" w:eastAsia="Times New Roman" w:hAnsi="Arial" w:cs="Arial"/>
                <w:b/>
                <w:bCs/>
                <w:color w:val="000000"/>
                <w:sz w:val="18"/>
                <w:szCs w:val="18"/>
                <w:lang w:eastAsia="es-ES"/>
              </w:rPr>
              <w:t>2</w:t>
            </w:r>
            <w:r>
              <w:rPr>
                <w:rFonts w:ascii="Arial" w:eastAsia="Times New Roman" w:hAnsi="Arial" w:cs="Arial"/>
                <w:b/>
                <w:bCs/>
                <w:color w:val="000000"/>
                <w:sz w:val="18"/>
                <w:szCs w:val="18"/>
                <w:lang w:eastAsia="es-ES"/>
              </w:rPr>
              <w:t xml:space="preserve">/26  </w:t>
            </w:r>
          </w:p>
        </w:tc>
        <w:tc>
          <w:tcPr>
            <w:tcW w:w="1277" w:type="dxa"/>
            <w:tcBorders>
              <w:bottom w:val="single" w:sz="4" w:space="0" w:color="E26B0A"/>
              <w:right w:val="single" w:sz="4" w:space="0" w:color="E36C0A"/>
            </w:tcBorders>
            <w:shd w:val="clear" w:color="auto" w:fill="FFFFFF"/>
            <w:vAlign w:val="center"/>
          </w:tcPr>
          <w:p w14:paraId="63AED010" w14:textId="77777777" w:rsidR="00742CD8"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270" w:type="dxa"/>
            <w:tcBorders>
              <w:left w:val="single" w:sz="4" w:space="0" w:color="E36C0A"/>
              <w:bottom w:val="single" w:sz="4" w:space="0" w:color="E26B0A"/>
              <w:right w:val="single" w:sz="4" w:space="0" w:color="E26B0A"/>
            </w:tcBorders>
            <w:shd w:val="clear" w:color="auto" w:fill="FFFFFF"/>
            <w:vAlign w:val="center"/>
          </w:tcPr>
          <w:p w14:paraId="4470D4D2"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1,682</w:t>
            </w:r>
          </w:p>
        </w:tc>
        <w:tc>
          <w:tcPr>
            <w:tcW w:w="1197" w:type="dxa"/>
            <w:tcBorders>
              <w:bottom w:val="single" w:sz="4" w:space="0" w:color="E26B0A"/>
              <w:right w:val="single" w:sz="4" w:space="0" w:color="E26B0A"/>
            </w:tcBorders>
            <w:shd w:val="clear" w:color="auto" w:fill="FFFFFF"/>
            <w:vAlign w:val="center"/>
          </w:tcPr>
          <w:p w14:paraId="37A1626B"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1,383</w:t>
            </w:r>
          </w:p>
        </w:tc>
        <w:tc>
          <w:tcPr>
            <w:tcW w:w="1323" w:type="dxa"/>
            <w:tcBorders>
              <w:bottom w:val="single" w:sz="4" w:space="0" w:color="E26B0A"/>
              <w:right w:val="single" w:sz="4" w:space="0" w:color="E26B0A"/>
            </w:tcBorders>
            <w:shd w:val="clear" w:color="auto" w:fill="FFFFFF"/>
            <w:vAlign w:val="center"/>
          </w:tcPr>
          <w:p w14:paraId="45496C73"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1,322</w:t>
            </w:r>
          </w:p>
        </w:tc>
        <w:tc>
          <w:tcPr>
            <w:tcW w:w="1281" w:type="dxa"/>
            <w:tcBorders>
              <w:bottom w:val="single" w:sz="4" w:space="0" w:color="E26B0A"/>
              <w:right w:val="single" w:sz="4" w:space="0" w:color="E26B0A"/>
            </w:tcBorders>
            <w:shd w:val="clear" w:color="auto" w:fill="FFFFFF"/>
            <w:vAlign w:val="center"/>
          </w:tcPr>
          <w:p w14:paraId="2CD25FDB"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847</w:t>
            </w:r>
          </w:p>
        </w:tc>
        <w:tc>
          <w:tcPr>
            <w:tcW w:w="1272" w:type="dxa"/>
            <w:tcBorders>
              <w:bottom w:val="single" w:sz="4" w:space="0" w:color="E26B0A"/>
              <w:right w:val="single" w:sz="4" w:space="0" w:color="E26B0A"/>
            </w:tcBorders>
            <w:shd w:val="clear" w:color="auto" w:fill="FFFFFF"/>
            <w:vAlign w:val="center"/>
          </w:tcPr>
          <w:p w14:paraId="1DB41380"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1,877</w:t>
            </w:r>
          </w:p>
        </w:tc>
      </w:tr>
      <w:tr w:rsidR="00742CD8" w14:paraId="624BCDCE" w14:textId="77777777" w:rsidTr="00A95B13">
        <w:trPr>
          <w:trHeight w:val="397"/>
          <w:jc w:val="center"/>
        </w:trPr>
        <w:tc>
          <w:tcPr>
            <w:tcW w:w="1843" w:type="dxa"/>
            <w:vMerge/>
            <w:tcBorders>
              <w:left w:val="single" w:sz="4" w:space="0" w:color="E26B0A"/>
              <w:bottom w:val="single" w:sz="4" w:space="0" w:color="E26B0A"/>
              <w:right w:val="single" w:sz="4" w:space="0" w:color="E26B0A"/>
            </w:tcBorders>
            <w:vAlign w:val="center"/>
          </w:tcPr>
          <w:p w14:paraId="25E9CA37" w14:textId="77777777" w:rsidR="00742CD8" w:rsidRDefault="00742CD8">
            <w:pPr>
              <w:widowControl w:val="0"/>
              <w:spacing w:after="0" w:line="240" w:lineRule="auto"/>
              <w:rPr>
                <w:rFonts w:ascii="Arial" w:eastAsia="Times New Roman" w:hAnsi="Arial" w:cs="Arial"/>
                <w:b/>
                <w:bCs/>
                <w:color w:val="000000"/>
                <w:sz w:val="18"/>
                <w:szCs w:val="18"/>
                <w:lang w:eastAsia="es-ES"/>
              </w:rPr>
            </w:pPr>
          </w:p>
        </w:tc>
        <w:tc>
          <w:tcPr>
            <w:tcW w:w="1277" w:type="dxa"/>
            <w:tcBorders>
              <w:bottom w:val="single" w:sz="4" w:space="0" w:color="E26B0A"/>
              <w:right w:val="single" w:sz="4" w:space="0" w:color="E36C0A"/>
            </w:tcBorders>
            <w:shd w:val="clear" w:color="auto" w:fill="FBD4B4" w:themeFill="accent6" w:themeFillTint="66"/>
            <w:vAlign w:val="center"/>
          </w:tcPr>
          <w:p w14:paraId="14FF5ACD" w14:textId="77777777" w:rsidR="00742CD8"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1270" w:type="dxa"/>
            <w:tcBorders>
              <w:left w:val="single" w:sz="4" w:space="0" w:color="E36C0A"/>
              <w:bottom w:val="single" w:sz="4" w:space="0" w:color="E26B0A"/>
              <w:right w:val="single" w:sz="4" w:space="0" w:color="E26B0A"/>
            </w:tcBorders>
            <w:shd w:val="clear" w:color="auto" w:fill="FBD4B4" w:themeFill="accent6" w:themeFillTint="66"/>
            <w:vAlign w:val="center"/>
          </w:tcPr>
          <w:p w14:paraId="234B3481"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1,838</w:t>
            </w:r>
          </w:p>
        </w:tc>
        <w:tc>
          <w:tcPr>
            <w:tcW w:w="1197" w:type="dxa"/>
            <w:tcBorders>
              <w:bottom w:val="single" w:sz="4" w:space="0" w:color="E26B0A"/>
              <w:right w:val="single" w:sz="4" w:space="0" w:color="E26B0A"/>
            </w:tcBorders>
            <w:shd w:val="clear" w:color="auto" w:fill="FBD4B4" w:themeFill="accent6" w:themeFillTint="66"/>
            <w:vAlign w:val="center"/>
          </w:tcPr>
          <w:p w14:paraId="1729FE06"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1,533</w:t>
            </w:r>
          </w:p>
        </w:tc>
        <w:tc>
          <w:tcPr>
            <w:tcW w:w="1323" w:type="dxa"/>
            <w:tcBorders>
              <w:bottom w:val="single" w:sz="4" w:space="0" w:color="E26B0A"/>
              <w:right w:val="single" w:sz="4" w:space="0" w:color="E26B0A"/>
            </w:tcBorders>
            <w:shd w:val="clear" w:color="auto" w:fill="FBD4B4" w:themeFill="accent6" w:themeFillTint="66"/>
            <w:vAlign w:val="center"/>
          </w:tcPr>
          <w:p w14:paraId="4102F8C2"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1,530</w:t>
            </w:r>
          </w:p>
        </w:tc>
        <w:tc>
          <w:tcPr>
            <w:tcW w:w="1281" w:type="dxa"/>
            <w:tcBorders>
              <w:bottom w:val="single" w:sz="4" w:space="0" w:color="E26B0A"/>
              <w:right w:val="single" w:sz="4" w:space="0" w:color="E26B0A"/>
            </w:tcBorders>
            <w:shd w:val="clear" w:color="auto" w:fill="FBD4B4" w:themeFill="accent6" w:themeFillTint="66"/>
            <w:vAlign w:val="center"/>
          </w:tcPr>
          <w:p w14:paraId="2A0DF661"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968</w:t>
            </w:r>
          </w:p>
        </w:tc>
        <w:tc>
          <w:tcPr>
            <w:tcW w:w="1272" w:type="dxa"/>
            <w:tcBorders>
              <w:bottom w:val="single" w:sz="4" w:space="0" w:color="E26B0A"/>
              <w:right w:val="single" w:sz="4" w:space="0" w:color="E26B0A"/>
            </w:tcBorders>
            <w:shd w:val="clear" w:color="auto" w:fill="FBD4B4" w:themeFill="accent6" w:themeFillTint="66"/>
            <w:vAlign w:val="center"/>
          </w:tcPr>
          <w:p w14:paraId="74B1C126"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2,034</w:t>
            </w:r>
          </w:p>
        </w:tc>
      </w:tr>
      <w:tr w:rsidR="00742CD8" w14:paraId="3154F4D7" w14:textId="77777777" w:rsidTr="00A95B13">
        <w:trPr>
          <w:trHeight w:val="397"/>
          <w:jc w:val="center"/>
        </w:trPr>
        <w:tc>
          <w:tcPr>
            <w:tcW w:w="1843" w:type="dxa"/>
            <w:vMerge/>
            <w:tcBorders>
              <w:left w:val="single" w:sz="4" w:space="0" w:color="E26B0A"/>
              <w:bottom w:val="single" w:sz="4" w:space="0" w:color="E26B0A"/>
              <w:right w:val="single" w:sz="4" w:space="0" w:color="E26B0A"/>
            </w:tcBorders>
            <w:vAlign w:val="center"/>
          </w:tcPr>
          <w:p w14:paraId="1123538C" w14:textId="77777777" w:rsidR="00742CD8" w:rsidRDefault="00742CD8">
            <w:pPr>
              <w:widowControl w:val="0"/>
              <w:spacing w:after="0" w:line="240" w:lineRule="auto"/>
              <w:rPr>
                <w:rFonts w:ascii="Arial" w:eastAsia="Times New Roman" w:hAnsi="Arial" w:cs="Arial"/>
                <w:b/>
                <w:bCs/>
                <w:color w:val="000000"/>
                <w:sz w:val="18"/>
                <w:szCs w:val="18"/>
                <w:lang w:eastAsia="es-ES"/>
              </w:rPr>
            </w:pPr>
          </w:p>
        </w:tc>
        <w:tc>
          <w:tcPr>
            <w:tcW w:w="1277" w:type="dxa"/>
            <w:tcBorders>
              <w:bottom w:val="single" w:sz="4" w:space="0" w:color="E26B0A"/>
              <w:right w:val="single" w:sz="4" w:space="0" w:color="E36C0A"/>
            </w:tcBorders>
            <w:shd w:val="clear" w:color="auto" w:fill="FFFFFF"/>
            <w:vAlign w:val="center"/>
          </w:tcPr>
          <w:p w14:paraId="1348D111" w14:textId="77777777" w:rsidR="00742CD8"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270" w:type="dxa"/>
            <w:tcBorders>
              <w:left w:val="single" w:sz="4" w:space="0" w:color="E36C0A"/>
              <w:bottom w:val="single" w:sz="4" w:space="0" w:color="E26B0A"/>
              <w:right w:val="single" w:sz="4" w:space="0" w:color="E26B0A"/>
            </w:tcBorders>
            <w:shd w:val="clear" w:color="auto" w:fill="FFFFFF"/>
            <w:vAlign w:val="center"/>
          </w:tcPr>
          <w:p w14:paraId="6B893D49"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2,080</w:t>
            </w:r>
          </w:p>
        </w:tc>
        <w:tc>
          <w:tcPr>
            <w:tcW w:w="1197" w:type="dxa"/>
            <w:tcBorders>
              <w:bottom w:val="single" w:sz="4" w:space="0" w:color="E26B0A"/>
              <w:right w:val="single" w:sz="4" w:space="0" w:color="E26B0A"/>
            </w:tcBorders>
            <w:shd w:val="clear" w:color="auto" w:fill="FFFFFF"/>
            <w:vAlign w:val="center"/>
          </w:tcPr>
          <w:p w14:paraId="0B00F7A2"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1,640</w:t>
            </w:r>
          </w:p>
        </w:tc>
        <w:tc>
          <w:tcPr>
            <w:tcW w:w="1323" w:type="dxa"/>
            <w:tcBorders>
              <w:bottom w:val="single" w:sz="4" w:space="0" w:color="E26B0A"/>
              <w:right w:val="single" w:sz="4" w:space="0" w:color="E26B0A"/>
            </w:tcBorders>
            <w:shd w:val="clear" w:color="auto" w:fill="FFFFFF"/>
            <w:vAlign w:val="center"/>
          </w:tcPr>
          <w:p w14:paraId="3F28BAB9"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1,576</w:t>
            </w:r>
          </w:p>
        </w:tc>
        <w:tc>
          <w:tcPr>
            <w:tcW w:w="1281" w:type="dxa"/>
            <w:tcBorders>
              <w:bottom w:val="single" w:sz="4" w:space="0" w:color="E26B0A"/>
              <w:right w:val="single" w:sz="4" w:space="0" w:color="E26B0A"/>
            </w:tcBorders>
            <w:shd w:val="clear" w:color="auto" w:fill="FFFFFF"/>
            <w:vAlign w:val="center"/>
          </w:tcPr>
          <w:p w14:paraId="18901FE1"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1,013</w:t>
            </w:r>
          </w:p>
        </w:tc>
        <w:tc>
          <w:tcPr>
            <w:tcW w:w="1272" w:type="dxa"/>
            <w:tcBorders>
              <w:bottom w:val="single" w:sz="4" w:space="0" w:color="E26B0A"/>
              <w:right w:val="single" w:sz="4" w:space="0" w:color="E26B0A"/>
            </w:tcBorders>
            <w:shd w:val="clear" w:color="auto" w:fill="FFFFFF"/>
            <w:vAlign w:val="center"/>
          </w:tcPr>
          <w:p w14:paraId="6C23B7F4"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2,276</w:t>
            </w:r>
          </w:p>
        </w:tc>
      </w:tr>
      <w:tr w:rsidR="00742CD8" w14:paraId="4535E356" w14:textId="77777777" w:rsidTr="00A95B13">
        <w:trPr>
          <w:trHeight w:val="397"/>
          <w:jc w:val="center"/>
        </w:trPr>
        <w:tc>
          <w:tcPr>
            <w:tcW w:w="1843" w:type="dxa"/>
            <w:vMerge/>
            <w:tcBorders>
              <w:left w:val="single" w:sz="4" w:space="0" w:color="E26B0A"/>
              <w:bottom w:val="single" w:sz="4" w:space="0" w:color="E26B0A"/>
              <w:right w:val="single" w:sz="4" w:space="0" w:color="E26B0A"/>
            </w:tcBorders>
            <w:vAlign w:val="center"/>
          </w:tcPr>
          <w:p w14:paraId="2341B6D9" w14:textId="77777777" w:rsidR="00742CD8" w:rsidRDefault="00742CD8">
            <w:pPr>
              <w:widowControl w:val="0"/>
              <w:spacing w:after="0" w:line="240" w:lineRule="auto"/>
              <w:rPr>
                <w:rFonts w:ascii="Arial" w:eastAsia="Times New Roman" w:hAnsi="Arial" w:cs="Arial"/>
                <w:b/>
                <w:bCs/>
                <w:color w:val="000000"/>
                <w:sz w:val="18"/>
                <w:szCs w:val="18"/>
                <w:lang w:eastAsia="es-ES"/>
              </w:rPr>
            </w:pPr>
          </w:p>
        </w:tc>
        <w:tc>
          <w:tcPr>
            <w:tcW w:w="1277" w:type="dxa"/>
            <w:tcBorders>
              <w:bottom w:val="single" w:sz="4" w:space="0" w:color="E26B0A"/>
              <w:right w:val="single" w:sz="4" w:space="0" w:color="E36C0A"/>
            </w:tcBorders>
            <w:shd w:val="clear" w:color="auto" w:fill="FBD4B4" w:themeFill="accent6" w:themeFillTint="66"/>
            <w:vAlign w:val="center"/>
          </w:tcPr>
          <w:p w14:paraId="2B105509" w14:textId="77777777" w:rsidR="00742CD8"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 Superior</w:t>
            </w:r>
          </w:p>
        </w:tc>
        <w:tc>
          <w:tcPr>
            <w:tcW w:w="1270" w:type="dxa"/>
            <w:tcBorders>
              <w:left w:val="single" w:sz="4" w:space="0" w:color="E36C0A"/>
              <w:bottom w:val="single" w:sz="4" w:space="0" w:color="E26B0A"/>
              <w:right w:val="single" w:sz="4" w:space="0" w:color="E26B0A"/>
            </w:tcBorders>
            <w:shd w:val="clear" w:color="auto" w:fill="FBD4B4" w:themeFill="accent6" w:themeFillTint="66"/>
            <w:vAlign w:val="center"/>
          </w:tcPr>
          <w:p w14:paraId="2C9B0892"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2,169</w:t>
            </w:r>
          </w:p>
        </w:tc>
        <w:tc>
          <w:tcPr>
            <w:tcW w:w="1197" w:type="dxa"/>
            <w:tcBorders>
              <w:bottom w:val="single" w:sz="4" w:space="0" w:color="E26B0A"/>
              <w:right w:val="single" w:sz="4" w:space="0" w:color="E26B0A"/>
            </w:tcBorders>
            <w:shd w:val="clear" w:color="auto" w:fill="FBD4B4" w:themeFill="accent6" w:themeFillTint="66"/>
            <w:vAlign w:val="center"/>
          </w:tcPr>
          <w:p w14:paraId="52A49BC2"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1,708</w:t>
            </w:r>
          </w:p>
        </w:tc>
        <w:tc>
          <w:tcPr>
            <w:tcW w:w="1323" w:type="dxa"/>
            <w:tcBorders>
              <w:bottom w:val="single" w:sz="4" w:space="0" w:color="E26B0A"/>
              <w:right w:val="single" w:sz="4" w:space="0" w:color="E26B0A"/>
            </w:tcBorders>
            <w:shd w:val="clear" w:color="auto" w:fill="FBD4B4" w:themeFill="accent6" w:themeFillTint="66"/>
            <w:vAlign w:val="center"/>
          </w:tcPr>
          <w:p w14:paraId="0FF84FB3"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1,634</w:t>
            </w:r>
          </w:p>
        </w:tc>
        <w:tc>
          <w:tcPr>
            <w:tcW w:w="1281" w:type="dxa"/>
            <w:tcBorders>
              <w:bottom w:val="single" w:sz="4" w:space="0" w:color="E26B0A"/>
              <w:right w:val="single" w:sz="4" w:space="0" w:color="E26B0A"/>
            </w:tcBorders>
            <w:shd w:val="clear" w:color="auto" w:fill="FBD4B4" w:themeFill="accent6" w:themeFillTint="66"/>
            <w:vAlign w:val="center"/>
          </w:tcPr>
          <w:p w14:paraId="441640EC"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1,072</w:t>
            </w:r>
          </w:p>
        </w:tc>
        <w:tc>
          <w:tcPr>
            <w:tcW w:w="1272" w:type="dxa"/>
            <w:tcBorders>
              <w:bottom w:val="single" w:sz="4" w:space="0" w:color="E26B0A"/>
              <w:right w:val="single" w:sz="4" w:space="0" w:color="E26B0A"/>
            </w:tcBorders>
            <w:shd w:val="clear" w:color="auto" w:fill="FBD4B4" w:themeFill="accent6" w:themeFillTint="66"/>
            <w:vAlign w:val="center"/>
          </w:tcPr>
          <w:p w14:paraId="24C56EBC"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2,365</w:t>
            </w:r>
          </w:p>
        </w:tc>
      </w:tr>
      <w:tr w:rsidR="00742CD8" w14:paraId="66C9BF5A" w14:textId="77777777" w:rsidTr="00A95B13">
        <w:trPr>
          <w:trHeight w:val="397"/>
          <w:jc w:val="center"/>
        </w:trPr>
        <w:tc>
          <w:tcPr>
            <w:tcW w:w="1843" w:type="dxa"/>
            <w:vMerge/>
            <w:tcBorders>
              <w:left w:val="single" w:sz="4" w:space="0" w:color="E26B0A"/>
              <w:bottom w:val="single" w:sz="4" w:space="0" w:color="E26B0A"/>
              <w:right w:val="single" w:sz="4" w:space="0" w:color="E26B0A"/>
            </w:tcBorders>
            <w:vAlign w:val="center"/>
          </w:tcPr>
          <w:p w14:paraId="3F5F2732" w14:textId="77777777" w:rsidR="00742CD8" w:rsidRDefault="00742CD8">
            <w:pPr>
              <w:widowControl w:val="0"/>
              <w:spacing w:after="0" w:line="240" w:lineRule="auto"/>
              <w:rPr>
                <w:rFonts w:ascii="Arial" w:eastAsia="Times New Roman" w:hAnsi="Arial" w:cs="Arial"/>
                <w:b/>
                <w:bCs/>
                <w:color w:val="000000"/>
                <w:sz w:val="18"/>
                <w:szCs w:val="18"/>
                <w:lang w:eastAsia="es-ES"/>
              </w:rPr>
            </w:pPr>
          </w:p>
        </w:tc>
        <w:tc>
          <w:tcPr>
            <w:tcW w:w="1277" w:type="dxa"/>
            <w:tcBorders>
              <w:bottom w:val="single" w:sz="4" w:space="0" w:color="E26B0A"/>
              <w:right w:val="single" w:sz="4" w:space="0" w:color="E36C0A"/>
            </w:tcBorders>
            <w:shd w:val="clear" w:color="auto" w:fill="FFFFFF"/>
            <w:vAlign w:val="center"/>
          </w:tcPr>
          <w:p w14:paraId="406F718C" w14:textId="77777777" w:rsidR="00742CD8"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Lujo </w:t>
            </w:r>
          </w:p>
        </w:tc>
        <w:tc>
          <w:tcPr>
            <w:tcW w:w="1270" w:type="dxa"/>
            <w:tcBorders>
              <w:left w:val="single" w:sz="4" w:space="0" w:color="E36C0A"/>
              <w:bottom w:val="single" w:sz="4" w:space="0" w:color="E26B0A"/>
              <w:right w:val="single" w:sz="4" w:space="0" w:color="E26B0A"/>
            </w:tcBorders>
            <w:shd w:val="clear" w:color="auto" w:fill="FFFFFF"/>
            <w:vAlign w:val="center"/>
          </w:tcPr>
          <w:p w14:paraId="0E63CD2C"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2,698</w:t>
            </w:r>
          </w:p>
        </w:tc>
        <w:tc>
          <w:tcPr>
            <w:tcW w:w="1197" w:type="dxa"/>
            <w:tcBorders>
              <w:bottom w:val="single" w:sz="4" w:space="0" w:color="E26B0A"/>
              <w:right w:val="single" w:sz="4" w:space="0" w:color="E26B0A"/>
            </w:tcBorders>
            <w:shd w:val="clear" w:color="auto" w:fill="FFFFFF"/>
            <w:vAlign w:val="center"/>
          </w:tcPr>
          <w:p w14:paraId="25C2C523"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1,973</w:t>
            </w:r>
          </w:p>
        </w:tc>
        <w:tc>
          <w:tcPr>
            <w:tcW w:w="1323" w:type="dxa"/>
            <w:tcBorders>
              <w:bottom w:val="single" w:sz="4" w:space="0" w:color="E26B0A"/>
              <w:right w:val="single" w:sz="4" w:space="0" w:color="E26B0A"/>
            </w:tcBorders>
            <w:shd w:val="clear" w:color="auto" w:fill="FFFFFF"/>
            <w:vAlign w:val="center"/>
          </w:tcPr>
          <w:p w14:paraId="3C119360"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1,708</w:t>
            </w:r>
          </w:p>
        </w:tc>
        <w:tc>
          <w:tcPr>
            <w:tcW w:w="1281" w:type="dxa"/>
            <w:tcBorders>
              <w:bottom w:val="single" w:sz="4" w:space="0" w:color="E26B0A"/>
              <w:right w:val="single" w:sz="4" w:space="0" w:color="E26B0A"/>
            </w:tcBorders>
            <w:shd w:val="clear" w:color="auto" w:fill="FFFFFF"/>
            <w:vAlign w:val="center"/>
          </w:tcPr>
          <w:p w14:paraId="094FA48B"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1,127</w:t>
            </w:r>
          </w:p>
        </w:tc>
        <w:tc>
          <w:tcPr>
            <w:tcW w:w="1272" w:type="dxa"/>
            <w:tcBorders>
              <w:bottom w:val="single" w:sz="4" w:space="0" w:color="E26B0A"/>
              <w:right w:val="single" w:sz="4" w:space="0" w:color="E26B0A"/>
            </w:tcBorders>
            <w:shd w:val="clear" w:color="auto" w:fill="FFFFFF"/>
            <w:vAlign w:val="center"/>
          </w:tcPr>
          <w:p w14:paraId="4F6813BB" w14:textId="77777777" w:rsidR="00742C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2,894</w:t>
            </w:r>
          </w:p>
        </w:tc>
      </w:tr>
    </w:tbl>
    <w:p w14:paraId="64BED867" w14:textId="77777777" w:rsidR="00742CD8" w:rsidRDefault="00742CD8">
      <w:pPr>
        <w:spacing w:after="0" w:line="240" w:lineRule="auto"/>
        <w:jc w:val="both"/>
        <w:rPr>
          <w:rFonts w:ascii="Arial" w:eastAsia="Times New Roman" w:hAnsi="Arial" w:cs="Arial"/>
          <w:b/>
          <w:i/>
          <w:iCs/>
          <w:color w:val="000000" w:themeColor="text1"/>
          <w:sz w:val="12"/>
          <w:szCs w:val="12"/>
          <w:lang w:val="es-ES_tradnl" w:eastAsia="es-ES"/>
        </w:rPr>
      </w:pPr>
    </w:p>
    <w:p w14:paraId="45DB8E78" w14:textId="77777777" w:rsidR="00BE2286" w:rsidRDefault="00BE2286" w:rsidP="00BE2286">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12F56644" w14:textId="77777777" w:rsidR="00BE2286" w:rsidRPr="004A7865" w:rsidRDefault="00BE2286" w:rsidP="00BE2286">
      <w:pPr>
        <w:spacing w:after="0"/>
        <w:jc w:val="both"/>
        <w:rPr>
          <w:rFonts w:ascii="Arial" w:hAnsi="Arial" w:cs="Arial"/>
          <w:b/>
          <w:bCs/>
          <w:i/>
          <w:iCs/>
          <w:sz w:val="18"/>
          <w:szCs w:val="18"/>
          <w:lang w:val="es-ES_tradnl"/>
        </w:rPr>
      </w:pPr>
    </w:p>
    <w:tbl>
      <w:tblPr>
        <w:tblW w:w="9631" w:type="dxa"/>
        <w:jc w:val="center"/>
        <w:tblLayout w:type="fixed"/>
        <w:tblCellMar>
          <w:left w:w="70" w:type="dxa"/>
          <w:right w:w="70" w:type="dxa"/>
        </w:tblCellMar>
        <w:tblLook w:val="04A0" w:firstRow="1" w:lastRow="0" w:firstColumn="1" w:lastColumn="0" w:noHBand="0" w:noVBand="1"/>
      </w:tblPr>
      <w:tblGrid>
        <w:gridCol w:w="2260"/>
        <w:gridCol w:w="1276"/>
        <w:gridCol w:w="1276"/>
        <w:gridCol w:w="1276"/>
        <w:gridCol w:w="1275"/>
        <w:gridCol w:w="1134"/>
        <w:gridCol w:w="1134"/>
      </w:tblGrid>
      <w:tr w:rsidR="00BE2286" w:rsidRPr="00D81903" w14:paraId="1B1A3B6F" w14:textId="77777777" w:rsidTr="00D81903">
        <w:trPr>
          <w:trHeight w:val="397"/>
          <w:jc w:val="center"/>
        </w:trPr>
        <w:tc>
          <w:tcPr>
            <w:tcW w:w="2260" w:type="dxa"/>
            <w:tcBorders>
              <w:left w:val="single" w:sz="4" w:space="0" w:color="E26B0A"/>
              <w:right w:val="single" w:sz="4" w:space="0" w:color="E26B0A"/>
            </w:tcBorders>
            <w:shd w:val="clear" w:color="000000" w:fill="DE6F00"/>
            <w:vAlign w:val="center"/>
          </w:tcPr>
          <w:p w14:paraId="6B60FBEB"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SALIDAS: DIARIAS</w:t>
            </w:r>
          </w:p>
        </w:tc>
        <w:tc>
          <w:tcPr>
            <w:tcW w:w="1276" w:type="dxa"/>
            <w:tcBorders>
              <w:right w:val="single" w:sz="4" w:space="0" w:color="E26B0A"/>
            </w:tcBorders>
            <w:shd w:val="clear" w:color="000000" w:fill="E26B0A"/>
            <w:vAlign w:val="center"/>
          </w:tcPr>
          <w:p w14:paraId="02AD4F93"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CATEGORÍA</w:t>
            </w:r>
          </w:p>
        </w:tc>
        <w:tc>
          <w:tcPr>
            <w:tcW w:w="1276" w:type="dxa"/>
            <w:tcBorders>
              <w:right w:val="single" w:sz="4" w:space="0" w:color="E26B0A"/>
            </w:tcBorders>
            <w:shd w:val="clear" w:color="000000" w:fill="E26B0A"/>
            <w:vAlign w:val="center"/>
          </w:tcPr>
          <w:p w14:paraId="4DD26EC7"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SENCILLA</w:t>
            </w:r>
          </w:p>
        </w:tc>
        <w:tc>
          <w:tcPr>
            <w:tcW w:w="1276" w:type="dxa"/>
            <w:tcBorders>
              <w:right w:val="single" w:sz="4" w:space="0" w:color="E26B0A"/>
            </w:tcBorders>
            <w:shd w:val="clear" w:color="000000" w:fill="E26B0A"/>
            <w:vAlign w:val="center"/>
          </w:tcPr>
          <w:p w14:paraId="1CF0A0DD"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DOBLE</w:t>
            </w:r>
          </w:p>
        </w:tc>
        <w:tc>
          <w:tcPr>
            <w:tcW w:w="1275" w:type="dxa"/>
            <w:tcBorders>
              <w:right w:val="single" w:sz="4" w:space="0" w:color="E26B0A"/>
            </w:tcBorders>
            <w:shd w:val="clear" w:color="000000" w:fill="E26B0A"/>
            <w:vAlign w:val="center"/>
          </w:tcPr>
          <w:p w14:paraId="5657FD39"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TRIPLE</w:t>
            </w:r>
          </w:p>
        </w:tc>
        <w:tc>
          <w:tcPr>
            <w:tcW w:w="1134" w:type="dxa"/>
            <w:tcBorders>
              <w:right w:val="single" w:sz="4" w:space="0" w:color="E26B0A"/>
            </w:tcBorders>
            <w:shd w:val="clear" w:color="000000" w:fill="E26B0A"/>
            <w:vAlign w:val="center"/>
          </w:tcPr>
          <w:p w14:paraId="089A63BB"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MENOR 03 -10 AÑOS</w:t>
            </w:r>
          </w:p>
        </w:tc>
        <w:tc>
          <w:tcPr>
            <w:tcW w:w="1134" w:type="dxa"/>
            <w:tcBorders>
              <w:right w:val="single" w:sz="4" w:space="0" w:color="E26B0A"/>
            </w:tcBorders>
            <w:shd w:val="clear" w:color="auto" w:fill="595959" w:themeFill="text1" w:themeFillTint="A6"/>
            <w:vAlign w:val="center"/>
          </w:tcPr>
          <w:p w14:paraId="25F09F41"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*PVS</w:t>
            </w:r>
          </w:p>
        </w:tc>
      </w:tr>
      <w:tr w:rsidR="00CC4B48" w:rsidRPr="00D81903" w14:paraId="5B4995D0" w14:textId="77777777" w:rsidTr="00D81903">
        <w:trPr>
          <w:trHeight w:val="397"/>
          <w:jc w:val="center"/>
        </w:trPr>
        <w:tc>
          <w:tcPr>
            <w:tcW w:w="2260" w:type="dxa"/>
            <w:vMerge w:val="restart"/>
            <w:tcBorders>
              <w:left w:val="single" w:sz="4" w:space="0" w:color="E36C0A"/>
              <w:bottom w:val="single" w:sz="4" w:space="0" w:color="E26B0A"/>
              <w:right w:val="single" w:sz="4" w:space="0" w:color="E26B0A"/>
            </w:tcBorders>
            <w:vAlign w:val="center"/>
          </w:tcPr>
          <w:p w14:paraId="5866DB5A" w14:textId="3A4F0EF8" w:rsidR="00CC4B48" w:rsidRPr="00D81903" w:rsidRDefault="00CC4B48" w:rsidP="00D81903">
            <w:pPr>
              <w:spacing w:after="0" w:line="240" w:lineRule="auto"/>
              <w:jc w:val="center"/>
              <w:rPr>
                <w:rFonts w:ascii="Arial" w:hAnsi="Arial" w:cs="Arial"/>
                <w:color w:val="000000"/>
                <w:sz w:val="18"/>
                <w:szCs w:val="18"/>
                <w:lang w:val="es-MX"/>
              </w:rPr>
            </w:pPr>
            <w:r w:rsidRPr="00D81903">
              <w:rPr>
                <w:rFonts w:ascii="Arial" w:hAnsi="Arial" w:cs="Arial"/>
                <w:color w:val="000000"/>
                <w:sz w:val="18"/>
                <w:szCs w:val="18"/>
              </w:rPr>
              <w:t>01/03/2026 -  24/03/2026</w:t>
            </w:r>
            <w:r w:rsidRPr="00D81903">
              <w:rPr>
                <w:rFonts w:ascii="Arial" w:hAnsi="Arial" w:cs="Arial"/>
                <w:color w:val="000000"/>
                <w:sz w:val="18"/>
                <w:szCs w:val="18"/>
              </w:rPr>
              <w:br/>
              <w:t>06/04/2026 - 16/04/2026</w:t>
            </w:r>
            <w:r w:rsidRPr="00D81903">
              <w:rPr>
                <w:rFonts w:ascii="Arial" w:hAnsi="Arial" w:cs="Arial"/>
                <w:color w:val="000000"/>
                <w:sz w:val="18"/>
                <w:szCs w:val="18"/>
              </w:rPr>
              <w:br/>
              <w:t>02/05/2026 - 13/06/2026</w:t>
            </w:r>
            <w:r w:rsidRPr="00D81903">
              <w:rPr>
                <w:rFonts w:ascii="Arial" w:hAnsi="Arial" w:cs="Arial"/>
                <w:color w:val="000000"/>
                <w:sz w:val="18"/>
                <w:szCs w:val="18"/>
              </w:rPr>
              <w:br/>
              <w:t>01/07/2026  - 17/07/2026</w:t>
            </w:r>
            <w:r w:rsidRPr="00D81903">
              <w:rPr>
                <w:rFonts w:ascii="Arial" w:hAnsi="Arial" w:cs="Arial"/>
                <w:color w:val="000000"/>
                <w:sz w:val="18"/>
                <w:szCs w:val="18"/>
              </w:rPr>
              <w:br/>
              <w:t>02/08/2026 - 23/10/2026</w:t>
            </w:r>
            <w:r w:rsidRPr="00D81903">
              <w:rPr>
                <w:rFonts w:ascii="Arial" w:hAnsi="Arial" w:cs="Arial"/>
                <w:color w:val="000000"/>
                <w:sz w:val="18"/>
                <w:szCs w:val="18"/>
              </w:rPr>
              <w:br/>
              <w:t>02/11/2026 - 10/12/2026</w:t>
            </w:r>
            <w:r w:rsidRPr="00D81903">
              <w:rPr>
                <w:rFonts w:ascii="Arial" w:hAnsi="Arial" w:cs="Arial"/>
                <w:color w:val="000000"/>
                <w:sz w:val="18"/>
                <w:szCs w:val="18"/>
              </w:rPr>
              <w:br/>
              <w:t>06/01/2027 - 11/03/2027</w:t>
            </w:r>
          </w:p>
        </w:tc>
        <w:tc>
          <w:tcPr>
            <w:tcW w:w="1276" w:type="dxa"/>
            <w:tcBorders>
              <w:left w:val="single" w:sz="4" w:space="0" w:color="DE6F00"/>
              <w:bottom w:val="single" w:sz="4" w:space="0" w:color="DE6F00"/>
              <w:right w:val="single" w:sz="4" w:space="0" w:color="DE6F00"/>
            </w:tcBorders>
            <w:vAlign w:val="center"/>
          </w:tcPr>
          <w:p w14:paraId="7CF9F737"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Turista</w:t>
            </w:r>
          </w:p>
        </w:tc>
        <w:tc>
          <w:tcPr>
            <w:tcW w:w="1276" w:type="dxa"/>
            <w:tcBorders>
              <w:bottom w:val="single" w:sz="4" w:space="0" w:color="E26B0A"/>
              <w:right w:val="single" w:sz="4" w:space="0" w:color="E26B0A"/>
            </w:tcBorders>
            <w:vAlign w:val="center"/>
          </w:tcPr>
          <w:p w14:paraId="1C8DEBEC" w14:textId="354CA0CE"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1,734</w:t>
            </w:r>
          </w:p>
        </w:tc>
        <w:tc>
          <w:tcPr>
            <w:tcW w:w="1276" w:type="dxa"/>
            <w:tcBorders>
              <w:bottom w:val="single" w:sz="4" w:space="0" w:color="E26B0A"/>
              <w:right w:val="single" w:sz="4" w:space="0" w:color="E26B0A"/>
            </w:tcBorders>
            <w:vAlign w:val="center"/>
          </w:tcPr>
          <w:p w14:paraId="0BA088CA" w14:textId="57C1CABD"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1,415</w:t>
            </w:r>
          </w:p>
        </w:tc>
        <w:tc>
          <w:tcPr>
            <w:tcW w:w="1275" w:type="dxa"/>
            <w:tcBorders>
              <w:bottom w:val="single" w:sz="4" w:space="0" w:color="E26B0A"/>
              <w:right w:val="single" w:sz="4" w:space="0" w:color="E26B0A"/>
            </w:tcBorders>
            <w:vAlign w:val="center"/>
          </w:tcPr>
          <w:p w14:paraId="28AC6EDF" w14:textId="408B8E93"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1,355</w:t>
            </w:r>
          </w:p>
        </w:tc>
        <w:tc>
          <w:tcPr>
            <w:tcW w:w="1134" w:type="dxa"/>
            <w:tcBorders>
              <w:bottom w:val="single" w:sz="4" w:space="0" w:color="E26B0A"/>
              <w:right w:val="single" w:sz="4" w:space="0" w:color="E26B0A"/>
            </w:tcBorders>
            <w:vAlign w:val="center"/>
          </w:tcPr>
          <w:p w14:paraId="7A263168" w14:textId="44E9760B"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868</w:t>
            </w:r>
          </w:p>
        </w:tc>
        <w:tc>
          <w:tcPr>
            <w:tcW w:w="1134" w:type="dxa"/>
            <w:tcBorders>
              <w:bottom w:val="single" w:sz="4" w:space="0" w:color="E26B0A"/>
              <w:right w:val="single" w:sz="4" w:space="0" w:color="E26B0A"/>
            </w:tcBorders>
            <w:vAlign w:val="center"/>
          </w:tcPr>
          <w:p w14:paraId="26425F2A" w14:textId="4B625944"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1,930</w:t>
            </w:r>
          </w:p>
        </w:tc>
      </w:tr>
      <w:tr w:rsidR="00CC4B48" w:rsidRPr="00D81903" w14:paraId="3C588D7A" w14:textId="77777777" w:rsidTr="00D81903">
        <w:trPr>
          <w:trHeight w:val="397"/>
          <w:jc w:val="center"/>
        </w:trPr>
        <w:tc>
          <w:tcPr>
            <w:tcW w:w="2260" w:type="dxa"/>
            <w:vMerge/>
            <w:tcBorders>
              <w:left w:val="single" w:sz="4" w:space="0" w:color="E36C0A"/>
              <w:bottom w:val="single" w:sz="4" w:space="0" w:color="E26B0A"/>
              <w:right w:val="single" w:sz="4" w:space="0" w:color="E26B0A"/>
            </w:tcBorders>
            <w:vAlign w:val="center"/>
          </w:tcPr>
          <w:p w14:paraId="31053850"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p>
        </w:tc>
        <w:tc>
          <w:tcPr>
            <w:tcW w:w="1276" w:type="dxa"/>
            <w:tcBorders>
              <w:left w:val="single" w:sz="4" w:space="0" w:color="DE6F00"/>
              <w:bottom w:val="single" w:sz="4" w:space="0" w:color="DE6F00"/>
              <w:right w:val="single" w:sz="4" w:space="0" w:color="DE6F00"/>
            </w:tcBorders>
            <w:vAlign w:val="center"/>
          </w:tcPr>
          <w:p w14:paraId="304E102F"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Turista Superior</w:t>
            </w:r>
          </w:p>
        </w:tc>
        <w:tc>
          <w:tcPr>
            <w:tcW w:w="1276" w:type="dxa"/>
            <w:tcBorders>
              <w:bottom w:val="single" w:sz="4" w:space="0" w:color="E26B0A"/>
              <w:right w:val="single" w:sz="4" w:space="0" w:color="E26B0A"/>
            </w:tcBorders>
            <w:vAlign w:val="center"/>
          </w:tcPr>
          <w:p w14:paraId="3DCF9A9D" w14:textId="00D3AA46"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1,923</w:t>
            </w:r>
          </w:p>
        </w:tc>
        <w:tc>
          <w:tcPr>
            <w:tcW w:w="1276" w:type="dxa"/>
            <w:tcBorders>
              <w:bottom w:val="single" w:sz="4" w:space="0" w:color="E26B0A"/>
              <w:right w:val="single" w:sz="4" w:space="0" w:color="E26B0A"/>
            </w:tcBorders>
            <w:vAlign w:val="center"/>
          </w:tcPr>
          <w:p w14:paraId="606B5412" w14:textId="5337E93D"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1,607</w:t>
            </w:r>
          </w:p>
        </w:tc>
        <w:tc>
          <w:tcPr>
            <w:tcW w:w="1275" w:type="dxa"/>
            <w:tcBorders>
              <w:bottom w:val="single" w:sz="4" w:space="0" w:color="E26B0A"/>
              <w:right w:val="single" w:sz="4" w:space="0" w:color="E26B0A"/>
            </w:tcBorders>
            <w:vAlign w:val="center"/>
          </w:tcPr>
          <w:p w14:paraId="10852AFB" w14:textId="22FBB0A4"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1,588</w:t>
            </w:r>
          </w:p>
        </w:tc>
        <w:tc>
          <w:tcPr>
            <w:tcW w:w="1134" w:type="dxa"/>
            <w:tcBorders>
              <w:bottom w:val="single" w:sz="4" w:space="0" w:color="E26B0A"/>
              <w:right w:val="single" w:sz="4" w:space="0" w:color="E26B0A"/>
            </w:tcBorders>
            <w:vAlign w:val="center"/>
          </w:tcPr>
          <w:p w14:paraId="5FCE9CFF" w14:textId="2CB43C9A"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1,005</w:t>
            </w:r>
          </w:p>
        </w:tc>
        <w:tc>
          <w:tcPr>
            <w:tcW w:w="1134" w:type="dxa"/>
            <w:tcBorders>
              <w:bottom w:val="single" w:sz="4" w:space="0" w:color="E26B0A"/>
              <w:right w:val="single" w:sz="4" w:space="0" w:color="E26B0A"/>
            </w:tcBorders>
            <w:vAlign w:val="center"/>
          </w:tcPr>
          <w:p w14:paraId="1469DD39" w14:textId="19859C31"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2,119</w:t>
            </w:r>
          </w:p>
        </w:tc>
      </w:tr>
      <w:tr w:rsidR="00CC4B48" w:rsidRPr="00D81903" w14:paraId="4299D800" w14:textId="77777777" w:rsidTr="00D81903">
        <w:trPr>
          <w:trHeight w:val="397"/>
          <w:jc w:val="center"/>
        </w:trPr>
        <w:tc>
          <w:tcPr>
            <w:tcW w:w="2260" w:type="dxa"/>
            <w:vMerge/>
            <w:tcBorders>
              <w:left w:val="single" w:sz="4" w:space="0" w:color="E36C0A"/>
              <w:bottom w:val="single" w:sz="4" w:space="0" w:color="E26B0A"/>
              <w:right w:val="single" w:sz="4" w:space="0" w:color="E26B0A"/>
            </w:tcBorders>
            <w:vAlign w:val="center"/>
          </w:tcPr>
          <w:p w14:paraId="2C385CE2"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p>
        </w:tc>
        <w:tc>
          <w:tcPr>
            <w:tcW w:w="1276" w:type="dxa"/>
            <w:tcBorders>
              <w:left w:val="single" w:sz="4" w:space="0" w:color="DE6F00"/>
              <w:bottom w:val="single" w:sz="4" w:space="0" w:color="DE6F00"/>
              <w:right w:val="single" w:sz="4" w:space="0" w:color="DE6F00"/>
            </w:tcBorders>
            <w:vAlign w:val="center"/>
          </w:tcPr>
          <w:p w14:paraId="09502298"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Primera</w:t>
            </w:r>
          </w:p>
        </w:tc>
        <w:tc>
          <w:tcPr>
            <w:tcW w:w="1276" w:type="dxa"/>
            <w:tcBorders>
              <w:bottom w:val="single" w:sz="4" w:space="0" w:color="E26B0A"/>
              <w:right w:val="single" w:sz="4" w:space="0" w:color="E26B0A"/>
            </w:tcBorders>
            <w:vAlign w:val="center"/>
          </w:tcPr>
          <w:p w14:paraId="624BE88C" w14:textId="3740EF09"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2,183</w:t>
            </w:r>
          </w:p>
        </w:tc>
        <w:tc>
          <w:tcPr>
            <w:tcW w:w="1276" w:type="dxa"/>
            <w:tcBorders>
              <w:bottom w:val="single" w:sz="4" w:space="0" w:color="E26B0A"/>
              <w:right w:val="single" w:sz="4" w:space="0" w:color="E26B0A"/>
            </w:tcBorders>
            <w:vAlign w:val="center"/>
          </w:tcPr>
          <w:p w14:paraId="15254011" w14:textId="511EF387"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1,716</w:t>
            </w:r>
          </w:p>
        </w:tc>
        <w:tc>
          <w:tcPr>
            <w:tcW w:w="1275" w:type="dxa"/>
            <w:tcBorders>
              <w:bottom w:val="single" w:sz="4" w:space="0" w:color="E26B0A"/>
              <w:right w:val="single" w:sz="4" w:space="0" w:color="E26B0A"/>
            </w:tcBorders>
            <w:vAlign w:val="center"/>
          </w:tcPr>
          <w:p w14:paraId="511793A8" w14:textId="2B7151EB"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1,651</w:t>
            </w:r>
          </w:p>
        </w:tc>
        <w:tc>
          <w:tcPr>
            <w:tcW w:w="1134" w:type="dxa"/>
            <w:tcBorders>
              <w:bottom w:val="single" w:sz="4" w:space="0" w:color="E26B0A"/>
              <w:right w:val="single" w:sz="4" w:space="0" w:color="E26B0A"/>
            </w:tcBorders>
            <w:vAlign w:val="center"/>
          </w:tcPr>
          <w:p w14:paraId="108878D0" w14:textId="35606FFA"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1,061</w:t>
            </w:r>
          </w:p>
        </w:tc>
        <w:tc>
          <w:tcPr>
            <w:tcW w:w="1134" w:type="dxa"/>
            <w:tcBorders>
              <w:bottom w:val="single" w:sz="4" w:space="0" w:color="E26B0A"/>
              <w:right w:val="single" w:sz="4" w:space="0" w:color="E26B0A"/>
            </w:tcBorders>
            <w:vAlign w:val="center"/>
          </w:tcPr>
          <w:p w14:paraId="5E8F82CD" w14:textId="4FB487DC"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2,379</w:t>
            </w:r>
          </w:p>
        </w:tc>
      </w:tr>
      <w:tr w:rsidR="00CC4B48" w:rsidRPr="00D81903" w14:paraId="28E01B67" w14:textId="77777777" w:rsidTr="00D81903">
        <w:trPr>
          <w:trHeight w:val="397"/>
          <w:jc w:val="center"/>
        </w:trPr>
        <w:tc>
          <w:tcPr>
            <w:tcW w:w="2260" w:type="dxa"/>
            <w:vMerge/>
            <w:tcBorders>
              <w:left w:val="single" w:sz="4" w:space="0" w:color="E36C0A"/>
              <w:bottom w:val="single" w:sz="4" w:space="0" w:color="E26B0A"/>
              <w:right w:val="single" w:sz="4" w:space="0" w:color="E26B0A"/>
            </w:tcBorders>
            <w:vAlign w:val="center"/>
          </w:tcPr>
          <w:p w14:paraId="23005690"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p>
        </w:tc>
        <w:tc>
          <w:tcPr>
            <w:tcW w:w="1276" w:type="dxa"/>
            <w:tcBorders>
              <w:left w:val="single" w:sz="4" w:space="0" w:color="DE6F00"/>
              <w:bottom w:val="single" w:sz="4" w:space="0" w:color="DE6F00"/>
              <w:right w:val="single" w:sz="4" w:space="0" w:color="DE6F00"/>
            </w:tcBorders>
            <w:vAlign w:val="center"/>
          </w:tcPr>
          <w:p w14:paraId="5F058EA1"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Primera Superior</w:t>
            </w:r>
          </w:p>
        </w:tc>
        <w:tc>
          <w:tcPr>
            <w:tcW w:w="1276" w:type="dxa"/>
            <w:tcBorders>
              <w:bottom w:val="single" w:sz="4" w:space="0" w:color="E26B0A"/>
              <w:right w:val="single" w:sz="4" w:space="0" w:color="E26B0A"/>
            </w:tcBorders>
            <w:vAlign w:val="center"/>
          </w:tcPr>
          <w:p w14:paraId="733D98CB" w14:textId="6A0282C5"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2,277</w:t>
            </w:r>
          </w:p>
        </w:tc>
        <w:tc>
          <w:tcPr>
            <w:tcW w:w="1276" w:type="dxa"/>
            <w:tcBorders>
              <w:bottom w:val="single" w:sz="4" w:space="0" w:color="E26B0A"/>
              <w:right w:val="single" w:sz="4" w:space="0" w:color="E26B0A"/>
            </w:tcBorders>
            <w:vAlign w:val="center"/>
          </w:tcPr>
          <w:p w14:paraId="1D1B8993" w14:textId="7D5FB367"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1,793</w:t>
            </w:r>
          </w:p>
        </w:tc>
        <w:tc>
          <w:tcPr>
            <w:tcW w:w="1275" w:type="dxa"/>
            <w:tcBorders>
              <w:bottom w:val="single" w:sz="4" w:space="0" w:color="E26B0A"/>
              <w:right w:val="single" w:sz="4" w:space="0" w:color="E26B0A"/>
            </w:tcBorders>
            <w:vAlign w:val="center"/>
          </w:tcPr>
          <w:p w14:paraId="4479A08C" w14:textId="5B726F93"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1,715</w:t>
            </w:r>
          </w:p>
        </w:tc>
        <w:tc>
          <w:tcPr>
            <w:tcW w:w="1134" w:type="dxa"/>
            <w:tcBorders>
              <w:bottom w:val="single" w:sz="4" w:space="0" w:color="E26B0A"/>
              <w:right w:val="single" w:sz="4" w:space="0" w:color="E26B0A"/>
            </w:tcBorders>
            <w:vAlign w:val="center"/>
          </w:tcPr>
          <w:p w14:paraId="0910F407" w14:textId="502F4FAA"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1,115</w:t>
            </w:r>
          </w:p>
        </w:tc>
        <w:tc>
          <w:tcPr>
            <w:tcW w:w="1134" w:type="dxa"/>
            <w:tcBorders>
              <w:bottom w:val="single" w:sz="4" w:space="0" w:color="E26B0A"/>
              <w:right w:val="single" w:sz="4" w:space="0" w:color="E26B0A"/>
            </w:tcBorders>
            <w:vAlign w:val="center"/>
          </w:tcPr>
          <w:p w14:paraId="6A6E69DC" w14:textId="421010DD"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2,473</w:t>
            </w:r>
          </w:p>
        </w:tc>
      </w:tr>
      <w:tr w:rsidR="00CC4B48" w:rsidRPr="00D81903" w14:paraId="0B577034" w14:textId="77777777" w:rsidTr="00D81903">
        <w:trPr>
          <w:trHeight w:val="397"/>
          <w:jc w:val="center"/>
        </w:trPr>
        <w:tc>
          <w:tcPr>
            <w:tcW w:w="2260" w:type="dxa"/>
            <w:vMerge/>
            <w:tcBorders>
              <w:left w:val="single" w:sz="4" w:space="0" w:color="E36C0A"/>
              <w:bottom w:val="single" w:sz="4" w:space="0" w:color="E26B0A"/>
              <w:right w:val="single" w:sz="4" w:space="0" w:color="E26B0A"/>
            </w:tcBorders>
            <w:vAlign w:val="center"/>
          </w:tcPr>
          <w:p w14:paraId="38880946"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p>
        </w:tc>
        <w:tc>
          <w:tcPr>
            <w:tcW w:w="1276" w:type="dxa"/>
            <w:tcBorders>
              <w:left w:val="single" w:sz="4" w:space="0" w:color="DE6F00"/>
              <w:bottom w:val="single" w:sz="4" w:space="0" w:color="DE6F00"/>
              <w:right w:val="single" w:sz="4" w:space="0" w:color="DE6F00"/>
            </w:tcBorders>
            <w:vAlign w:val="center"/>
          </w:tcPr>
          <w:p w14:paraId="55D88783"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Lujo</w:t>
            </w:r>
          </w:p>
        </w:tc>
        <w:tc>
          <w:tcPr>
            <w:tcW w:w="1276" w:type="dxa"/>
            <w:tcBorders>
              <w:bottom w:val="single" w:sz="4" w:space="0" w:color="E26B0A"/>
              <w:right w:val="single" w:sz="4" w:space="0" w:color="E26B0A"/>
            </w:tcBorders>
            <w:vAlign w:val="center"/>
          </w:tcPr>
          <w:p w14:paraId="6ED3988F" w14:textId="26391039"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2,837</w:t>
            </w:r>
          </w:p>
        </w:tc>
        <w:tc>
          <w:tcPr>
            <w:tcW w:w="1276" w:type="dxa"/>
            <w:tcBorders>
              <w:bottom w:val="single" w:sz="4" w:space="0" w:color="E26B0A"/>
              <w:right w:val="single" w:sz="4" w:space="0" w:color="E26B0A"/>
            </w:tcBorders>
            <w:vAlign w:val="center"/>
          </w:tcPr>
          <w:p w14:paraId="46909C56" w14:textId="76301C44"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2,073</w:t>
            </w:r>
          </w:p>
        </w:tc>
        <w:tc>
          <w:tcPr>
            <w:tcW w:w="1275" w:type="dxa"/>
            <w:tcBorders>
              <w:bottom w:val="single" w:sz="4" w:space="0" w:color="E26B0A"/>
              <w:right w:val="single" w:sz="4" w:space="0" w:color="E26B0A"/>
            </w:tcBorders>
            <w:vAlign w:val="center"/>
          </w:tcPr>
          <w:p w14:paraId="34CA68C8" w14:textId="2EB95A6F"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1,886</w:t>
            </w:r>
          </w:p>
        </w:tc>
        <w:tc>
          <w:tcPr>
            <w:tcW w:w="1134" w:type="dxa"/>
            <w:tcBorders>
              <w:bottom w:val="single" w:sz="4" w:space="0" w:color="E26B0A"/>
              <w:right w:val="single" w:sz="4" w:space="0" w:color="E26B0A"/>
            </w:tcBorders>
            <w:vAlign w:val="center"/>
          </w:tcPr>
          <w:p w14:paraId="54229CD1" w14:textId="17CF2660"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1,268</w:t>
            </w:r>
          </w:p>
        </w:tc>
        <w:tc>
          <w:tcPr>
            <w:tcW w:w="1134" w:type="dxa"/>
            <w:tcBorders>
              <w:bottom w:val="single" w:sz="4" w:space="0" w:color="E26B0A"/>
              <w:right w:val="single" w:sz="4" w:space="0" w:color="E26B0A"/>
            </w:tcBorders>
            <w:vAlign w:val="center"/>
          </w:tcPr>
          <w:p w14:paraId="4EE6E7CD" w14:textId="00FFE062"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3,033</w:t>
            </w:r>
          </w:p>
        </w:tc>
      </w:tr>
    </w:tbl>
    <w:p w14:paraId="34782E5E" w14:textId="77777777" w:rsidR="00BE2286" w:rsidRDefault="00BE2286" w:rsidP="00BE2286">
      <w:pPr>
        <w:spacing w:after="0" w:line="240" w:lineRule="auto"/>
        <w:rPr>
          <w:rFonts w:ascii="Arial" w:eastAsia="Times New Roman" w:hAnsi="Arial" w:cs="Arial"/>
          <w:b/>
          <w:color w:val="E36C0A" w:themeColor="accent6" w:themeShade="BF"/>
          <w:sz w:val="18"/>
          <w:szCs w:val="18"/>
          <w:u w:val="single"/>
          <w:lang w:val="es-ES_tradnl" w:eastAsia="es-ES"/>
        </w:rPr>
      </w:pPr>
    </w:p>
    <w:p w14:paraId="01979DD3" w14:textId="77777777" w:rsidR="00BE2286" w:rsidRDefault="00BE2286" w:rsidP="00BE2286">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332BF2">
        <w:rPr>
          <w:rFonts w:ascii="Arial" w:eastAsia="Times New Roman" w:hAnsi="Arial" w:cs="Arial"/>
          <w:b/>
          <w:color w:val="E36C0A" w:themeColor="accent6" w:themeShade="BF"/>
          <w:sz w:val="24"/>
          <w:szCs w:val="24"/>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DÓLARES AMERICANOS (USD):</w:t>
      </w:r>
    </w:p>
    <w:p w14:paraId="308E5AAE" w14:textId="77777777" w:rsidR="00BE2286" w:rsidRPr="00332BF2" w:rsidRDefault="00BE2286" w:rsidP="00BE2286">
      <w:pPr>
        <w:spacing w:after="0"/>
        <w:jc w:val="both"/>
        <w:rPr>
          <w:rFonts w:ascii="Arial" w:hAnsi="Arial" w:cs="Arial"/>
          <w:b/>
          <w:bCs/>
          <w:i/>
          <w:iCs/>
          <w:sz w:val="18"/>
          <w:szCs w:val="18"/>
          <w:lang w:val="es-ES_tradnl"/>
        </w:rPr>
      </w:pPr>
    </w:p>
    <w:tbl>
      <w:tblPr>
        <w:tblW w:w="9792" w:type="dxa"/>
        <w:jc w:val="center"/>
        <w:tblLayout w:type="fixed"/>
        <w:tblCellMar>
          <w:left w:w="70" w:type="dxa"/>
          <w:right w:w="70" w:type="dxa"/>
        </w:tblCellMar>
        <w:tblLook w:val="04A0" w:firstRow="1" w:lastRow="0" w:firstColumn="1" w:lastColumn="0" w:noHBand="0" w:noVBand="1"/>
      </w:tblPr>
      <w:tblGrid>
        <w:gridCol w:w="2268"/>
        <w:gridCol w:w="1290"/>
        <w:gridCol w:w="1263"/>
        <w:gridCol w:w="1221"/>
        <w:gridCol w:w="1269"/>
        <w:gridCol w:w="1248"/>
        <w:gridCol w:w="1233"/>
      </w:tblGrid>
      <w:tr w:rsidR="00BE2286" w:rsidRPr="00D81903" w14:paraId="20E8C26D" w14:textId="77777777" w:rsidTr="00D81903">
        <w:trPr>
          <w:trHeight w:val="397"/>
          <w:jc w:val="center"/>
        </w:trPr>
        <w:tc>
          <w:tcPr>
            <w:tcW w:w="2268" w:type="dxa"/>
            <w:tcBorders>
              <w:left w:val="single" w:sz="4" w:space="0" w:color="E26B0A"/>
              <w:right w:val="single" w:sz="4" w:space="0" w:color="E26B0A"/>
            </w:tcBorders>
            <w:shd w:val="clear" w:color="000000" w:fill="DE6F00"/>
            <w:vAlign w:val="center"/>
          </w:tcPr>
          <w:p w14:paraId="60399370"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SALIDAS: DIARIAS</w:t>
            </w:r>
          </w:p>
        </w:tc>
        <w:tc>
          <w:tcPr>
            <w:tcW w:w="1290" w:type="dxa"/>
            <w:tcBorders>
              <w:right w:val="single" w:sz="4" w:space="0" w:color="E26B0A"/>
            </w:tcBorders>
            <w:shd w:val="clear" w:color="000000" w:fill="E26B0A"/>
            <w:vAlign w:val="center"/>
          </w:tcPr>
          <w:p w14:paraId="1BDA06F2"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CATEGORÍA</w:t>
            </w:r>
          </w:p>
        </w:tc>
        <w:tc>
          <w:tcPr>
            <w:tcW w:w="1263" w:type="dxa"/>
            <w:tcBorders>
              <w:right w:val="single" w:sz="4" w:space="0" w:color="E26B0A"/>
            </w:tcBorders>
            <w:shd w:val="clear" w:color="000000" w:fill="E26B0A"/>
            <w:vAlign w:val="center"/>
          </w:tcPr>
          <w:p w14:paraId="16492638"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SENCILLA</w:t>
            </w:r>
          </w:p>
        </w:tc>
        <w:tc>
          <w:tcPr>
            <w:tcW w:w="1221" w:type="dxa"/>
            <w:tcBorders>
              <w:right w:val="single" w:sz="4" w:space="0" w:color="E26B0A"/>
            </w:tcBorders>
            <w:shd w:val="clear" w:color="000000" w:fill="E26B0A"/>
            <w:vAlign w:val="center"/>
          </w:tcPr>
          <w:p w14:paraId="0F4BDD95"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DOBLE</w:t>
            </w:r>
          </w:p>
        </w:tc>
        <w:tc>
          <w:tcPr>
            <w:tcW w:w="1269" w:type="dxa"/>
            <w:tcBorders>
              <w:right w:val="single" w:sz="4" w:space="0" w:color="E26B0A"/>
            </w:tcBorders>
            <w:shd w:val="clear" w:color="000000" w:fill="E26B0A"/>
            <w:vAlign w:val="center"/>
          </w:tcPr>
          <w:p w14:paraId="6C80492F"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TRIPLE</w:t>
            </w:r>
          </w:p>
        </w:tc>
        <w:tc>
          <w:tcPr>
            <w:tcW w:w="1248" w:type="dxa"/>
            <w:tcBorders>
              <w:right w:val="single" w:sz="4" w:space="0" w:color="E26B0A"/>
            </w:tcBorders>
            <w:shd w:val="clear" w:color="000000" w:fill="E26B0A"/>
            <w:vAlign w:val="center"/>
          </w:tcPr>
          <w:p w14:paraId="108488C9"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MENOR 03 -10 AÑOS</w:t>
            </w:r>
          </w:p>
        </w:tc>
        <w:tc>
          <w:tcPr>
            <w:tcW w:w="1233" w:type="dxa"/>
            <w:tcBorders>
              <w:right w:val="single" w:sz="4" w:space="0" w:color="E26B0A"/>
            </w:tcBorders>
            <w:shd w:val="clear" w:color="auto" w:fill="595959" w:themeFill="text1" w:themeFillTint="A6"/>
            <w:vAlign w:val="center"/>
          </w:tcPr>
          <w:p w14:paraId="47805279" w14:textId="77777777" w:rsidR="00BE2286" w:rsidRPr="00D81903" w:rsidRDefault="00BE2286" w:rsidP="00D81903">
            <w:pPr>
              <w:widowControl w:val="0"/>
              <w:spacing w:after="0" w:line="240" w:lineRule="auto"/>
              <w:jc w:val="center"/>
              <w:rPr>
                <w:rFonts w:ascii="Arial" w:eastAsia="Times New Roman" w:hAnsi="Arial" w:cs="Arial"/>
                <w:b/>
                <w:bCs/>
                <w:color w:val="FFFFFF"/>
                <w:sz w:val="18"/>
                <w:szCs w:val="18"/>
                <w:lang w:eastAsia="es-ES"/>
              </w:rPr>
            </w:pPr>
            <w:r w:rsidRPr="00D81903">
              <w:rPr>
                <w:rFonts w:ascii="Arial" w:eastAsia="Times New Roman" w:hAnsi="Arial" w:cs="Arial"/>
                <w:b/>
                <w:bCs/>
                <w:color w:val="FFFFFF"/>
                <w:sz w:val="18"/>
                <w:szCs w:val="18"/>
                <w:lang w:eastAsia="es-ES"/>
              </w:rPr>
              <w:t>*PVS</w:t>
            </w:r>
          </w:p>
        </w:tc>
      </w:tr>
      <w:tr w:rsidR="00CC4B48" w:rsidRPr="00D81903" w14:paraId="36EAE4D2" w14:textId="77777777" w:rsidTr="00D81903">
        <w:trPr>
          <w:trHeight w:val="397"/>
          <w:jc w:val="center"/>
        </w:trPr>
        <w:tc>
          <w:tcPr>
            <w:tcW w:w="2268" w:type="dxa"/>
            <w:vMerge w:val="restart"/>
            <w:tcBorders>
              <w:left w:val="single" w:sz="4" w:space="0" w:color="E36C0A"/>
              <w:bottom w:val="single" w:sz="4" w:space="0" w:color="E26B0A"/>
              <w:right w:val="single" w:sz="4" w:space="0" w:color="E26B0A"/>
            </w:tcBorders>
            <w:shd w:val="clear" w:color="auto" w:fill="FABF8F" w:themeFill="accent6" w:themeFillTint="99"/>
            <w:vAlign w:val="center"/>
          </w:tcPr>
          <w:p w14:paraId="1C779A9A" w14:textId="590797CF" w:rsidR="00CC4B48" w:rsidRPr="00D81903" w:rsidRDefault="00CC4B48" w:rsidP="00D81903">
            <w:pPr>
              <w:spacing w:after="0" w:line="240" w:lineRule="auto"/>
              <w:jc w:val="center"/>
              <w:rPr>
                <w:rFonts w:ascii="Arial" w:hAnsi="Arial" w:cs="Arial"/>
                <w:color w:val="000000"/>
                <w:sz w:val="18"/>
                <w:szCs w:val="18"/>
                <w:lang w:val="es-MX"/>
              </w:rPr>
            </w:pPr>
            <w:r w:rsidRPr="00D81903">
              <w:rPr>
                <w:rFonts w:ascii="Arial" w:hAnsi="Arial" w:cs="Arial"/>
                <w:color w:val="000000"/>
                <w:sz w:val="18"/>
                <w:szCs w:val="18"/>
              </w:rPr>
              <w:t>25/03/2026 - 05/04/2026</w:t>
            </w:r>
            <w:r w:rsidRPr="00D81903">
              <w:rPr>
                <w:rFonts w:ascii="Arial" w:hAnsi="Arial" w:cs="Arial"/>
                <w:color w:val="000000"/>
                <w:sz w:val="18"/>
                <w:szCs w:val="18"/>
              </w:rPr>
              <w:br/>
              <w:t>17/04/2026 - 01/05/2026</w:t>
            </w:r>
            <w:r w:rsidRPr="00D81903">
              <w:rPr>
                <w:rFonts w:ascii="Arial" w:hAnsi="Arial" w:cs="Arial"/>
                <w:color w:val="000000"/>
                <w:sz w:val="18"/>
                <w:szCs w:val="18"/>
              </w:rPr>
              <w:br/>
              <w:t>14/06/2026 -30/06/2026</w:t>
            </w:r>
            <w:r w:rsidRPr="00D81903">
              <w:rPr>
                <w:rFonts w:ascii="Arial" w:hAnsi="Arial" w:cs="Arial"/>
                <w:color w:val="000000"/>
                <w:sz w:val="18"/>
                <w:szCs w:val="18"/>
              </w:rPr>
              <w:br/>
              <w:t>18/07/2026 - 01/08/2026</w:t>
            </w:r>
            <w:r w:rsidRPr="00D81903">
              <w:rPr>
                <w:rFonts w:ascii="Arial" w:hAnsi="Arial" w:cs="Arial"/>
                <w:color w:val="000000"/>
                <w:sz w:val="18"/>
                <w:szCs w:val="18"/>
              </w:rPr>
              <w:br/>
              <w:t>24/10/2026 - 01/11/2026</w:t>
            </w:r>
            <w:r w:rsidRPr="00D81903">
              <w:rPr>
                <w:rFonts w:ascii="Arial" w:hAnsi="Arial" w:cs="Arial"/>
                <w:color w:val="000000"/>
                <w:sz w:val="18"/>
                <w:szCs w:val="18"/>
              </w:rPr>
              <w:br/>
              <w:t>11/12/2026 - 05/01/2027</w:t>
            </w:r>
            <w:r w:rsidRPr="00D81903">
              <w:rPr>
                <w:rFonts w:ascii="Arial" w:hAnsi="Arial" w:cs="Arial"/>
                <w:color w:val="000000"/>
                <w:sz w:val="18"/>
                <w:szCs w:val="18"/>
              </w:rPr>
              <w:br/>
              <w:t>12/03/2027 - 30/03/2027</w:t>
            </w:r>
          </w:p>
        </w:tc>
        <w:tc>
          <w:tcPr>
            <w:tcW w:w="1290" w:type="dxa"/>
            <w:tcBorders>
              <w:left w:val="single" w:sz="4" w:space="0" w:color="DE6F00"/>
              <w:bottom w:val="single" w:sz="4" w:space="0" w:color="DE6F00"/>
              <w:right w:val="single" w:sz="4" w:space="0" w:color="DE6F00"/>
            </w:tcBorders>
            <w:shd w:val="clear" w:color="auto" w:fill="FABF8F" w:themeFill="accent6" w:themeFillTint="99"/>
            <w:vAlign w:val="center"/>
          </w:tcPr>
          <w:p w14:paraId="3372D8F8"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Turista</w:t>
            </w:r>
          </w:p>
        </w:tc>
        <w:tc>
          <w:tcPr>
            <w:tcW w:w="1263" w:type="dxa"/>
            <w:tcBorders>
              <w:bottom w:val="single" w:sz="4" w:space="0" w:color="E26B0A"/>
              <w:right w:val="single" w:sz="4" w:space="0" w:color="E26B0A"/>
            </w:tcBorders>
            <w:shd w:val="clear" w:color="auto" w:fill="FABF8F" w:themeFill="accent6" w:themeFillTint="99"/>
            <w:vAlign w:val="center"/>
          </w:tcPr>
          <w:p w14:paraId="57FA5F75" w14:textId="58098834"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1,905</w:t>
            </w:r>
          </w:p>
        </w:tc>
        <w:tc>
          <w:tcPr>
            <w:tcW w:w="1221" w:type="dxa"/>
            <w:tcBorders>
              <w:bottom w:val="single" w:sz="4" w:space="0" w:color="E26B0A"/>
              <w:right w:val="single" w:sz="4" w:space="0" w:color="E26B0A"/>
            </w:tcBorders>
            <w:shd w:val="clear" w:color="auto" w:fill="FABF8F" w:themeFill="accent6" w:themeFillTint="99"/>
            <w:vAlign w:val="center"/>
          </w:tcPr>
          <w:p w14:paraId="3B2D02A4" w14:textId="00BB05C4"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1,553</w:t>
            </w:r>
          </w:p>
        </w:tc>
        <w:tc>
          <w:tcPr>
            <w:tcW w:w="1269" w:type="dxa"/>
            <w:tcBorders>
              <w:bottom w:val="single" w:sz="4" w:space="0" w:color="E26B0A"/>
              <w:right w:val="single" w:sz="4" w:space="0" w:color="E26B0A"/>
            </w:tcBorders>
            <w:shd w:val="clear" w:color="auto" w:fill="FABF8F" w:themeFill="accent6" w:themeFillTint="99"/>
            <w:vAlign w:val="center"/>
          </w:tcPr>
          <w:p w14:paraId="48CB2013" w14:textId="21D8DFA3"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1,488</w:t>
            </w:r>
          </w:p>
        </w:tc>
        <w:tc>
          <w:tcPr>
            <w:tcW w:w="1248" w:type="dxa"/>
            <w:tcBorders>
              <w:bottom w:val="single" w:sz="4" w:space="0" w:color="E26B0A"/>
              <w:right w:val="single" w:sz="4" w:space="0" w:color="E26B0A"/>
            </w:tcBorders>
            <w:shd w:val="clear" w:color="auto" w:fill="FABF8F" w:themeFill="accent6" w:themeFillTint="99"/>
            <w:vAlign w:val="center"/>
          </w:tcPr>
          <w:p w14:paraId="339A5238" w14:textId="180822DF"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952</w:t>
            </w:r>
          </w:p>
        </w:tc>
        <w:tc>
          <w:tcPr>
            <w:tcW w:w="1233" w:type="dxa"/>
            <w:tcBorders>
              <w:bottom w:val="single" w:sz="4" w:space="0" w:color="E26B0A"/>
              <w:right w:val="single" w:sz="4" w:space="0" w:color="E26B0A"/>
            </w:tcBorders>
            <w:shd w:val="clear" w:color="auto" w:fill="FABF8F" w:themeFill="accent6" w:themeFillTint="99"/>
            <w:vAlign w:val="center"/>
          </w:tcPr>
          <w:p w14:paraId="4250F59A" w14:textId="0B2E7BE6"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2,101</w:t>
            </w:r>
          </w:p>
        </w:tc>
      </w:tr>
      <w:tr w:rsidR="00CC4B48" w:rsidRPr="00D81903" w14:paraId="6A8085DE" w14:textId="77777777" w:rsidTr="00D81903">
        <w:trPr>
          <w:trHeight w:val="397"/>
          <w:jc w:val="center"/>
        </w:trPr>
        <w:tc>
          <w:tcPr>
            <w:tcW w:w="2268"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6C5917E4"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p>
        </w:tc>
        <w:tc>
          <w:tcPr>
            <w:tcW w:w="1290" w:type="dxa"/>
            <w:tcBorders>
              <w:left w:val="single" w:sz="4" w:space="0" w:color="DE6F00"/>
              <w:bottom w:val="single" w:sz="4" w:space="0" w:color="DE6F00"/>
              <w:right w:val="single" w:sz="4" w:space="0" w:color="DE6F00"/>
            </w:tcBorders>
            <w:shd w:val="clear" w:color="auto" w:fill="FABF8F" w:themeFill="accent6" w:themeFillTint="99"/>
            <w:vAlign w:val="center"/>
          </w:tcPr>
          <w:p w14:paraId="30F66A3C"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Turista Superior</w:t>
            </w:r>
          </w:p>
        </w:tc>
        <w:tc>
          <w:tcPr>
            <w:tcW w:w="1263" w:type="dxa"/>
            <w:tcBorders>
              <w:bottom w:val="single" w:sz="4" w:space="0" w:color="E26B0A"/>
              <w:right w:val="single" w:sz="4" w:space="0" w:color="E26B0A"/>
            </w:tcBorders>
            <w:shd w:val="clear" w:color="auto" w:fill="FABF8F" w:themeFill="accent6" w:themeFillTint="99"/>
            <w:vAlign w:val="center"/>
          </w:tcPr>
          <w:p w14:paraId="7856428E" w14:textId="646A1EE4"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2,113</w:t>
            </w:r>
          </w:p>
        </w:tc>
        <w:tc>
          <w:tcPr>
            <w:tcW w:w="1221" w:type="dxa"/>
            <w:tcBorders>
              <w:bottom w:val="single" w:sz="4" w:space="0" w:color="E26B0A"/>
              <w:right w:val="single" w:sz="4" w:space="0" w:color="E26B0A"/>
            </w:tcBorders>
            <w:shd w:val="clear" w:color="auto" w:fill="FABF8F" w:themeFill="accent6" w:themeFillTint="99"/>
            <w:vAlign w:val="center"/>
          </w:tcPr>
          <w:p w14:paraId="20443BB9" w14:textId="562FF562"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1,764</w:t>
            </w:r>
          </w:p>
        </w:tc>
        <w:tc>
          <w:tcPr>
            <w:tcW w:w="1269" w:type="dxa"/>
            <w:tcBorders>
              <w:bottom w:val="single" w:sz="4" w:space="0" w:color="E26B0A"/>
              <w:right w:val="single" w:sz="4" w:space="0" w:color="E26B0A"/>
            </w:tcBorders>
            <w:shd w:val="clear" w:color="auto" w:fill="FABF8F" w:themeFill="accent6" w:themeFillTint="99"/>
            <w:vAlign w:val="center"/>
          </w:tcPr>
          <w:p w14:paraId="74B3DEAD" w14:textId="08E5814E"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1,744</w:t>
            </w:r>
          </w:p>
        </w:tc>
        <w:tc>
          <w:tcPr>
            <w:tcW w:w="1248" w:type="dxa"/>
            <w:tcBorders>
              <w:bottom w:val="single" w:sz="4" w:space="0" w:color="E26B0A"/>
              <w:right w:val="single" w:sz="4" w:space="0" w:color="E26B0A"/>
            </w:tcBorders>
            <w:shd w:val="clear" w:color="auto" w:fill="FABF8F" w:themeFill="accent6" w:themeFillTint="99"/>
            <w:vAlign w:val="center"/>
          </w:tcPr>
          <w:p w14:paraId="33729513" w14:textId="679E3280"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1,103</w:t>
            </w:r>
          </w:p>
        </w:tc>
        <w:tc>
          <w:tcPr>
            <w:tcW w:w="1233" w:type="dxa"/>
            <w:tcBorders>
              <w:bottom w:val="single" w:sz="4" w:space="0" w:color="E26B0A"/>
              <w:right w:val="single" w:sz="4" w:space="0" w:color="E26B0A"/>
            </w:tcBorders>
            <w:shd w:val="clear" w:color="auto" w:fill="FABF8F" w:themeFill="accent6" w:themeFillTint="99"/>
            <w:vAlign w:val="center"/>
          </w:tcPr>
          <w:p w14:paraId="4DCDC80D" w14:textId="3B0435F0"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2,308</w:t>
            </w:r>
          </w:p>
        </w:tc>
      </w:tr>
      <w:tr w:rsidR="00CC4B48" w:rsidRPr="00D81903" w14:paraId="3D10EE49" w14:textId="77777777" w:rsidTr="00D81903">
        <w:trPr>
          <w:trHeight w:val="397"/>
          <w:jc w:val="center"/>
        </w:trPr>
        <w:tc>
          <w:tcPr>
            <w:tcW w:w="2268"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5F9C8C1C"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p>
        </w:tc>
        <w:tc>
          <w:tcPr>
            <w:tcW w:w="1290" w:type="dxa"/>
            <w:tcBorders>
              <w:left w:val="single" w:sz="4" w:space="0" w:color="DE6F00"/>
              <w:bottom w:val="single" w:sz="4" w:space="0" w:color="DE6F00"/>
              <w:right w:val="single" w:sz="4" w:space="0" w:color="DE6F00"/>
            </w:tcBorders>
            <w:shd w:val="clear" w:color="auto" w:fill="FABF8F" w:themeFill="accent6" w:themeFillTint="99"/>
            <w:vAlign w:val="center"/>
          </w:tcPr>
          <w:p w14:paraId="13B7EEAF"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Primera</w:t>
            </w:r>
          </w:p>
        </w:tc>
        <w:tc>
          <w:tcPr>
            <w:tcW w:w="1263" w:type="dxa"/>
            <w:tcBorders>
              <w:bottom w:val="single" w:sz="4" w:space="0" w:color="E26B0A"/>
              <w:right w:val="single" w:sz="4" w:space="0" w:color="E26B0A"/>
            </w:tcBorders>
            <w:shd w:val="clear" w:color="auto" w:fill="FABF8F" w:themeFill="accent6" w:themeFillTint="99"/>
            <w:vAlign w:val="center"/>
          </w:tcPr>
          <w:p w14:paraId="124C6141" w14:textId="2C37C349"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2,398</w:t>
            </w:r>
          </w:p>
        </w:tc>
        <w:tc>
          <w:tcPr>
            <w:tcW w:w="1221" w:type="dxa"/>
            <w:tcBorders>
              <w:bottom w:val="single" w:sz="4" w:space="0" w:color="E26B0A"/>
              <w:right w:val="single" w:sz="4" w:space="0" w:color="E26B0A"/>
            </w:tcBorders>
            <w:shd w:val="clear" w:color="auto" w:fill="FABF8F" w:themeFill="accent6" w:themeFillTint="99"/>
            <w:vAlign w:val="center"/>
          </w:tcPr>
          <w:p w14:paraId="173BBE80" w14:textId="724B94EB"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1,885</w:t>
            </w:r>
          </w:p>
        </w:tc>
        <w:tc>
          <w:tcPr>
            <w:tcW w:w="1269" w:type="dxa"/>
            <w:tcBorders>
              <w:bottom w:val="single" w:sz="4" w:space="0" w:color="E26B0A"/>
              <w:right w:val="single" w:sz="4" w:space="0" w:color="E26B0A"/>
            </w:tcBorders>
            <w:shd w:val="clear" w:color="auto" w:fill="FABF8F" w:themeFill="accent6" w:themeFillTint="99"/>
            <w:vAlign w:val="center"/>
          </w:tcPr>
          <w:p w14:paraId="6A07FDB4" w14:textId="589CED90"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1,813</w:t>
            </w:r>
          </w:p>
        </w:tc>
        <w:tc>
          <w:tcPr>
            <w:tcW w:w="1248" w:type="dxa"/>
            <w:tcBorders>
              <w:bottom w:val="single" w:sz="4" w:space="0" w:color="E26B0A"/>
              <w:right w:val="single" w:sz="4" w:space="0" w:color="E26B0A"/>
            </w:tcBorders>
            <w:shd w:val="clear" w:color="auto" w:fill="FABF8F" w:themeFill="accent6" w:themeFillTint="99"/>
            <w:vAlign w:val="center"/>
          </w:tcPr>
          <w:p w14:paraId="4F9CCDFD" w14:textId="17528043"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1,164</w:t>
            </w:r>
          </w:p>
        </w:tc>
        <w:tc>
          <w:tcPr>
            <w:tcW w:w="1233" w:type="dxa"/>
            <w:tcBorders>
              <w:bottom w:val="single" w:sz="4" w:space="0" w:color="E26B0A"/>
              <w:right w:val="single" w:sz="4" w:space="0" w:color="E26B0A"/>
            </w:tcBorders>
            <w:shd w:val="clear" w:color="auto" w:fill="FABF8F" w:themeFill="accent6" w:themeFillTint="99"/>
            <w:vAlign w:val="center"/>
          </w:tcPr>
          <w:p w14:paraId="4D973674" w14:textId="530F40BD"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2,594</w:t>
            </w:r>
          </w:p>
        </w:tc>
      </w:tr>
      <w:tr w:rsidR="00CC4B48" w:rsidRPr="00D81903" w14:paraId="0BCABDDD" w14:textId="77777777" w:rsidTr="00D81903">
        <w:trPr>
          <w:trHeight w:val="397"/>
          <w:jc w:val="center"/>
        </w:trPr>
        <w:tc>
          <w:tcPr>
            <w:tcW w:w="2268"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4D9240CF"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p>
        </w:tc>
        <w:tc>
          <w:tcPr>
            <w:tcW w:w="1290" w:type="dxa"/>
            <w:tcBorders>
              <w:left w:val="single" w:sz="4" w:space="0" w:color="DE6F00"/>
              <w:bottom w:val="single" w:sz="4" w:space="0" w:color="DE6F00"/>
              <w:right w:val="single" w:sz="4" w:space="0" w:color="DE6F00"/>
            </w:tcBorders>
            <w:shd w:val="clear" w:color="auto" w:fill="FABF8F" w:themeFill="accent6" w:themeFillTint="99"/>
            <w:vAlign w:val="center"/>
          </w:tcPr>
          <w:p w14:paraId="7ECD1A50"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Primera Superior</w:t>
            </w:r>
          </w:p>
        </w:tc>
        <w:tc>
          <w:tcPr>
            <w:tcW w:w="1263" w:type="dxa"/>
            <w:tcBorders>
              <w:bottom w:val="single" w:sz="4" w:space="0" w:color="E26B0A"/>
              <w:right w:val="single" w:sz="4" w:space="0" w:color="E26B0A"/>
            </w:tcBorders>
            <w:shd w:val="clear" w:color="auto" w:fill="FABF8F" w:themeFill="accent6" w:themeFillTint="99"/>
            <w:vAlign w:val="center"/>
          </w:tcPr>
          <w:p w14:paraId="1D777C74" w14:textId="1D46415F"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2,502</w:t>
            </w:r>
          </w:p>
        </w:tc>
        <w:tc>
          <w:tcPr>
            <w:tcW w:w="1221" w:type="dxa"/>
            <w:tcBorders>
              <w:bottom w:val="single" w:sz="4" w:space="0" w:color="E26B0A"/>
              <w:right w:val="single" w:sz="4" w:space="0" w:color="E26B0A"/>
            </w:tcBorders>
            <w:shd w:val="clear" w:color="auto" w:fill="FABF8F" w:themeFill="accent6" w:themeFillTint="99"/>
            <w:vAlign w:val="center"/>
          </w:tcPr>
          <w:p w14:paraId="0BEE3EB1" w14:textId="2B46ABC9"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1,969</w:t>
            </w:r>
          </w:p>
        </w:tc>
        <w:tc>
          <w:tcPr>
            <w:tcW w:w="1269" w:type="dxa"/>
            <w:tcBorders>
              <w:bottom w:val="single" w:sz="4" w:space="0" w:color="E26B0A"/>
              <w:right w:val="single" w:sz="4" w:space="0" w:color="E26B0A"/>
            </w:tcBorders>
            <w:shd w:val="clear" w:color="auto" w:fill="FABF8F" w:themeFill="accent6" w:themeFillTint="99"/>
            <w:vAlign w:val="center"/>
          </w:tcPr>
          <w:p w14:paraId="4DE7C9E4" w14:textId="5139026E"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1,883</w:t>
            </w:r>
          </w:p>
        </w:tc>
        <w:tc>
          <w:tcPr>
            <w:tcW w:w="1248" w:type="dxa"/>
            <w:tcBorders>
              <w:bottom w:val="single" w:sz="4" w:space="0" w:color="E26B0A"/>
              <w:right w:val="single" w:sz="4" w:space="0" w:color="E26B0A"/>
            </w:tcBorders>
            <w:shd w:val="clear" w:color="auto" w:fill="FABF8F" w:themeFill="accent6" w:themeFillTint="99"/>
            <w:vAlign w:val="center"/>
          </w:tcPr>
          <w:p w14:paraId="50391581" w14:textId="131F0995"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1,223</w:t>
            </w:r>
          </w:p>
        </w:tc>
        <w:tc>
          <w:tcPr>
            <w:tcW w:w="1233" w:type="dxa"/>
            <w:tcBorders>
              <w:bottom w:val="single" w:sz="4" w:space="0" w:color="E26B0A"/>
              <w:right w:val="single" w:sz="4" w:space="0" w:color="E26B0A"/>
            </w:tcBorders>
            <w:shd w:val="clear" w:color="auto" w:fill="FABF8F" w:themeFill="accent6" w:themeFillTint="99"/>
            <w:vAlign w:val="center"/>
          </w:tcPr>
          <w:p w14:paraId="38FAE25C" w14:textId="28BF67E1"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2,698</w:t>
            </w:r>
          </w:p>
        </w:tc>
      </w:tr>
      <w:tr w:rsidR="00CC4B48" w:rsidRPr="00D81903" w14:paraId="5CD4DBDA" w14:textId="77777777" w:rsidTr="00D81903">
        <w:trPr>
          <w:trHeight w:val="397"/>
          <w:jc w:val="center"/>
        </w:trPr>
        <w:tc>
          <w:tcPr>
            <w:tcW w:w="2268"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7BE283F9"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p>
        </w:tc>
        <w:tc>
          <w:tcPr>
            <w:tcW w:w="1290" w:type="dxa"/>
            <w:tcBorders>
              <w:left w:val="single" w:sz="4" w:space="0" w:color="DE6F00"/>
              <w:bottom w:val="single" w:sz="4" w:space="0" w:color="DE6F00"/>
              <w:right w:val="single" w:sz="4" w:space="0" w:color="DE6F00"/>
            </w:tcBorders>
            <w:shd w:val="clear" w:color="auto" w:fill="FABF8F" w:themeFill="accent6" w:themeFillTint="99"/>
            <w:vAlign w:val="center"/>
          </w:tcPr>
          <w:p w14:paraId="3BEDEC9B" w14:textId="77777777" w:rsidR="00CC4B48" w:rsidRPr="00D81903" w:rsidRDefault="00CC4B48" w:rsidP="00D81903">
            <w:pPr>
              <w:widowControl w:val="0"/>
              <w:spacing w:after="0" w:line="240" w:lineRule="auto"/>
              <w:jc w:val="center"/>
              <w:rPr>
                <w:rFonts w:ascii="Arial" w:eastAsia="Times New Roman" w:hAnsi="Arial" w:cs="Arial"/>
                <w:b/>
                <w:bCs/>
                <w:color w:val="000000"/>
                <w:sz w:val="18"/>
                <w:szCs w:val="18"/>
                <w:lang w:eastAsia="es-ES"/>
              </w:rPr>
            </w:pPr>
            <w:r w:rsidRPr="00D81903">
              <w:rPr>
                <w:rFonts w:ascii="Arial" w:eastAsia="Times New Roman" w:hAnsi="Arial" w:cs="Arial"/>
                <w:b/>
                <w:bCs/>
                <w:color w:val="000000"/>
                <w:sz w:val="18"/>
                <w:szCs w:val="18"/>
                <w:lang w:eastAsia="es-ES"/>
              </w:rPr>
              <w:t>Lujo</w:t>
            </w:r>
          </w:p>
        </w:tc>
        <w:tc>
          <w:tcPr>
            <w:tcW w:w="1263" w:type="dxa"/>
            <w:tcBorders>
              <w:bottom w:val="single" w:sz="4" w:space="0" w:color="E26B0A"/>
              <w:right w:val="single" w:sz="4" w:space="0" w:color="E26B0A"/>
            </w:tcBorders>
            <w:shd w:val="clear" w:color="auto" w:fill="FABF8F" w:themeFill="accent6" w:themeFillTint="99"/>
            <w:vAlign w:val="center"/>
          </w:tcPr>
          <w:p w14:paraId="319AC79B" w14:textId="5597E093"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3,118</w:t>
            </w:r>
          </w:p>
        </w:tc>
        <w:tc>
          <w:tcPr>
            <w:tcW w:w="1221" w:type="dxa"/>
            <w:tcBorders>
              <w:bottom w:val="single" w:sz="4" w:space="0" w:color="E26B0A"/>
              <w:right w:val="single" w:sz="4" w:space="0" w:color="E26B0A"/>
            </w:tcBorders>
            <w:shd w:val="clear" w:color="auto" w:fill="FABF8F" w:themeFill="accent6" w:themeFillTint="99"/>
            <w:vAlign w:val="center"/>
          </w:tcPr>
          <w:p w14:paraId="19E86239" w14:textId="3E8F5087"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2,278</w:t>
            </w:r>
          </w:p>
        </w:tc>
        <w:tc>
          <w:tcPr>
            <w:tcW w:w="1269" w:type="dxa"/>
            <w:tcBorders>
              <w:bottom w:val="single" w:sz="4" w:space="0" w:color="E26B0A"/>
              <w:right w:val="single" w:sz="4" w:space="0" w:color="E26B0A"/>
            </w:tcBorders>
            <w:shd w:val="clear" w:color="auto" w:fill="FABF8F" w:themeFill="accent6" w:themeFillTint="99"/>
            <w:vAlign w:val="center"/>
          </w:tcPr>
          <w:p w14:paraId="030CE12E" w14:textId="1B111ED1"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2,071</w:t>
            </w:r>
          </w:p>
        </w:tc>
        <w:tc>
          <w:tcPr>
            <w:tcW w:w="1248" w:type="dxa"/>
            <w:tcBorders>
              <w:bottom w:val="single" w:sz="4" w:space="0" w:color="E26B0A"/>
              <w:right w:val="single" w:sz="4" w:space="0" w:color="E26B0A"/>
            </w:tcBorders>
            <w:shd w:val="clear" w:color="auto" w:fill="FABF8F" w:themeFill="accent6" w:themeFillTint="99"/>
            <w:vAlign w:val="center"/>
          </w:tcPr>
          <w:p w14:paraId="2027453B" w14:textId="7AD7EE3F"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1,392</w:t>
            </w:r>
          </w:p>
        </w:tc>
        <w:tc>
          <w:tcPr>
            <w:tcW w:w="1233" w:type="dxa"/>
            <w:tcBorders>
              <w:bottom w:val="single" w:sz="4" w:space="0" w:color="E26B0A"/>
              <w:right w:val="single" w:sz="4" w:space="0" w:color="E26B0A"/>
            </w:tcBorders>
            <w:shd w:val="clear" w:color="auto" w:fill="FABF8F" w:themeFill="accent6" w:themeFillTint="99"/>
            <w:vAlign w:val="center"/>
          </w:tcPr>
          <w:p w14:paraId="1D979FA9" w14:textId="48DBDB2D" w:rsidR="00CC4B48" w:rsidRPr="00D81903" w:rsidRDefault="00CC4B48" w:rsidP="00D81903">
            <w:pPr>
              <w:widowControl w:val="0"/>
              <w:spacing w:after="0" w:line="240" w:lineRule="auto"/>
              <w:jc w:val="center"/>
              <w:rPr>
                <w:rFonts w:ascii="Arial" w:eastAsia="Times New Roman" w:hAnsi="Arial" w:cs="Arial"/>
                <w:color w:val="000000"/>
                <w:sz w:val="18"/>
                <w:szCs w:val="18"/>
                <w:lang w:eastAsia="es-ES"/>
              </w:rPr>
            </w:pPr>
            <w:r w:rsidRPr="00D81903">
              <w:rPr>
                <w:rFonts w:ascii="Arial" w:hAnsi="Arial" w:cs="Arial"/>
                <w:color w:val="000000"/>
                <w:sz w:val="18"/>
                <w:szCs w:val="18"/>
              </w:rPr>
              <w:t>USD 3,314</w:t>
            </w:r>
          </w:p>
        </w:tc>
      </w:tr>
    </w:tbl>
    <w:p w14:paraId="6D0322A5" w14:textId="77777777" w:rsidR="00BE2286" w:rsidRDefault="00BE2286" w:rsidP="00BE2286">
      <w:pPr>
        <w:spacing w:after="0" w:line="240" w:lineRule="auto"/>
        <w:jc w:val="both"/>
        <w:rPr>
          <w:rFonts w:ascii="Arial" w:eastAsia="Times New Roman" w:hAnsi="Arial" w:cs="Arial"/>
          <w:b/>
          <w:i/>
          <w:iCs/>
          <w:color w:val="000000" w:themeColor="text1"/>
          <w:sz w:val="18"/>
          <w:szCs w:val="18"/>
          <w:lang w:val="es-ES_tradnl" w:eastAsia="es-ES"/>
        </w:rPr>
      </w:pPr>
    </w:p>
    <w:p w14:paraId="2C54F5B9" w14:textId="77777777" w:rsidR="00BE2286" w:rsidRDefault="00BE2286" w:rsidP="00BE2286">
      <w:pPr>
        <w:spacing w:after="0" w:line="240" w:lineRule="auto"/>
        <w:jc w:val="both"/>
        <w:rPr>
          <w:rFonts w:ascii="Arial" w:eastAsia="Times New Roman" w:hAnsi="Arial" w:cs="Arial"/>
          <w:b/>
          <w:i/>
          <w:iCs/>
          <w:color w:val="000000" w:themeColor="text1"/>
          <w:sz w:val="18"/>
          <w:szCs w:val="18"/>
          <w:lang w:val="es-ES_tradnl" w:eastAsia="es-ES"/>
        </w:rPr>
      </w:pPr>
      <w:r>
        <w:rPr>
          <w:rFonts w:ascii="Arial" w:eastAsia="Times New Roman" w:hAnsi="Arial" w:cs="Arial"/>
          <w:b/>
          <w:i/>
          <w:iCs/>
          <w:color w:val="000000" w:themeColor="text1"/>
          <w:sz w:val="18"/>
          <w:szCs w:val="18"/>
          <w:lang w:val="es-ES_tradnl" w:eastAsia="es-ES"/>
        </w:rPr>
        <w:t xml:space="preserve">Notas: </w:t>
      </w:r>
    </w:p>
    <w:p w14:paraId="526395B2" w14:textId="77777777" w:rsidR="00BE2286" w:rsidRPr="00171523" w:rsidRDefault="00BE2286" w:rsidP="00BE2286">
      <w:pPr>
        <w:pStyle w:val="Prrafodelista"/>
        <w:numPr>
          <w:ilvl w:val="0"/>
          <w:numId w:val="9"/>
        </w:numPr>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Tarifa orientativa a reconfirmar el precio y disponibilidad antes de confirmas en fechas o periodos especiales (semana santa, fiestas religiosas, navidad, año nuevo, feriados y eventos especiales en Perú)</w:t>
      </w:r>
    </w:p>
    <w:p w14:paraId="51729F2F" w14:textId="77777777" w:rsidR="00BE2286" w:rsidRPr="00171523" w:rsidRDefault="00BE2286" w:rsidP="00BE2286">
      <w:pPr>
        <w:pStyle w:val="Prrafodelista"/>
        <w:numPr>
          <w:ilvl w:val="0"/>
          <w:numId w:val="9"/>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 xml:space="preserve">Solo se permite 1 menor compartiendo con 2 adultos, en las camas existentes en la habitación y no les incluye desayuno. Los niños deben portar un documento que certifique su edad al momento de realizar el viaje. </w:t>
      </w:r>
    </w:p>
    <w:p w14:paraId="3551BFE4" w14:textId="77777777" w:rsidR="00BE2286" w:rsidRPr="00171523" w:rsidRDefault="00BE2286" w:rsidP="00BE2286">
      <w:pPr>
        <w:pStyle w:val="Prrafodelista"/>
        <w:numPr>
          <w:ilvl w:val="0"/>
          <w:numId w:val="9"/>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FF0000"/>
          <w:sz w:val="18"/>
          <w:szCs w:val="18"/>
          <w:lang w:val="es-ES_tradnl" w:eastAsia="es-ES"/>
        </w:rPr>
        <w:t xml:space="preserve">*PVS = </w:t>
      </w:r>
      <w:r w:rsidRPr="00171523">
        <w:rPr>
          <w:rFonts w:ascii="Arial" w:eastAsia="Times New Roman" w:hAnsi="Arial" w:cs="Arial"/>
          <w:b/>
          <w:i/>
          <w:iCs/>
          <w:color w:val="FF0000"/>
          <w:sz w:val="18"/>
          <w:szCs w:val="18"/>
          <w:u w:val="single"/>
          <w:lang w:val="es-ES_tradnl" w:eastAsia="es-ES"/>
        </w:rPr>
        <w:t>Tarifa para Pasajero Viajando Solo</w:t>
      </w:r>
      <w:r w:rsidRPr="00171523">
        <w:rPr>
          <w:rFonts w:ascii="Arial" w:eastAsia="Times New Roman" w:hAnsi="Arial" w:cs="Arial"/>
          <w:b/>
          <w:i/>
          <w:iCs/>
          <w:color w:val="000000" w:themeColor="text1"/>
          <w:sz w:val="18"/>
          <w:szCs w:val="18"/>
          <w:lang w:val="es-ES_tradnl" w:eastAsia="es-ES"/>
        </w:rPr>
        <w:t>, los servicios de tour y traslados continúan siendo en servicio regular.</w:t>
      </w:r>
    </w:p>
    <w:p w14:paraId="1C3B644C" w14:textId="77777777" w:rsidR="00BE2286" w:rsidRPr="00171523" w:rsidRDefault="00BE2286" w:rsidP="00BE2286">
      <w:pPr>
        <w:pStyle w:val="Prrafodelista"/>
        <w:numPr>
          <w:ilvl w:val="0"/>
          <w:numId w:val="9"/>
        </w:numPr>
        <w:spacing w:after="0" w:line="240" w:lineRule="auto"/>
        <w:jc w:val="both"/>
        <w:rPr>
          <w:rFonts w:ascii="Arial" w:hAnsi="Arial" w:cs="Arial"/>
          <w:b/>
          <w:bCs/>
          <w:i/>
          <w:iCs/>
          <w:color w:val="C00000"/>
          <w:sz w:val="18"/>
          <w:szCs w:val="18"/>
        </w:rPr>
      </w:pPr>
      <w:r w:rsidRPr="00171523">
        <w:rPr>
          <w:rFonts w:ascii="Arial" w:hAnsi="Arial" w:cs="Arial"/>
          <w:b/>
          <w:bCs/>
          <w:i/>
          <w:iCs/>
          <w:color w:val="C00000"/>
          <w:sz w:val="18"/>
          <w:szCs w:val="18"/>
        </w:rPr>
        <w:t xml:space="preserve">La tarifa final dependerá del tipo de entrada que se encuentre disponible para el ingreso a Machu Picchu al momento de la reserva. </w:t>
      </w:r>
    </w:p>
    <w:p w14:paraId="2D83829D" w14:textId="77777777" w:rsidR="00BE2286" w:rsidRPr="00171523" w:rsidRDefault="00BE2286" w:rsidP="00BE2286">
      <w:pPr>
        <w:pStyle w:val="Prrafodelista"/>
        <w:numPr>
          <w:ilvl w:val="0"/>
          <w:numId w:val="9"/>
        </w:numPr>
        <w:spacing w:after="0" w:line="240" w:lineRule="auto"/>
        <w:jc w:val="both"/>
        <w:rPr>
          <w:rFonts w:ascii="Arial" w:eastAsia="Times New Roman" w:hAnsi="Arial" w:cs="Arial"/>
          <w:b/>
          <w:bCs/>
          <w:i/>
          <w:iCs/>
          <w:color w:val="C00000"/>
          <w:sz w:val="18"/>
          <w:szCs w:val="18"/>
          <w:lang w:val="es-ES_tradnl" w:eastAsia="es-ES"/>
        </w:rPr>
      </w:pPr>
      <w:r w:rsidRPr="00171523">
        <w:rPr>
          <w:rFonts w:ascii="Arial" w:hAnsi="Arial" w:cs="Arial"/>
          <w:b/>
          <w:bCs/>
          <w:i/>
          <w:iCs/>
          <w:color w:val="C00000"/>
          <w:sz w:val="18"/>
          <w:szCs w:val="18"/>
        </w:rPr>
        <w:t>Una vez confirmada la reservación, las entradas a Machu Picchu son 100% NO reembolsables.</w:t>
      </w:r>
    </w:p>
    <w:p w14:paraId="152A8293" w14:textId="77777777" w:rsidR="00742CD8" w:rsidRPr="00BE2286" w:rsidRDefault="00742CD8">
      <w:pPr>
        <w:spacing w:after="0" w:line="240" w:lineRule="auto"/>
        <w:jc w:val="both"/>
        <w:rPr>
          <w:rFonts w:ascii="Arial" w:eastAsia="Times New Roman" w:hAnsi="Arial" w:cs="Arial"/>
          <w:color w:val="000000" w:themeColor="text1"/>
          <w:sz w:val="10"/>
          <w:szCs w:val="10"/>
          <w:lang w:val="es-ES_tradnl" w:eastAsia="es-ES"/>
        </w:rPr>
      </w:pPr>
    </w:p>
    <w:p w14:paraId="1AE0025E" w14:textId="77777777" w:rsidR="00742CD8" w:rsidRDefault="00742CD8">
      <w:pPr>
        <w:spacing w:after="0" w:line="240" w:lineRule="auto"/>
        <w:jc w:val="both"/>
        <w:rPr>
          <w:rFonts w:ascii="Arial" w:eastAsia="Times New Roman" w:hAnsi="Arial" w:cs="Arial"/>
          <w:color w:val="000000" w:themeColor="text1"/>
          <w:sz w:val="10"/>
          <w:szCs w:val="10"/>
          <w:lang w:val="es-MX" w:eastAsia="es-ES"/>
        </w:rPr>
      </w:pPr>
    </w:p>
    <w:p w14:paraId="1EC79622" w14:textId="77777777" w:rsidR="00742CD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69D762DA" w14:textId="77777777" w:rsidR="00742CD8" w:rsidRDefault="00000000">
      <w:pPr>
        <w:pStyle w:val="Sinespaciado"/>
        <w:widowControl w:val="0"/>
        <w:numPr>
          <w:ilvl w:val="0"/>
          <w:numId w:val="3"/>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 aeropuerto – hotel – aeropuerto </w:t>
      </w:r>
      <w:r>
        <w:rPr>
          <w:rFonts w:ascii="Arial" w:hAnsi="Arial" w:cs="Arial"/>
          <w:b/>
          <w:i/>
          <w:sz w:val="18"/>
          <w:szCs w:val="18"/>
          <w:lang w:val="es-ES_tradnl" w:eastAsia="es-ES"/>
        </w:rPr>
        <w:t>en servicio privado</w:t>
      </w:r>
    </w:p>
    <w:p w14:paraId="06F8307F" w14:textId="77777777" w:rsidR="00742CD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02 noches de alojamiento en Lima</w:t>
      </w:r>
    </w:p>
    <w:p w14:paraId="7A692FCE" w14:textId="77777777" w:rsidR="00742CD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02 noches de alojamiento en Cusco</w:t>
      </w:r>
    </w:p>
    <w:p w14:paraId="305BF077" w14:textId="77777777" w:rsidR="00742CD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01 noche de alojamiento en Valle Sagrado</w:t>
      </w:r>
    </w:p>
    <w:p w14:paraId="5224DE2B" w14:textId="679BF349" w:rsidR="00742CD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02 noches de alojamiento en albergue </w:t>
      </w:r>
      <w:r w:rsidR="00EE474A">
        <w:rPr>
          <w:rFonts w:ascii="Arial" w:hAnsi="Arial" w:cs="Arial"/>
          <w:sz w:val="18"/>
          <w:szCs w:val="18"/>
          <w:lang w:val="es-ES_tradnl" w:eastAsia="es-ES"/>
        </w:rPr>
        <w:t>en Puerto Maldonado</w:t>
      </w:r>
    </w:p>
    <w:p w14:paraId="6B6C08C3" w14:textId="77777777" w:rsidR="00742CD8" w:rsidRDefault="00000000">
      <w:pPr>
        <w:pStyle w:val="Sinespaciado"/>
        <w:widowControl w:val="0"/>
        <w:numPr>
          <w:ilvl w:val="0"/>
          <w:numId w:val="3"/>
        </w:numPr>
        <w:jc w:val="both"/>
        <w:textAlignment w:val="baseline"/>
        <w:rPr>
          <w:rFonts w:ascii="Arial" w:hAnsi="Arial" w:cs="Arial"/>
          <w:bCs/>
          <w:iCs/>
          <w:sz w:val="18"/>
          <w:szCs w:val="18"/>
          <w:lang w:val="es-ES_tradnl" w:eastAsia="es-ES"/>
        </w:rPr>
      </w:pPr>
      <w:r>
        <w:rPr>
          <w:rFonts w:ascii="Arial" w:hAnsi="Arial" w:cs="Arial"/>
          <w:bCs/>
          <w:iCs/>
          <w:sz w:val="18"/>
          <w:szCs w:val="18"/>
          <w:lang w:val="es-ES_tradnl" w:eastAsia="es-ES"/>
        </w:rPr>
        <w:t xml:space="preserve">05 desayunos </w:t>
      </w:r>
    </w:p>
    <w:p w14:paraId="2A990552" w14:textId="0489EB75" w:rsidR="00742CD8" w:rsidRDefault="00AD02FE">
      <w:pPr>
        <w:pStyle w:val="Prrafodelista"/>
        <w:numPr>
          <w:ilvl w:val="0"/>
          <w:numId w:val="3"/>
        </w:numPr>
        <w:rPr>
          <w:rFonts w:ascii="Arial" w:eastAsia="Times New Roman" w:hAnsi="Arial" w:cs="Arial"/>
          <w:bCs/>
          <w:iCs/>
          <w:sz w:val="18"/>
          <w:szCs w:val="18"/>
          <w:lang w:val="es-ES_tradnl" w:eastAsia="es-ES"/>
        </w:rPr>
      </w:pPr>
      <w:r>
        <w:rPr>
          <w:rFonts w:ascii="Arial" w:eastAsia="Times New Roman" w:hAnsi="Arial" w:cs="Arial"/>
          <w:bCs/>
          <w:iCs/>
          <w:sz w:val="18"/>
          <w:szCs w:val="18"/>
          <w:lang w:val="es-ES_tradnl" w:eastAsia="es-ES"/>
        </w:rPr>
        <w:t xml:space="preserve">04 almuerzos </w:t>
      </w:r>
    </w:p>
    <w:p w14:paraId="283CF1EE" w14:textId="121B0460" w:rsidR="00AD02FE" w:rsidRDefault="00AD02FE">
      <w:pPr>
        <w:pStyle w:val="Prrafodelista"/>
        <w:numPr>
          <w:ilvl w:val="0"/>
          <w:numId w:val="3"/>
        </w:numPr>
        <w:rPr>
          <w:rFonts w:ascii="Arial" w:eastAsia="Times New Roman" w:hAnsi="Arial" w:cs="Arial"/>
          <w:bCs/>
          <w:iCs/>
          <w:sz w:val="18"/>
          <w:szCs w:val="18"/>
          <w:lang w:val="es-ES_tradnl" w:eastAsia="es-ES"/>
        </w:rPr>
      </w:pPr>
      <w:r>
        <w:rPr>
          <w:rFonts w:ascii="Arial" w:eastAsia="Times New Roman" w:hAnsi="Arial" w:cs="Arial"/>
          <w:bCs/>
          <w:iCs/>
          <w:sz w:val="18"/>
          <w:szCs w:val="18"/>
          <w:lang w:val="es-ES_tradnl" w:eastAsia="es-ES"/>
        </w:rPr>
        <w:t>02 cenas</w:t>
      </w:r>
    </w:p>
    <w:p w14:paraId="4B6DE498" w14:textId="100EC58C" w:rsidR="00742CD8" w:rsidRDefault="00000000">
      <w:pPr>
        <w:pStyle w:val="Prrafodelista"/>
        <w:widowControl w:val="0"/>
        <w:numPr>
          <w:ilvl w:val="0"/>
          <w:numId w:val="3"/>
        </w:numPr>
        <w:jc w:val="both"/>
        <w:textAlignment w:val="baseline"/>
        <w:rPr>
          <w:rFonts w:ascii="Arial" w:hAnsi="Arial" w:cs="Arial"/>
          <w:b/>
          <w:bCs/>
          <w:i/>
          <w:iCs/>
          <w:sz w:val="18"/>
          <w:szCs w:val="18"/>
          <w:lang w:val="es-ES_tradnl" w:eastAsia="es-ES"/>
        </w:rPr>
      </w:pPr>
      <w:r>
        <w:rPr>
          <w:rFonts w:ascii="Arial" w:eastAsia="Times New Roman" w:hAnsi="Arial" w:cs="Arial"/>
          <w:sz w:val="18"/>
          <w:szCs w:val="18"/>
          <w:lang w:val="es-ES_tradnl" w:eastAsia="es-ES"/>
        </w:rPr>
        <w:t xml:space="preserve">Visita de Ciudad en Lima </w:t>
      </w:r>
      <w:r>
        <w:rPr>
          <w:rFonts w:ascii="Arial" w:eastAsia="Times New Roman" w:hAnsi="Arial" w:cs="Arial"/>
          <w:b/>
          <w:bCs/>
          <w:i/>
          <w:iCs/>
          <w:sz w:val="18"/>
          <w:szCs w:val="18"/>
          <w:lang w:val="es-ES_tradnl" w:eastAsia="es-ES"/>
        </w:rPr>
        <w:t>en</w:t>
      </w:r>
      <w:r w:rsidR="009D517E">
        <w:rPr>
          <w:rFonts w:ascii="Arial" w:eastAsia="Times New Roman" w:hAnsi="Arial" w:cs="Arial"/>
          <w:b/>
          <w:bCs/>
          <w:i/>
          <w:iCs/>
          <w:sz w:val="18"/>
          <w:szCs w:val="18"/>
          <w:lang w:val="es-ES_tradnl" w:eastAsia="es-ES"/>
        </w:rPr>
        <w:t xml:space="preserve"> servicio compartido</w:t>
      </w:r>
    </w:p>
    <w:p w14:paraId="51E771D6" w14:textId="608CDC43" w:rsidR="00742CD8" w:rsidRDefault="00000000">
      <w:pPr>
        <w:pStyle w:val="Prrafodelista"/>
        <w:widowControl w:val="0"/>
        <w:numPr>
          <w:ilvl w:val="0"/>
          <w:numId w:val="3"/>
        </w:numPr>
        <w:jc w:val="both"/>
        <w:textAlignment w:val="baseline"/>
        <w:rPr>
          <w:rFonts w:ascii="Arial" w:hAnsi="Arial" w:cs="Arial"/>
          <w:sz w:val="18"/>
          <w:szCs w:val="18"/>
          <w:lang w:val="es-ES_tradnl" w:eastAsia="es-ES"/>
        </w:rPr>
      </w:pPr>
      <w:r>
        <w:rPr>
          <w:rFonts w:ascii="Arial" w:eastAsia="Times New Roman" w:hAnsi="Arial" w:cs="Arial"/>
          <w:sz w:val="18"/>
          <w:szCs w:val="18"/>
          <w:lang w:val="es-ES_tradnl" w:eastAsia="es-ES"/>
        </w:rPr>
        <w:t>Visita de Ciudad en Cusco</w:t>
      </w:r>
      <w:r w:rsidR="009D517E">
        <w:rPr>
          <w:rFonts w:ascii="Arial" w:eastAsia="Times New Roman" w:hAnsi="Arial" w:cs="Arial"/>
          <w:sz w:val="18"/>
          <w:szCs w:val="18"/>
          <w:lang w:val="es-ES_tradnl" w:eastAsia="es-ES"/>
        </w:rPr>
        <w:t xml:space="preserve"> </w:t>
      </w:r>
      <w:r w:rsidR="009D517E">
        <w:rPr>
          <w:rFonts w:ascii="Arial" w:eastAsia="Times New Roman" w:hAnsi="Arial" w:cs="Arial"/>
          <w:b/>
          <w:bCs/>
          <w:i/>
          <w:iCs/>
          <w:sz w:val="18"/>
          <w:szCs w:val="18"/>
          <w:lang w:val="es-ES_tradnl" w:eastAsia="es-ES"/>
        </w:rPr>
        <w:t>en servicio compartido</w:t>
      </w:r>
    </w:p>
    <w:p w14:paraId="3706F7AF" w14:textId="67B238A9" w:rsidR="00742CD8" w:rsidRDefault="00000000">
      <w:pPr>
        <w:pStyle w:val="Prrafodelista"/>
        <w:widowControl w:val="0"/>
        <w:numPr>
          <w:ilvl w:val="0"/>
          <w:numId w:val="3"/>
        </w:numPr>
        <w:jc w:val="both"/>
        <w:textAlignment w:val="baseline"/>
        <w:rPr>
          <w:rFonts w:ascii="Arial" w:hAnsi="Arial" w:cs="Arial"/>
          <w:b/>
          <w:i/>
          <w:sz w:val="18"/>
          <w:szCs w:val="18"/>
          <w:lang w:val="es-ES_tradnl" w:eastAsia="es-ES"/>
        </w:rPr>
      </w:pPr>
      <w:r>
        <w:rPr>
          <w:rFonts w:ascii="Arial" w:eastAsia="Times New Roman" w:hAnsi="Arial" w:cs="Arial"/>
          <w:sz w:val="18"/>
          <w:szCs w:val="18"/>
          <w:lang w:val="es-ES_tradnl" w:eastAsia="es-ES"/>
        </w:rPr>
        <w:t xml:space="preserve">Excursión a Valle Sagrado de los Incas </w:t>
      </w:r>
      <w:r w:rsidR="009D517E">
        <w:rPr>
          <w:rFonts w:ascii="Arial" w:eastAsia="Times New Roman" w:hAnsi="Arial" w:cs="Arial"/>
          <w:b/>
          <w:bCs/>
          <w:i/>
          <w:iCs/>
          <w:sz w:val="18"/>
          <w:szCs w:val="18"/>
          <w:lang w:val="es-ES_tradnl" w:eastAsia="es-ES"/>
        </w:rPr>
        <w:t>en servicio compartido</w:t>
      </w:r>
    </w:p>
    <w:p w14:paraId="2158BF5B" w14:textId="77777777" w:rsidR="00742CD8" w:rsidRDefault="00000000">
      <w:pPr>
        <w:pStyle w:val="Prrafodelista"/>
        <w:widowControl w:val="0"/>
        <w:numPr>
          <w:ilvl w:val="0"/>
          <w:numId w:val="3"/>
        </w:numPr>
        <w:spacing w:after="0" w:line="240" w:lineRule="auto"/>
        <w:jc w:val="both"/>
        <w:textAlignment w:val="baseline"/>
        <w:rPr>
          <w:rFonts w:ascii="Arial" w:hAnsi="Arial" w:cs="Arial"/>
          <w:b/>
          <w:bCs/>
          <w:i/>
          <w:iCs/>
          <w:sz w:val="18"/>
          <w:szCs w:val="18"/>
          <w:lang w:val="es-ES_tradnl" w:eastAsia="es-ES"/>
        </w:rPr>
      </w:pPr>
      <w:r>
        <w:rPr>
          <w:rFonts w:ascii="Arial" w:hAnsi="Arial" w:cs="Arial"/>
          <w:sz w:val="18"/>
          <w:szCs w:val="18"/>
        </w:rPr>
        <w:t xml:space="preserve">Traslado hotel - estación de tren/hotel </w:t>
      </w:r>
      <w:r>
        <w:rPr>
          <w:rFonts w:ascii="Arial" w:hAnsi="Arial" w:cs="Arial"/>
          <w:b/>
          <w:bCs/>
          <w:i/>
          <w:iCs/>
          <w:sz w:val="18"/>
          <w:szCs w:val="18"/>
        </w:rPr>
        <w:t>en servicio privado</w:t>
      </w:r>
    </w:p>
    <w:p w14:paraId="64B1C42C" w14:textId="2A16E3AE" w:rsidR="00742CD8" w:rsidRDefault="00000000">
      <w:pPr>
        <w:pStyle w:val="Prrafodelista"/>
        <w:widowControl w:val="0"/>
        <w:numPr>
          <w:ilvl w:val="0"/>
          <w:numId w:val="3"/>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 xml:space="preserve">Excursión a Machu Picchu con boleto de tren a Aguas Calientes en </w:t>
      </w:r>
      <w:r>
        <w:rPr>
          <w:rFonts w:ascii="Arial" w:hAnsi="Arial" w:cs="Arial"/>
          <w:b/>
          <w:bCs/>
          <w:sz w:val="18"/>
          <w:szCs w:val="18"/>
          <w:lang w:eastAsia="es-ES"/>
        </w:rPr>
        <w:t xml:space="preserve">Tren Expedition o Voyager </w:t>
      </w:r>
    </w:p>
    <w:p w14:paraId="609F1AEA" w14:textId="77777777" w:rsidR="00742CD8" w:rsidRDefault="00000000">
      <w:pPr>
        <w:pStyle w:val="Prrafodelista"/>
        <w:numPr>
          <w:ilvl w:val="0"/>
          <w:numId w:val="3"/>
        </w:numPr>
        <w:spacing w:after="0" w:line="240" w:lineRule="auto"/>
        <w:rPr>
          <w:rFonts w:ascii="Arial" w:hAnsi="Arial" w:cs="Arial"/>
          <w:sz w:val="18"/>
          <w:szCs w:val="18"/>
          <w:lang w:val="es-ES_tradnl" w:eastAsia="es-ES"/>
        </w:rPr>
      </w:pPr>
      <w:r>
        <w:rPr>
          <w:rFonts w:ascii="Arial" w:hAnsi="Arial" w:cs="Arial"/>
          <w:sz w:val="18"/>
          <w:szCs w:val="18"/>
          <w:lang w:val="es-ES_tradnl" w:eastAsia="es-ES"/>
        </w:rPr>
        <w:t>Souvenir de cortesía para cada pasajero</w:t>
      </w:r>
    </w:p>
    <w:p w14:paraId="52D86011" w14:textId="77777777" w:rsidR="00742CD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Guía de habla hispana</w:t>
      </w:r>
    </w:p>
    <w:p w14:paraId="51EA5CF1" w14:textId="77777777" w:rsidR="00742CD8" w:rsidRDefault="00000000">
      <w:pPr>
        <w:pStyle w:val="Sinespaciado"/>
        <w:widowControl w:val="0"/>
        <w:numPr>
          <w:ilvl w:val="0"/>
          <w:numId w:val="3"/>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Seguro de viaje </w:t>
      </w:r>
      <w:r>
        <w:rPr>
          <w:rFonts w:ascii="Arial" w:hAnsi="Arial" w:cs="Arial"/>
          <w:b/>
          <w:i/>
          <w:sz w:val="18"/>
          <w:szCs w:val="18"/>
          <w:lang w:val="es-ES_tradnl" w:eastAsia="es-ES"/>
        </w:rPr>
        <w:t>con cobertura COVID</w:t>
      </w:r>
    </w:p>
    <w:p w14:paraId="26FC718E" w14:textId="77777777" w:rsidR="00742CD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Asistencia 24hrs</w:t>
      </w:r>
    </w:p>
    <w:p w14:paraId="3D9D0C8F" w14:textId="77777777" w:rsidR="00742CD8" w:rsidRDefault="00742CD8">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CF797B9" w14:textId="77777777" w:rsidR="00742CD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NO INCLUYE:</w:t>
      </w:r>
    </w:p>
    <w:p w14:paraId="518482E0" w14:textId="77777777" w:rsidR="00742CD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Lima – Cusco – Puerto Maldonado – Lima – México</w:t>
      </w:r>
    </w:p>
    <w:p w14:paraId="7ED991F7" w14:textId="10653F15" w:rsidR="00A76785" w:rsidRPr="00A76785" w:rsidRDefault="00A76785" w:rsidP="00A76785">
      <w:pPr>
        <w:pStyle w:val="Prrafodelista"/>
        <w:numPr>
          <w:ilvl w:val="0"/>
          <w:numId w:val="1"/>
        </w:numPr>
        <w:rPr>
          <w:rFonts w:ascii="Arial" w:eastAsia="Times New Roman" w:hAnsi="Arial" w:cs="Arial"/>
          <w:sz w:val="18"/>
          <w:szCs w:val="18"/>
          <w:lang w:val="es-ES_tradnl" w:eastAsia="es-ES"/>
        </w:rPr>
      </w:pPr>
      <w:r w:rsidRPr="00A76785">
        <w:rPr>
          <w:rFonts w:ascii="Arial" w:eastAsia="Times New Roman" w:hAnsi="Arial" w:cs="Arial"/>
          <w:sz w:val="18"/>
          <w:szCs w:val="18"/>
          <w:lang w:val="es-ES_tradnl" w:eastAsia="es-ES"/>
        </w:rPr>
        <w:lastRenderedPageBreak/>
        <w:t>Impuestos aeroportuarios nacionales ni internacionales.</w:t>
      </w:r>
    </w:p>
    <w:p w14:paraId="3378CDE7" w14:textId="2C922D1E" w:rsidR="00742CD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w:t>
      </w:r>
    </w:p>
    <w:p w14:paraId="3C7FDA34" w14:textId="77777777" w:rsidR="00742CD8" w:rsidRPr="00A76785" w:rsidRDefault="00000000">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A76785">
        <w:rPr>
          <w:rFonts w:ascii="Arial" w:hAnsi="Arial" w:cs="Arial"/>
          <w:b/>
          <w:bCs/>
          <w:color w:val="C00000"/>
          <w:sz w:val="18"/>
          <w:szCs w:val="18"/>
          <w:lang w:val="es-ES_tradnl" w:eastAsia="es-ES"/>
        </w:rPr>
        <w:t>Ningún servicio no especificado</w:t>
      </w:r>
    </w:p>
    <w:p w14:paraId="0FE2DB14" w14:textId="77777777" w:rsidR="00742CD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66705357" w14:textId="3EC76B99" w:rsidR="00A76785" w:rsidRDefault="00000000" w:rsidP="00A76785">
      <w:pPr>
        <w:pStyle w:val="Sinespaciado"/>
        <w:widowControl w:val="0"/>
        <w:numPr>
          <w:ilvl w:val="0"/>
          <w:numId w:val="1"/>
        </w:numPr>
        <w:jc w:val="both"/>
        <w:textAlignment w:val="baseline"/>
        <w:rPr>
          <w:rFonts w:ascii="Arial" w:hAnsi="Arial" w:cs="Arial"/>
          <w:color w:val="FF0000"/>
          <w:sz w:val="18"/>
          <w:szCs w:val="18"/>
          <w:lang w:val="es-ES_tradnl" w:eastAsia="es-ES"/>
        </w:rPr>
      </w:pPr>
      <w:bookmarkStart w:id="1" w:name="_Hlk149061113"/>
      <w:bookmarkStart w:id="2" w:name="_Hlk149120599"/>
      <w:r>
        <w:rPr>
          <w:rFonts w:ascii="Arial" w:hAnsi="Arial" w:cs="Arial"/>
          <w:sz w:val="18"/>
          <w:szCs w:val="18"/>
          <w:lang w:val="es-ES_tradnl" w:eastAsia="es-ES"/>
        </w:rPr>
        <w:t>Propinas para guía, chofer y maletero</w:t>
      </w:r>
      <w:bookmarkEnd w:id="1"/>
      <w:bookmarkEnd w:id="2"/>
    </w:p>
    <w:p w14:paraId="209F3BE3" w14:textId="169C2222" w:rsidR="00A76785" w:rsidRPr="00A76785" w:rsidRDefault="00A76785" w:rsidP="00A76785">
      <w:pPr>
        <w:pStyle w:val="Prrafodelista"/>
        <w:numPr>
          <w:ilvl w:val="0"/>
          <w:numId w:val="1"/>
        </w:numPr>
        <w:rPr>
          <w:rFonts w:ascii="Arial" w:eastAsia="Times New Roman" w:hAnsi="Arial" w:cs="Arial"/>
          <w:color w:val="FF0000"/>
          <w:sz w:val="18"/>
          <w:szCs w:val="18"/>
          <w:lang w:val="en-US" w:eastAsia="es-ES"/>
        </w:rPr>
      </w:pPr>
      <w:r w:rsidRPr="00A76785">
        <w:rPr>
          <w:rFonts w:ascii="Arial" w:eastAsia="Times New Roman" w:hAnsi="Arial" w:cs="Arial"/>
          <w:color w:val="FF0000"/>
          <w:sz w:val="18"/>
          <w:szCs w:val="18"/>
          <w:lang w:val="en-US" w:eastAsia="es-ES"/>
        </w:rPr>
        <w:t>Early check-in ni late check-out.</w:t>
      </w:r>
    </w:p>
    <w:p w14:paraId="1FF0325C" w14:textId="77777777" w:rsidR="00742CD8" w:rsidRPr="00A76785" w:rsidRDefault="00742CD8">
      <w:pPr>
        <w:pStyle w:val="Sinespaciado"/>
        <w:widowControl w:val="0"/>
        <w:jc w:val="both"/>
        <w:textAlignment w:val="baseline"/>
        <w:rPr>
          <w:rFonts w:ascii="Arial" w:hAnsi="Arial" w:cs="Arial"/>
          <w:color w:val="FF0000"/>
          <w:sz w:val="18"/>
          <w:szCs w:val="18"/>
          <w:lang w:eastAsia="es-ES"/>
        </w:rPr>
      </w:pPr>
    </w:p>
    <w:p w14:paraId="5CC8B103" w14:textId="77777777" w:rsidR="00742CD8" w:rsidRPr="00A76785" w:rsidRDefault="00742CD8">
      <w:pPr>
        <w:pStyle w:val="Sinespaciado"/>
        <w:widowControl w:val="0"/>
        <w:jc w:val="both"/>
        <w:textAlignment w:val="baseline"/>
        <w:rPr>
          <w:rFonts w:ascii="Arial" w:hAnsi="Arial" w:cs="Arial"/>
          <w:color w:val="FF0000"/>
          <w:sz w:val="18"/>
          <w:szCs w:val="18"/>
          <w:lang w:eastAsia="es-ES"/>
        </w:rPr>
      </w:pPr>
    </w:p>
    <w:p w14:paraId="1A3BA5C5" w14:textId="77777777" w:rsidR="00742CD8"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SUPLEMENTOS / SERVICIOS ADICIONALES</w:t>
      </w:r>
    </w:p>
    <w:p w14:paraId="7D533CB2" w14:textId="77777777" w:rsidR="00742CD8"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POR PERSONA EN DOLARES AMERICANOS (USD):  </w:t>
      </w:r>
    </w:p>
    <w:p w14:paraId="7D4C7976" w14:textId="77777777" w:rsidR="00742CD8" w:rsidRDefault="00742CD8">
      <w:pPr>
        <w:spacing w:after="0" w:line="240" w:lineRule="auto"/>
        <w:ind w:firstLine="708"/>
        <w:jc w:val="center"/>
        <w:rPr>
          <w:rFonts w:ascii="Arial" w:eastAsia="Times New Roman" w:hAnsi="Arial" w:cs="Arial"/>
          <w:b/>
          <w:color w:val="000000" w:themeColor="text1"/>
          <w:sz w:val="18"/>
          <w:szCs w:val="18"/>
          <w:u w:val="single"/>
          <w:lang w:val="es-ES_tradnl" w:eastAsia="es-ES"/>
        </w:rPr>
      </w:pPr>
    </w:p>
    <w:tbl>
      <w:tblPr>
        <w:tblStyle w:val="Cuadrculamedia1-nfasis6"/>
        <w:tblW w:w="4550" w:type="pct"/>
        <w:jc w:val="center"/>
        <w:shd w:val="clear" w:color="auto" w:fill="FDE4D0"/>
        <w:tblLayout w:type="fixed"/>
        <w:tblLook w:val="04A0" w:firstRow="1" w:lastRow="0" w:firstColumn="1" w:lastColumn="0" w:noHBand="0" w:noVBand="1"/>
      </w:tblPr>
      <w:tblGrid>
        <w:gridCol w:w="6981"/>
        <w:gridCol w:w="1879"/>
      </w:tblGrid>
      <w:tr w:rsidR="00742CD8" w14:paraId="16BED366" w14:textId="77777777" w:rsidTr="00742CD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79DCAD5B" w14:textId="77777777" w:rsidR="00742CD8" w:rsidRDefault="00000000">
            <w:pPr>
              <w:widowControl w:val="0"/>
              <w:spacing w:after="0" w:line="240" w:lineRule="auto"/>
              <w:rPr>
                <w:rFonts w:ascii="Arial" w:hAnsi="Arial" w:cs="Arial"/>
                <w:color w:val="FFFFFF" w:themeColor="background1"/>
                <w:sz w:val="18"/>
                <w:szCs w:val="18"/>
              </w:rPr>
            </w:pPr>
            <w:bookmarkStart w:id="3" w:name="_Hlk149061126"/>
            <w:bookmarkEnd w:id="3"/>
            <w:r>
              <w:rPr>
                <w:rFonts w:ascii="Arial" w:eastAsia="Calibri" w:hAnsi="Arial" w:cs="Arial"/>
                <w:color w:val="FFFFFF" w:themeColor="background1"/>
                <w:sz w:val="18"/>
                <w:szCs w:val="18"/>
              </w:rPr>
              <w:t>SERVICIO:</w:t>
            </w:r>
          </w:p>
        </w:tc>
        <w:tc>
          <w:tcPr>
            <w:tcW w:w="1880"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21F38840" w14:textId="77777777" w:rsidR="00742CD8"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PRECIO POR PAX </w:t>
            </w:r>
          </w:p>
        </w:tc>
      </w:tr>
      <w:tr w:rsidR="00742CD8" w14:paraId="68CEA1A3" w14:textId="77777777" w:rsidTr="00742CD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31C0A2DB" w14:textId="77777777" w:rsidR="00742CD8" w:rsidRDefault="00000000">
            <w:pPr>
              <w:widowControl w:val="0"/>
              <w:spacing w:after="0" w:line="240" w:lineRule="auto"/>
              <w:rPr>
                <w:rFonts w:ascii="Arial" w:hAnsi="Arial" w:cs="Arial"/>
                <w:sz w:val="18"/>
                <w:szCs w:val="18"/>
              </w:rPr>
            </w:pPr>
            <w:r>
              <w:rPr>
                <w:rFonts w:ascii="Arial" w:eastAsia="Calibri" w:hAnsi="Arial" w:cs="Arial"/>
                <w:sz w:val="18"/>
                <w:szCs w:val="18"/>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46348B3E" w14:textId="26192443" w:rsidR="00742CD8"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 xml:space="preserve">USD </w:t>
            </w:r>
            <w:r w:rsidR="00A442B2">
              <w:rPr>
                <w:rFonts w:ascii="Arial" w:eastAsia="Calibri" w:hAnsi="Arial" w:cs="Arial"/>
                <w:sz w:val="18"/>
                <w:szCs w:val="18"/>
              </w:rPr>
              <w:t>83</w:t>
            </w:r>
          </w:p>
        </w:tc>
      </w:tr>
      <w:tr w:rsidR="00742CD8" w14:paraId="07A2DFC2" w14:textId="77777777" w:rsidTr="00742CD8">
        <w:trPr>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5A1BDB6E" w14:textId="77777777" w:rsidR="00742CD8" w:rsidRDefault="00000000">
            <w:pPr>
              <w:widowControl w:val="0"/>
              <w:spacing w:after="0" w:line="240" w:lineRule="auto"/>
              <w:rPr>
                <w:rFonts w:ascii="Arial" w:hAnsi="Arial" w:cs="Arial"/>
                <w:b w:val="0"/>
                <w:bCs w:val="0"/>
                <w:sz w:val="18"/>
                <w:szCs w:val="18"/>
              </w:rPr>
            </w:pPr>
            <w:r>
              <w:rPr>
                <w:rFonts w:ascii="Arial" w:eastAsia="Calibri" w:hAnsi="Arial" w:cs="Arial"/>
                <w:sz w:val="18"/>
                <w:szCs w:val="18"/>
              </w:rPr>
              <w:t>The 360°: Asientos de cuero, mesas de madera, coche observatorio, ventanas laterales y en el techo grandes, degustación de café, choclo y pisco, app de entretenimiento a bordo.</w:t>
            </w:r>
          </w:p>
        </w:tc>
        <w:tc>
          <w:tcPr>
            <w:tcW w:w="1880" w:type="dxa"/>
            <w:vMerge/>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79BDF668" w14:textId="77777777" w:rsidR="00742CD8" w:rsidRDefault="00742C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0E6EBF37" w14:textId="77777777" w:rsidR="00742CD8" w:rsidRDefault="00742CD8">
      <w:pPr>
        <w:pStyle w:val="Sinespaciado"/>
        <w:widowControl w:val="0"/>
        <w:jc w:val="both"/>
        <w:textAlignment w:val="baseline"/>
        <w:rPr>
          <w:rFonts w:ascii="Arial" w:hAnsi="Arial" w:cs="Arial"/>
          <w:color w:val="FF0000"/>
          <w:sz w:val="18"/>
          <w:szCs w:val="18"/>
          <w:lang w:val="es-ES_tradnl" w:eastAsia="es-ES"/>
        </w:rPr>
      </w:pPr>
    </w:p>
    <w:p w14:paraId="49AA5B20" w14:textId="77777777" w:rsidR="00742CD8" w:rsidRDefault="00742CD8">
      <w:pPr>
        <w:pStyle w:val="Sinespaciado"/>
        <w:widowControl w:val="0"/>
        <w:jc w:val="both"/>
        <w:textAlignment w:val="baseline"/>
        <w:rPr>
          <w:rFonts w:ascii="Arial" w:hAnsi="Arial" w:cs="Arial"/>
          <w:color w:val="FF0000"/>
          <w:sz w:val="18"/>
          <w:szCs w:val="18"/>
          <w:lang w:val="es-ES_tradnl" w:eastAsia="es-ES"/>
        </w:rPr>
      </w:pPr>
    </w:p>
    <w:p w14:paraId="2776B2AB" w14:textId="77777777" w:rsidR="00742CD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0FB10E02" w14:textId="77777777" w:rsidR="00742CD8" w:rsidRDefault="00742CD8">
      <w:pPr>
        <w:pStyle w:val="Sinespaciado"/>
        <w:widowControl w:val="0"/>
        <w:jc w:val="both"/>
        <w:textAlignment w:val="baseline"/>
        <w:rPr>
          <w:rFonts w:ascii="Arial" w:hAnsi="Arial" w:cs="Arial"/>
          <w:color w:val="FF0000"/>
          <w:sz w:val="10"/>
          <w:szCs w:val="10"/>
          <w:lang w:val="es-ES_tradnl" w:eastAsia="es-ES"/>
        </w:rPr>
      </w:pPr>
    </w:p>
    <w:p w14:paraId="16732BEF" w14:textId="77777777" w:rsidR="00742CD8"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20BE98C9" w14:textId="77777777" w:rsidR="008D264B" w:rsidRPr="008D264B" w:rsidRDefault="008D264B" w:rsidP="008D264B">
      <w:pPr>
        <w:pStyle w:val="Prrafodelista"/>
        <w:numPr>
          <w:ilvl w:val="0"/>
          <w:numId w:val="2"/>
        </w:numPr>
        <w:rPr>
          <w:rFonts w:ascii="Arial" w:eastAsia="Times New Roman" w:hAnsi="Arial" w:cs="Arial"/>
          <w:sz w:val="18"/>
          <w:szCs w:val="18"/>
          <w:lang w:val="es-ES_tradnl" w:eastAsia="es-ES"/>
        </w:rPr>
      </w:pPr>
      <w:r w:rsidRPr="008D264B">
        <w:rPr>
          <w:rFonts w:ascii="Arial" w:eastAsia="Times New Roman" w:hAnsi="Arial" w:cs="Arial"/>
          <w:sz w:val="18"/>
          <w:szCs w:val="18"/>
          <w:lang w:val="es-ES_tradnl" w:eastAsia="es-ES"/>
        </w:rPr>
        <w:t>Tarifas NO válidas durante las siguientes festividades: Semana Santa, Inti Raymi (semana del 24 de junio), Fiestas Patrias (semana del 28, 29 de julio), 1° de noviembre, Navidad (23 al 25 de diciembre) y Año Nuevo (27 de diciembre al 01 de enero).</w:t>
      </w:r>
    </w:p>
    <w:p w14:paraId="6E2553FE" w14:textId="77777777" w:rsidR="00742CD8" w:rsidRDefault="00000000">
      <w:pPr>
        <w:pStyle w:val="Sinespaciado"/>
        <w:widowControl w:val="0"/>
        <w:numPr>
          <w:ilvl w:val="0"/>
          <w:numId w:val="2"/>
        </w:numPr>
        <w:jc w:val="both"/>
        <w:textAlignment w:val="baseline"/>
        <w:rPr>
          <w:rFonts w:ascii="Arial" w:hAnsi="Arial" w:cs="Arial"/>
          <w:sz w:val="18"/>
          <w:szCs w:val="18"/>
          <w:lang w:val="es-ES_tradnl" w:eastAsia="es-ES"/>
        </w:rPr>
      </w:pPr>
      <w:r w:rsidRPr="00430DF0">
        <w:rPr>
          <w:rFonts w:ascii="Arial" w:hAnsi="Arial" w:cs="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14:paraId="2914256B" w14:textId="77777777" w:rsidR="00742CD8" w:rsidRDefault="00000000">
      <w:pPr>
        <w:pStyle w:val="Sinespaciado"/>
        <w:widowControl w:val="0"/>
        <w:numPr>
          <w:ilvl w:val="0"/>
          <w:numId w:val="2"/>
        </w:numPr>
        <w:jc w:val="both"/>
        <w:textAlignment w:val="baseline"/>
        <w:rPr>
          <w:rFonts w:ascii="Arial" w:hAnsi="Arial" w:cs="Arial"/>
          <w:sz w:val="18"/>
          <w:szCs w:val="18"/>
          <w:lang w:val="es-ES_tradnl" w:eastAsia="es-ES"/>
        </w:rPr>
      </w:pPr>
      <w:r w:rsidRPr="00430DF0">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w:t>
      </w:r>
      <w:proofErr w:type="spellStart"/>
      <w:r w:rsidRPr="00430DF0">
        <w:rPr>
          <w:rFonts w:ascii="Arial" w:hAnsi="Arial" w:cs="Arial"/>
          <w:color w:val="000000" w:themeColor="text1"/>
          <w:sz w:val="18"/>
          <w:szCs w:val="18"/>
          <w:lang w:val="es-MX" w:eastAsia="es-ES"/>
        </w:rPr>
        <w:t>minima</w:t>
      </w:r>
      <w:proofErr w:type="spellEnd"/>
      <w:r w:rsidRPr="00430DF0">
        <w:rPr>
          <w:rFonts w:ascii="Arial" w:hAnsi="Arial" w:cs="Arial"/>
          <w:color w:val="000000" w:themeColor="text1"/>
          <w:sz w:val="18"/>
          <w:szCs w:val="18"/>
          <w:lang w:val="es-MX" w:eastAsia="es-ES"/>
        </w:rPr>
        <w:t xml:space="preserve"> de seis (6) meses. </w:t>
      </w:r>
    </w:p>
    <w:p w14:paraId="04EC5450" w14:textId="77777777" w:rsidR="00742CD8"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796B3DC0" w14:textId="77777777" w:rsidR="00742CD8"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222CF3E6" w14:textId="77777777" w:rsidR="00742CD8"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El vuelo Lima/Cusco debe considerarse temprano por la mañana de manera que pasajeros puedan descansar y aclimatarse antes de empezar la excursión por la tarde (13:30hrs).</w:t>
      </w:r>
    </w:p>
    <w:p w14:paraId="31958FDA" w14:textId="77777777" w:rsidR="00742CD8"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14:paraId="51BC7B1B" w14:textId="77777777" w:rsidR="00742CD8" w:rsidRDefault="00000000">
      <w:pPr>
        <w:pStyle w:val="Sinespaciado"/>
        <w:widowControl w:val="0"/>
        <w:numPr>
          <w:ilvl w:val="0"/>
          <w:numId w:val="2"/>
        </w:numPr>
        <w:jc w:val="both"/>
        <w:textAlignment w:val="baseline"/>
        <w:rPr>
          <w:rFonts w:ascii="Arial" w:hAnsi="Arial" w:cs="Arial"/>
          <w:b/>
          <w:sz w:val="18"/>
          <w:szCs w:val="18"/>
          <w:lang w:val="es-MX"/>
        </w:rPr>
      </w:pPr>
      <w:r>
        <w:rPr>
          <w:rFonts w:ascii="Arial" w:hAnsi="Arial" w:cs="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14:paraId="46CB9DA4" w14:textId="77777777" w:rsidR="00742CD8" w:rsidRDefault="00000000">
      <w:pPr>
        <w:pStyle w:val="Prrafodelista"/>
        <w:numPr>
          <w:ilvl w:val="0"/>
          <w:numId w:val="2"/>
        </w:numPr>
        <w:spacing w:after="0" w:line="240" w:lineRule="auto"/>
        <w:jc w:val="both"/>
        <w:rPr>
          <w:rFonts w:ascii="Arial" w:eastAsia="Times New Roman" w:hAnsi="Arial" w:cs="Arial"/>
          <w:color w:val="000000" w:themeColor="text1"/>
          <w:sz w:val="18"/>
          <w:szCs w:val="18"/>
          <w:lang w:val="es-MX" w:eastAsia="es-ES"/>
        </w:rPr>
      </w:pPr>
      <w:r>
        <w:rPr>
          <w:rFonts w:ascii="Arial" w:eastAsia="Times New Roman" w:hAnsi="Arial" w:cs="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14:paraId="0C6B6676" w14:textId="77777777" w:rsidR="00742CD8" w:rsidRDefault="00000000">
      <w:pPr>
        <w:pStyle w:val="Sinespaciado"/>
        <w:widowControl w:val="0"/>
        <w:numPr>
          <w:ilvl w:val="0"/>
          <w:numId w:val="2"/>
        </w:numPr>
        <w:jc w:val="both"/>
        <w:textAlignment w:val="baseline"/>
        <w:rPr>
          <w:rFonts w:ascii="Arial" w:hAnsi="Arial" w:cs="Arial"/>
          <w:bCs/>
          <w:sz w:val="18"/>
          <w:szCs w:val="18"/>
          <w:lang w:val="es-MX"/>
        </w:rPr>
      </w:pPr>
      <w:r>
        <w:rPr>
          <w:rFonts w:ascii="Arial" w:hAnsi="Arial" w:cs="Arial"/>
          <w:bCs/>
          <w:sz w:val="18"/>
          <w:szCs w:val="18"/>
          <w:lang w:val="es-MX"/>
        </w:rPr>
        <w:t>Habitaciones estándar en hoteles. Por comodidad, no recomendamos habitaciones triples. La habitación triple es compuesta por una habitación doble + cama adicional.</w:t>
      </w:r>
    </w:p>
    <w:p w14:paraId="0F467418" w14:textId="77777777" w:rsidR="00742CD8" w:rsidRDefault="00000000">
      <w:pPr>
        <w:pStyle w:val="Sinespaciado"/>
        <w:widowControl w:val="0"/>
        <w:numPr>
          <w:ilvl w:val="0"/>
          <w:numId w:val="2"/>
        </w:numPr>
        <w:jc w:val="both"/>
        <w:textAlignment w:val="baseline"/>
        <w:rPr>
          <w:rFonts w:ascii="Arial" w:hAnsi="Arial" w:cs="Arial"/>
          <w:bCs/>
          <w:sz w:val="18"/>
          <w:szCs w:val="18"/>
          <w:lang w:val="es-MX"/>
        </w:rPr>
      </w:pPr>
      <w:r>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1CE06B2D" w14:textId="77777777" w:rsidR="00742CD8" w:rsidRDefault="00000000">
      <w:pPr>
        <w:pStyle w:val="Prrafodelista"/>
        <w:widowControl w:val="0"/>
        <w:numPr>
          <w:ilvl w:val="0"/>
          <w:numId w:val="2"/>
        </w:numPr>
        <w:spacing w:after="0" w:line="240" w:lineRule="auto"/>
        <w:jc w:val="both"/>
        <w:textAlignment w:val="baseline"/>
        <w:rPr>
          <w:rFonts w:ascii="Arial" w:hAnsi="Arial" w:cs="Arial"/>
          <w:bCs/>
          <w:sz w:val="18"/>
          <w:szCs w:val="18"/>
          <w:lang w:val="es-MX"/>
        </w:rPr>
      </w:pPr>
      <w:r>
        <w:rPr>
          <w:rFonts w:ascii="Arial" w:hAnsi="Arial" w:cs="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14:paraId="687C6880" w14:textId="77777777" w:rsidR="00742CD8" w:rsidRDefault="00000000">
      <w:pPr>
        <w:pStyle w:val="Prrafodelista"/>
        <w:widowControl w:val="0"/>
        <w:numPr>
          <w:ilvl w:val="0"/>
          <w:numId w:val="2"/>
        </w:numPr>
        <w:jc w:val="both"/>
        <w:textAlignment w:val="baseline"/>
        <w:rPr>
          <w:rFonts w:ascii="Arial" w:hAnsi="Arial" w:cs="Arial"/>
          <w:bCs/>
          <w:i/>
          <w:iCs/>
          <w:sz w:val="18"/>
          <w:szCs w:val="18"/>
          <w:lang w:val="es-MX"/>
        </w:rPr>
      </w:pPr>
      <w:r>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ascii="Arial" w:eastAsia="Times New Roman" w:hAnsi="Arial" w:cs="Arial"/>
          <w:bCs/>
          <w:i/>
          <w:iCs/>
          <w:sz w:val="18"/>
          <w:szCs w:val="18"/>
          <w:lang w:val="es-MX"/>
        </w:rPr>
        <w:t xml:space="preserve">horarios </w:t>
      </w:r>
      <w:r>
        <w:rPr>
          <w:rFonts w:ascii="Arial" w:eastAsia="Times New Roman" w:hAnsi="Arial" w:cs="Arial"/>
          <w:bCs/>
          <w:i/>
          <w:iCs/>
          <w:sz w:val="18"/>
          <w:szCs w:val="18"/>
          <w:lang w:val="es-MX"/>
        </w:rPr>
        <w:lastRenderedPageBreak/>
        <w:t>indicados son solo de referencia; los horarios definitivos serán proporcionados por el personal de operaciones de la ciudad visitada).</w:t>
      </w:r>
    </w:p>
    <w:p w14:paraId="07C1D776" w14:textId="77777777" w:rsidR="00742CD8" w:rsidRDefault="00000000">
      <w:pPr>
        <w:pStyle w:val="Prrafodelista"/>
        <w:widowControl w:val="0"/>
        <w:numPr>
          <w:ilvl w:val="0"/>
          <w:numId w:val="2"/>
        </w:numPr>
        <w:jc w:val="both"/>
        <w:textAlignment w:val="baseline"/>
        <w:rPr>
          <w:rFonts w:ascii="Arial" w:hAnsi="Arial" w:cs="Arial"/>
          <w:b/>
          <w:sz w:val="18"/>
          <w:szCs w:val="18"/>
          <w:lang w:val="es-MX"/>
        </w:rPr>
      </w:pPr>
      <w:r>
        <w:rPr>
          <w:rFonts w:ascii="Arial" w:hAnsi="Arial" w:cs="Arial"/>
          <w:sz w:val="18"/>
          <w:szCs w:val="18"/>
          <w:lang w:val="es-ES_tradnl" w:eastAsia="es-ES"/>
        </w:rPr>
        <w:t xml:space="preserve">Los servicios de traslados y excursiones en esta cotización son otorgados como </w:t>
      </w:r>
      <w:r>
        <w:rPr>
          <w:rFonts w:ascii="Arial" w:hAnsi="Arial" w:cs="Arial"/>
          <w:b/>
          <w:bCs/>
          <w:sz w:val="18"/>
          <w:szCs w:val="18"/>
          <w:lang w:val="es-ES_tradnl" w:eastAsia="es-ES"/>
        </w:rPr>
        <w:t>servicios regulares</w:t>
      </w:r>
      <w:r>
        <w:rPr>
          <w:rFonts w:ascii="Arial" w:hAnsi="Arial" w:cs="Arial"/>
          <w:sz w:val="18"/>
          <w:szCs w:val="18"/>
          <w:lang w:val="es-ES_tradnl" w:eastAsia="es-ES"/>
        </w:rPr>
        <w:t xml:space="preserve">, *los traslados mencionados como privados son exclusivamente para pasajeros de Tourmundial* estos servicios están sujetos a horarios </w:t>
      </w:r>
      <w:proofErr w:type="spellStart"/>
      <w:r>
        <w:rPr>
          <w:rFonts w:ascii="Arial" w:hAnsi="Arial" w:cs="Arial"/>
          <w:sz w:val="18"/>
          <w:szCs w:val="18"/>
          <w:lang w:val="es-ES_tradnl" w:eastAsia="es-ES"/>
        </w:rPr>
        <w:t>pre-establecidos</w:t>
      </w:r>
      <w:proofErr w:type="spellEnd"/>
      <w:r>
        <w:rPr>
          <w:rFonts w:ascii="Arial" w:hAnsi="Arial" w:cs="Arial"/>
          <w:sz w:val="18"/>
          <w:szCs w:val="18"/>
          <w:lang w:val="es-ES_tradnl" w:eastAsia="es-ES"/>
        </w:rPr>
        <w:t xml:space="preserve"> y se brindan junto a otros pasajeros. Consulte los precios en servicio privado.</w:t>
      </w:r>
    </w:p>
    <w:p w14:paraId="32737EFE" w14:textId="77777777" w:rsidR="00742CD8" w:rsidRDefault="00000000">
      <w:pPr>
        <w:pStyle w:val="Prrafodelista"/>
        <w:widowControl w:val="0"/>
        <w:numPr>
          <w:ilvl w:val="0"/>
          <w:numId w:val="2"/>
        </w:numPr>
        <w:jc w:val="both"/>
        <w:textAlignment w:val="baseline"/>
        <w:rPr>
          <w:rFonts w:ascii="Arial" w:hAnsi="Arial" w:cs="Arial"/>
          <w:b/>
          <w:sz w:val="18"/>
          <w:szCs w:val="18"/>
          <w:lang w:val="es-MX"/>
        </w:rPr>
      </w:pPr>
      <w:r>
        <w:rPr>
          <w:rFonts w:ascii="Arial" w:hAnsi="Arial" w:cs="Arial"/>
          <w:sz w:val="18"/>
          <w:szCs w:val="18"/>
          <w:lang w:val="es-ES_tradnl" w:eastAsia="es-ES"/>
        </w:rPr>
        <w:t>Tomar nota que La Catedral de Lima atiende de lunes a viernes, sábados por la mañana y domingos por la tarde.</w:t>
      </w:r>
    </w:p>
    <w:p w14:paraId="13DBA7CC" w14:textId="77777777" w:rsidR="00742CD8" w:rsidRDefault="00000000">
      <w:pPr>
        <w:pStyle w:val="Prrafodelista"/>
        <w:numPr>
          <w:ilvl w:val="0"/>
          <w:numId w:val="2"/>
        </w:numPr>
        <w:spacing w:after="0" w:line="240" w:lineRule="auto"/>
        <w:rPr>
          <w:rFonts w:ascii="Arial" w:eastAsia="Times New Roman" w:hAnsi="Arial" w:cs="Arial"/>
          <w:sz w:val="18"/>
          <w:szCs w:val="18"/>
          <w:lang w:eastAsia="es-ES"/>
        </w:rPr>
      </w:pPr>
      <w:r>
        <w:rPr>
          <w:rFonts w:ascii="Arial" w:hAnsi="Arial" w:cs="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14:paraId="6CC1088F" w14:textId="77777777" w:rsidR="00742CD8"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La excursión a Machu Picchu ha sido cotizada en el servicio de tren Vistadome / Expedition con almuerzo en el restaurante local (no incluye bebidas).</w:t>
      </w:r>
    </w:p>
    <w:p w14:paraId="447252C8" w14:textId="77777777" w:rsidR="00742CD8" w:rsidRDefault="00000000">
      <w:pPr>
        <w:pStyle w:val="Prrafodelista"/>
        <w:numPr>
          <w:ilvl w:val="0"/>
          <w:numId w:val="2"/>
        </w:numPr>
        <w:spacing w:after="0" w:line="240" w:lineRule="auto"/>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70DE8DCF" w14:textId="77777777" w:rsidR="00742CD8" w:rsidRDefault="00000000">
      <w:pPr>
        <w:pStyle w:val="Sinespaciado"/>
        <w:widowControl w:val="0"/>
        <w:numPr>
          <w:ilvl w:val="0"/>
          <w:numId w:val="2"/>
        </w:numPr>
        <w:jc w:val="both"/>
        <w:textAlignment w:val="baseline"/>
        <w:rPr>
          <w:rFonts w:ascii="Arial" w:hAnsi="Arial" w:cs="Arial"/>
          <w:sz w:val="18"/>
          <w:szCs w:val="18"/>
          <w:lang w:val="es-ES" w:eastAsia="es-ES"/>
        </w:rPr>
      </w:pPr>
      <w:proofErr w:type="gramStart"/>
      <w:r>
        <w:rPr>
          <w:rFonts w:ascii="Arial" w:hAnsi="Arial" w:cs="Arial"/>
          <w:sz w:val="18"/>
          <w:szCs w:val="18"/>
          <w:lang w:val="es-ES" w:eastAsia="es-ES"/>
        </w:rPr>
        <w:t>De acuerdo a</w:t>
      </w:r>
      <w:proofErr w:type="gramEnd"/>
      <w:r>
        <w:rPr>
          <w:rFonts w:ascii="Arial" w:hAnsi="Arial" w:cs="Arial"/>
          <w:sz w:val="18"/>
          <w:szCs w:val="18"/>
          <w:lang w:val="es-ES" w:eastAsia="es-ES"/>
        </w:rPr>
        <w:t xml:space="preserve"> las normas que rigen para el guiado oficial en Perú, no se considera guía acompañante para todo el recorrido, se utilizarán guías locales en cada ciudad.</w:t>
      </w:r>
    </w:p>
    <w:p w14:paraId="24F31F29" w14:textId="77777777" w:rsidR="00742CD8" w:rsidRDefault="00000000">
      <w:pPr>
        <w:pStyle w:val="Prrafodelista"/>
        <w:widowControl w:val="0"/>
        <w:numPr>
          <w:ilvl w:val="0"/>
          <w:numId w:val="2"/>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Operación a partir de mínimo 2 personas.</w:t>
      </w:r>
    </w:p>
    <w:p w14:paraId="05E2DA92" w14:textId="77777777" w:rsidR="008D264B" w:rsidRPr="008D264B" w:rsidRDefault="008D264B" w:rsidP="008D264B">
      <w:pPr>
        <w:pStyle w:val="Prrafodelista"/>
        <w:widowControl w:val="0"/>
        <w:numPr>
          <w:ilvl w:val="0"/>
          <w:numId w:val="2"/>
        </w:numPr>
        <w:spacing w:after="0" w:line="240" w:lineRule="auto"/>
        <w:jc w:val="both"/>
        <w:textAlignment w:val="baseline"/>
        <w:rPr>
          <w:rFonts w:ascii="Arial" w:hAnsi="Arial" w:cs="Arial"/>
          <w:sz w:val="18"/>
          <w:szCs w:val="18"/>
          <w:lang w:eastAsia="es-ES"/>
        </w:rPr>
      </w:pPr>
      <w:r w:rsidRPr="008D264B">
        <w:rPr>
          <w:rFonts w:ascii="Arial" w:hAnsi="Arial" w:cs="Arial"/>
          <w:sz w:val="18"/>
          <w:szCs w:val="18"/>
          <w:lang w:eastAsia="es-ES"/>
        </w:rPr>
        <w:t>De acuerdo con las normas que rigen para el guiado oficial en Perú, no se considera guía acompañante para todo el recorrido, se utilizarán guías locales en cada ciudad.</w:t>
      </w:r>
    </w:p>
    <w:p w14:paraId="6AE7CC5B" w14:textId="77777777" w:rsidR="008D264B" w:rsidRPr="008D264B" w:rsidRDefault="008D264B" w:rsidP="008D264B">
      <w:pPr>
        <w:pStyle w:val="Prrafodelista"/>
        <w:widowControl w:val="0"/>
        <w:numPr>
          <w:ilvl w:val="0"/>
          <w:numId w:val="2"/>
        </w:numPr>
        <w:spacing w:after="0" w:line="240" w:lineRule="auto"/>
        <w:jc w:val="both"/>
        <w:textAlignment w:val="baseline"/>
        <w:rPr>
          <w:rFonts w:ascii="Arial" w:hAnsi="Arial" w:cs="Arial"/>
          <w:sz w:val="18"/>
          <w:szCs w:val="18"/>
          <w:lang w:eastAsia="es-ES"/>
        </w:rPr>
      </w:pPr>
      <w:r w:rsidRPr="008D264B">
        <w:rPr>
          <w:rFonts w:ascii="Arial" w:hAnsi="Arial" w:cs="Arial"/>
          <w:sz w:val="18"/>
          <w:szCs w:val="18"/>
          <w:lang w:eastAsia="es-ES"/>
        </w:rPr>
        <w:t>Operación a partir de mínimo 2 personas.</w:t>
      </w:r>
    </w:p>
    <w:p w14:paraId="5997BD89" w14:textId="77777777" w:rsidR="008D264B" w:rsidRPr="008D264B" w:rsidRDefault="008D264B" w:rsidP="008D264B">
      <w:pPr>
        <w:pStyle w:val="Prrafodelista"/>
        <w:widowControl w:val="0"/>
        <w:numPr>
          <w:ilvl w:val="0"/>
          <w:numId w:val="2"/>
        </w:numPr>
        <w:spacing w:after="0" w:line="240" w:lineRule="auto"/>
        <w:jc w:val="both"/>
        <w:textAlignment w:val="baseline"/>
        <w:rPr>
          <w:rFonts w:ascii="Arial" w:hAnsi="Arial" w:cs="Arial"/>
          <w:sz w:val="18"/>
          <w:szCs w:val="18"/>
          <w:lang w:eastAsia="es-ES"/>
        </w:rPr>
      </w:pPr>
      <w:r w:rsidRPr="008D264B">
        <w:rPr>
          <w:rFonts w:ascii="Arial" w:hAnsi="Arial" w:cs="Arial"/>
          <w:sz w:val="18"/>
          <w:szCs w:val="18"/>
          <w:lang w:eastAsia="es-ES"/>
        </w:rPr>
        <w:t xml:space="preserve">Los programas están contemplados con las habitaciones de categoría estándar. </w:t>
      </w:r>
    </w:p>
    <w:p w14:paraId="2D4F21FD" w14:textId="77777777" w:rsidR="008D264B" w:rsidRPr="008D264B" w:rsidRDefault="008D264B" w:rsidP="008D264B">
      <w:pPr>
        <w:pStyle w:val="Prrafodelista"/>
        <w:widowControl w:val="0"/>
        <w:numPr>
          <w:ilvl w:val="0"/>
          <w:numId w:val="2"/>
        </w:numPr>
        <w:spacing w:after="0" w:line="240" w:lineRule="auto"/>
        <w:jc w:val="both"/>
        <w:textAlignment w:val="baseline"/>
        <w:rPr>
          <w:rFonts w:ascii="Arial" w:hAnsi="Arial" w:cs="Arial"/>
          <w:sz w:val="18"/>
          <w:szCs w:val="18"/>
          <w:lang w:eastAsia="es-ES"/>
        </w:rPr>
      </w:pPr>
      <w:r w:rsidRPr="008D264B">
        <w:rPr>
          <w:rFonts w:ascii="Arial" w:hAnsi="Arial" w:cs="Arial"/>
          <w:sz w:val="18"/>
          <w:szCs w:val="18"/>
          <w:lang w:eastAsia="es-ES"/>
        </w:rPr>
        <w:t>El horario de recojo de los tours en servicio compartido son referenciales y pueden tener un rango de espera de 30 min.</w:t>
      </w:r>
    </w:p>
    <w:p w14:paraId="4FD7ABFE" w14:textId="77777777" w:rsidR="008D264B" w:rsidRPr="008D264B" w:rsidRDefault="008D264B" w:rsidP="008D264B">
      <w:pPr>
        <w:pStyle w:val="Prrafodelista"/>
        <w:widowControl w:val="0"/>
        <w:numPr>
          <w:ilvl w:val="0"/>
          <w:numId w:val="2"/>
        </w:numPr>
        <w:spacing w:after="0" w:line="240" w:lineRule="auto"/>
        <w:jc w:val="both"/>
        <w:textAlignment w:val="baseline"/>
        <w:rPr>
          <w:rFonts w:ascii="Arial" w:hAnsi="Arial" w:cs="Arial"/>
          <w:sz w:val="18"/>
          <w:szCs w:val="18"/>
          <w:lang w:eastAsia="es-ES"/>
        </w:rPr>
      </w:pPr>
      <w:r w:rsidRPr="008D264B">
        <w:rPr>
          <w:rFonts w:ascii="Arial" w:hAnsi="Arial" w:cs="Arial"/>
          <w:sz w:val="18"/>
          <w:szCs w:val="18"/>
          <w:lang w:eastAsia="es-ES"/>
        </w:rPr>
        <w:t>La llegada anticipada el día 1 no garantiza que las habitaciones del hotel estén disponibles. Se aplica el horario estándar de check in, a menos que se compren noches de alojamiento adicionales para garantizar el acceso inmediato a las habitaciones.</w:t>
      </w:r>
    </w:p>
    <w:p w14:paraId="4C0A3B17" w14:textId="6DE53DF0" w:rsidR="008D264B" w:rsidRPr="008D264B" w:rsidRDefault="008D264B" w:rsidP="008D264B">
      <w:pPr>
        <w:pStyle w:val="Prrafodelista"/>
        <w:widowControl w:val="0"/>
        <w:numPr>
          <w:ilvl w:val="0"/>
          <w:numId w:val="2"/>
        </w:numPr>
        <w:spacing w:after="0" w:line="240" w:lineRule="auto"/>
        <w:jc w:val="both"/>
        <w:textAlignment w:val="baseline"/>
        <w:rPr>
          <w:rFonts w:ascii="Arial" w:hAnsi="Arial" w:cs="Arial"/>
          <w:sz w:val="18"/>
          <w:szCs w:val="18"/>
          <w:lang w:eastAsia="es-ES"/>
        </w:rPr>
      </w:pPr>
      <w:r w:rsidRPr="008D264B">
        <w:rPr>
          <w:rFonts w:ascii="Arial" w:hAnsi="Arial" w:cs="Arial"/>
          <w:sz w:val="18"/>
          <w:szCs w:val="18"/>
          <w:lang w:eastAsia="es-ES"/>
        </w:rPr>
        <w:t>La habitación triple está compuesta por una habitación doble + cama adicional (puede ser cama de 1 plaza o rollaway, dependiendo el hotel).</w:t>
      </w:r>
    </w:p>
    <w:p w14:paraId="1DFF1D2C" w14:textId="77777777" w:rsidR="00742CD8" w:rsidRDefault="00000000">
      <w:pPr>
        <w:pStyle w:val="Prrafodelista"/>
        <w:widowControl w:val="0"/>
        <w:numPr>
          <w:ilvl w:val="0"/>
          <w:numId w:val="2"/>
        </w:numPr>
        <w:spacing w:after="0" w:line="240" w:lineRule="auto"/>
        <w:jc w:val="both"/>
        <w:textAlignment w:val="baseline"/>
        <w:rPr>
          <w:rFonts w:ascii="Arial" w:hAnsi="Arial" w:cs="Arial"/>
          <w:color w:val="000000" w:themeColor="text1"/>
          <w:sz w:val="18"/>
          <w:szCs w:val="18"/>
          <w:lang w:eastAsia="es-ES"/>
        </w:rPr>
      </w:pPr>
      <w:r>
        <w:rPr>
          <w:rFonts w:ascii="Arial" w:hAnsi="Arial" w:cs="Arial"/>
          <w:color w:val="000000" w:themeColor="text1"/>
          <w:sz w:val="18"/>
          <w:szCs w:val="18"/>
          <w:lang w:eastAsia="es-ES"/>
        </w:rPr>
        <w:t xml:space="preserve">PVS: </w:t>
      </w:r>
      <w:r>
        <w:rPr>
          <w:rFonts w:ascii="Arial" w:eastAsia="Times New Roman" w:hAnsi="Arial" w:cs="Arial"/>
          <w:color w:val="000000" w:themeColor="text1"/>
          <w:sz w:val="18"/>
          <w:szCs w:val="18"/>
          <w:lang w:val="es-ES_tradnl" w:eastAsia="es-ES"/>
        </w:rPr>
        <w:t>Tarifa para Pasajero Viajando Solo, los servicios de tour y traslados continúan siendo en servicio regular.</w:t>
      </w:r>
    </w:p>
    <w:p w14:paraId="5F0EDA14" w14:textId="77777777" w:rsidR="00742CD8" w:rsidRDefault="00742CD8">
      <w:pPr>
        <w:spacing w:after="0" w:line="240" w:lineRule="auto"/>
        <w:rPr>
          <w:rFonts w:ascii="Arial" w:eastAsia="Times New Roman" w:hAnsi="Arial" w:cs="Arial"/>
          <w:b/>
          <w:color w:val="E36C0A" w:themeColor="accent6" w:themeShade="BF"/>
          <w:sz w:val="18"/>
          <w:szCs w:val="18"/>
          <w:u w:val="single"/>
          <w:lang w:val="es-ES_tradnl" w:eastAsia="es-ES"/>
        </w:rPr>
      </w:pPr>
    </w:p>
    <w:p w14:paraId="57D11AD7" w14:textId="77777777" w:rsidR="00742CD8"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AVISO DE PRIVACIDAD:</w:t>
      </w:r>
    </w:p>
    <w:p w14:paraId="0BFF8153" w14:textId="77777777" w:rsidR="00742CD8" w:rsidRDefault="00742CD8">
      <w:pPr>
        <w:spacing w:after="0" w:line="240" w:lineRule="auto"/>
        <w:jc w:val="both"/>
        <w:rPr>
          <w:rFonts w:ascii="Arial" w:eastAsia="Times New Roman" w:hAnsi="Arial" w:cs="Arial"/>
          <w:b/>
          <w:sz w:val="18"/>
          <w:szCs w:val="18"/>
          <w:u w:val="single"/>
          <w:lang w:val="es-ES_tradnl" w:eastAsia="es-ES"/>
        </w:rPr>
      </w:pPr>
    </w:p>
    <w:p w14:paraId="6411111C" w14:textId="77777777" w:rsidR="00742CD8"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Pr>
            <w:rStyle w:val="EnlacedeInternet"/>
            <w:rFonts w:ascii="Arial" w:hAnsi="Arial" w:cs="Arial"/>
            <w:sz w:val="18"/>
            <w:szCs w:val="18"/>
            <w:lang w:val="es-ES"/>
          </w:rPr>
          <w:t>www.tourmundial.mx</w:t>
        </w:r>
      </w:hyperlink>
      <w:r>
        <w:rPr>
          <w:rFonts w:ascii="Arial" w:hAnsi="Arial" w:cs="Arial"/>
          <w:sz w:val="18"/>
          <w:szCs w:val="18"/>
          <w:lang w:val="es-ES"/>
        </w:rPr>
        <w:tab/>
      </w:r>
    </w:p>
    <w:p w14:paraId="7DCA55B4" w14:textId="77777777" w:rsidR="00742CD8" w:rsidRDefault="00742CD8">
      <w:pPr>
        <w:pStyle w:val="Sinespaciado"/>
        <w:widowControl w:val="0"/>
        <w:textAlignment w:val="baseline"/>
        <w:rPr>
          <w:rFonts w:ascii="Arial" w:hAnsi="Arial" w:cs="Arial"/>
          <w:b/>
          <w:color w:val="E36C0A" w:themeColor="accent6" w:themeShade="BF"/>
          <w:sz w:val="22"/>
          <w:szCs w:val="22"/>
          <w:u w:val="single"/>
          <w:lang w:val="es-ES_tradnl" w:eastAsia="es-ES"/>
        </w:rPr>
      </w:pPr>
    </w:p>
    <w:p w14:paraId="7E055F29" w14:textId="77777777" w:rsidR="000A7102" w:rsidRPr="000A7102" w:rsidRDefault="000A7102" w:rsidP="000A7102">
      <w:pPr>
        <w:widowControl w:val="0"/>
        <w:spacing w:after="0" w:line="240" w:lineRule="auto"/>
        <w:jc w:val="center"/>
        <w:textAlignment w:val="baseline"/>
        <w:rPr>
          <w:rFonts w:ascii="Arial" w:eastAsia="Times New Roman" w:hAnsi="Arial" w:cs="Arial"/>
          <w:b/>
          <w:color w:val="E36C0A" w:themeColor="accent6" w:themeShade="BF"/>
          <w:u w:val="single"/>
          <w:lang w:val="es-ES_tradnl" w:eastAsia="es-ES"/>
        </w:rPr>
      </w:pPr>
      <w:r w:rsidRPr="000A7102">
        <w:rPr>
          <w:rFonts w:ascii="Arial" w:eastAsia="Times New Roman" w:hAnsi="Arial" w:cs="Arial"/>
          <w:b/>
          <w:color w:val="E36C0A" w:themeColor="accent6" w:themeShade="BF"/>
          <w:u w:val="single"/>
          <w:lang w:val="es-ES_tradnl" w:eastAsia="es-ES"/>
        </w:rPr>
        <w:t>VIGENCIA PARA VIAJAR DEL 06 DE ENERO DEL 2026 HASTA EL 11 DE MARZO 2027</w:t>
      </w:r>
    </w:p>
    <w:p w14:paraId="2F20A494" w14:textId="77777777" w:rsidR="000A7102" w:rsidRPr="000A7102" w:rsidRDefault="000A7102" w:rsidP="000A7102">
      <w:pPr>
        <w:widowControl w:val="0"/>
        <w:spacing w:after="0" w:line="240" w:lineRule="auto"/>
        <w:jc w:val="center"/>
        <w:textAlignment w:val="baseline"/>
        <w:rPr>
          <w:rFonts w:ascii="Arial" w:eastAsia="Times New Roman" w:hAnsi="Arial" w:cs="Arial"/>
          <w:b/>
          <w:color w:val="FFFFFF" w:themeColor="background1"/>
          <w:sz w:val="18"/>
          <w:szCs w:val="18"/>
          <w:u w:val="single"/>
          <w:lang w:val="es-ES_tradnl" w:eastAsia="es-ES"/>
        </w:rPr>
      </w:pPr>
      <w:r w:rsidRPr="000A7102">
        <w:rPr>
          <w:rFonts w:ascii="Arial" w:eastAsia="Times New Roman" w:hAnsi="Arial" w:cs="Arial"/>
          <w:b/>
          <w:color w:val="FFFFFF" w:themeColor="background1"/>
          <w:sz w:val="18"/>
          <w:szCs w:val="18"/>
          <w:highlight w:val="blue"/>
          <w:u w:val="single"/>
          <w:lang w:val="es-ES_tradnl" w:eastAsia="es-ES"/>
        </w:rPr>
        <w:t xml:space="preserve">SE REQUIERE PREPAGO </w:t>
      </w:r>
    </w:p>
    <w:p w14:paraId="12567ED6" w14:textId="77777777" w:rsidR="000A7102" w:rsidRPr="000A7102" w:rsidRDefault="000A7102" w:rsidP="000A7102">
      <w:pPr>
        <w:widowControl w:val="0"/>
        <w:spacing w:after="0" w:line="240" w:lineRule="auto"/>
        <w:jc w:val="center"/>
        <w:textAlignment w:val="baseline"/>
        <w:rPr>
          <w:rFonts w:ascii="Arial" w:eastAsia="Times New Roman" w:hAnsi="Arial" w:cs="Arial"/>
          <w:b/>
          <w:color w:val="C00000"/>
          <w:sz w:val="18"/>
          <w:szCs w:val="18"/>
          <w:u w:val="single"/>
          <w:lang w:val="es-ES_tradnl" w:eastAsia="es-ES"/>
        </w:rPr>
      </w:pPr>
    </w:p>
    <w:tbl>
      <w:tblPr>
        <w:tblStyle w:val="Sombreadomedio1-nfasis61"/>
        <w:tblW w:w="6997" w:type="dxa"/>
        <w:jc w:val="center"/>
        <w:tblLayout w:type="fixed"/>
        <w:tblLook w:val="04A0" w:firstRow="1" w:lastRow="0" w:firstColumn="1" w:lastColumn="0" w:noHBand="0" w:noVBand="1"/>
      </w:tblPr>
      <w:tblGrid>
        <w:gridCol w:w="6997"/>
      </w:tblGrid>
      <w:tr w:rsidR="000A7102" w:rsidRPr="000A7102" w14:paraId="62BC528E" w14:textId="77777777" w:rsidTr="001C304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Pr>
          <w:p w14:paraId="1B4C8CA5" w14:textId="77777777" w:rsidR="000A7102" w:rsidRPr="000A7102" w:rsidRDefault="000A7102" w:rsidP="000A7102">
            <w:pPr>
              <w:widowControl w:val="0"/>
              <w:spacing w:after="0" w:line="240" w:lineRule="auto"/>
              <w:jc w:val="center"/>
              <w:textAlignment w:val="baseline"/>
              <w:rPr>
                <w:rFonts w:ascii="Arial" w:eastAsia="Times New Roman" w:hAnsi="Arial" w:cs="Arial"/>
                <w:bCs w:val="0"/>
                <w:sz w:val="18"/>
                <w:szCs w:val="18"/>
                <w:u w:val="single"/>
                <w:lang w:val="es-ES_tradnl" w:eastAsia="es-ES"/>
              </w:rPr>
            </w:pPr>
            <w:r w:rsidRPr="000A7102">
              <w:rPr>
                <w:rFonts w:ascii="Arial" w:eastAsia="Times New Roman" w:hAnsi="Arial" w:cs="Arial"/>
                <w:b w:val="0"/>
                <w:bCs w:val="0"/>
                <w:sz w:val="18"/>
                <w:szCs w:val="18"/>
                <w:u w:val="single"/>
                <w:lang w:val="es-ES_tradnl" w:eastAsia="es-ES"/>
              </w:rPr>
              <w:t>POLÍTICAS DE CANCELACIÓN</w:t>
            </w:r>
          </w:p>
        </w:tc>
      </w:tr>
      <w:tr w:rsidR="000A7102" w:rsidRPr="000A7102" w14:paraId="4ADE9F5D" w14:textId="77777777" w:rsidTr="001C304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nil"/>
            </w:tcBorders>
          </w:tcPr>
          <w:p w14:paraId="6DB80FC3" w14:textId="77777777" w:rsidR="000A7102" w:rsidRPr="000A7102" w:rsidRDefault="000A7102" w:rsidP="000A7102">
            <w:pPr>
              <w:widowControl w:val="0"/>
              <w:numPr>
                <w:ilvl w:val="0"/>
                <w:numId w:val="10"/>
              </w:numPr>
              <w:spacing w:after="0" w:line="240" w:lineRule="auto"/>
              <w:textAlignment w:val="baseline"/>
              <w:rPr>
                <w:rFonts w:ascii="Arial" w:eastAsia="Times New Roman" w:hAnsi="Arial" w:cs="Arial"/>
                <w:b w:val="0"/>
                <w:bCs w:val="0"/>
                <w:sz w:val="18"/>
                <w:szCs w:val="18"/>
                <w:lang w:val="es-MX" w:eastAsia="es-ES"/>
              </w:rPr>
            </w:pPr>
            <w:r w:rsidRPr="000A7102">
              <w:rPr>
                <w:rFonts w:ascii="Arial" w:eastAsia="Times New Roman" w:hAnsi="Arial" w:cs="Arial"/>
                <w:b w:val="0"/>
                <w:bCs w:val="0"/>
                <w:sz w:val="18"/>
                <w:szCs w:val="18"/>
                <w:lang w:val="es-MX" w:eastAsia="es-ES"/>
              </w:rPr>
              <w:t>Toda anulación implica gastos de cancelación del 15% del costo total de la reservación.</w:t>
            </w:r>
          </w:p>
          <w:p w14:paraId="4941A78C" w14:textId="77777777" w:rsidR="000A7102" w:rsidRPr="000A7102" w:rsidRDefault="000A7102" w:rsidP="000A7102">
            <w:pPr>
              <w:widowControl w:val="0"/>
              <w:numPr>
                <w:ilvl w:val="0"/>
                <w:numId w:val="10"/>
              </w:numPr>
              <w:spacing w:after="0" w:line="240" w:lineRule="auto"/>
              <w:textAlignment w:val="baseline"/>
              <w:rPr>
                <w:rFonts w:ascii="Arial" w:eastAsia="Times New Roman" w:hAnsi="Arial" w:cs="Arial"/>
                <w:sz w:val="18"/>
                <w:szCs w:val="18"/>
                <w:lang w:val="es-MX" w:eastAsia="es-ES"/>
              </w:rPr>
            </w:pPr>
            <w:r w:rsidRPr="000A7102">
              <w:rPr>
                <w:rFonts w:ascii="Arial" w:eastAsia="Times New Roman" w:hAnsi="Arial" w:cs="Arial"/>
                <w:b w:val="0"/>
                <w:bCs w:val="0"/>
                <w:sz w:val="18"/>
                <w:szCs w:val="18"/>
                <w:lang w:val="es-MX" w:eastAsia="es-ES"/>
              </w:rPr>
              <w:t>De 49 a 30 días antes de la fecha de salida aplica 45% del costo total de la reservación.</w:t>
            </w:r>
          </w:p>
          <w:p w14:paraId="76C57B80" w14:textId="77777777" w:rsidR="000A7102" w:rsidRPr="000A7102" w:rsidRDefault="000A7102" w:rsidP="000A7102">
            <w:pPr>
              <w:widowControl w:val="0"/>
              <w:numPr>
                <w:ilvl w:val="0"/>
                <w:numId w:val="10"/>
              </w:numPr>
              <w:spacing w:after="0" w:line="240" w:lineRule="auto"/>
              <w:textAlignment w:val="baseline"/>
              <w:rPr>
                <w:rFonts w:ascii="Arial" w:eastAsia="Times New Roman" w:hAnsi="Arial" w:cs="Arial"/>
                <w:sz w:val="18"/>
                <w:szCs w:val="18"/>
                <w:lang w:val="es-MX" w:eastAsia="es-ES"/>
              </w:rPr>
            </w:pPr>
            <w:r w:rsidRPr="000A7102">
              <w:rPr>
                <w:rFonts w:ascii="Arial" w:eastAsia="Times New Roman" w:hAnsi="Arial" w:cs="Arial"/>
                <w:b w:val="0"/>
                <w:bCs w:val="0"/>
                <w:sz w:val="18"/>
                <w:szCs w:val="18"/>
                <w:lang w:val="es-MX" w:eastAsia="es-ES"/>
              </w:rPr>
              <w:t xml:space="preserve">De 29 a 18 días antes de la fecha de salida aplica 60% del costo total de la reservación. </w:t>
            </w:r>
          </w:p>
          <w:p w14:paraId="111FCEF2" w14:textId="77777777" w:rsidR="000A7102" w:rsidRPr="000A7102" w:rsidRDefault="000A7102" w:rsidP="000A7102">
            <w:pPr>
              <w:widowControl w:val="0"/>
              <w:numPr>
                <w:ilvl w:val="0"/>
                <w:numId w:val="11"/>
              </w:numPr>
              <w:spacing w:after="0" w:line="240" w:lineRule="auto"/>
              <w:textAlignment w:val="baseline"/>
              <w:rPr>
                <w:rFonts w:ascii="Arial" w:eastAsia="Times New Roman" w:hAnsi="Arial" w:cs="Arial"/>
                <w:sz w:val="18"/>
                <w:szCs w:val="18"/>
                <w:lang w:val="es-MX" w:eastAsia="es-ES"/>
              </w:rPr>
            </w:pPr>
            <w:r w:rsidRPr="000A7102">
              <w:rPr>
                <w:rFonts w:ascii="Arial" w:eastAsia="Times New Roman" w:hAnsi="Arial" w:cs="Arial"/>
                <w:b w:val="0"/>
                <w:bCs w:val="0"/>
                <w:sz w:val="18"/>
                <w:szCs w:val="18"/>
                <w:lang w:val="es-MX" w:eastAsia="es-ES"/>
              </w:rPr>
              <w:t>Entre 18 y 0 días antes de la fecha de salida aplica 100% de cargos del costo total de la reservación por persona.</w:t>
            </w:r>
          </w:p>
          <w:p w14:paraId="0C52CDB1" w14:textId="77777777" w:rsidR="000A7102" w:rsidRPr="000A7102" w:rsidRDefault="000A7102" w:rsidP="000A7102">
            <w:pPr>
              <w:widowControl w:val="0"/>
              <w:numPr>
                <w:ilvl w:val="0"/>
                <w:numId w:val="11"/>
              </w:numPr>
              <w:spacing w:after="0" w:line="240" w:lineRule="auto"/>
              <w:textAlignment w:val="baseline"/>
              <w:rPr>
                <w:rFonts w:ascii="Arial" w:eastAsia="Times New Roman" w:hAnsi="Arial" w:cs="Arial"/>
                <w:b w:val="0"/>
                <w:bCs w:val="0"/>
                <w:sz w:val="18"/>
                <w:szCs w:val="18"/>
                <w:lang w:val="es-MX" w:eastAsia="es-ES"/>
              </w:rPr>
            </w:pPr>
            <w:r w:rsidRPr="000A7102">
              <w:rPr>
                <w:rFonts w:ascii="Arial" w:eastAsia="Times New Roman" w:hAnsi="Arial" w:cs="Arial"/>
                <w:b w:val="0"/>
                <w:bCs w:val="0"/>
                <w:sz w:val="18"/>
                <w:szCs w:val="18"/>
                <w:lang w:val="es-MX" w:eastAsia="es-ES"/>
              </w:rPr>
              <w:t>NO SHOW aplican cargos del 100% de cargos del costo total de la reservación por persona</w:t>
            </w:r>
          </w:p>
          <w:p w14:paraId="5FA9C67B" w14:textId="77777777" w:rsidR="000A7102" w:rsidRPr="000A7102" w:rsidRDefault="000A7102" w:rsidP="000A7102">
            <w:pPr>
              <w:widowControl w:val="0"/>
              <w:spacing w:after="0" w:line="240" w:lineRule="auto"/>
              <w:textAlignment w:val="baseline"/>
              <w:rPr>
                <w:rFonts w:ascii="Arial" w:eastAsia="Times New Roman" w:hAnsi="Arial" w:cs="Arial"/>
                <w:b w:val="0"/>
                <w:bCs w:val="0"/>
                <w:sz w:val="18"/>
                <w:szCs w:val="18"/>
                <w:lang w:val="es-MX" w:eastAsia="es-ES"/>
              </w:rPr>
            </w:pPr>
          </w:p>
          <w:p w14:paraId="0F304BF5" w14:textId="77777777" w:rsidR="000A7102" w:rsidRPr="000A7102" w:rsidRDefault="000A7102" w:rsidP="000A7102">
            <w:pPr>
              <w:widowControl w:val="0"/>
              <w:spacing w:after="0" w:line="240" w:lineRule="auto"/>
              <w:textAlignment w:val="baseline"/>
              <w:rPr>
                <w:rFonts w:ascii="Arial" w:eastAsia="Times New Roman" w:hAnsi="Arial" w:cs="Arial"/>
                <w:b w:val="0"/>
                <w:bCs w:val="0"/>
                <w:sz w:val="18"/>
                <w:szCs w:val="18"/>
                <w:lang w:val="es-MX" w:eastAsia="es-ES"/>
              </w:rPr>
            </w:pPr>
            <w:r w:rsidRPr="000A7102">
              <w:rPr>
                <w:rFonts w:ascii="Arial" w:eastAsia="Times New Roman" w:hAnsi="Arial" w:cs="Arial"/>
                <w:b w:val="0"/>
                <w:bCs w:val="0"/>
                <w:sz w:val="18"/>
                <w:szCs w:val="18"/>
                <w:lang w:val="es-MX" w:eastAsia="es-ES"/>
              </w:rPr>
              <w:t xml:space="preserve">En el caso de los billetes de tren una vez emitidos los tickets estos son </w:t>
            </w:r>
            <w:r w:rsidRPr="000A7102">
              <w:rPr>
                <w:rFonts w:ascii="Arial" w:eastAsia="Times New Roman" w:hAnsi="Arial" w:cs="Arial"/>
                <w:b w:val="0"/>
                <w:bCs w:val="0"/>
                <w:sz w:val="18"/>
                <w:szCs w:val="18"/>
                <w:u w:val="single"/>
                <w:lang w:val="es-MX" w:eastAsia="es-ES"/>
              </w:rPr>
              <w:t>NO REEMBOLSABLES</w:t>
            </w:r>
            <w:r w:rsidRPr="000A7102">
              <w:rPr>
                <w:rFonts w:ascii="Arial" w:eastAsia="Times New Roman" w:hAnsi="Arial" w:cs="Arial"/>
                <w:b w:val="0"/>
                <w:bCs w:val="0"/>
                <w:sz w:val="18"/>
                <w:szCs w:val="18"/>
                <w:lang w:val="es-MX" w:eastAsia="es-ES"/>
              </w:rPr>
              <w:t>, no importante la fecha que sea solicitada la cancelación.</w:t>
            </w:r>
          </w:p>
        </w:tc>
      </w:tr>
    </w:tbl>
    <w:p w14:paraId="599496D0" w14:textId="77777777" w:rsidR="000A7102" w:rsidRPr="000A7102" w:rsidRDefault="000A7102" w:rsidP="000A7102">
      <w:pPr>
        <w:widowControl w:val="0"/>
        <w:spacing w:after="0" w:line="240" w:lineRule="auto"/>
        <w:jc w:val="center"/>
        <w:textAlignment w:val="baseline"/>
        <w:rPr>
          <w:rFonts w:ascii="Arial" w:eastAsia="Times New Roman" w:hAnsi="Arial" w:cs="Arial"/>
          <w:sz w:val="24"/>
          <w:szCs w:val="24"/>
          <w:lang w:val="es-ES_tradnl" w:eastAsia="es-MX"/>
        </w:rPr>
      </w:pPr>
      <w:r w:rsidRPr="000A7102">
        <w:rPr>
          <w:rFonts w:ascii="Arial" w:eastAsia="Times New Roman" w:hAnsi="Arial" w:cs="Arial"/>
          <w:b/>
          <w:sz w:val="18"/>
          <w:szCs w:val="18"/>
          <w:u w:val="single"/>
          <w:lang w:val="es-ES_tradnl" w:eastAsia="es-ES"/>
        </w:rPr>
        <w:t>El presente documento es de carácter informativo, más no una confirmación.</w:t>
      </w:r>
    </w:p>
    <w:p w14:paraId="346A9636" w14:textId="77777777" w:rsidR="000A7102" w:rsidRPr="000A7102" w:rsidRDefault="000A7102" w:rsidP="000A7102">
      <w:pPr>
        <w:widowControl w:val="0"/>
        <w:spacing w:after="0" w:line="240" w:lineRule="auto"/>
        <w:jc w:val="center"/>
        <w:rPr>
          <w:rFonts w:ascii="Arial" w:eastAsia="Arial" w:hAnsi="Arial" w:cs="Arial"/>
          <w:color w:val="000000"/>
          <w:sz w:val="24"/>
          <w:szCs w:val="24"/>
          <w:lang w:val="es-ES_tradnl" w:eastAsia="es-MX"/>
        </w:rPr>
      </w:pPr>
    </w:p>
    <w:p w14:paraId="70E34561" w14:textId="5E0B994F" w:rsidR="00742CD8" w:rsidRDefault="00742CD8" w:rsidP="000A7102">
      <w:pPr>
        <w:pStyle w:val="Sinespaciado"/>
        <w:widowControl w:val="0"/>
        <w:jc w:val="center"/>
        <w:textAlignment w:val="baseline"/>
        <w:rPr>
          <w:rFonts w:ascii="Arial" w:hAnsi="Arial" w:cs="Arial"/>
          <w:lang w:val="es-ES_tradnl"/>
        </w:rPr>
      </w:pPr>
    </w:p>
    <w:sectPr w:rsidR="00742CD8">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57FE1" w14:textId="77777777" w:rsidR="00AF772D" w:rsidRDefault="00AF772D">
      <w:pPr>
        <w:spacing w:after="0" w:line="240" w:lineRule="auto"/>
      </w:pPr>
      <w:r>
        <w:separator/>
      </w:r>
    </w:p>
  </w:endnote>
  <w:endnote w:type="continuationSeparator" w:id="0">
    <w:p w14:paraId="6CA22466" w14:textId="77777777" w:rsidR="00AF772D" w:rsidRDefault="00AF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CEF32" w14:textId="77777777" w:rsidR="00742CD8" w:rsidRDefault="00000000">
    <w:pPr>
      <w:pStyle w:val="Piedepgina"/>
      <w:jc w:val="center"/>
      <w:rPr>
        <w:rFonts w:ascii="Arial" w:hAnsi="Arial" w:cs="Arial"/>
        <w:sz w:val="13"/>
        <w:szCs w:val="13"/>
      </w:rPr>
    </w:pPr>
    <w:r>
      <w:rPr>
        <w:rFonts w:ascii="Arial" w:hAnsi="Arial" w:cs="Arial"/>
        <w:sz w:val="13"/>
        <w:szCs w:val="13"/>
      </w:rPr>
      <w:t xml:space="preserve"> </w:t>
    </w:r>
    <w:proofErr w:type="gramStart"/>
    <w:r>
      <w:rPr>
        <w:rFonts w:ascii="Arial" w:hAnsi="Arial" w:cs="Arial"/>
        <w:sz w:val="13"/>
        <w:szCs w:val="13"/>
      </w:rPr>
      <w:t>Tel.(</w:t>
    </w:r>
    <w:proofErr w:type="gramEnd"/>
    <w:r>
      <w:rPr>
        <w:rFonts w:ascii="Arial" w:hAnsi="Arial" w:cs="Arial"/>
        <w:sz w:val="13"/>
        <w:szCs w:val="13"/>
      </w:rPr>
      <w:t>52) (55) 4147 – 5780</w:t>
    </w:r>
  </w:p>
  <w:p w14:paraId="1DC11D12" w14:textId="77777777" w:rsidR="00742CD8" w:rsidRDefault="00000000">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8D406" w14:textId="77777777" w:rsidR="00AF772D" w:rsidRDefault="00AF772D">
      <w:pPr>
        <w:spacing w:after="0" w:line="240" w:lineRule="auto"/>
      </w:pPr>
      <w:r>
        <w:separator/>
      </w:r>
    </w:p>
  </w:footnote>
  <w:footnote w:type="continuationSeparator" w:id="0">
    <w:p w14:paraId="2ECE1773" w14:textId="77777777" w:rsidR="00AF772D" w:rsidRDefault="00AF7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EF71" w14:textId="77777777" w:rsidR="00742CD8" w:rsidRDefault="00000000">
    <w:pPr>
      <w:pStyle w:val="Encabezado"/>
    </w:pPr>
    <w:r>
      <w:rPr>
        <w:noProof/>
      </w:rPr>
      <mc:AlternateContent>
        <mc:Choice Requires="wps">
          <w:drawing>
            <wp:anchor distT="12700" distB="12700" distL="13335" distR="12065" simplePos="0" relativeHeight="6" behindDoc="1" locked="0" layoutInCell="0" allowOverlap="1" wp14:anchorId="6CEC94E7" wp14:editId="4B1956E1">
              <wp:simplePos x="0" y="0"/>
              <wp:positionH relativeFrom="page">
                <wp:align>right</wp:align>
              </wp:positionH>
              <wp:positionV relativeFrom="paragraph">
                <wp:posOffset>-440690</wp:posOffset>
              </wp:positionV>
              <wp:extent cx="8283575" cy="896620"/>
              <wp:effectExtent l="13335" t="12700" r="12065" b="12700"/>
              <wp:wrapNone/>
              <wp:docPr id="2" name="Rectángulo 1"/>
              <wp:cNvGraphicFramePr/>
              <a:graphic xmlns:a="http://schemas.openxmlformats.org/drawingml/2006/main">
                <a:graphicData uri="http://schemas.microsoft.com/office/word/2010/wordprocessingShape">
                  <wps:wsp>
                    <wps:cNvSpPr/>
                    <wps:spPr>
                      <a:xfrm>
                        <a:off x="0" y="0"/>
                        <a:ext cx="828360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57.95pt;margin-top:-34.7pt;width:652.2pt;height:70.55pt;mso-wrap-style:none;v-text-anchor:middle;mso-position-horizontal:right;mso-position-horizontal-relative:page" wp14:anchorId="6B2290BF">
              <v:fill o:detectmouseclick="t" type="solid" color2="#404040"/>
              <v:stroke color="#bfbfbf" weight="25560" joinstyle="round" endcap="flat"/>
              <w10:wrap type="none"/>
            </v:rect>
          </w:pict>
        </mc:Fallback>
      </mc:AlternateContent>
    </w:r>
    <w:r>
      <w:rPr>
        <w:noProof/>
      </w:rPr>
      <w:drawing>
        <wp:anchor distT="0" distB="0" distL="0" distR="114300" simplePos="0" relativeHeight="11" behindDoc="0" locked="0" layoutInCell="0" allowOverlap="1" wp14:anchorId="2626E469" wp14:editId="3D154E7C">
          <wp:simplePos x="0" y="0"/>
          <wp:positionH relativeFrom="margin">
            <wp:align>left</wp:align>
          </wp:positionH>
          <wp:positionV relativeFrom="topMargin">
            <wp:posOffset>140970</wp:posOffset>
          </wp:positionV>
          <wp:extent cx="2165985" cy="699135"/>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
                  <a:stretch>
                    <a:fillRect/>
                  </a:stretch>
                </pic:blipFill>
                <pic:spPr bwMode="auto">
                  <a:xfrm>
                    <a:off x="0" y="0"/>
                    <a:ext cx="2165985" cy="6991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229" style="width:8.9pt;height:8.9pt" coordsize="" o:spt="100" o:bullet="t" adj="0,,0" path="" stroked="f">
        <v:stroke joinstyle="miter"/>
        <v:imagedata r:id="rId1" o:title=""/>
        <v:formulas/>
        <v:path o:connecttype="segments"/>
      </v:shape>
    </w:pict>
  </w:numPicBullet>
  <w:abstractNum w:abstractNumId="0" w15:restartNumberingAfterBreak="0">
    <w:nsid w:val="00805AF6"/>
    <w:multiLevelType w:val="multilevel"/>
    <w:tmpl w:val="D3F4CD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EDA0224"/>
    <w:multiLevelType w:val="multilevel"/>
    <w:tmpl w:val="774647D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3705C68"/>
    <w:multiLevelType w:val="multilevel"/>
    <w:tmpl w:val="8E8C327A"/>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AD87A8B"/>
    <w:multiLevelType w:val="hybridMultilevel"/>
    <w:tmpl w:val="11705A6A"/>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D45FF6"/>
    <w:multiLevelType w:val="multilevel"/>
    <w:tmpl w:val="34C252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D9F7379"/>
    <w:multiLevelType w:val="multilevel"/>
    <w:tmpl w:val="766C7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3B07AB6"/>
    <w:multiLevelType w:val="multilevel"/>
    <w:tmpl w:val="C1FA10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DE640CE"/>
    <w:multiLevelType w:val="hybridMultilevel"/>
    <w:tmpl w:val="4B4E6A74"/>
    <w:lvl w:ilvl="0" w:tplc="8496CE6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706785"/>
    <w:multiLevelType w:val="hybridMultilevel"/>
    <w:tmpl w:val="6524B676"/>
    <w:lvl w:ilvl="0" w:tplc="9D8EE8D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726F25"/>
    <w:multiLevelType w:val="multilevel"/>
    <w:tmpl w:val="719851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E8215A8"/>
    <w:multiLevelType w:val="multilevel"/>
    <w:tmpl w:val="E636467A"/>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3225218">
    <w:abstractNumId w:val="10"/>
  </w:num>
  <w:num w:numId="2" w16cid:durableId="2109962256">
    <w:abstractNumId w:val="2"/>
  </w:num>
  <w:num w:numId="3" w16cid:durableId="1327589316">
    <w:abstractNumId w:val="1"/>
  </w:num>
  <w:num w:numId="4" w16cid:durableId="1322196294">
    <w:abstractNumId w:val="6"/>
  </w:num>
  <w:num w:numId="5" w16cid:durableId="1976985562">
    <w:abstractNumId w:val="5"/>
  </w:num>
  <w:num w:numId="6" w16cid:durableId="648050152">
    <w:abstractNumId w:val="0"/>
  </w:num>
  <w:num w:numId="7" w16cid:durableId="682704257">
    <w:abstractNumId w:val="8"/>
  </w:num>
  <w:num w:numId="8" w16cid:durableId="665590950">
    <w:abstractNumId w:val="7"/>
  </w:num>
  <w:num w:numId="9" w16cid:durableId="941841594">
    <w:abstractNumId w:val="3"/>
  </w:num>
  <w:num w:numId="10" w16cid:durableId="1500971252">
    <w:abstractNumId w:val="9"/>
  </w:num>
  <w:num w:numId="11" w16cid:durableId="1202010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D8"/>
    <w:rsid w:val="000A7102"/>
    <w:rsid w:val="001E1057"/>
    <w:rsid w:val="00231F08"/>
    <w:rsid w:val="003758EB"/>
    <w:rsid w:val="00427769"/>
    <w:rsid w:val="00430DF0"/>
    <w:rsid w:val="0045349D"/>
    <w:rsid w:val="006C3B5D"/>
    <w:rsid w:val="00742CD8"/>
    <w:rsid w:val="007456F0"/>
    <w:rsid w:val="008B1AD0"/>
    <w:rsid w:val="008D264B"/>
    <w:rsid w:val="0096693B"/>
    <w:rsid w:val="009D517E"/>
    <w:rsid w:val="00A442B2"/>
    <w:rsid w:val="00A76785"/>
    <w:rsid w:val="00A95B13"/>
    <w:rsid w:val="00AD02FE"/>
    <w:rsid w:val="00AF772D"/>
    <w:rsid w:val="00BE2286"/>
    <w:rsid w:val="00C951D1"/>
    <w:rsid w:val="00CC4B48"/>
    <w:rsid w:val="00D81903"/>
    <w:rsid w:val="00EE474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601DD"/>
  <w15:docId w15:val="{E28B9E3E-8ACA-49AA-9872-3D4E5A2DE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rPr>
      <w:lang w:val="es-ES"/>
    </w:rPr>
  </w:style>
  <w:style w:type="paragraph" w:styleId="Ttulo1">
    <w:name w:val="heading 1"/>
    <w:basedOn w:val="Normal"/>
    <w:next w:val="Normal"/>
    <w:link w:val="Ttulo1Car"/>
    <w:uiPriority w:val="9"/>
    <w:qFormat/>
    <w:rsid w:val="006709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qFormat/>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qFormat/>
    <w:rsid w:val="003076C5"/>
  </w:style>
  <w:style w:type="character" w:customStyle="1" w:styleId="TextodegloboCar">
    <w:name w:val="Texto de globo Car"/>
    <w:basedOn w:val="Fuentedeprrafopredeter"/>
    <w:link w:val="Textodeglobo"/>
    <w:uiPriority w:val="99"/>
    <w:semiHidden/>
    <w:qFormat/>
    <w:rsid w:val="00452411"/>
    <w:rPr>
      <w:rFonts w:ascii="Tahoma" w:hAnsi="Tahoma" w:cs="Tahoma"/>
      <w:sz w:val="16"/>
      <w:szCs w:val="16"/>
      <w:lang w:val="es-ES"/>
    </w:rPr>
  </w:style>
  <w:style w:type="character" w:customStyle="1" w:styleId="Ttulo1Car">
    <w:name w:val="Título 1 Car"/>
    <w:basedOn w:val="Fuentedeprrafopredeter"/>
    <w:link w:val="Ttulo1"/>
    <w:uiPriority w:val="9"/>
    <w:qFormat/>
    <w:rsid w:val="006709DC"/>
    <w:rPr>
      <w:rFonts w:asciiTheme="majorHAnsi" w:eastAsiaTheme="majorEastAsia" w:hAnsiTheme="majorHAnsi" w:cstheme="majorBidi"/>
      <w:color w:val="365F91" w:themeColor="accent1" w:themeShade="BF"/>
      <w:sz w:val="32"/>
      <w:szCs w:val="32"/>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34"/>
    <w:qFormat/>
    <w:rsid w:val="0046232D"/>
    <w:pPr>
      <w:ind w:left="720"/>
      <w:contextualSpacing/>
    </w:pPr>
  </w:style>
  <w:style w:type="paragraph" w:customStyle="1" w:styleId="msonospacing0">
    <w:name w:val="msonospacing"/>
    <w:basedOn w:val="Normal"/>
    <w:qFormat/>
    <w:rsid w:val="00C44284"/>
    <w:pPr>
      <w:spacing w:after="0" w:line="240" w:lineRule="auto"/>
    </w:pPr>
    <w:rPr>
      <w:rFonts w:ascii="Calibri" w:eastAsia="Times New Roman" w:hAnsi="Calibri" w:cs="Times New Roman"/>
      <w:lang w:eastAsia="es-ES"/>
    </w:rPr>
  </w:style>
  <w:style w:type="paragraph" w:styleId="Textodeglobo">
    <w:name w:val="Balloon Text"/>
    <w:basedOn w:val="Normal"/>
    <w:link w:val="TextodegloboCar"/>
    <w:uiPriority w:val="99"/>
    <w:semiHidden/>
    <w:unhideWhenUsed/>
    <w:qFormat/>
    <w:rsid w:val="00452411"/>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ombreadomedio1-nfasis61">
    <w:name w:val="Sombreado medio 1 - Énfasis 61"/>
    <w:basedOn w:val="Tablanormal"/>
    <w:next w:val="Sombreadomedio1-nfasis6"/>
    <w:uiPriority w:val="63"/>
    <w:rsid w:val="000A7102"/>
    <w:rPr>
      <w:rFonts w:ascii="Calibri" w:eastAsia="Calibri" w:hAnsi="Calibri" w:cs="Calibri"/>
      <w:lang w:val="es-ES" w:eastAsia="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981141">
      <w:bodyDiv w:val="1"/>
      <w:marLeft w:val="0"/>
      <w:marRight w:val="0"/>
      <w:marTop w:val="0"/>
      <w:marBottom w:val="0"/>
      <w:divBdr>
        <w:top w:val="none" w:sz="0" w:space="0" w:color="auto"/>
        <w:left w:val="none" w:sz="0" w:space="0" w:color="auto"/>
        <w:bottom w:val="none" w:sz="0" w:space="0" w:color="auto"/>
        <w:right w:val="none" w:sz="0" w:space="0" w:color="auto"/>
      </w:divBdr>
    </w:div>
    <w:div w:id="1765564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Props1.xml><?xml version="1.0" encoding="utf-8"?>
<ds:datastoreItem xmlns:ds="http://schemas.openxmlformats.org/officeDocument/2006/customXml" ds:itemID="{1CDF5EA6-FA06-4708-902D-726BCE981316}">
  <ds:schemaRefs>
    <ds:schemaRef ds:uri="http://schemas.microsoft.com/sharepoint/v3/contenttype/forms"/>
  </ds:schemaRefs>
</ds:datastoreItem>
</file>

<file path=customXml/itemProps2.xml><?xml version="1.0" encoding="utf-8"?>
<ds:datastoreItem xmlns:ds="http://schemas.openxmlformats.org/officeDocument/2006/customXml" ds:itemID="{45001CB3-0C15-4E4F-B371-C0063BDAD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59E84E-4E39-4916-A219-5C8A4086968D}">
  <ds:schemaRefs>
    <ds:schemaRef ds:uri="http://schemas.openxmlformats.org/officeDocument/2006/bibliography"/>
  </ds:schemaRefs>
</ds:datastoreItem>
</file>

<file path=customXml/itemProps4.xml><?xml version="1.0" encoding="utf-8"?>
<ds:datastoreItem xmlns:ds="http://schemas.openxmlformats.org/officeDocument/2006/customXml" ds:itemID="{DA6AC76C-FE10-457A-8E47-6701756DFD99}">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Pages>
  <Words>2839</Words>
  <Characters>15619</Characters>
  <Application>Microsoft Office Word</Application>
  <DocSecurity>0</DocSecurity>
  <Lines>130</Lines>
  <Paragraphs>36</Paragraphs>
  <ScaleCrop>false</ScaleCrop>
  <Company>Microsoft</Company>
  <LinksUpToDate>false</LinksUpToDate>
  <CharactersWithSpaces>18422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66</cp:revision>
  <cp:lastPrinted>2023-10-26T15:45:00Z</cp:lastPrinted>
  <dcterms:created xsi:type="dcterms:W3CDTF">2023-10-24T18:17:00Z</dcterms:created>
  <dcterms:modified xsi:type="dcterms:W3CDTF">2025-10-27T21:32:00Z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ad43f2692a64c847f9f419a4e9b38a73dd10330487e7b1d68769882c27ccfc7c</vt:lpwstr>
  </property>
  <property fmtid="{D5CDD505-2E9C-101B-9397-08002B2CF9AE}" pid="4" name="MediaServiceImageTags">
    <vt:lpwstr/>
  </property>
</Properties>
</file>