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2E8FB66C" w:rsidR="005764ED" w:rsidRDefault="00BE5F74" w:rsidP="005F7029">
      <w:pPr>
        <w:rPr>
          <w:rFonts w:ascii="Arial" w:hAnsi="Arial" w:cs="Arial"/>
          <w:b/>
          <w:color w:val="323E4F" w:themeColor="dark2" w:themeShade="BF"/>
          <w:sz w:val="32"/>
          <w:szCs w:val="32"/>
        </w:rPr>
      </w:pPr>
      <w:r>
        <w:rPr>
          <w:noProof/>
        </w:rPr>
        <w:drawing>
          <wp:anchor distT="0" distB="0" distL="114300" distR="114300" simplePos="0" relativeHeight="251657728" behindDoc="0" locked="0" layoutInCell="1" allowOverlap="1" wp14:anchorId="205A058C" wp14:editId="119D37EE">
            <wp:simplePos x="0" y="0"/>
            <wp:positionH relativeFrom="margin">
              <wp:posOffset>-528320</wp:posOffset>
            </wp:positionH>
            <wp:positionV relativeFrom="paragraph">
              <wp:posOffset>-184785</wp:posOffset>
            </wp:positionV>
            <wp:extent cx="8275320" cy="3802380"/>
            <wp:effectExtent l="0" t="0" r="0" b="7620"/>
            <wp:wrapNone/>
            <wp:docPr id="109520218" name="Imagen 1" descr="ᐉ Montevideo en 4 días: qué ver, playas y atractivos » Intr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ᐉ Montevideo en 4 días: qué ver, playas y atractivos » Intri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5320" cy="3802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7F169959" w:rsidR="009A4C6D" w:rsidRDefault="009A4C6D" w:rsidP="00ED7621">
      <w:pPr>
        <w:rPr>
          <w:rFonts w:ascii="Arial" w:hAnsi="Arial" w:cs="Arial"/>
          <w:b/>
          <w:color w:val="FF0000"/>
          <w:sz w:val="20"/>
          <w:szCs w:val="20"/>
        </w:rPr>
      </w:pPr>
    </w:p>
    <w:p w14:paraId="0A8641BD" w14:textId="157DACF7"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624F5C2D" w:rsidR="00BA05B2" w:rsidRDefault="00BA05B2" w:rsidP="00717A9F">
      <w:pPr>
        <w:jc w:val="center"/>
        <w:rPr>
          <w:rFonts w:ascii="Arial" w:hAnsi="Arial" w:cs="Arial"/>
          <w:b/>
          <w:noProof/>
          <w:color w:val="FF0000"/>
          <w:sz w:val="20"/>
          <w:szCs w:val="20"/>
        </w:rPr>
      </w:pPr>
    </w:p>
    <w:p w14:paraId="6BF5F54A" w14:textId="48DBAD2F" w:rsidR="00BA05B2" w:rsidRDefault="00BA05B2" w:rsidP="00717A9F">
      <w:pPr>
        <w:jc w:val="center"/>
        <w:rPr>
          <w:rFonts w:ascii="Arial" w:hAnsi="Arial" w:cs="Arial"/>
          <w:b/>
          <w:noProof/>
          <w:color w:val="FF0000"/>
          <w:sz w:val="20"/>
          <w:szCs w:val="20"/>
        </w:rPr>
      </w:pPr>
    </w:p>
    <w:p w14:paraId="286D91FA" w14:textId="714265B2" w:rsidR="00BA05B2" w:rsidRDefault="00BA05B2" w:rsidP="00717A9F">
      <w:pPr>
        <w:jc w:val="center"/>
        <w:rPr>
          <w:rFonts w:ascii="Arial" w:hAnsi="Arial" w:cs="Arial"/>
          <w:b/>
          <w:noProof/>
          <w:color w:val="FF0000"/>
          <w:sz w:val="20"/>
          <w:szCs w:val="20"/>
        </w:rPr>
      </w:pPr>
    </w:p>
    <w:p w14:paraId="44447ADF" w14:textId="6A204F7F" w:rsidR="00BA05B2" w:rsidRDefault="00BA05B2" w:rsidP="00717A9F">
      <w:pPr>
        <w:jc w:val="center"/>
        <w:rPr>
          <w:rFonts w:ascii="Arial" w:hAnsi="Arial" w:cs="Arial"/>
          <w:b/>
          <w:noProof/>
          <w:color w:val="FF0000"/>
          <w:sz w:val="20"/>
          <w:szCs w:val="20"/>
        </w:rPr>
      </w:pPr>
    </w:p>
    <w:p w14:paraId="04BF33D5" w14:textId="38D40705" w:rsidR="00BA05B2" w:rsidRDefault="00BA05B2" w:rsidP="00717A9F">
      <w:pPr>
        <w:jc w:val="center"/>
        <w:rPr>
          <w:rFonts w:ascii="Arial" w:hAnsi="Arial" w:cs="Arial"/>
          <w:b/>
          <w:noProof/>
          <w:color w:val="FF0000"/>
          <w:sz w:val="20"/>
          <w:szCs w:val="20"/>
        </w:rPr>
      </w:pPr>
    </w:p>
    <w:p w14:paraId="080206BA" w14:textId="1AF91233"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2BFF457A"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10C11091" w14:textId="735A9BEF" w:rsidR="00540076" w:rsidRPr="00F744CD" w:rsidRDefault="00540076" w:rsidP="00717A9F">
      <w:pPr>
        <w:jc w:val="center"/>
        <w:rPr>
          <w:rFonts w:ascii="Arial" w:hAnsi="Arial" w:cs="Arial"/>
          <w:b/>
          <w:noProof/>
          <w:color w:val="002060"/>
          <w:sz w:val="32"/>
          <w:szCs w:val="32"/>
        </w:rPr>
      </w:pPr>
    </w:p>
    <w:p w14:paraId="76B3D576" w14:textId="0AD299A1" w:rsidR="004A6AD2" w:rsidRDefault="00890943" w:rsidP="00540076">
      <w:pPr>
        <w:rPr>
          <w:rFonts w:ascii="Arial" w:hAnsi="Arial" w:cs="Arial"/>
          <w:b/>
          <w:bCs/>
          <w:noProof/>
          <w:color w:val="002060"/>
          <w:sz w:val="32"/>
          <w:szCs w:val="32"/>
        </w:rPr>
      </w:pPr>
      <w:r w:rsidRPr="00890943">
        <w:rPr>
          <w:rFonts w:ascii="Arial" w:hAnsi="Arial" w:cs="Arial"/>
          <w:b/>
          <w:bCs/>
          <w:noProof/>
          <w:color w:val="002060"/>
          <w:sz w:val="32"/>
          <w:szCs w:val="32"/>
        </w:rPr>
        <w:t>BRASIL, ARGENTINA Y URUGUAY</w:t>
      </w:r>
      <w:r>
        <w:rPr>
          <w:rFonts w:ascii="Arial" w:hAnsi="Arial" w:cs="Arial"/>
          <w:b/>
          <w:bCs/>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04AA6FDE" w14:textId="25444291" w:rsidR="00540076"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AF7A7B">
        <w:rPr>
          <w:rFonts w:ascii="Arial" w:hAnsi="Arial" w:cs="Arial"/>
          <w:b/>
          <w:color w:val="323E4F" w:themeColor="dark2" w:themeShade="BF"/>
          <w:sz w:val="32"/>
          <w:szCs w:val="32"/>
        </w:rPr>
        <w:t>13</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1B054114" w:rsidR="00540076" w:rsidRDefault="00540076" w:rsidP="00540076">
      <w:pPr>
        <w:rPr>
          <w:rFonts w:ascii="Arial" w:hAnsi="Arial" w:cs="Arial"/>
          <w:b/>
          <w:color w:val="FF0000"/>
          <w:sz w:val="20"/>
          <w:szCs w:val="20"/>
        </w:rPr>
      </w:pPr>
      <w:r w:rsidRPr="002D4C8A">
        <w:rPr>
          <w:rFonts w:ascii="Arial" w:hAnsi="Arial" w:cs="Arial"/>
          <w:b/>
          <w:color w:val="0070C0"/>
          <w:sz w:val="20"/>
          <w:szCs w:val="20"/>
        </w:rPr>
        <w:t>INCLUYE VUELOS INTERNACIONALES</w:t>
      </w:r>
    </w:p>
    <w:p w14:paraId="607696A6" w14:textId="64BCFACF" w:rsidR="00C36DCF" w:rsidRDefault="00C36DCF" w:rsidP="00ED7621">
      <w:pPr>
        <w:rPr>
          <w:rFonts w:ascii="Arial" w:hAnsi="Arial" w:cs="Arial"/>
          <w:b/>
          <w:sz w:val="20"/>
          <w:szCs w:val="20"/>
        </w:rPr>
      </w:pPr>
    </w:p>
    <w:p w14:paraId="31B06794" w14:textId="02A0EF10"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73F499F3"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CB3667">
        <w:rPr>
          <w:rFonts w:ascii="Arial" w:hAnsi="Arial" w:cs="Arial"/>
          <w:b/>
          <w:color w:val="000000" w:themeColor="dark1"/>
          <w:sz w:val="30"/>
          <w:szCs w:val="30"/>
          <w:lang w:val="es-MX"/>
        </w:rPr>
        <w:t xml:space="preserve"> </w:t>
      </w:r>
      <w:r w:rsidR="00CD097F">
        <w:rPr>
          <w:rFonts w:ascii="Arial" w:hAnsi="Arial" w:cs="Arial"/>
          <w:b/>
          <w:color w:val="000000" w:themeColor="dark1"/>
          <w:sz w:val="30"/>
          <w:szCs w:val="30"/>
          <w:lang w:val="es-MX"/>
        </w:rPr>
        <w:t>ARGENTINA – BRASIL – URUGUAY</w:t>
      </w:r>
    </w:p>
    <w:p w14:paraId="2460594D" w14:textId="77777777" w:rsidR="00AC3198" w:rsidRPr="00AC3198" w:rsidRDefault="00AC3198" w:rsidP="00AC3198">
      <w:pPr>
        <w:rPr>
          <w:rFonts w:ascii="Arial" w:hAnsi="Arial" w:cs="Arial"/>
          <w:sz w:val="22"/>
          <w:szCs w:val="22"/>
        </w:rPr>
      </w:pPr>
    </w:p>
    <w:p w14:paraId="2EF9430A" w14:textId="2C445E8C" w:rsidR="008C4E0D" w:rsidRPr="00A057F2" w:rsidRDefault="00163B6C" w:rsidP="00853EAC">
      <w:pPr>
        <w:pStyle w:val="Prrafodelista"/>
        <w:numPr>
          <w:ilvl w:val="0"/>
          <w:numId w:val="22"/>
        </w:numPr>
        <w:rPr>
          <w:rFonts w:ascii="Arial" w:hAnsi="Arial" w:cs="Arial"/>
          <w:lang w:val="es-MX"/>
        </w:rPr>
      </w:pPr>
      <w:r w:rsidRPr="00734FA5">
        <w:rPr>
          <w:rFonts w:ascii="Arial" w:hAnsi="Arial" w:cs="Arial"/>
          <w:b/>
          <w:color w:val="000000" w:themeColor="dark1"/>
          <w:sz w:val="30"/>
          <w:szCs w:val="30"/>
          <w:lang w:val="es-MX"/>
        </w:rPr>
        <w:t>CIUDADES</w:t>
      </w:r>
      <w:r w:rsidR="00717A9F" w:rsidRPr="00734FA5">
        <w:rPr>
          <w:rFonts w:ascii="Arial" w:hAnsi="Arial" w:cs="Arial"/>
          <w:b/>
          <w:color w:val="000000" w:themeColor="dark1"/>
          <w:sz w:val="30"/>
          <w:szCs w:val="30"/>
          <w:lang w:val="es-MX"/>
        </w:rPr>
        <w:t xml:space="preserve">: </w:t>
      </w:r>
      <w:r w:rsidR="00623CC8">
        <w:rPr>
          <w:rFonts w:ascii="Arial" w:hAnsi="Arial" w:cs="Arial"/>
          <w:b/>
          <w:color w:val="000000" w:themeColor="dark1"/>
          <w:lang w:val="es-MX"/>
        </w:rPr>
        <w:t xml:space="preserve">RIO DE JANEIRO </w:t>
      </w:r>
      <w:r w:rsidR="00531C91">
        <w:rPr>
          <w:rFonts w:ascii="Arial" w:hAnsi="Arial" w:cs="Arial"/>
          <w:b/>
          <w:color w:val="000000" w:themeColor="dark1"/>
          <w:lang w:val="es-MX"/>
        </w:rPr>
        <w:t>–</w:t>
      </w:r>
      <w:r w:rsidR="00623CC8">
        <w:rPr>
          <w:rFonts w:ascii="Arial" w:hAnsi="Arial" w:cs="Arial"/>
          <w:b/>
          <w:color w:val="000000" w:themeColor="dark1"/>
          <w:lang w:val="es-MX"/>
        </w:rPr>
        <w:t xml:space="preserve"> </w:t>
      </w:r>
      <w:r w:rsidR="00531C91">
        <w:rPr>
          <w:rFonts w:ascii="Arial" w:hAnsi="Arial" w:cs="Arial"/>
          <w:b/>
          <w:color w:val="000000" w:themeColor="dark1"/>
          <w:lang w:val="es-MX"/>
        </w:rPr>
        <w:t xml:space="preserve">IGUAZÚ </w:t>
      </w:r>
      <w:r w:rsidR="003B1321">
        <w:rPr>
          <w:rFonts w:ascii="Arial" w:hAnsi="Arial" w:cs="Arial"/>
          <w:b/>
          <w:color w:val="000000" w:themeColor="dark1"/>
          <w:lang w:val="es-MX"/>
        </w:rPr>
        <w:t>–</w:t>
      </w:r>
      <w:r w:rsidR="00531C91">
        <w:rPr>
          <w:rFonts w:ascii="Arial" w:hAnsi="Arial" w:cs="Arial"/>
          <w:b/>
          <w:color w:val="000000" w:themeColor="dark1"/>
          <w:lang w:val="es-MX"/>
        </w:rPr>
        <w:t xml:space="preserve"> </w:t>
      </w:r>
      <w:r w:rsidR="003B1321">
        <w:rPr>
          <w:rFonts w:ascii="Arial" w:hAnsi="Arial" w:cs="Arial"/>
          <w:b/>
          <w:color w:val="000000" w:themeColor="dark1"/>
          <w:lang w:val="es-MX"/>
        </w:rPr>
        <w:t xml:space="preserve">BUENOS AIRES </w:t>
      </w:r>
      <w:r w:rsidR="00747F3C">
        <w:rPr>
          <w:rFonts w:ascii="Arial" w:hAnsi="Arial" w:cs="Arial"/>
          <w:b/>
          <w:color w:val="000000" w:themeColor="dark1"/>
          <w:lang w:val="es-MX"/>
        </w:rPr>
        <w:t>–</w:t>
      </w:r>
      <w:r w:rsidR="003B1321">
        <w:rPr>
          <w:rFonts w:ascii="Arial" w:hAnsi="Arial" w:cs="Arial"/>
          <w:b/>
          <w:color w:val="000000" w:themeColor="dark1"/>
          <w:lang w:val="es-MX"/>
        </w:rPr>
        <w:t xml:space="preserve"> </w:t>
      </w:r>
      <w:r w:rsidR="00747F3C">
        <w:rPr>
          <w:rFonts w:ascii="Arial" w:hAnsi="Arial" w:cs="Arial"/>
          <w:b/>
          <w:color w:val="000000" w:themeColor="dark1"/>
          <w:lang w:val="es-MX"/>
        </w:rPr>
        <w:t>MONTEVIDEO</w:t>
      </w:r>
    </w:p>
    <w:p w14:paraId="713A5602" w14:textId="77777777" w:rsidR="00A057F2" w:rsidRPr="00A057F2" w:rsidRDefault="00A057F2" w:rsidP="00A057F2">
      <w:pPr>
        <w:rPr>
          <w:rFonts w:ascii="Arial" w:hAnsi="Arial" w:cs="Arial"/>
        </w:rPr>
      </w:pPr>
    </w:p>
    <w:p w14:paraId="3C959A98" w14:textId="5D3B15FC" w:rsidR="003B198B" w:rsidRPr="00EB642E" w:rsidRDefault="00F261AE" w:rsidP="00416EF6">
      <w:pPr>
        <w:pStyle w:val="Prrafodelista"/>
        <w:numPr>
          <w:ilvl w:val="0"/>
          <w:numId w:val="17"/>
        </w:numPr>
        <w:rPr>
          <w:rFonts w:ascii="Arial" w:hAnsi="Arial" w:cs="Arial"/>
          <w:b/>
          <w:color w:val="000000" w:themeColor="dark1"/>
          <w:sz w:val="30"/>
          <w:szCs w:val="30"/>
        </w:rPr>
      </w:pPr>
      <w:r w:rsidRPr="00EB642E">
        <w:rPr>
          <w:rFonts w:ascii="Arial" w:hAnsi="Arial" w:cs="Arial"/>
          <w:b/>
          <w:color w:val="000000" w:themeColor="dark1"/>
          <w:sz w:val="30"/>
          <w:szCs w:val="30"/>
          <w:lang w:val="es-MX"/>
        </w:rPr>
        <w:t xml:space="preserve">FECHA DE </w:t>
      </w:r>
      <w:r w:rsidR="00540076" w:rsidRPr="00EB642E">
        <w:rPr>
          <w:rFonts w:ascii="Arial" w:hAnsi="Arial" w:cs="Arial"/>
          <w:b/>
          <w:color w:val="000000" w:themeColor="dark1"/>
          <w:sz w:val="30"/>
          <w:szCs w:val="30"/>
          <w:lang w:val="es-MX"/>
        </w:rPr>
        <w:t>SALIDA:</w:t>
      </w:r>
      <w:r w:rsidR="00C938B5" w:rsidRPr="00EB642E">
        <w:rPr>
          <w:rFonts w:ascii="Arial" w:hAnsi="Arial" w:cs="Arial"/>
          <w:b/>
          <w:color w:val="000000" w:themeColor="dark1"/>
          <w:sz w:val="30"/>
          <w:szCs w:val="30"/>
          <w:lang w:val="es-MX"/>
        </w:rPr>
        <w:t xml:space="preserve"> </w:t>
      </w:r>
      <w:r w:rsidR="00CD097F">
        <w:rPr>
          <w:rFonts w:ascii="Arial" w:hAnsi="Arial" w:cs="Arial"/>
          <w:b/>
          <w:color w:val="000000" w:themeColor="dark1"/>
          <w:lang w:val="es-MX"/>
        </w:rPr>
        <w:t>DIARIAS</w:t>
      </w: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3A8EE516" w14:textId="77777777" w:rsidR="005F152B" w:rsidRDefault="005F152B" w:rsidP="00BA05B2">
      <w:pPr>
        <w:rPr>
          <w:rFonts w:ascii="Arial" w:hAnsi="Arial" w:cs="Arial"/>
          <w:b/>
          <w:color w:val="000000" w:themeColor="dark1"/>
          <w:sz w:val="30"/>
          <w:szCs w:val="30"/>
        </w:rPr>
      </w:pPr>
    </w:p>
    <w:p w14:paraId="2738B8AB" w14:textId="77777777" w:rsidR="005F152B" w:rsidRDefault="005F152B" w:rsidP="00BA05B2">
      <w:pPr>
        <w:rPr>
          <w:rFonts w:ascii="Arial" w:hAnsi="Arial" w:cs="Arial"/>
          <w:b/>
          <w:color w:val="000000" w:themeColor="dark1"/>
          <w:sz w:val="30"/>
          <w:szCs w:val="30"/>
        </w:rPr>
      </w:pPr>
    </w:p>
    <w:p w14:paraId="278C9A80" w14:textId="26B34869" w:rsidR="00F744CD" w:rsidRDefault="00F744CD"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4346CAA8" w14:textId="77777777" w:rsid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01</w:t>
      </w:r>
    </w:p>
    <w:p w14:paraId="10242A4D" w14:textId="1BDE8952" w:rsidR="00BF61FD" w:rsidRPr="00BF61FD" w:rsidRDefault="00BF61FD" w:rsidP="00BF61FD">
      <w:pPr>
        <w:ind w:left="180" w:hanging="180"/>
        <w:jc w:val="both"/>
        <w:rPr>
          <w:rFonts w:asciiTheme="minorHAnsi" w:hAnsiTheme="minorHAnsi" w:cstheme="minorHAnsi"/>
          <w:b/>
          <w:bCs/>
          <w:sz w:val="22"/>
          <w:szCs w:val="22"/>
        </w:rPr>
      </w:pPr>
      <w:r w:rsidRPr="00BF61FD">
        <w:rPr>
          <w:rFonts w:asciiTheme="minorHAnsi" w:hAnsiTheme="minorHAnsi" w:cstheme="minorHAnsi"/>
          <w:b/>
          <w:bCs/>
          <w:sz w:val="22"/>
          <w:szCs w:val="22"/>
        </w:rPr>
        <w:t xml:space="preserve">MÉXICO – RIO DE JANEIRO </w:t>
      </w:r>
    </w:p>
    <w:p w14:paraId="5677758F" w14:textId="77777777" w:rsidR="00BF61FD" w:rsidRP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 xml:space="preserve">Cita en el aeropuerto de la Ciudad de México para abordar el vuelo con destino a Rio de Janeiro. Noche a bordo. </w:t>
      </w:r>
    </w:p>
    <w:p w14:paraId="31FB5230" w14:textId="77777777" w:rsidR="00BF61FD" w:rsidRDefault="00BF61FD" w:rsidP="00BF61FD">
      <w:pPr>
        <w:ind w:left="180" w:hanging="180"/>
        <w:jc w:val="both"/>
        <w:rPr>
          <w:rFonts w:asciiTheme="minorHAnsi" w:hAnsiTheme="minorHAnsi" w:cstheme="minorHAnsi"/>
          <w:sz w:val="22"/>
          <w:szCs w:val="22"/>
        </w:rPr>
      </w:pPr>
    </w:p>
    <w:p w14:paraId="36207D8B" w14:textId="177D037B" w:rsid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02</w:t>
      </w:r>
    </w:p>
    <w:p w14:paraId="3FE5C185" w14:textId="2DC33DA4" w:rsidR="00BF61FD" w:rsidRPr="00BF61FD" w:rsidRDefault="00BF61FD" w:rsidP="00BF61FD">
      <w:pPr>
        <w:ind w:left="180" w:hanging="180"/>
        <w:jc w:val="both"/>
        <w:rPr>
          <w:rFonts w:asciiTheme="minorHAnsi" w:hAnsiTheme="minorHAnsi" w:cstheme="minorHAnsi"/>
          <w:b/>
          <w:bCs/>
          <w:sz w:val="22"/>
          <w:szCs w:val="22"/>
        </w:rPr>
      </w:pPr>
      <w:r w:rsidRPr="00BF61FD">
        <w:rPr>
          <w:rFonts w:asciiTheme="minorHAnsi" w:hAnsiTheme="minorHAnsi" w:cstheme="minorHAnsi"/>
          <w:b/>
          <w:bCs/>
          <w:sz w:val="22"/>
          <w:szCs w:val="22"/>
        </w:rPr>
        <w:t xml:space="preserve">RIO DE JANEIRO </w:t>
      </w:r>
    </w:p>
    <w:p w14:paraId="6C3DEB99" w14:textId="77777777" w:rsidR="00BF61FD" w:rsidRP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Llegada, recepción y traslado al hotel. Alojamiento.</w:t>
      </w:r>
    </w:p>
    <w:p w14:paraId="1F2F80B6" w14:textId="77777777" w:rsidR="00BF61FD" w:rsidRDefault="00BF61FD" w:rsidP="00BF61FD">
      <w:pPr>
        <w:ind w:left="180" w:hanging="180"/>
        <w:jc w:val="both"/>
        <w:rPr>
          <w:rFonts w:asciiTheme="minorHAnsi" w:hAnsiTheme="minorHAnsi" w:cstheme="minorHAnsi"/>
          <w:sz w:val="22"/>
          <w:szCs w:val="22"/>
        </w:rPr>
      </w:pPr>
    </w:p>
    <w:p w14:paraId="39E6756A" w14:textId="593346C9" w:rsid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03</w:t>
      </w:r>
    </w:p>
    <w:p w14:paraId="1E843615" w14:textId="6B19051F" w:rsidR="00BF61FD" w:rsidRPr="00BF61FD" w:rsidRDefault="00BF61FD" w:rsidP="00BF61FD">
      <w:pPr>
        <w:ind w:left="180" w:hanging="180"/>
        <w:jc w:val="both"/>
        <w:rPr>
          <w:rFonts w:asciiTheme="minorHAnsi" w:hAnsiTheme="minorHAnsi" w:cstheme="minorHAnsi"/>
          <w:b/>
          <w:bCs/>
          <w:sz w:val="22"/>
          <w:szCs w:val="22"/>
        </w:rPr>
      </w:pPr>
      <w:r w:rsidRPr="00BF61FD">
        <w:rPr>
          <w:rFonts w:asciiTheme="minorHAnsi" w:hAnsiTheme="minorHAnsi" w:cstheme="minorHAnsi"/>
          <w:b/>
          <w:bCs/>
          <w:sz w:val="22"/>
          <w:szCs w:val="22"/>
        </w:rPr>
        <w:t xml:space="preserve">RIO DE JANEIRO (Fullday Rio en Van con almuerzo) </w:t>
      </w:r>
    </w:p>
    <w:p w14:paraId="03A23401" w14:textId="77777777" w:rsid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Visitaremos los monumentos más famosos de la ciudad y veremos la belleza natural del Río de Janeiro</w:t>
      </w:r>
    </w:p>
    <w:p w14:paraId="6EFA1391" w14:textId="77777777" w:rsidR="00D200F5"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desde la cima de la montaña Corcovado. Luego de un recorrido panorámico por la Lagoa Rodrigo de Freitas, las playa</w:t>
      </w:r>
    </w:p>
    <w:p w14:paraId="511B93E0" w14:textId="22E965FB" w:rsidR="00BF61FD" w:rsidRPr="00BF61FD" w:rsidRDefault="00BF61FD" w:rsidP="00D200F5">
      <w:pPr>
        <w:jc w:val="both"/>
        <w:rPr>
          <w:rFonts w:asciiTheme="minorHAnsi" w:hAnsiTheme="minorHAnsi" w:cstheme="minorHAnsi"/>
          <w:sz w:val="22"/>
          <w:szCs w:val="22"/>
        </w:rPr>
      </w:pPr>
      <w:r w:rsidRPr="00BF61FD">
        <w:rPr>
          <w:rFonts w:asciiTheme="minorHAnsi" w:hAnsiTheme="minorHAnsi" w:cstheme="minorHAnsi"/>
          <w:sz w:val="22"/>
          <w:szCs w:val="22"/>
        </w:rPr>
        <w:t>de Leblon, Ipanema y Copacabana. Luego se toma una van con un viaje de 20 minutos a través de la floresta de Tijuca, se llega a la cima. Los pasajeros pueden utilizar los ascensores panorámicos o las escaleras mecánicas para llegar a los pies del Cristo. Desde allí, los pasajeros pueden disfrutar de una increíble vista panorámica de la "Ciudad Maravillosa". También tendremos un recorrido panorámico de la ciudad pasando por Maracaná donde los pasajeros desembarcan para sacar una foto en frente al Maracaná. Enseguida, visitaremos el Sambódromo y una vista de la Plaza de la Apoteosis. Luego, hay una parada para almorzar en un Restaurante Buffet (sin bebidas). El tour también incluye una visita para conocer los monumentos históricos de la ciudad: la Catedral Metropolitana, la famosa escalera Selarón. En este tour, los pasajeros disfrutan de una maravillosa vista de la Bahía de Guanabara y Río de Janeiro ascendiendo a la cima del Pan de Azúcar en modernos teleféricos. El primer teleférico lleva a los pasajeros a la cima del cerro Urca, que se eleva a 215 metros sobre el nivel del mar y ofrece vistas espectaculares de la bahía y las islas circundantes. Desde el Cerro Urca, los pasajeros toman un segundo teleférico hasta la cima del Pan de Azúcar, que se eleva 395 metros sobre el nivel del mar y ofrece una vista de 360 grados de toda la ciudad, incluidas las playas de Botafogo, Vermelha, Flamengo y Copacabana. Regreso al hotel. Alojamiento.</w:t>
      </w:r>
    </w:p>
    <w:p w14:paraId="1B63BE09" w14:textId="77777777" w:rsidR="00D200F5" w:rsidRDefault="00D200F5" w:rsidP="00BF61FD">
      <w:pPr>
        <w:ind w:left="180" w:hanging="180"/>
        <w:jc w:val="both"/>
        <w:rPr>
          <w:rFonts w:asciiTheme="minorHAnsi" w:hAnsiTheme="minorHAnsi" w:cstheme="minorHAnsi"/>
          <w:sz w:val="22"/>
          <w:szCs w:val="22"/>
        </w:rPr>
      </w:pPr>
    </w:p>
    <w:p w14:paraId="512A23C0" w14:textId="58AA614D" w:rsidR="00D200F5"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04</w:t>
      </w:r>
    </w:p>
    <w:p w14:paraId="2A04E6D2" w14:textId="30E80C3C" w:rsidR="00BF61FD" w:rsidRPr="00D200F5" w:rsidRDefault="00BF61FD" w:rsidP="00BF61FD">
      <w:pPr>
        <w:ind w:left="180" w:hanging="180"/>
        <w:jc w:val="both"/>
        <w:rPr>
          <w:rFonts w:asciiTheme="minorHAnsi" w:hAnsiTheme="minorHAnsi" w:cstheme="minorHAnsi"/>
          <w:b/>
          <w:bCs/>
          <w:sz w:val="22"/>
          <w:szCs w:val="22"/>
        </w:rPr>
      </w:pPr>
      <w:r w:rsidRPr="00D200F5">
        <w:rPr>
          <w:rFonts w:asciiTheme="minorHAnsi" w:hAnsiTheme="minorHAnsi" w:cstheme="minorHAnsi"/>
          <w:b/>
          <w:bCs/>
          <w:sz w:val="22"/>
          <w:szCs w:val="22"/>
        </w:rPr>
        <w:t xml:space="preserve">RIO DE JANEIRO </w:t>
      </w:r>
    </w:p>
    <w:p w14:paraId="1917D617" w14:textId="77777777" w:rsidR="00BF61FD" w:rsidRP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 xml:space="preserve">Desayuno. Día libre para actividades personales. Alojamiento </w:t>
      </w:r>
    </w:p>
    <w:p w14:paraId="6F3CB18B" w14:textId="77777777" w:rsidR="00D200F5" w:rsidRDefault="00D200F5" w:rsidP="00BF61FD">
      <w:pPr>
        <w:ind w:left="180" w:hanging="180"/>
        <w:jc w:val="both"/>
        <w:rPr>
          <w:rFonts w:asciiTheme="minorHAnsi" w:hAnsiTheme="minorHAnsi" w:cstheme="minorHAnsi"/>
          <w:sz w:val="22"/>
          <w:szCs w:val="22"/>
        </w:rPr>
      </w:pPr>
    </w:p>
    <w:p w14:paraId="75704C93" w14:textId="77777777" w:rsidR="00D200F5"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05</w:t>
      </w:r>
    </w:p>
    <w:p w14:paraId="427CF4FD" w14:textId="4BE042D2" w:rsidR="00BF61FD" w:rsidRPr="00D200F5" w:rsidRDefault="00BF61FD" w:rsidP="00BF61FD">
      <w:pPr>
        <w:ind w:left="180" w:hanging="180"/>
        <w:jc w:val="both"/>
        <w:rPr>
          <w:rFonts w:asciiTheme="minorHAnsi" w:hAnsiTheme="minorHAnsi" w:cstheme="minorHAnsi"/>
          <w:b/>
          <w:bCs/>
          <w:sz w:val="22"/>
          <w:szCs w:val="22"/>
        </w:rPr>
      </w:pPr>
      <w:r w:rsidRPr="00D200F5">
        <w:rPr>
          <w:rFonts w:asciiTheme="minorHAnsi" w:hAnsiTheme="minorHAnsi" w:cstheme="minorHAnsi"/>
          <w:b/>
          <w:bCs/>
          <w:sz w:val="22"/>
          <w:szCs w:val="22"/>
        </w:rPr>
        <w:t xml:space="preserve">RIO DE JANEIRO – IGUAZÚ </w:t>
      </w:r>
    </w:p>
    <w:p w14:paraId="3BD56189" w14:textId="77777777" w:rsidR="00D200F5"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A la hora indicada traslado al aeropuerto para abordar el vuelo con destino a Iguazú. Llegada, recepción y</w:t>
      </w:r>
    </w:p>
    <w:p w14:paraId="4ECF766F" w14:textId="7A7A2B20" w:rsidR="00BF61FD" w:rsidRP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traslado al hotel. Alojamiento.</w:t>
      </w:r>
    </w:p>
    <w:p w14:paraId="04F3E6B5" w14:textId="77777777" w:rsidR="00D200F5" w:rsidRDefault="00D200F5" w:rsidP="00BF61FD">
      <w:pPr>
        <w:ind w:left="180" w:hanging="180"/>
        <w:jc w:val="both"/>
        <w:rPr>
          <w:rFonts w:asciiTheme="minorHAnsi" w:hAnsiTheme="minorHAnsi" w:cstheme="minorHAnsi"/>
          <w:sz w:val="22"/>
          <w:szCs w:val="22"/>
        </w:rPr>
      </w:pPr>
    </w:p>
    <w:p w14:paraId="496FD039" w14:textId="6193FA3D" w:rsidR="00D200F5"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06</w:t>
      </w:r>
    </w:p>
    <w:p w14:paraId="07FF6914" w14:textId="0ED9827E"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IGUAZÚ (Excursión a las Cataratas Argentinas) </w:t>
      </w:r>
    </w:p>
    <w:p w14:paraId="15E2F63F"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A la hora indicada visita a las Cataratas Argentinas. El recorrido dentro del mismo nos demandara todo el</w:t>
      </w:r>
    </w:p>
    <w:p w14:paraId="6C6ED531" w14:textId="2CE2DA71" w:rsidR="00BF61FD" w:rsidRDefault="00BF61FD" w:rsidP="00D74928">
      <w:pPr>
        <w:jc w:val="both"/>
        <w:rPr>
          <w:rFonts w:asciiTheme="minorHAnsi" w:hAnsiTheme="minorHAnsi" w:cstheme="minorHAnsi"/>
          <w:sz w:val="22"/>
          <w:szCs w:val="22"/>
        </w:rPr>
      </w:pPr>
      <w:r w:rsidRPr="00BF61FD">
        <w:rPr>
          <w:rFonts w:asciiTheme="minorHAnsi" w:hAnsiTheme="minorHAnsi" w:cstheme="minorHAnsi"/>
          <w:sz w:val="22"/>
          <w:szCs w:val="22"/>
        </w:rPr>
        <w:t>día. Aquí nos maravillaremos con la belleza exuberante de las Cataratas, en medio de la selva virgen subtropical. Caminaremos por los distintos senderos selváticos e iremos descubriendo los distintos saltos de agua. El visitante tendrá dos circuitos, el inferior cuyo mayor atractivo es visitar el Salto San Martín y la Isla del mismo nombre; y el circuito superior (por arriba de las Cataratas), y que permite la aproximación a la garganta del diablo. El encanto del circuito argentino es que el visitante tendrá al alcance de su mano una de las bellezas naturales más destacadas del mundo. Alojamiento.</w:t>
      </w:r>
    </w:p>
    <w:p w14:paraId="075438AC" w14:textId="77777777" w:rsidR="00D74928" w:rsidRPr="00BF61FD" w:rsidRDefault="00D74928" w:rsidP="00D74928">
      <w:pPr>
        <w:jc w:val="both"/>
        <w:rPr>
          <w:rFonts w:asciiTheme="minorHAnsi" w:hAnsiTheme="minorHAnsi" w:cstheme="minorHAnsi"/>
          <w:sz w:val="22"/>
          <w:szCs w:val="22"/>
        </w:rPr>
      </w:pPr>
    </w:p>
    <w:p w14:paraId="1CFF7315" w14:textId="77777777" w:rsidR="00D74928" w:rsidRDefault="00BF61FD" w:rsidP="00D74928">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07</w:t>
      </w:r>
    </w:p>
    <w:p w14:paraId="72F5AA17" w14:textId="0EEE9F35" w:rsidR="00BF61FD" w:rsidRPr="00D74928" w:rsidRDefault="00D74928" w:rsidP="00D74928">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I</w:t>
      </w:r>
      <w:r w:rsidR="00BF61FD" w:rsidRPr="00D74928">
        <w:rPr>
          <w:rFonts w:asciiTheme="minorHAnsi" w:hAnsiTheme="minorHAnsi" w:cstheme="minorHAnsi"/>
          <w:b/>
          <w:bCs/>
          <w:sz w:val="22"/>
          <w:szCs w:val="22"/>
        </w:rPr>
        <w:t xml:space="preserve">GUAZÚ – BUENOS AIRES (Excursión a las Cataratas Brasileñas) </w:t>
      </w:r>
    </w:p>
    <w:p w14:paraId="2098B1C5"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Visita a las Cataratas Brasileñas se recorren 10 km. hasta el punto de desembarco de la unidad, donde se</w:t>
      </w:r>
    </w:p>
    <w:p w14:paraId="558B26C5" w14:textId="0B3C3A63" w:rsidR="00BF61FD" w:rsidRPr="00BF61FD" w:rsidRDefault="00BF61FD" w:rsidP="00D74928">
      <w:pPr>
        <w:jc w:val="both"/>
        <w:rPr>
          <w:rFonts w:asciiTheme="minorHAnsi" w:hAnsiTheme="minorHAnsi" w:cstheme="minorHAnsi"/>
          <w:sz w:val="22"/>
          <w:szCs w:val="22"/>
        </w:rPr>
      </w:pPr>
      <w:r w:rsidRPr="00BF61FD">
        <w:rPr>
          <w:rFonts w:asciiTheme="minorHAnsi" w:hAnsiTheme="minorHAnsi" w:cstheme="minorHAnsi"/>
          <w:sz w:val="22"/>
          <w:szCs w:val="22"/>
        </w:rPr>
        <w:t xml:space="preserve">inicia una caminata de aproximadamente una hora; durante este recorrido el pasajero tendrá una visión panorámica de las Cataratas y sobre el final del circuito disfrutando de un descanso, se podrá presenciar de cerca la Garganta del Diablo en todo su esplendor, sus sonidos, su imponente presencia. A la hora indicada traslado al aeropuerto para abordar el vuelo con destino a Buenos Aires. Llegada, recepción y traslado al hotel. Alojamiento. </w:t>
      </w:r>
    </w:p>
    <w:p w14:paraId="6CE5942D" w14:textId="77777777" w:rsidR="00D74928" w:rsidRDefault="00D74928" w:rsidP="00BF61FD">
      <w:pPr>
        <w:ind w:left="180" w:hanging="180"/>
        <w:jc w:val="both"/>
        <w:rPr>
          <w:rFonts w:asciiTheme="minorHAnsi" w:hAnsiTheme="minorHAnsi" w:cstheme="minorHAnsi"/>
          <w:sz w:val="22"/>
          <w:szCs w:val="22"/>
        </w:rPr>
      </w:pPr>
    </w:p>
    <w:p w14:paraId="195060EA" w14:textId="3BA2BAD0"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08</w:t>
      </w:r>
    </w:p>
    <w:p w14:paraId="565B3B7E" w14:textId="7390E93B"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BUENOS AIRES (City Tour panorámico por Buenos Aires) </w:t>
      </w:r>
    </w:p>
    <w:p w14:paraId="65080FC3"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Esta excursión transmite la emoción de un Buenos Aires múltiple. Recorreremos los puntos más importantes</w:t>
      </w:r>
    </w:p>
    <w:p w14:paraId="05062825" w14:textId="49E4AE85" w:rsidR="00BF61FD" w:rsidRPr="00BF61FD" w:rsidRDefault="00BF61FD" w:rsidP="00D74928">
      <w:pPr>
        <w:jc w:val="both"/>
        <w:rPr>
          <w:rFonts w:asciiTheme="minorHAnsi" w:hAnsiTheme="minorHAnsi" w:cstheme="minorHAnsi"/>
          <w:sz w:val="22"/>
          <w:szCs w:val="22"/>
        </w:rPr>
      </w:pPr>
      <w:r w:rsidRPr="00BF61FD">
        <w:rPr>
          <w:rFonts w:asciiTheme="minorHAnsi" w:hAnsiTheme="minorHAnsi" w:cstheme="minorHAnsi"/>
          <w:sz w:val="22"/>
          <w:szCs w:val="22"/>
        </w:rPr>
        <w:t>de nuestra ciudad. Visitaremos Plaza de Mayo, centro político, social e histórico donde encontraremos la Casa Rosada sede del Poder Ejecutivo; el Cabildo; la Catedral Metropolitana y la Pirámide de Mayo. De allí atravesaremos parte de la Avenida de Mayo, rica en variedad de estilos arquitectónicos dónde se destacan los edificios de estilo europeo. Esta avenida une los Palacios Ejecutivo y el Legislativo, además fue y sigue siendo un punto de reunión de la comunidad española. Luego nos dirigiremos a visitar el barrio de San Telmo, dónde conoceremos su historia. Luego continuaremos al barrio de La Boca, característico por sus viviendas y por haber sido el primer Puerto de Buenos Aires y centro de la colectividad italiana, en especial la genovesa. Posteriormente visitaremos la parte norte de la ciudad: Palermo, un barrio que cuenta con grandes mansiones, su Parque Tres de febrero y sus innumerables plazas e importantes avenidas. En esta zona veremos el Jardín Zoológico, el Jardín Botánico, el Hipódromo Argentino, el Campo Argentino de Polo y el monumento a la Carta Magna, comúnmente llamado De los españoles. De allí nos dirigiremos a la zona de La Recoleta, uno de los barrios más elegantes y aristocráticos de la ciudad donde veremos el Paseo del Pilar, repleto de restaurantes y bares, la Iglesia del Pilar y los importantes edificios que se encuentran en este sitio. Rodearemos el Teatro Colón y Plaza Lavalle, donde veremos en sus alrededores además del mencionado Teatro, el Teatro Nacional Cervantes, la escuela Roca y el Palacio Legislativo. Atravesaremos la avenida más importante de nuestra ciudad, la 9 de Julio donde se encuentra la Plaza de la República en cuyo centro se levanta el símbolo más característico de la ciudad de Buenos Aires: el Obelisco. Finalmente nos dirigiremos hacia Puerto Madero, el barrio más moderno de la ciudad. El viejo Puerto reciclado en 1990 se convirtió en un paseo de moda y en una de las zonas con más bares y restaurantes de la ciudad. Alojamiento.</w:t>
      </w:r>
    </w:p>
    <w:p w14:paraId="3239D696" w14:textId="77777777" w:rsidR="00D74928" w:rsidRDefault="00D74928" w:rsidP="00BF61FD">
      <w:pPr>
        <w:ind w:left="180" w:hanging="180"/>
        <w:jc w:val="both"/>
        <w:rPr>
          <w:rFonts w:asciiTheme="minorHAnsi" w:hAnsiTheme="minorHAnsi" w:cstheme="minorHAnsi"/>
          <w:sz w:val="22"/>
          <w:szCs w:val="22"/>
        </w:rPr>
      </w:pPr>
    </w:p>
    <w:p w14:paraId="0E29AC9B"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09</w:t>
      </w:r>
    </w:p>
    <w:p w14:paraId="583EBEF9" w14:textId="2330473D"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BUENOS AIRES </w:t>
      </w:r>
    </w:p>
    <w:p w14:paraId="7A3144C0" w14:textId="77777777" w:rsidR="00BF61FD" w:rsidRPr="00BF61FD"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Día libre para actividades personales. Alojamiento</w:t>
      </w:r>
    </w:p>
    <w:p w14:paraId="0C6DBB31" w14:textId="77777777" w:rsidR="00D74928" w:rsidRDefault="00D74928" w:rsidP="00BF61FD">
      <w:pPr>
        <w:ind w:left="180" w:hanging="180"/>
        <w:jc w:val="both"/>
        <w:rPr>
          <w:rFonts w:asciiTheme="minorHAnsi" w:hAnsiTheme="minorHAnsi" w:cstheme="minorHAnsi"/>
          <w:sz w:val="22"/>
          <w:szCs w:val="22"/>
        </w:rPr>
      </w:pPr>
    </w:p>
    <w:p w14:paraId="44B89CF8" w14:textId="796AACA2"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10</w:t>
      </w:r>
    </w:p>
    <w:p w14:paraId="4F2761FA" w14:textId="497C6843"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BUENOS AIRES – MONTEVIDEO (City Tour por Montevideo) </w:t>
      </w:r>
    </w:p>
    <w:p w14:paraId="437EE95D"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Traslado al Puerto para abordar el buquebus hacia Montevideo. Llegada y traslado al hotel. Visita de ciudad. La capital</w:t>
      </w:r>
    </w:p>
    <w:p w14:paraId="34E680C6" w14:textId="339A5A17" w:rsidR="00BF61FD" w:rsidRPr="00BF61FD" w:rsidRDefault="00BF61FD" w:rsidP="00D74928">
      <w:pPr>
        <w:jc w:val="both"/>
        <w:rPr>
          <w:rFonts w:asciiTheme="minorHAnsi" w:hAnsiTheme="minorHAnsi" w:cstheme="minorHAnsi"/>
          <w:sz w:val="22"/>
          <w:szCs w:val="22"/>
        </w:rPr>
      </w:pPr>
      <w:r w:rsidRPr="00BF61FD">
        <w:rPr>
          <w:rFonts w:asciiTheme="minorHAnsi" w:hAnsiTheme="minorHAnsi" w:cstheme="minorHAnsi"/>
          <w:sz w:val="22"/>
          <w:szCs w:val="22"/>
        </w:rPr>
        <w:t xml:space="preserve">más austral de América es además la sede administrativa del MERCOSUR. Su costa con magnificas playas está a orillas del Río de la Plata donde una excelente Bahía forma un puerto natural de aguas profundas. Cuenta con una gran variedad de propuestas culturales, gastronómicas y recreativas. Imperdibles paseos al aire libre se disfrutan en la rambla, plazas y parques, así como también conociendo sus edificios patrimoniales. En este recorrido panorámico observaremos los principales puntos turísticos de la ciudad: Plaza Independencia, Torre Ejecutiva sede del Poder Ejecutivo, Palacio Salvo, Teatro Solís, Mercado Agrícola, Palacio Legislativo, Obelisco a los Constituyentes, Estadio Centenario y mucho más. Un circuito guiado por los principales y pintorescos barrios de la ciudad. De regreso los pasajeros optan por Shopping Punta Carretas o vuelta a sus hoteles. Alojamiento. </w:t>
      </w:r>
    </w:p>
    <w:p w14:paraId="22C68A49" w14:textId="77777777" w:rsidR="00D74928" w:rsidRDefault="00D74928" w:rsidP="00BF61FD">
      <w:pPr>
        <w:ind w:left="180" w:hanging="180"/>
        <w:jc w:val="both"/>
        <w:rPr>
          <w:rFonts w:asciiTheme="minorHAnsi" w:hAnsiTheme="minorHAnsi" w:cstheme="minorHAnsi"/>
          <w:sz w:val="22"/>
          <w:szCs w:val="22"/>
        </w:rPr>
      </w:pPr>
    </w:p>
    <w:p w14:paraId="4EEA6059" w14:textId="77777777" w:rsidR="00D74928" w:rsidRDefault="00D74928" w:rsidP="00BF61FD">
      <w:pPr>
        <w:ind w:left="180" w:hanging="180"/>
        <w:jc w:val="both"/>
        <w:rPr>
          <w:rFonts w:asciiTheme="minorHAnsi" w:hAnsiTheme="minorHAnsi" w:cstheme="minorHAnsi"/>
          <w:sz w:val="22"/>
          <w:szCs w:val="22"/>
        </w:rPr>
      </w:pPr>
    </w:p>
    <w:p w14:paraId="7714C8B6" w14:textId="77777777" w:rsidR="00D74928" w:rsidRDefault="00D74928" w:rsidP="00BF61FD">
      <w:pPr>
        <w:ind w:left="180" w:hanging="180"/>
        <w:jc w:val="both"/>
        <w:rPr>
          <w:rFonts w:asciiTheme="minorHAnsi" w:hAnsiTheme="minorHAnsi" w:cstheme="minorHAnsi"/>
          <w:sz w:val="22"/>
          <w:szCs w:val="22"/>
        </w:rPr>
      </w:pPr>
    </w:p>
    <w:p w14:paraId="2FE0F2E2" w14:textId="107F19FD"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11</w:t>
      </w:r>
    </w:p>
    <w:p w14:paraId="09E6F450" w14:textId="24962A49"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MONTEVIDEO (Visita a Colonia Del Sacramento) </w:t>
      </w:r>
    </w:p>
    <w:p w14:paraId="57606C08"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Pasaremos por el Lobby del Hotel para iniciar nuestra excursión. Comenzaremos nuestra visita a Colonia</w:t>
      </w:r>
    </w:p>
    <w:p w14:paraId="7C37665E" w14:textId="019BF707" w:rsidR="00BF61FD" w:rsidRPr="00BF61FD" w:rsidRDefault="00BF61FD" w:rsidP="00D74928">
      <w:pPr>
        <w:jc w:val="both"/>
        <w:rPr>
          <w:rFonts w:asciiTheme="minorHAnsi" w:hAnsiTheme="minorHAnsi" w:cstheme="minorHAnsi"/>
          <w:sz w:val="22"/>
          <w:szCs w:val="22"/>
        </w:rPr>
      </w:pPr>
      <w:r w:rsidRPr="00BF61FD">
        <w:rPr>
          <w:rFonts w:asciiTheme="minorHAnsi" w:hAnsiTheme="minorHAnsi" w:cstheme="minorHAnsi"/>
          <w:sz w:val="22"/>
          <w:szCs w:val="22"/>
        </w:rPr>
        <w:t xml:space="preserve">del Sacramento conociendo la rambla costanera desde donde se aprecia la bahía de Colonia con sus diferentes islas. Continuaremos el recorrido por Colonia del Sacramento visitando el Real de San Carlos, la antigua Plaza de Toros, el casino y el frontón. Luego iremos hacia el puerto y el centro de la ciudad hasta llegar al barrio histórico, recinto amurallado de la antigua Colonia del Sacramento, declarada por la UNESCO como patrimonio histórico de la humanidad. Otros sitios para conocer si el tiempo nos acompaña son la Casa del Virrey, el museo del Azulejo, el museo español, la Iglesia Matriz, el Archivo Regional, la calle de los Suspiros, la Plaza Mayor, la Casa de Eva. Al finalizar el tour traslado al Hotel en Montevideo. Alojamiento. </w:t>
      </w:r>
    </w:p>
    <w:p w14:paraId="4BB6B44C" w14:textId="77777777" w:rsidR="00D74928" w:rsidRDefault="00D74928" w:rsidP="00BF61FD">
      <w:pPr>
        <w:ind w:left="180" w:hanging="180"/>
        <w:jc w:val="both"/>
        <w:rPr>
          <w:rFonts w:asciiTheme="minorHAnsi" w:hAnsiTheme="minorHAnsi" w:cstheme="minorHAnsi"/>
          <w:sz w:val="22"/>
          <w:szCs w:val="22"/>
        </w:rPr>
      </w:pPr>
    </w:p>
    <w:p w14:paraId="5D24C840" w14:textId="67232E5E"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12</w:t>
      </w:r>
    </w:p>
    <w:p w14:paraId="745F2506" w14:textId="7A63AE5B"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MONTEVIDEO (Excursión a Punta del Este) </w:t>
      </w:r>
    </w:p>
    <w:p w14:paraId="23E2F846" w14:textId="77777777"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Desayuno. Salida de Montevideo por la Rambla Naciones Unidas y la ruta Interbalnearia hasta llegar a Piriápolis, un</w:t>
      </w:r>
    </w:p>
    <w:p w14:paraId="011C4135" w14:textId="3014AAA3" w:rsidR="00BF61FD" w:rsidRPr="00BF61FD" w:rsidRDefault="00BF61FD" w:rsidP="00D74928">
      <w:pPr>
        <w:jc w:val="both"/>
        <w:rPr>
          <w:rFonts w:asciiTheme="minorHAnsi" w:hAnsiTheme="minorHAnsi" w:cstheme="minorHAnsi"/>
          <w:sz w:val="22"/>
          <w:szCs w:val="22"/>
        </w:rPr>
      </w:pPr>
      <w:r w:rsidRPr="00BF61FD">
        <w:rPr>
          <w:rFonts w:asciiTheme="minorHAnsi" w:hAnsiTheme="minorHAnsi" w:cstheme="minorHAnsi"/>
          <w:sz w:val="22"/>
          <w:szCs w:val="22"/>
        </w:rPr>
        <w:t>balneario de estilo europeo donde se destacan el Argentino Hotel y los cerros circundantes. Ascenso al Cerro San Antonio desde donde se tiene la mejor vista del lugar. Luego continuamos hacia Casapueblo (Ingreso no incluido), una obra de arte arquitectónica residencia del gran artista plástico Carlos Paéz Vilaró y actualmente Museo y Galería de Arte. Desde allí se tiene una majestuosa vista de Punta Ballena y Portezuelo. Seguimos hasta la Barra de Maldonado con cruce de su puente ondulado y retornamos a la península por la costanera de la playa Brava. Podrán disfrutar de tiempo libre para el almuerzo y actividades personales en la zona del puerto y centro de la península. Por la tarde, traslado a su Hotel en Montevideo. Alojamiento.</w:t>
      </w:r>
    </w:p>
    <w:p w14:paraId="4E78282A" w14:textId="77777777" w:rsidR="00D74928" w:rsidRDefault="00D74928" w:rsidP="00BF61FD">
      <w:pPr>
        <w:ind w:left="180" w:hanging="180"/>
        <w:jc w:val="both"/>
        <w:rPr>
          <w:rFonts w:asciiTheme="minorHAnsi" w:hAnsiTheme="minorHAnsi" w:cstheme="minorHAnsi"/>
          <w:sz w:val="22"/>
          <w:szCs w:val="22"/>
        </w:rPr>
      </w:pPr>
    </w:p>
    <w:p w14:paraId="7156E278" w14:textId="2D3B13ED" w:rsidR="00D74928" w:rsidRDefault="00BF61FD" w:rsidP="00BF61FD">
      <w:pPr>
        <w:ind w:left="180" w:hanging="180"/>
        <w:jc w:val="both"/>
        <w:rPr>
          <w:rFonts w:asciiTheme="minorHAnsi" w:hAnsiTheme="minorHAnsi" w:cstheme="minorHAnsi"/>
          <w:sz w:val="22"/>
          <w:szCs w:val="22"/>
        </w:rPr>
      </w:pPr>
      <w:r w:rsidRPr="00BF61FD">
        <w:rPr>
          <w:rFonts w:asciiTheme="minorHAnsi" w:hAnsiTheme="minorHAnsi" w:cstheme="minorHAnsi"/>
          <w:sz w:val="22"/>
          <w:szCs w:val="22"/>
        </w:rPr>
        <w:t>DÍA 13</w:t>
      </w:r>
    </w:p>
    <w:p w14:paraId="33FE42A1" w14:textId="24732B75" w:rsidR="00BF61FD" w:rsidRPr="00D74928" w:rsidRDefault="00BF61FD"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 xml:space="preserve">MONTEVIDEO – MÉXICO </w:t>
      </w:r>
    </w:p>
    <w:p w14:paraId="43362F0F" w14:textId="77777777" w:rsidR="00D74928" w:rsidRPr="00D74928" w:rsidRDefault="00BF61FD" w:rsidP="00BF61FD">
      <w:pPr>
        <w:ind w:left="180" w:hanging="180"/>
        <w:jc w:val="both"/>
        <w:rPr>
          <w:rFonts w:asciiTheme="minorHAnsi" w:hAnsiTheme="minorHAnsi" w:cstheme="minorHAnsi"/>
          <w:b/>
          <w:bCs/>
          <w:sz w:val="22"/>
          <w:szCs w:val="22"/>
        </w:rPr>
      </w:pPr>
      <w:r w:rsidRPr="00BF61FD">
        <w:rPr>
          <w:rFonts w:asciiTheme="minorHAnsi" w:hAnsiTheme="minorHAnsi" w:cstheme="minorHAnsi"/>
          <w:sz w:val="22"/>
          <w:szCs w:val="22"/>
        </w:rPr>
        <w:t>Desayuno. A la hora indicada traslado al aeropuerto para abordar el vuelo con destino a la Ciudad de México.</w:t>
      </w:r>
      <w:r w:rsidR="00D74928">
        <w:rPr>
          <w:rFonts w:asciiTheme="minorHAnsi" w:hAnsiTheme="minorHAnsi" w:cstheme="minorHAnsi"/>
          <w:sz w:val="22"/>
          <w:szCs w:val="22"/>
        </w:rPr>
        <w:t xml:space="preserve"> </w:t>
      </w:r>
      <w:r w:rsidR="00D74928" w:rsidRPr="00D74928">
        <w:rPr>
          <w:rFonts w:asciiTheme="minorHAnsi" w:hAnsiTheme="minorHAnsi" w:cstheme="minorHAnsi"/>
          <w:b/>
          <w:bCs/>
          <w:sz w:val="22"/>
          <w:szCs w:val="22"/>
        </w:rPr>
        <w:t>FIN DE</w:t>
      </w:r>
    </w:p>
    <w:p w14:paraId="7AD6138A" w14:textId="6D1113EC" w:rsidR="009F6FD9" w:rsidRDefault="00D74928" w:rsidP="00BF61FD">
      <w:pPr>
        <w:ind w:left="180" w:hanging="180"/>
        <w:jc w:val="both"/>
        <w:rPr>
          <w:rFonts w:asciiTheme="minorHAnsi" w:hAnsiTheme="minorHAnsi" w:cstheme="minorHAnsi"/>
          <w:b/>
          <w:bCs/>
          <w:sz w:val="22"/>
          <w:szCs w:val="22"/>
        </w:rPr>
      </w:pPr>
      <w:r w:rsidRPr="00D74928">
        <w:rPr>
          <w:rFonts w:asciiTheme="minorHAnsi" w:hAnsiTheme="minorHAnsi" w:cstheme="minorHAnsi"/>
          <w:b/>
          <w:bCs/>
          <w:sz w:val="22"/>
          <w:szCs w:val="22"/>
        </w:rPr>
        <w:t>NUESTROS SERVICIOS</w:t>
      </w:r>
    </w:p>
    <w:p w14:paraId="0317F51D" w14:textId="77777777" w:rsidR="00D74928" w:rsidRDefault="00D74928" w:rsidP="00BF61FD">
      <w:pPr>
        <w:ind w:left="180" w:hanging="180"/>
        <w:jc w:val="both"/>
        <w:rPr>
          <w:rFonts w:asciiTheme="minorHAnsi" w:hAnsiTheme="minorHAnsi" w:cstheme="minorHAnsi"/>
          <w:b/>
          <w:bCs/>
          <w:sz w:val="22"/>
          <w:szCs w:val="22"/>
        </w:rPr>
      </w:pPr>
    </w:p>
    <w:p w14:paraId="5F35CF18" w14:textId="77777777" w:rsidR="00D74928" w:rsidRPr="00D74928" w:rsidRDefault="00D74928" w:rsidP="00BF61FD">
      <w:pPr>
        <w:ind w:left="180" w:hanging="180"/>
        <w:jc w:val="both"/>
        <w:rPr>
          <w:rFonts w:ascii="Arial" w:hAnsi="Arial" w:cs="Arial"/>
          <w:b/>
          <w:bCs/>
          <w:color w:val="000000"/>
          <w:sz w:val="22"/>
          <w:szCs w:val="22"/>
        </w:rPr>
      </w:pPr>
    </w:p>
    <w:p w14:paraId="3487259E" w14:textId="5190724C" w:rsidR="00FC283D" w:rsidRPr="004A68CC" w:rsidRDefault="00FC283D" w:rsidP="00AC3198">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6B4C4F54" w14:textId="77777777" w:rsidR="004A6AD2" w:rsidRDefault="004A6AD2" w:rsidP="0002393B">
      <w:pPr>
        <w:pStyle w:val="NormalWeb"/>
        <w:spacing w:before="0" w:after="0"/>
        <w:rPr>
          <w:rFonts w:ascii="Arial" w:hAnsi="Arial" w:cs="Arial"/>
          <w:b/>
          <w:bCs/>
          <w:color w:val="000000"/>
          <w:sz w:val="22"/>
          <w:szCs w:val="22"/>
        </w:rPr>
      </w:pPr>
    </w:p>
    <w:tbl>
      <w:tblPr>
        <w:tblStyle w:val="Tablaconcuadrcula"/>
        <w:tblpPr w:leftFromText="45" w:rightFromText="45" w:vertAnchor="text"/>
        <w:tblW w:w="5000" w:type="pct"/>
        <w:tblLook w:val="04A0" w:firstRow="1" w:lastRow="0" w:firstColumn="1" w:lastColumn="0" w:noHBand="0" w:noVBand="1"/>
      </w:tblPr>
      <w:tblGrid>
        <w:gridCol w:w="2676"/>
        <w:gridCol w:w="3916"/>
        <w:gridCol w:w="4961"/>
      </w:tblGrid>
      <w:tr w:rsidR="00B77B6A" w:rsidRPr="004639F9" w14:paraId="4C81D6BF" w14:textId="77777777" w:rsidTr="004639F9">
        <w:tc>
          <w:tcPr>
            <w:tcW w:w="1146" w:type="pct"/>
            <w:shd w:val="clear" w:color="auto" w:fill="002060"/>
            <w:hideMark/>
          </w:tcPr>
          <w:p w14:paraId="29C8647C" w14:textId="77777777" w:rsidR="00B77B6A" w:rsidRPr="004639F9" w:rsidRDefault="00B77B6A" w:rsidP="004639F9">
            <w:pPr>
              <w:pStyle w:val="Cabeceraypie"/>
              <w:jc w:val="center"/>
              <w:rPr>
                <w:rFonts w:ascii="Montserrat" w:eastAsiaTheme="minorEastAsia" w:hAnsi="Montserrat"/>
                <w:sz w:val="20"/>
                <w:szCs w:val="20"/>
              </w:rPr>
            </w:pPr>
            <w:r w:rsidRPr="004639F9">
              <w:rPr>
                <w:rStyle w:val="Textoennegrita"/>
                <w:color w:val="FFFFFF"/>
                <w:sz w:val="20"/>
                <w:szCs w:val="20"/>
              </w:rPr>
              <w:t>CIUDAD</w:t>
            </w:r>
          </w:p>
        </w:tc>
        <w:tc>
          <w:tcPr>
            <w:tcW w:w="1677" w:type="pct"/>
            <w:shd w:val="clear" w:color="auto" w:fill="002060"/>
            <w:hideMark/>
          </w:tcPr>
          <w:p w14:paraId="07C3A5AB" w14:textId="77777777" w:rsidR="00B77B6A" w:rsidRPr="004639F9" w:rsidRDefault="00B77B6A" w:rsidP="004639F9">
            <w:pPr>
              <w:pStyle w:val="Cabeceraypie"/>
              <w:jc w:val="center"/>
              <w:rPr>
                <w:sz w:val="20"/>
                <w:szCs w:val="20"/>
              </w:rPr>
            </w:pPr>
            <w:r w:rsidRPr="004639F9">
              <w:rPr>
                <w:rStyle w:val="Textoennegrita"/>
                <w:color w:val="FFFFFF"/>
                <w:sz w:val="20"/>
                <w:szCs w:val="20"/>
              </w:rPr>
              <w:t>HOTELES PRIMERA</w:t>
            </w:r>
            <w:r w:rsidRPr="004639F9">
              <w:rPr>
                <w:sz w:val="20"/>
                <w:szCs w:val="20"/>
              </w:rPr>
              <w:br/>
            </w:r>
            <w:r w:rsidRPr="004639F9">
              <w:rPr>
                <w:rStyle w:val="Textoennegrita"/>
                <w:rFonts w:ascii="Segoe UI Emoji" w:hAnsi="Segoe UI Emoji" w:cs="Segoe UI Emoji"/>
                <w:color w:val="FFFFFF"/>
                <w:sz w:val="20"/>
                <w:szCs w:val="20"/>
              </w:rPr>
              <w:t>⭐️⭐️⭐️⭐️</w:t>
            </w:r>
          </w:p>
        </w:tc>
        <w:tc>
          <w:tcPr>
            <w:tcW w:w="2125" w:type="pct"/>
            <w:shd w:val="clear" w:color="auto" w:fill="002060"/>
            <w:hideMark/>
          </w:tcPr>
          <w:p w14:paraId="77B74292" w14:textId="77777777" w:rsidR="00B77B6A" w:rsidRPr="004639F9" w:rsidRDefault="00B77B6A" w:rsidP="004639F9">
            <w:pPr>
              <w:pStyle w:val="Cabeceraypie"/>
              <w:jc w:val="center"/>
              <w:rPr>
                <w:sz w:val="20"/>
                <w:szCs w:val="20"/>
              </w:rPr>
            </w:pPr>
            <w:r w:rsidRPr="004639F9">
              <w:rPr>
                <w:rStyle w:val="Textoennegrita"/>
                <w:color w:val="FFFFFF"/>
                <w:sz w:val="20"/>
                <w:szCs w:val="20"/>
              </w:rPr>
              <w:t>HOTELES SUPERIOR</w:t>
            </w:r>
            <w:r w:rsidRPr="004639F9">
              <w:rPr>
                <w:sz w:val="20"/>
                <w:szCs w:val="20"/>
              </w:rPr>
              <w:br/>
            </w:r>
            <w:r w:rsidRPr="004639F9">
              <w:rPr>
                <w:rStyle w:val="Textoennegrita"/>
                <w:rFonts w:ascii="Segoe UI Emoji" w:hAnsi="Segoe UI Emoji" w:cs="Segoe UI Emoji"/>
                <w:color w:val="FFFFFF"/>
                <w:sz w:val="20"/>
                <w:szCs w:val="20"/>
              </w:rPr>
              <w:t>⭐️⭐️⭐️⭐️⭐️</w:t>
            </w:r>
          </w:p>
        </w:tc>
      </w:tr>
      <w:tr w:rsidR="00B77B6A" w:rsidRPr="004639F9" w14:paraId="21E81461" w14:textId="77777777" w:rsidTr="004639F9">
        <w:tc>
          <w:tcPr>
            <w:tcW w:w="1146" w:type="pct"/>
            <w:hideMark/>
          </w:tcPr>
          <w:p w14:paraId="2C183308" w14:textId="77777777" w:rsidR="00B77B6A" w:rsidRPr="004639F9" w:rsidRDefault="00B77B6A" w:rsidP="004639F9">
            <w:pPr>
              <w:pStyle w:val="Cabeceraypie"/>
              <w:jc w:val="center"/>
              <w:rPr>
                <w:sz w:val="20"/>
                <w:szCs w:val="20"/>
              </w:rPr>
            </w:pPr>
            <w:r w:rsidRPr="004639F9">
              <w:rPr>
                <w:color w:val="222222"/>
                <w:sz w:val="20"/>
                <w:szCs w:val="20"/>
              </w:rPr>
              <w:t>RIO DE JANEIRO</w:t>
            </w:r>
          </w:p>
        </w:tc>
        <w:tc>
          <w:tcPr>
            <w:tcW w:w="1677" w:type="pct"/>
            <w:hideMark/>
          </w:tcPr>
          <w:p w14:paraId="376A84FC" w14:textId="77777777" w:rsidR="00B77B6A" w:rsidRPr="004639F9" w:rsidRDefault="00B77B6A" w:rsidP="004639F9">
            <w:pPr>
              <w:pStyle w:val="Cabeceraypie"/>
              <w:jc w:val="center"/>
              <w:rPr>
                <w:sz w:val="20"/>
                <w:szCs w:val="20"/>
              </w:rPr>
            </w:pPr>
            <w:r w:rsidRPr="004639F9">
              <w:rPr>
                <w:color w:val="262626"/>
                <w:sz w:val="20"/>
                <w:szCs w:val="20"/>
              </w:rPr>
              <w:t>WINDSOR EXCELSIOR</w:t>
            </w:r>
          </w:p>
        </w:tc>
        <w:tc>
          <w:tcPr>
            <w:tcW w:w="2125" w:type="pct"/>
            <w:hideMark/>
          </w:tcPr>
          <w:p w14:paraId="0C7C918A" w14:textId="77777777" w:rsidR="00B77B6A" w:rsidRPr="004639F9" w:rsidRDefault="00B77B6A" w:rsidP="004639F9">
            <w:pPr>
              <w:pStyle w:val="Cabeceraypie"/>
              <w:jc w:val="center"/>
              <w:rPr>
                <w:sz w:val="20"/>
                <w:szCs w:val="20"/>
              </w:rPr>
            </w:pPr>
            <w:r w:rsidRPr="004639F9">
              <w:rPr>
                <w:color w:val="262626"/>
                <w:sz w:val="20"/>
                <w:szCs w:val="20"/>
              </w:rPr>
              <w:t>MIRAMAR BY WINDSOR</w:t>
            </w:r>
          </w:p>
        </w:tc>
      </w:tr>
      <w:tr w:rsidR="00B77B6A" w:rsidRPr="004639F9" w14:paraId="6C89C778" w14:textId="77777777" w:rsidTr="004639F9">
        <w:tc>
          <w:tcPr>
            <w:tcW w:w="1146" w:type="pct"/>
            <w:hideMark/>
          </w:tcPr>
          <w:p w14:paraId="5F629E62" w14:textId="77777777" w:rsidR="00B77B6A" w:rsidRPr="004639F9" w:rsidRDefault="00B77B6A" w:rsidP="004639F9">
            <w:pPr>
              <w:pStyle w:val="Cabeceraypie"/>
              <w:jc w:val="center"/>
              <w:rPr>
                <w:sz w:val="20"/>
                <w:szCs w:val="20"/>
              </w:rPr>
            </w:pPr>
            <w:r w:rsidRPr="004639F9">
              <w:rPr>
                <w:color w:val="222222"/>
                <w:sz w:val="20"/>
                <w:szCs w:val="20"/>
              </w:rPr>
              <w:t>IGUAZÚ</w:t>
            </w:r>
          </w:p>
        </w:tc>
        <w:tc>
          <w:tcPr>
            <w:tcW w:w="1677" w:type="pct"/>
            <w:hideMark/>
          </w:tcPr>
          <w:p w14:paraId="65630AF0" w14:textId="77777777" w:rsidR="00B77B6A" w:rsidRPr="004639F9" w:rsidRDefault="00B77B6A" w:rsidP="004639F9">
            <w:pPr>
              <w:pStyle w:val="Cabeceraypie"/>
              <w:jc w:val="center"/>
              <w:rPr>
                <w:sz w:val="20"/>
                <w:szCs w:val="20"/>
              </w:rPr>
            </w:pPr>
            <w:r w:rsidRPr="004639F9">
              <w:rPr>
                <w:color w:val="000000"/>
                <w:sz w:val="20"/>
                <w:szCs w:val="20"/>
              </w:rPr>
              <w:t>HOTEL GUAMINI MISIÓN</w:t>
            </w:r>
          </w:p>
        </w:tc>
        <w:tc>
          <w:tcPr>
            <w:tcW w:w="2125" w:type="pct"/>
            <w:hideMark/>
          </w:tcPr>
          <w:p w14:paraId="23A78443" w14:textId="79AF158C" w:rsidR="00B77B6A" w:rsidRPr="004639F9" w:rsidRDefault="00B77B6A" w:rsidP="004639F9">
            <w:pPr>
              <w:pStyle w:val="Cabeceraypie"/>
              <w:jc w:val="center"/>
              <w:rPr>
                <w:sz w:val="20"/>
                <w:szCs w:val="20"/>
              </w:rPr>
            </w:pPr>
            <w:r w:rsidRPr="004639F9">
              <w:rPr>
                <w:color w:val="000000"/>
                <w:sz w:val="20"/>
                <w:szCs w:val="20"/>
              </w:rPr>
              <w:t>HOTEL MERCURE IGUAZÚ</w:t>
            </w:r>
          </w:p>
        </w:tc>
      </w:tr>
      <w:tr w:rsidR="00B77B6A" w:rsidRPr="004639F9" w14:paraId="47C5FCCD" w14:textId="77777777" w:rsidTr="004639F9">
        <w:tc>
          <w:tcPr>
            <w:tcW w:w="1146" w:type="pct"/>
            <w:hideMark/>
          </w:tcPr>
          <w:p w14:paraId="7CB62B38" w14:textId="4CDA9578" w:rsidR="00B77B6A" w:rsidRPr="004639F9" w:rsidRDefault="00B77B6A" w:rsidP="004639F9">
            <w:pPr>
              <w:pStyle w:val="Cabeceraypie"/>
              <w:jc w:val="center"/>
              <w:rPr>
                <w:sz w:val="20"/>
                <w:szCs w:val="20"/>
              </w:rPr>
            </w:pPr>
            <w:r w:rsidRPr="004639F9">
              <w:rPr>
                <w:color w:val="262626"/>
                <w:sz w:val="20"/>
                <w:szCs w:val="20"/>
              </w:rPr>
              <w:t>BUENOS AIRES</w:t>
            </w:r>
          </w:p>
        </w:tc>
        <w:tc>
          <w:tcPr>
            <w:tcW w:w="1677" w:type="pct"/>
            <w:hideMark/>
          </w:tcPr>
          <w:p w14:paraId="73A50172" w14:textId="77777777" w:rsidR="00B77B6A" w:rsidRPr="004639F9" w:rsidRDefault="00B77B6A" w:rsidP="004639F9">
            <w:pPr>
              <w:pStyle w:val="Cabeceraypie"/>
              <w:jc w:val="center"/>
              <w:rPr>
                <w:sz w:val="20"/>
                <w:szCs w:val="20"/>
              </w:rPr>
            </w:pPr>
            <w:r w:rsidRPr="004639F9">
              <w:rPr>
                <w:color w:val="262626"/>
                <w:sz w:val="20"/>
                <w:szCs w:val="20"/>
              </w:rPr>
              <w:t>NH 9 DE JULIO</w:t>
            </w:r>
          </w:p>
        </w:tc>
        <w:tc>
          <w:tcPr>
            <w:tcW w:w="2125" w:type="pct"/>
            <w:hideMark/>
          </w:tcPr>
          <w:p w14:paraId="1C35673B" w14:textId="78A4EEF0" w:rsidR="00B77B6A" w:rsidRPr="004639F9" w:rsidRDefault="00B77B6A" w:rsidP="004639F9">
            <w:pPr>
              <w:pStyle w:val="Cabeceraypie"/>
              <w:jc w:val="center"/>
              <w:rPr>
                <w:sz w:val="20"/>
                <w:szCs w:val="20"/>
              </w:rPr>
            </w:pPr>
            <w:r w:rsidRPr="004639F9">
              <w:rPr>
                <w:color w:val="262626"/>
                <w:sz w:val="20"/>
                <w:szCs w:val="20"/>
              </w:rPr>
              <w:t>PALLADIO MGALLERY</w:t>
            </w:r>
          </w:p>
        </w:tc>
      </w:tr>
      <w:tr w:rsidR="00B77B6A" w:rsidRPr="004639F9" w14:paraId="4A5036DE" w14:textId="77777777" w:rsidTr="004639F9">
        <w:tc>
          <w:tcPr>
            <w:tcW w:w="1146" w:type="pct"/>
            <w:hideMark/>
          </w:tcPr>
          <w:p w14:paraId="1180316C" w14:textId="6A6F5EED" w:rsidR="00B77B6A" w:rsidRPr="004639F9" w:rsidRDefault="00B77B6A" w:rsidP="004639F9">
            <w:pPr>
              <w:pStyle w:val="Cabeceraypie"/>
              <w:jc w:val="center"/>
              <w:rPr>
                <w:sz w:val="20"/>
                <w:szCs w:val="20"/>
              </w:rPr>
            </w:pPr>
            <w:r w:rsidRPr="004639F9">
              <w:rPr>
                <w:color w:val="262626"/>
                <w:sz w:val="20"/>
                <w:szCs w:val="20"/>
              </w:rPr>
              <w:t>MONTEVIDEO</w:t>
            </w:r>
          </w:p>
        </w:tc>
        <w:tc>
          <w:tcPr>
            <w:tcW w:w="1677" w:type="pct"/>
            <w:hideMark/>
          </w:tcPr>
          <w:p w14:paraId="7DF4B3C1" w14:textId="77777777" w:rsidR="00B77B6A" w:rsidRPr="004639F9" w:rsidRDefault="00B77B6A" w:rsidP="004639F9">
            <w:pPr>
              <w:pStyle w:val="Cabeceraypie"/>
              <w:jc w:val="center"/>
              <w:rPr>
                <w:sz w:val="20"/>
                <w:szCs w:val="20"/>
              </w:rPr>
            </w:pPr>
            <w:r w:rsidRPr="004639F9">
              <w:rPr>
                <w:color w:val="000000"/>
                <w:sz w:val="20"/>
                <w:szCs w:val="20"/>
              </w:rPr>
              <w:t>ALOFT MONTEVIDEO</w:t>
            </w:r>
          </w:p>
        </w:tc>
        <w:tc>
          <w:tcPr>
            <w:tcW w:w="2125" w:type="pct"/>
            <w:hideMark/>
          </w:tcPr>
          <w:p w14:paraId="2FA0E3CF" w14:textId="77777777" w:rsidR="00B77B6A" w:rsidRPr="004639F9" w:rsidRDefault="00B77B6A" w:rsidP="004639F9">
            <w:pPr>
              <w:pStyle w:val="Cabeceraypie"/>
              <w:jc w:val="center"/>
              <w:rPr>
                <w:sz w:val="20"/>
                <w:szCs w:val="20"/>
              </w:rPr>
            </w:pPr>
            <w:r w:rsidRPr="004639F9">
              <w:rPr>
                <w:color w:val="000000"/>
                <w:sz w:val="20"/>
                <w:szCs w:val="20"/>
              </w:rPr>
              <w:t>HYATT CENTRIC</w:t>
            </w:r>
          </w:p>
        </w:tc>
      </w:tr>
    </w:tbl>
    <w:p w14:paraId="51CA88A1" w14:textId="77777777" w:rsidR="00063338" w:rsidRDefault="00063338" w:rsidP="00613AF3">
      <w:pPr>
        <w:pStyle w:val="Contenidodelatabla"/>
        <w:rPr>
          <w:lang w:val="en-US"/>
        </w:rPr>
      </w:pPr>
    </w:p>
    <w:p w14:paraId="65D5DD98" w14:textId="77777777" w:rsidR="00830693" w:rsidRPr="00830693" w:rsidRDefault="00A87928" w:rsidP="00830693">
      <w:pPr>
        <w:rPr>
          <w:rFonts w:ascii="Arial" w:hAnsi="Arial" w:cs="Arial"/>
          <w:bCs/>
          <w:color w:val="000000" w:themeColor="dark1"/>
          <w:sz w:val="20"/>
          <w:szCs w:val="18"/>
        </w:rPr>
      </w:pPr>
      <w:r w:rsidRPr="00830693">
        <w:rPr>
          <w:rFonts w:ascii="Arial" w:hAnsi="Arial" w:cs="Arial"/>
          <w:b/>
          <w:color w:val="000000" w:themeColor="dark1"/>
          <w:szCs w:val="22"/>
        </w:rPr>
        <w:t>AVISOS DEL DESTINO:</w:t>
      </w:r>
    </w:p>
    <w:p w14:paraId="3E8EF02E" w14:textId="77777777" w:rsidR="006E693E" w:rsidRDefault="006E693E" w:rsidP="006E693E">
      <w:pPr>
        <w:pStyle w:val="NormalWeb"/>
        <w:numPr>
          <w:ilvl w:val="0"/>
          <w:numId w:val="76"/>
        </w:numPr>
        <w:rPr>
          <w:rFonts w:ascii="Arial" w:hAnsi="Arial" w:cs="Arial"/>
          <w:bCs/>
          <w:color w:val="000000" w:themeColor="dark1"/>
          <w:sz w:val="20"/>
          <w:szCs w:val="18"/>
        </w:rPr>
      </w:pPr>
      <w:r w:rsidRPr="006E693E">
        <w:rPr>
          <w:rFonts w:ascii="Arial" w:hAnsi="Arial" w:cs="Arial"/>
          <w:bCs/>
          <w:color w:val="000000" w:themeColor="dark1"/>
          <w:sz w:val="20"/>
          <w:szCs w:val="18"/>
        </w:rPr>
        <w:t xml:space="preserve">Tasa Turística por pagar directo en destino (consultar) </w:t>
      </w:r>
    </w:p>
    <w:p w14:paraId="12AC9EFE" w14:textId="09EC052B" w:rsidR="006E693E" w:rsidRPr="006E693E" w:rsidRDefault="006E693E" w:rsidP="006E693E">
      <w:pPr>
        <w:pStyle w:val="NormalWeb"/>
        <w:numPr>
          <w:ilvl w:val="0"/>
          <w:numId w:val="76"/>
        </w:numPr>
        <w:rPr>
          <w:rFonts w:ascii="Arial" w:hAnsi="Arial" w:cs="Arial"/>
          <w:bCs/>
          <w:color w:val="000000" w:themeColor="dark1"/>
          <w:sz w:val="20"/>
          <w:szCs w:val="18"/>
        </w:rPr>
      </w:pPr>
      <w:r w:rsidRPr="006E693E">
        <w:rPr>
          <w:rFonts w:ascii="Arial" w:hAnsi="Arial" w:cs="Arial"/>
          <w:bCs/>
          <w:color w:val="000000" w:themeColor="dark1"/>
          <w:sz w:val="20"/>
          <w:szCs w:val="18"/>
        </w:rPr>
        <w:t xml:space="preserve">*Habitación Triple puede ser con cama adicional ó Sofá cama </w:t>
      </w:r>
    </w:p>
    <w:p w14:paraId="5504A74C" w14:textId="035C275B" w:rsidR="00513151" w:rsidRDefault="006E693E" w:rsidP="006E693E">
      <w:pPr>
        <w:pStyle w:val="NormalWeb"/>
        <w:numPr>
          <w:ilvl w:val="0"/>
          <w:numId w:val="76"/>
        </w:numPr>
        <w:spacing w:before="0" w:after="0"/>
        <w:rPr>
          <w:rFonts w:ascii="Arial" w:hAnsi="Arial" w:cs="Arial"/>
          <w:bCs/>
          <w:color w:val="000000" w:themeColor="dark1"/>
          <w:sz w:val="20"/>
          <w:szCs w:val="18"/>
        </w:rPr>
      </w:pPr>
      <w:r w:rsidRPr="006E693E">
        <w:rPr>
          <w:rFonts w:ascii="Arial" w:hAnsi="Arial" w:cs="Arial"/>
          <w:bCs/>
          <w:color w:val="000000" w:themeColor="dark1"/>
          <w:sz w:val="20"/>
          <w:szCs w:val="18"/>
        </w:rPr>
        <w:t>Menores ocupan cama a partir de los 4 años compartiendo habitación con 2 adultos. (Para menores consultar tarifa)</w:t>
      </w:r>
    </w:p>
    <w:p w14:paraId="11B08E25" w14:textId="77777777" w:rsidR="006E693E" w:rsidRDefault="006E693E" w:rsidP="006E693E">
      <w:pPr>
        <w:pStyle w:val="NormalWeb"/>
        <w:spacing w:before="0" w:after="0"/>
        <w:rPr>
          <w:rFonts w:ascii="Arial" w:hAnsi="Arial" w:cs="Arial"/>
          <w:bCs/>
          <w:color w:val="000000" w:themeColor="dark1"/>
          <w:sz w:val="20"/>
          <w:szCs w:val="18"/>
        </w:rPr>
      </w:pPr>
    </w:p>
    <w:p w14:paraId="540CD1F5" w14:textId="77777777" w:rsidR="006E693E" w:rsidRDefault="006E693E" w:rsidP="006E693E">
      <w:pPr>
        <w:pStyle w:val="NormalWeb"/>
        <w:spacing w:before="0" w:after="0"/>
        <w:rPr>
          <w:rFonts w:ascii="Arial" w:hAnsi="Arial" w:cs="Arial"/>
          <w:bCs/>
          <w:color w:val="000000" w:themeColor="dark1"/>
          <w:sz w:val="20"/>
          <w:szCs w:val="18"/>
        </w:rPr>
      </w:pPr>
    </w:p>
    <w:p w14:paraId="3B53147C" w14:textId="77777777" w:rsidR="006E693E" w:rsidRDefault="006E693E" w:rsidP="006E693E">
      <w:pPr>
        <w:pStyle w:val="NormalWeb"/>
        <w:spacing w:before="0" w:after="0"/>
        <w:rPr>
          <w:rFonts w:ascii="Arial" w:hAnsi="Arial" w:cs="Arial"/>
          <w:bCs/>
          <w:color w:val="000000" w:themeColor="dark1"/>
          <w:sz w:val="20"/>
          <w:szCs w:val="18"/>
        </w:rPr>
      </w:pPr>
    </w:p>
    <w:p w14:paraId="769EB81E" w14:textId="77777777" w:rsidR="006E693E" w:rsidRDefault="006E693E" w:rsidP="006E693E">
      <w:pPr>
        <w:pStyle w:val="NormalWeb"/>
        <w:spacing w:before="0" w:after="0"/>
        <w:rPr>
          <w:rFonts w:ascii="Arial" w:hAnsi="Arial" w:cs="Arial"/>
          <w:b/>
          <w:bCs/>
          <w:color w:val="000000"/>
          <w:sz w:val="22"/>
          <w:szCs w:val="22"/>
        </w:rPr>
      </w:pPr>
    </w:p>
    <w:p w14:paraId="48E98F29" w14:textId="083852F8" w:rsidR="006624EC" w:rsidRDefault="00EB608D" w:rsidP="0002393B">
      <w:pPr>
        <w:pStyle w:val="NormalWeb"/>
        <w:spacing w:before="0" w:after="0"/>
        <w:rPr>
          <w:rFonts w:ascii="Arial" w:hAnsi="Arial" w:cs="Arial"/>
          <w:b/>
          <w:bCs/>
          <w:color w:val="000000"/>
          <w:sz w:val="22"/>
          <w:szCs w:val="22"/>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p w14:paraId="0451539E" w14:textId="77777777" w:rsidR="006624EC" w:rsidRDefault="006624EC" w:rsidP="0002393B">
      <w:pPr>
        <w:pStyle w:val="NormalWeb"/>
        <w:spacing w:before="0" w:after="0"/>
        <w:rPr>
          <w:rFonts w:ascii="Arial" w:hAnsi="Arial" w:cs="Arial"/>
          <w:b/>
          <w:bCs/>
          <w:color w:val="000000"/>
          <w:sz w:val="22"/>
          <w:szCs w:val="22"/>
        </w:rPr>
      </w:pPr>
    </w:p>
    <w:tbl>
      <w:tblPr>
        <w:tblStyle w:val="Tablaconcuadrcula"/>
        <w:tblW w:w="0" w:type="auto"/>
        <w:tblLook w:val="04A0" w:firstRow="1" w:lastRow="0" w:firstColumn="1" w:lastColumn="0" w:noHBand="0" w:noVBand="1"/>
      </w:tblPr>
      <w:tblGrid>
        <w:gridCol w:w="5665"/>
        <w:gridCol w:w="5888"/>
      </w:tblGrid>
      <w:tr w:rsidR="00917EA3" w14:paraId="3CDF17A8" w14:textId="77777777" w:rsidTr="006F2ACE">
        <w:tc>
          <w:tcPr>
            <w:tcW w:w="5665" w:type="dxa"/>
            <w:shd w:val="clear" w:color="auto" w:fill="002060"/>
          </w:tcPr>
          <w:p w14:paraId="0B021D1A" w14:textId="397AFC88"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INCLUYE</w:t>
            </w:r>
          </w:p>
        </w:tc>
        <w:tc>
          <w:tcPr>
            <w:tcW w:w="5888"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6F2ACE">
        <w:tc>
          <w:tcPr>
            <w:tcW w:w="5665" w:type="dxa"/>
          </w:tcPr>
          <w:p w14:paraId="1390E9B1"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Aéreo: México – Rio de Janeiro-Iguazú-Buenos Aires // Montevideo – México</w:t>
            </w:r>
          </w:p>
          <w:p w14:paraId="3961F4BB"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Buquebus de Buenos Aires a Montevideo</w:t>
            </w:r>
          </w:p>
          <w:p w14:paraId="7DF68412"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Traslados aeropuerto – hotel – aeropuerto</w:t>
            </w:r>
          </w:p>
          <w:p w14:paraId="75359415"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03 noches de alojamiento en Rio de Janeiro con desayunos</w:t>
            </w:r>
          </w:p>
          <w:p w14:paraId="237ED90D"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Fullday Rio en Van con almuerzo (sin bebidas)</w:t>
            </w:r>
          </w:p>
          <w:p w14:paraId="54597F18"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02 noches de alojamiento en Iguazú con desayunos</w:t>
            </w:r>
          </w:p>
          <w:p w14:paraId="086D9E7A"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Excursión Cataratas Argentinas y Brasileñas con entradas</w:t>
            </w:r>
          </w:p>
          <w:p w14:paraId="7065713B"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03 noches de alojamiento en Buenos Aires con desayunos</w:t>
            </w:r>
          </w:p>
          <w:p w14:paraId="7EB5C623"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City Tour panorámico por Buenos Aires</w:t>
            </w:r>
          </w:p>
          <w:p w14:paraId="1E7F2786"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03 noches de alojamiento en Montevideo con desayunos</w:t>
            </w:r>
          </w:p>
          <w:p w14:paraId="0F1C0E6F"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City Tour panorámico por Montevideo</w:t>
            </w:r>
          </w:p>
          <w:p w14:paraId="42626821"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Excursión a Punta del Este</w:t>
            </w:r>
          </w:p>
          <w:p w14:paraId="54418F7B"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Excursión a Colonia del Sacramento (Opera martes, jueves y sábado)</w:t>
            </w:r>
          </w:p>
          <w:p w14:paraId="722A4530" w14:textId="70F9ED99"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Seguro de asistencia en viaje AC100</w:t>
            </w:r>
          </w:p>
          <w:p w14:paraId="5AAD24AB" w14:textId="77777777" w:rsidR="004003EE"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Guía de habla hispana</w:t>
            </w:r>
          </w:p>
          <w:p w14:paraId="559B6EC2" w14:textId="064D9475" w:rsidR="00917EA3" w:rsidRPr="00AA08EC" w:rsidRDefault="004003EE" w:rsidP="00AA08EC">
            <w:pPr>
              <w:pStyle w:val="Prrafodelista"/>
              <w:numPr>
                <w:ilvl w:val="0"/>
                <w:numId w:val="77"/>
              </w:numPr>
              <w:rPr>
                <w:rFonts w:ascii="Arial" w:hAnsi="Arial" w:cs="Arial"/>
                <w:bCs/>
                <w:color w:val="000000" w:themeColor="dark1"/>
                <w:sz w:val="18"/>
                <w:szCs w:val="16"/>
              </w:rPr>
            </w:pPr>
            <w:r w:rsidRPr="00AA08EC">
              <w:rPr>
                <w:rFonts w:ascii="Arial" w:hAnsi="Arial" w:cs="Arial"/>
                <w:bCs/>
                <w:color w:val="000000" w:themeColor="dark1"/>
                <w:sz w:val="18"/>
                <w:szCs w:val="16"/>
              </w:rPr>
              <w:t>01 maleta documentada de 23 kilos con LATAM y de 15 kilos con Aerolíneas Argentinas</w:t>
            </w:r>
          </w:p>
        </w:tc>
        <w:tc>
          <w:tcPr>
            <w:tcW w:w="5888" w:type="dxa"/>
          </w:tcPr>
          <w:p w14:paraId="532F6031" w14:textId="77777777" w:rsidR="00067B07" w:rsidRPr="0047775D" w:rsidRDefault="00067B07" w:rsidP="0047775D">
            <w:pPr>
              <w:pStyle w:val="Prrafodelista"/>
              <w:numPr>
                <w:ilvl w:val="0"/>
                <w:numId w:val="77"/>
              </w:numPr>
              <w:rPr>
                <w:rStyle w:val="Textoennegrita"/>
                <w:rFonts w:eastAsia="MS Mincho" w:cstheme="minorHAnsi"/>
                <w:b w:val="0"/>
                <w:bCs w:val="0"/>
                <w:color w:val="262626" w:themeColor="text1" w:themeTint="D9"/>
                <w:sz w:val="20"/>
                <w:szCs w:val="18"/>
                <w:lang w:val="es-MX"/>
              </w:rPr>
            </w:pPr>
            <w:r w:rsidRPr="0047775D">
              <w:rPr>
                <w:rStyle w:val="Textoennegrita"/>
                <w:rFonts w:eastAsia="MS Mincho" w:cstheme="minorHAnsi"/>
                <w:b w:val="0"/>
                <w:bCs w:val="0"/>
                <w:color w:val="262626" w:themeColor="text1" w:themeTint="D9"/>
                <w:sz w:val="20"/>
                <w:szCs w:val="18"/>
                <w:lang w:val="es-MX"/>
              </w:rPr>
              <w:t>Ningún servicio no especificado</w:t>
            </w:r>
          </w:p>
          <w:p w14:paraId="5B8A227F" w14:textId="77777777" w:rsidR="00067B07" w:rsidRPr="0047775D" w:rsidRDefault="00067B07" w:rsidP="0047775D">
            <w:pPr>
              <w:pStyle w:val="Prrafodelista"/>
              <w:numPr>
                <w:ilvl w:val="0"/>
                <w:numId w:val="77"/>
              </w:numPr>
              <w:rPr>
                <w:rStyle w:val="Textoennegrita"/>
                <w:rFonts w:eastAsia="MS Mincho" w:cstheme="minorHAnsi"/>
                <w:b w:val="0"/>
                <w:bCs w:val="0"/>
                <w:color w:val="262626" w:themeColor="text1" w:themeTint="D9"/>
                <w:sz w:val="20"/>
                <w:szCs w:val="18"/>
                <w:lang w:val="es-MX"/>
              </w:rPr>
            </w:pPr>
            <w:r w:rsidRPr="0047775D">
              <w:rPr>
                <w:rStyle w:val="Textoennegrita"/>
                <w:rFonts w:eastAsia="MS Mincho" w:cstheme="minorHAnsi"/>
                <w:b w:val="0"/>
                <w:bCs w:val="0"/>
                <w:color w:val="262626" w:themeColor="text1" w:themeTint="D9"/>
                <w:sz w:val="20"/>
                <w:szCs w:val="18"/>
                <w:lang w:val="es-MX"/>
              </w:rPr>
              <w:t>Gastos personales</w:t>
            </w:r>
          </w:p>
          <w:p w14:paraId="5D5A5526" w14:textId="77777777" w:rsidR="00067B07" w:rsidRPr="0047775D" w:rsidRDefault="00067B07" w:rsidP="0047775D">
            <w:pPr>
              <w:pStyle w:val="Prrafodelista"/>
              <w:numPr>
                <w:ilvl w:val="0"/>
                <w:numId w:val="77"/>
              </w:numPr>
              <w:rPr>
                <w:rStyle w:val="Textoennegrita"/>
                <w:rFonts w:eastAsia="MS Mincho" w:cstheme="minorHAnsi"/>
                <w:b w:val="0"/>
                <w:bCs w:val="0"/>
                <w:color w:val="262626" w:themeColor="text1" w:themeTint="D9"/>
                <w:sz w:val="20"/>
                <w:szCs w:val="18"/>
                <w:lang w:val="es-MX"/>
              </w:rPr>
            </w:pPr>
            <w:r w:rsidRPr="0047775D">
              <w:rPr>
                <w:rStyle w:val="Textoennegrita"/>
                <w:rFonts w:eastAsia="MS Mincho" w:cstheme="minorHAnsi"/>
                <w:b w:val="0"/>
                <w:bCs w:val="0"/>
                <w:color w:val="262626" w:themeColor="text1" w:themeTint="D9"/>
                <w:sz w:val="20"/>
                <w:szCs w:val="18"/>
                <w:lang w:val="es-MX"/>
              </w:rPr>
              <w:t>Propinas</w:t>
            </w:r>
          </w:p>
          <w:p w14:paraId="593F8396" w14:textId="7029CE65" w:rsidR="006F6DEE" w:rsidRPr="00E96034" w:rsidRDefault="006F6DEE" w:rsidP="00E96034">
            <w:pPr>
              <w:pStyle w:val="Prrafodelista"/>
              <w:rPr>
                <w:rStyle w:val="Textoennegrita"/>
                <w:rFonts w:eastAsia="MS Mincho" w:cstheme="minorHAnsi"/>
                <w:b w:val="0"/>
                <w:bCs w:val="0"/>
                <w:color w:val="262626" w:themeColor="text1" w:themeTint="D9"/>
                <w:sz w:val="20"/>
                <w:szCs w:val="18"/>
                <w:lang w:val="es-MX"/>
              </w:rPr>
            </w:pPr>
          </w:p>
          <w:p w14:paraId="3011429F" w14:textId="0B87C66A" w:rsidR="006F6DEE" w:rsidRPr="00D10F1D" w:rsidRDefault="006F6DEE" w:rsidP="006F6DEE">
            <w:pPr>
              <w:rPr>
                <w:rFonts w:ascii="Arial" w:hAnsi="Arial" w:cs="Arial"/>
                <w:bCs/>
                <w:color w:val="000000" w:themeColor="dark1"/>
                <w:sz w:val="20"/>
                <w:szCs w:val="18"/>
                <w:lang w:val="es-MX"/>
              </w:rPr>
            </w:pPr>
          </w:p>
          <w:p w14:paraId="46F4E370" w14:textId="71CBF036" w:rsidR="00917EA3" w:rsidRPr="00D10F1D" w:rsidRDefault="00917EA3" w:rsidP="00A87928">
            <w:pPr>
              <w:rPr>
                <w:rFonts w:ascii="Arial" w:hAnsi="Arial" w:cs="Arial"/>
                <w:bCs/>
                <w:color w:val="000000" w:themeColor="dark1"/>
                <w:sz w:val="20"/>
                <w:szCs w:val="18"/>
                <w:lang w:val="es-MX"/>
              </w:rPr>
            </w:pPr>
          </w:p>
        </w:tc>
      </w:tr>
    </w:tbl>
    <w:p w14:paraId="4D106EA0" w14:textId="77777777" w:rsidR="00FB382A" w:rsidRDefault="00FB382A" w:rsidP="009B722F">
      <w:pPr>
        <w:rPr>
          <w:rFonts w:ascii="Arial" w:hAnsi="Arial" w:cs="Arial"/>
          <w:b/>
          <w:color w:val="000000" w:themeColor="dark1"/>
          <w:szCs w:val="22"/>
        </w:rPr>
      </w:pPr>
    </w:p>
    <w:p w14:paraId="2C95C653" w14:textId="05D93330" w:rsidR="00A649F1" w:rsidRPr="007F108E"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tbl>
      <w:tblPr>
        <w:tblStyle w:val="Tablaconcuadrcula"/>
        <w:tblW w:w="5000" w:type="pct"/>
        <w:tblLook w:val="04A0" w:firstRow="1" w:lastRow="0" w:firstColumn="1" w:lastColumn="0" w:noHBand="0" w:noVBand="1"/>
      </w:tblPr>
      <w:tblGrid>
        <w:gridCol w:w="2345"/>
        <w:gridCol w:w="3348"/>
        <w:gridCol w:w="3182"/>
        <w:gridCol w:w="2678"/>
      </w:tblGrid>
      <w:tr w:rsidR="00D906D5" w:rsidRPr="00D906D5" w14:paraId="68C54AFA" w14:textId="77777777" w:rsidTr="00D906D5">
        <w:tc>
          <w:tcPr>
            <w:tcW w:w="1015" w:type="pct"/>
            <w:shd w:val="clear" w:color="auto" w:fill="002060"/>
            <w:hideMark/>
          </w:tcPr>
          <w:p w14:paraId="50E5E9AF" w14:textId="77777777" w:rsidR="00D906D5" w:rsidRPr="00D906D5" w:rsidRDefault="00D906D5" w:rsidP="00D906D5">
            <w:pPr>
              <w:pStyle w:val="Contenidodelatabla"/>
              <w:jc w:val="center"/>
              <w:rPr>
                <w:rFonts w:ascii="Arial" w:eastAsiaTheme="minorEastAsia" w:hAnsi="Arial" w:cs="Arial"/>
                <w:sz w:val="20"/>
                <w:szCs w:val="20"/>
              </w:rPr>
            </w:pPr>
            <w:r w:rsidRPr="00D906D5">
              <w:rPr>
                <w:rStyle w:val="Textoennegrita"/>
                <w:rFonts w:ascii="Arial" w:hAnsi="Arial" w:cs="Arial"/>
                <w:color w:val="FFFFFF"/>
                <w:sz w:val="20"/>
                <w:szCs w:val="20"/>
              </w:rPr>
              <w:t>CATEGORÍA</w:t>
            </w:r>
          </w:p>
        </w:tc>
        <w:tc>
          <w:tcPr>
            <w:tcW w:w="1449" w:type="pct"/>
            <w:shd w:val="clear" w:color="auto" w:fill="002060"/>
            <w:hideMark/>
          </w:tcPr>
          <w:p w14:paraId="1F42C634" w14:textId="77777777" w:rsidR="00D906D5" w:rsidRPr="00707C33" w:rsidRDefault="00D906D5" w:rsidP="00D906D5">
            <w:pPr>
              <w:pStyle w:val="Contenidodelatabla"/>
              <w:jc w:val="center"/>
              <w:rPr>
                <w:rFonts w:ascii="Arial" w:hAnsi="Arial" w:cs="Arial"/>
                <w:color w:val="FFFFFF" w:themeColor="background1"/>
                <w:sz w:val="20"/>
                <w:szCs w:val="20"/>
              </w:rPr>
            </w:pPr>
            <w:r w:rsidRPr="00707C33">
              <w:rPr>
                <w:rStyle w:val="Textoennegrita"/>
                <w:rFonts w:ascii="Arial" w:hAnsi="Arial" w:cs="Arial"/>
                <w:color w:val="FFFFFF" w:themeColor="background1"/>
                <w:sz w:val="20"/>
                <w:szCs w:val="20"/>
              </w:rPr>
              <w:t>HOTELES TURISTA</w:t>
            </w:r>
            <w:r w:rsidRPr="00707C33">
              <w:rPr>
                <w:rFonts w:ascii="Arial" w:hAnsi="Arial" w:cs="Arial"/>
                <w:color w:val="FFFFFF" w:themeColor="background1"/>
                <w:sz w:val="20"/>
                <w:szCs w:val="20"/>
              </w:rPr>
              <w:br/>
            </w:r>
            <w:r w:rsidRPr="00707C33">
              <w:rPr>
                <w:rStyle w:val="Textoennegrita"/>
                <w:rFonts w:ascii="Segoe UI Emoji" w:hAnsi="Segoe UI Emoji" w:cs="Segoe UI Emoji"/>
                <w:color w:val="FFFFFF" w:themeColor="background1"/>
                <w:sz w:val="20"/>
                <w:szCs w:val="20"/>
              </w:rPr>
              <w:t>⭐️⭐️⭐️</w:t>
            </w:r>
          </w:p>
        </w:tc>
        <w:tc>
          <w:tcPr>
            <w:tcW w:w="1377" w:type="pct"/>
            <w:shd w:val="clear" w:color="auto" w:fill="002060"/>
            <w:hideMark/>
          </w:tcPr>
          <w:p w14:paraId="5FBA7462" w14:textId="77777777" w:rsidR="00D906D5" w:rsidRPr="00707C33" w:rsidRDefault="00D906D5" w:rsidP="00D906D5">
            <w:pPr>
              <w:pStyle w:val="Contenidodelatabla"/>
              <w:jc w:val="center"/>
              <w:rPr>
                <w:rFonts w:ascii="Arial" w:hAnsi="Arial" w:cs="Arial"/>
                <w:color w:val="FFFFFF" w:themeColor="background1"/>
                <w:sz w:val="20"/>
                <w:szCs w:val="20"/>
              </w:rPr>
            </w:pPr>
            <w:r w:rsidRPr="00707C33">
              <w:rPr>
                <w:rStyle w:val="Textoennegrita"/>
                <w:rFonts w:ascii="Arial" w:hAnsi="Arial" w:cs="Arial"/>
                <w:color w:val="FFFFFF" w:themeColor="background1"/>
                <w:sz w:val="20"/>
                <w:szCs w:val="20"/>
              </w:rPr>
              <w:t>HOTELES PRIMERA</w:t>
            </w:r>
            <w:r w:rsidRPr="00707C33">
              <w:rPr>
                <w:rFonts w:ascii="Arial" w:hAnsi="Arial" w:cs="Arial"/>
                <w:color w:val="FFFFFF" w:themeColor="background1"/>
                <w:sz w:val="20"/>
                <w:szCs w:val="20"/>
              </w:rPr>
              <w:br/>
            </w:r>
            <w:r w:rsidRPr="00707C33">
              <w:rPr>
                <w:rStyle w:val="Textoennegrita"/>
                <w:rFonts w:ascii="Segoe UI Emoji" w:hAnsi="Segoe UI Emoji" w:cs="Segoe UI Emoji"/>
                <w:color w:val="FFFFFF" w:themeColor="background1"/>
                <w:sz w:val="20"/>
                <w:szCs w:val="20"/>
              </w:rPr>
              <w:t>⭐️⭐️⭐️⭐️</w:t>
            </w:r>
          </w:p>
        </w:tc>
        <w:tc>
          <w:tcPr>
            <w:tcW w:w="1159" w:type="pct"/>
            <w:shd w:val="clear" w:color="auto" w:fill="002060"/>
            <w:hideMark/>
          </w:tcPr>
          <w:p w14:paraId="0F0FB5FC" w14:textId="77777777" w:rsidR="00D906D5" w:rsidRPr="00707C33" w:rsidRDefault="00D906D5" w:rsidP="00D906D5">
            <w:pPr>
              <w:pStyle w:val="Contenidodelatabla"/>
              <w:jc w:val="center"/>
              <w:rPr>
                <w:rFonts w:ascii="Arial" w:hAnsi="Arial" w:cs="Arial"/>
                <w:color w:val="FFFFFF" w:themeColor="background1"/>
                <w:sz w:val="20"/>
                <w:szCs w:val="20"/>
              </w:rPr>
            </w:pPr>
            <w:r w:rsidRPr="00707C33">
              <w:rPr>
                <w:rStyle w:val="Textoennegrita"/>
                <w:rFonts w:ascii="Arial" w:hAnsi="Arial" w:cs="Arial"/>
                <w:color w:val="FFFFFF" w:themeColor="background1"/>
                <w:sz w:val="20"/>
                <w:szCs w:val="20"/>
              </w:rPr>
              <w:t>HOTELES SUPERIOR</w:t>
            </w:r>
            <w:r w:rsidRPr="00707C33">
              <w:rPr>
                <w:rFonts w:ascii="Arial" w:hAnsi="Arial" w:cs="Arial"/>
                <w:color w:val="FFFFFF" w:themeColor="background1"/>
                <w:sz w:val="20"/>
                <w:szCs w:val="20"/>
              </w:rPr>
              <w:br/>
            </w:r>
            <w:r w:rsidRPr="00707C33">
              <w:rPr>
                <w:rStyle w:val="Textoennegrita"/>
                <w:rFonts w:ascii="Segoe UI Emoji" w:hAnsi="Segoe UI Emoji" w:cs="Segoe UI Emoji"/>
                <w:color w:val="FFFFFF" w:themeColor="background1"/>
                <w:sz w:val="20"/>
                <w:szCs w:val="20"/>
              </w:rPr>
              <w:t>⭐️⭐️⭐️⭐️⭐️</w:t>
            </w:r>
          </w:p>
        </w:tc>
      </w:tr>
      <w:tr w:rsidR="00D906D5" w:rsidRPr="00D906D5" w14:paraId="34C62DAC" w14:textId="77777777" w:rsidTr="00D906D5">
        <w:tc>
          <w:tcPr>
            <w:tcW w:w="1015" w:type="pct"/>
            <w:hideMark/>
          </w:tcPr>
          <w:p w14:paraId="73DA4F21" w14:textId="77777777" w:rsidR="00D906D5" w:rsidRPr="00D906D5" w:rsidRDefault="00D906D5" w:rsidP="00D906D5">
            <w:pPr>
              <w:pStyle w:val="Contenidodelatabla"/>
              <w:jc w:val="center"/>
              <w:rPr>
                <w:rFonts w:ascii="Arial" w:hAnsi="Arial" w:cs="Arial"/>
                <w:sz w:val="20"/>
                <w:szCs w:val="20"/>
              </w:rPr>
            </w:pPr>
            <w:r w:rsidRPr="00D906D5">
              <w:rPr>
                <w:rFonts w:ascii="Arial" w:hAnsi="Arial" w:cs="Arial"/>
                <w:color w:val="000000"/>
                <w:sz w:val="20"/>
                <w:szCs w:val="20"/>
              </w:rPr>
              <w:t>DOBLE</w:t>
            </w:r>
          </w:p>
        </w:tc>
        <w:tc>
          <w:tcPr>
            <w:tcW w:w="1449" w:type="pct"/>
            <w:hideMark/>
          </w:tcPr>
          <w:p w14:paraId="191A9DED" w14:textId="55C25066" w:rsidR="00D906D5" w:rsidRPr="00D906D5" w:rsidRDefault="005A6652" w:rsidP="00D906D5">
            <w:pPr>
              <w:pStyle w:val="Contenidodelatabla"/>
              <w:jc w:val="center"/>
              <w:rPr>
                <w:rFonts w:ascii="Arial" w:hAnsi="Arial" w:cs="Arial"/>
                <w:sz w:val="20"/>
                <w:szCs w:val="20"/>
              </w:rPr>
            </w:pPr>
            <w:r>
              <w:rPr>
                <w:rFonts w:ascii="Arial" w:hAnsi="Arial" w:cs="Arial"/>
                <w:color w:val="000000"/>
                <w:sz w:val="20"/>
                <w:szCs w:val="20"/>
              </w:rPr>
              <w:t>3,048</w:t>
            </w:r>
            <w:r w:rsidR="00D906D5" w:rsidRPr="00D906D5">
              <w:rPr>
                <w:rFonts w:ascii="Arial" w:hAnsi="Arial" w:cs="Arial"/>
                <w:color w:val="000000"/>
                <w:sz w:val="20"/>
                <w:szCs w:val="20"/>
              </w:rPr>
              <w:t xml:space="preserve"> USD</w:t>
            </w:r>
          </w:p>
        </w:tc>
        <w:tc>
          <w:tcPr>
            <w:tcW w:w="1377" w:type="pct"/>
            <w:hideMark/>
          </w:tcPr>
          <w:p w14:paraId="2D29472B" w14:textId="63B36E13" w:rsidR="00D906D5" w:rsidRPr="00D906D5" w:rsidRDefault="005508FE" w:rsidP="00D906D5">
            <w:pPr>
              <w:pStyle w:val="Contenidodelatabla"/>
              <w:jc w:val="center"/>
              <w:rPr>
                <w:rFonts w:ascii="Arial" w:hAnsi="Arial" w:cs="Arial"/>
                <w:sz w:val="20"/>
                <w:szCs w:val="20"/>
              </w:rPr>
            </w:pPr>
            <w:r>
              <w:rPr>
                <w:rFonts w:ascii="Arial" w:hAnsi="Arial" w:cs="Arial"/>
                <w:color w:val="000000"/>
                <w:sz w:val="20"/>
                <w:szCs w:val="20"/>
              </w:rPr>
              <w:t>3,298</w:t>
            </w:r>
            <w:r w:rsidR="00D906D5" w:rsidRPr="00D906D5">
              <w:rPr>
                <w:rFonts w:ascii="Arial" w:hAnsi="Arial" w:cs="Arial"/>
                <w:color w:val="000000"/>
                <w:sz w:val="20"/>
                <w:szCs w:val="20"/>
              </w:rPr>
              <w:t xml:space="preserve"> USD</w:t>
            </w:r>
          </w:p>
        </w:tc>
        <w:tc>
          <w:tcPr>
            <w:tcW w:w="1159" w:type="pct"/>
            <w:hideMark/>
          </w:tcPr>
          <w:p w14:paraId="239C0DB2" w14:textId="6EBFE689" w:rsidR="00D906D5" w:rsidRPr="00D906D5" w:rsidRDefault="00D906D5" w:rsidP="00D906D5">
            <w:pPr>
              <w:pStyle w:val="Contenidodelatabla"/>
              <w:jc w:val="center"/>
              <w:rPr>
                <w:rFonts w:ascii="Arial" w:hAnsi="Arial" w:cs="Arial"/>
                <w:sz w:val="20"/>
                <w:szCs w:val="20"/>
              </w:rPr>
            </w:pPr>
            <w:r w:rsidRPr="00D906D5">
              <w:rPr>
                <w:rFonts w:ascii="Arial" w:hAnsi="Arial" w:cs="Arial"/>
                <w:color w:val="000000"/>
                <w:sz w:val="20"/>
                <w:szCs w:val="20"/>
              </w:rPr>
              <w:t>3,</w:t>
            </w:r>
            <w:r w:rsidR="00E96034">
              <w:rPr>
                <w:rFonts w:ascii="Arial" w:hAnsi="Arial" w:cs="Arial"/>
                <w:color w:val="000000"/>
                <w:sz w:val="20"/>
                <w:szCs w:val="20"/>
              </w:rPr>
              <w:t>938</w:t>
            </w:r>
            <w:r w:rsidRPr="00D906D5">
              <w:rPr>
                <w:rFonts w:ascii="Arial" w:hAnsi="Arial" w:cs="Arial"/>
                <w:color w:val="000000"/>
                <w:sz w:val="20"/>
                <w:szCs w:val="20"/>
              </w:rPr>
              <w:t xml:space="preserve"> USD</w:t>
            </w:r>
          </w:p>
        </w:tc>
      </w:tr>
      <w:tr w:rsidR="00D906D5" w:rsidRPr="00D906D5" w14:paraId="6B235EB3" w14:textId="77777777" w:rsidTr="00D906D5">
        <w:tc>
          <w:tcPr>
            <w:tcW w:w="1015" w:type="pct"/>
            <w:hideMark/>
          </w:tcPr>
          <w:p w14:paraId="31D2E851" w14:textId="77777777" w:rsidR="00D906D5" w:rsidRPr="00D906D5" w:rsidRDefault="00D906D5" w:rsidP="00D906D5">
            <w:pPr>
              <w:pStyle w:val="Contenidodelatabla"/>
              <w:jc w:val="center"/>
              <w:rPr>
                <w:rFonts w:ascii="Arial" w:hAnsi="Arial" w:cs="Arial"/>
                <w:sz w:val="20"/>
                <w:szCs w:val="20"/>
              </w:rPr>
            </w:pPr>
            <w:r w:rsidRPr="00D906D5">
              <w:rPr>
                <w:rFonts w:ascii="Arial" w:hAnsi="Arial" w:cs="Arial"/>
                <w:color w:val="000000"/>
                <w:sz w:val="20"/>
                <w:szCs w:val="20"/>
              </w:rPr>
              <w:t>TRIPLE</w:t>
            </w:r>
          </w:p>
        </w:tc>
        <w:tc>
          <w:tcPr>
            <w:tcW w:w="1449" w:type="pct"/>
            <w:hideMark/>
          </w:tcPr>
          <w:p w14:paraId="0327342F" w14:textId="56AE8BDC" w:rsidR="00D906D5" w:rsidRPr="00D906D5" w:rsidRDefault="005A6652" w:rsidP="00D906D5">
            <w:pPr>
              <w:pStyle w:val="Contenidodelatabla"/>
              <w:jc w:val="center"/>
              <w:rPr>
                <w:rFonts w:ascii="Arial" w:hAnsi="Arial" w:cs="Arial"/>
                <w:sz w:val="20"/>
                <w:szCs w:val="20"/>
              </w:rPr>
            </w:pPr>
            <w:r>
              <w:rPr>
                <w:rFonts w:ascii="Arial" w:hAnsi="Arial" w:cs="Arial"/>
                <w:color w:val="000000"/>
                <w:sz w:val="20"/>
                <w:szCs w:val="20"/>
              </w:rPr>
              <w:t>3,008</w:t>
            </w:r>
            <w:r w:rsidR="00D906D5" w:rsidRPr="00D906D5">
              <w:rPr>
                <w:rFonts w:ascii="Arial" w:hAnsi="Arial" w:cs="Arial"/>
                <w:color w:val="000000"/>
                <w:sz w:val="20"/>
                <w:szCs w:val="20"/>
              </w:rPr>
              <w:t xml:space="preserve"> USD</w:t>
            </w:r>
          </w:p>
        </w:tc>
        <w:tc>
          <w:tcPr>
            <w:tcW w:w="1377" w:type="pct"/>
            <w:hideMark/>
          </w:tcPr>
          <w:p w14:paraId="1209B0DD" w14:textId="4A626674" w:rsidR="00D906D5" w:rsidRPr="00D906D5" w:rsidRDefault="003C3066" w:rsidP="00D906D5">
            <w:pPr>
              <w:pStyle w:val="Contenidodelatabla"/>
              <w:jc w:val="center"/>
              <w:rPr>
                <w:rFonts w:ascii="Arial" w:hAnsi="Arial" w:cs="Arial"/>
                <w:sz w:val="20"/>
                <w:szCs w:val="20"/>
              </w:rPr>
            </w:pPr>
            <w:r>
              <w:rPr>
                <w:rFonts w:ascii="Arial" w:hAnsi="Arial" w:cs="Arial"/>
                <w:color w:val="000000"/>
                <w:sz w:val="20"/>
                <w:szCs w:val="20"/>
              </w:rPr>
              <w:t>3,198</w:t>
            </w:r>
            <w:r w:rsidR="00D906D5" w:rsidRPr="00D906D5">
              <w:rPr>
                <w:rFonts w:ascii="Arial" w:hAnsi="Arial" w:cs="Arial"/>
                <w:color w:val="000000"/>
                <w:sz w:val="20"/>
                <w:szCs w:val="20"/>
              </w:rPr>
              <w:t xml:space="preserve"> USD</w:t>
            </w:r>
          </w:p>
        </w:tc>
        <w:tc>
          <w:tcPr>
            <w:tcW w:w="1159" w:type="pct"/>
            <w:hideMark/>
          </w:tcPr>
          <w:p w14:paraId="18D2D433" w14:textId="46385D5E" w:rsidR="00D906D5" w:rsidRPr="00D906D5" w:rsidRDefault="00D906D5" w:rsidP="00D906D5">
            <w:pPr>
              <w:pStyle w:val="Contenidodelatabla"/>
              <w:jc w:val="center"/>
              <w:rPr>
                <w:rFonts w:ascii="Arial" w:hAnsi="Arial" w:cs="Arial"/>
                <w:sz w:val="20"/>
                <w:szCs w:val="20"/>
              </w:rPr>
            </w:pPr>
            <w:r w:rsidRPr="00D906D5">
              <w:rPr>
                <w:rFonts w:ascii="Arial" w:hAnsi="Arial" w:cs="Arial"/>
                <w:color w:val="000000"/>
                <w:sz w:val="20"/>
                <w:szCs w:val="20"/>
              </w:rPr>
              <w:t>3,</w:t>
            </w:r>
            <w:r w:rsidR="00E96034">
              <w:rPr>
                <w:rFonts w:ascii="Arial" w:hAnsi="Arial" w:cs="Arial"/>
                <w:color w:val="000000"/>
                <w:sz w:val="20"/>
                <w:szCs w:val="20"/>
              </w:rPr>
              <w:t>948</w:t>
            </w:r>
            <w:r w:rsidRPr="00D906D5">
              <w:rPr>
                <w:rFonts w:ascii="Arial" w:hAnsi="Arial" w:cs="Arial"/>
                <w:color w:val="000000"/>
                <w:sz w:val="20"/>
                <w:szCs w:val="20"/>
              </w:rPr>
              <w:t xml:space="preserve"> USD</w:t>
            </w:r>
          </w:p>
        </w:tc>
      </w:tr>
      <w:tr w:rsidR="00D906D5" w:rsidRPr="00D906D5" w14:paraId="0350E6F9" w14:textId="77777777" w:rsidTr="00D906D5">
        <w:tc>
          <w:tcPr>
            <w:tcW w:w="1015" w:type="pct"/>
            <w:hideMark/>
          </w:tcPr>
          <w:p w14:paraId="46F4DF61" w14:textId="77777777" w:rsidR="00D906D5" w:rsidRPr="00D906D5" w:rsidRDefault="00D906D5" w:rsidP="00D906D5">
            <w:pPr>
              <w:pStyle w:val="Contenidodelatabla"/>
              <w:jc w:val="center"/>
              <w:rPr>
                <w:rFonts w:ascii="Arial" w:hAnsi="Arial" w:cs="Arial"/>
                <w:sz w:val="20"/>
                <w:szCs w:val="20"/>
              </w:rPr>
            </w:pPr>
            <w:r w:rsidRPr="00D906D5">
              <w:rPr>
                <w:rFonts w:ascii="Arial" w:hAnsi="Arial" w:cs="Arial"/>
                <w:color w:val="000000"/>
                <w:sz w:val="20"/>
                <w:szCs w:val="20"/>
              </w:rPr>
              <w:t>SENCILLA</w:t>
            </w:r>
          </w:p>
        </w:tc>
        <w:tc>
          <w:tcPr>
            <w:tcW w:w="1449" w:type="pct"/>
            <w:hideMark/>
          </w:tcPr>
          <w:p w14:paraId="3B2A6AE0" w14:textId="1CE0471D" w:rsidR="00D906D5" w:rsidRPr="00D906D5" w:rsidRDefault="00D906D5" w:rsidP="00D906D5">
            <w:pPr>
              <w:pStyle w:val="Contenidodelatabla"/>
              <w:jc w:val="center"/>
              <w:rPr>
                <w:rFonts w:ascii="Arial" w:hAnsi="Arial" w:cs="Arial"/>
                <w:sz w:val="20"/>
                <w:szCs w:val="20"/>
              </w:rPr>
            </w:pPr>
            <w:r w:rsidRPr="00D906D5">
              <w:rPr>
                <w:rFonts w:ascii="Arial" w:hAnsi="Arial" w:cs="Arial"/>
                <w:color w:val="000000"/>
                <w:sz w:val="20"/>
                <w:szCs w:val="20"/>
              </w:rPr>
              <w:t>3,</w:t>
            </w:r>
            <w:r w:rsidR="005508FE">
              <w:rPr>
                <w:rFonts w:ascii="Arial" w:hAnsi="Arial" w:cs="Arial"/>
                <w:color w:val="000000"/>
                <w:sz w:val="20"/>
                <w:szCs w:val="20"/>
              </w:rPr>
              <w:t>898</w:t>
            </w:r>
            <w:r w:rsidRPr="00D906D5">
              <w:rPr>
                <w:rFonts w:ascii="Arial" w:hAnsi="Arial" w:cs="Arial"/>
                <w:color w:val="000000"/>
                <w:sz w:val="20"/>
                <w:szCs w:val="20"/>
              </w:rPr>
              <w:t xml:space="preserve"> USD</w:t>
            </w:r>
          </w:p>
        </w:tc>
        <w:tc>
          <w:tcPr>
            <w:tcW w:w="1377" w:type="pct"/>
            <w:hideMark/>
          </w:tcPr>
          <w:p w14:paraId="6552D6A9" w14:textId="2903153C" w:rsidR="00D906D5" w:rsidRPr="00D906D5" w:rsidRDefault="003C3066" w:rsidP="00D906D5">
            <w:pPr>
              <w:pStyle w:val="Contenidodelatabla"/>
              <w:jc w:val="center"/>
              <w:rPr>
                <w:rFonts w:ascii="Arial" w:hAnsi="Arial" w:cs="Arial"/>
                <w:sz w:val="20"/>
                <w:szCs w:val="20"/>
              </w:rPr>
            </w:pPr>
            <w:r>
              <w:rPr>
                <w:rFonts w:ascii="Arial" w:hAnsi="Arial" w:cs="Arial"/>
                <w:color w:val="000000"/>
                <w:sz w:val="20"/>
                <w:szCs w:val="20"/>
              </w:rPr>
              <w:t>4,338</w:t>
            </w:r>
            <w:r w:rsidR="00D906D5" w:rsidRPr="00D906D5">
              <w:rPr>
                <w:rFonts w:ascii="Arial" w:hAnsi="Arial" w:cs="Arial"/>
                <w:color w:val="000000"/>
                <w:sz w:val="20"/>
                <w:szCs w:val="20"/>
              </w:rPr>
              <w:t xml:space="preserve"> USD</w:t>
            </w:r>
          </w:p>
        </w:tc>
        <w:tc>
          <w:tcPr>
            <w:tcW w:w="1159" w:type="pct"/>
            <w:hideMark/>
          </w:tcPr>
          <w:p w14:paraId="3601EF95" w14:textId="43B3338E" w:rsidR="00D906D5" w:rsidRPr="00D906D5" w:rsidRDefault="00E96034" w:rsidP="00D906D5">
            <w:pPr>
              <w:pStyle w:val="Contenidodelatabla"/>
              <w:jc w:val="center"/>
              <w:rPr>
                <w:rFonts w:ascii="Arial" w:hAnsi="Arial" w:cs="Arial"/>
                <w:sz w:val="20"/>
                <w:szCs w:val="20"/>
              </w:rPr>
            </w:pPr>
            <w:r>
              <w:rPr>
                <w:rFonts w:ascii="Arial" w:hAnsi="Arial" w:cs="Arial"/>
                <w:color w:val="000000"/>
                <w:sz w:val="20"/>
                <w:szCs w:val="20"/>
              </w:rPr>
              <w:t>5,648</w:t>
            </w:r>
            <w:r w:rsidR="00D906D5" w:rsidRPr="00D906D5">
              <w:rPr>
                <w:rFonts w:ascii="Arial" w:hAnsi="Arial" w:cs="Arial"/>
                <w:color w:val="000000"/>
                <w:sz w:val="20"/>
                <w:szCs w:val="20"/>
              </w:rPr>
              <w:t xml:space="preserve"> USD</w:t>
            </w:r>
          </w:p>
        </w:tc>
      </w:tr>
    </w:tbl>
    <w:p w14:paraId="6C84CA05" w14:textId="322B1769" w:rsidR="009865D2" w:rsidRPr="00E81E3B" w:rsidRDefault="00AD5118" w:rsidP="0002393B">
      <w:pPr>
        <w:pStyle w:val="NormalWeb"/>
        <w:spacing w:before="0" w:after="0"/>
        <w:rPr>
          <w:rFonts w:ascii="Arial" w:hAnsi="Arial" w:cs="Arial"/>
          <w:color w:val="000000"/>
          <w:sz w:val="22"/>
          <w:szCs w:val="22"/>
        </w:rPr>
      </w:pPr>
      <w:r w:rsidRPr="00E81E3B">
        <w:rPr>
          <w:rFonts w:ascii="Arial" w:hAnsi="Arial" w:cs="Arial"/>
          <w:color w:val="000000"/>
          <w:sz w:val="22"/>
          <w:szCs w:val="22"/>
        </w:rPr>
        <w:t>Tipo de cambio xx.xx MXN al día xx.xx.xxxx</w:t>
      </w:r>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Mínimo 2 pasajeros.</w:t>
      </w:r>
    </w:p>
    <w:p w14:paraId="4C69BBA4" w14:textId="77777777" w:rsidR="007F0262" w:rsidRDefault="007F0262" w:rsidP="0002393B">
      <w:pPr>
        <w:pStyle w:val="NormalWeb"/>
        <w:spacing w:before="0" w:after="0"/>
        <w:rPr>
          <w:rFonts w:ascii="Arial" w:hAnsi="Arial" w:cs="Arial"/>
          <w:b/>
          <w:bCs/>
          <w:color w:val="000000"/>
          <w:sz w:val="22"/>
          <w:szCs w:val="22"/>
        </w:rPr>
      </w:pPr>
    </w:p>
    <w:p w14:paraId="00D9DC49" w14:textId="6E232552" w:rsidR="00977E3D" w:rsidRDefault="0019051C" w:rsidP="00977E3D">
      <w:pPr>
        <w:jc w:val="center"/>
        <w:rPr>
          <w:rFonts w:ascii="Arial" w:hAnsi="Arial" w:cs="Arial"/>
          <w:b/>
          <w:noProof/>
          <w:color w:val="002060"/>
          <w:sz w:val="22"/>
          <w:szCs w:val="22"/>
        </w:rPr>
      </w:pPr>
      <w:r w:rsidRPr="0019051C">
        <w:rPr>
          <w:rFonts w:ascii="Arial" w:hAnsi="Arial" w:cs="Arial"/>
          <w:b/>
          <w:noProof/>
          <w:color w:val="002060"/>
          <w:sz w:val="22"/>
          <w:szCs w:val="22"/>
        </w:rPr>
        <w:t>PROGRAMA VÁLIDO PARA VIAJES HASTA EL 30 DE JUNIO DE 2026 APLICA SUPLEMENTO DESDE EL 01 DE DICIEMBRE AL 15 DE ENERO DE 2026 APLICA SUPLEMENTO EN SEMANA SANTA Y PASCUA APLICA SUPLEMENTO EN FERIAS Y EVENTOS APLICA PRE-COMPRA DE MINIMO 14 DIAS ANTES DE LA FECHA DE SALIDA</w:t>
      </w:r>
    </w:p>
    <w:p w14:paraId="79E11F76" w14:textId="77777777" w:rsidR="0019051C" w:rsidRDefault="0019051C" w:rsidP="00977E3D">
      <w:pPr>
        <w:jc w:val="center"/>
        <w:rPr>
          <w:rFonts w:ascii="Arial" w:hAnsi="Arial" w:cs="Arial"/>
          <w:b/>
          <w:noProof/>
          <w:color w:val="002060"/>
          <w:sz w:val="22"/>
          <w:szCs w:val="22"/>
        </w:rPr>
      </w:pPr>
    </w:p>
    <w:p w14:paraId="490DF556" w14:textId="00191D13" w:rsidR="00DD6445" w:rsidRPr="00E90AD1" w:rsidRDefault="00DD6445" w:rsidP="00DD6445">
      <w:pPr>
        <w:jc w:val="both"/>
        <w:rPr>
          <w:rFonts w:ascii="Arial" w:hAnsi="Arial" w:cs="Arial"/>
          <w:b/>
          <w:color w:val="0070C0"/>
          <w:sz w:val="20"/>
          <w:szCs w:val="20"/>
        </w:rPr>
      </w:pPr>
      <w:r w:rsidRPr="00E90AD1">
        <w:rPr>
          <w:rFonts w:ascii="Arial" w:hAnsi="Arial" w:cs="Arial"/>
          <w:b/>
          <w:color w:val="0070C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90AD1" w:rsidRDefault="00084AAB" w:rsidP="00F4213A">
      <w:pPr>
        <w:rPr>
          <w:rFonts w:ascii="Arial" w:hAnsi="Arial" w:cs="Arial"/>
          <w:b/>
          <w:color w:val="0070C0"/>
          <w:sz w:val="20"/>
          <w:szCs w:val="20"/>
        </w:rPr>
      </w:pPr>
      <w:r w:rsidRPr="00E90AD1">
        <w:rPr>
          <w:rFonts w:ascii="Arial" w:hAnsi="Arial" w:cs="Arial"/>
          <w:b/>
          <w:color w:val="0070C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33111D34" w14:textId="246A8D0E" w:rsidR="00084AAB" w:rsidRPr="0045793C" w:rsidRDefault="00084AAB" w:rsidP="00084AAB">
      <w:pPr>
        <w:rPr>
          <w:rFonts w:ascii="Arial" w:hAnsi="Arial" w:cs="Arial"/>
          <w:b/>
          <w:color w:val="C00000"/>
          <w:sz w:val="20"/>
          <w:szCs w:val="20"/>
        </w:rPr>
      </w:pPr>
    </w:p>
    <w:p w14:paraId="14B4D670" w14:textId="07138607" w:rsidR="00084AAB" w:rsidRPr="00E90AD1" w:rsidRDefault="00084AAB" w:rsidP="00084AAB">
      <w:pPr>
        <w:rPr>
          <w:rFonts w:ascii="Arial" w:hAnsi="Arial" w:cs="Arial"/>
          <w:b/>
          <w:color w:val="0070C0"/>
          <w:sz w:val="20"/>
          <w:szCs w:val="20"/>
        </w:rPr>
      </w:pPr>
      <w:r w:rsidRPr="00E90AD1">
        <w:rPr>
          <w:rFonts w:ascii="Arial" w:hAnsi="Arial" w:cs="Arial"/>
          <w:b/>
          <w:color w:val="0070C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4F4AADC0" w14:textId="77777777" w:rsidR="009322B9" w:rsidRPr="0045793C" w:rsidRDefault="009322B9" w:rsidP="00084AAB">
      <w:pPr>
        <w:rPr>
          <w:rFonts w:ascii="Arial" w:hAnsi="Arial" w:cs="Arial"/>
          <w:b/>
          <w:color w:val="C00000"/>
          <w:sz w:val="20"/>
          <w:szCs w:val="20"/>
        </w:rPr>
      </w:pPr>
    </w:p>
    <w:p w14:paraId="13F607AB" w14:textId="7DFEC175" w:rsidR="003F6448" w:rsidRPr="00E90AD1" w:rsidRDefault="003F6448" w:rsidP="00084AAB">
      <w:pPr>
        <w:rPr>
          <w:rFonts w:ascii="Arial" w:hAnsi="Arial" w:cs="Arial"/>
          <w:b/>
          <w:color w:val="0070C0"/>
          <w:sz w:val="20"/>
          <w:szCs w:val="20"/>
        </w:rPr>
      </w:pPr>
      <w:r w:rsidRPr="00E90AD1">
        <w:rPr>
          <w:rFonts w:ascii="Arial" w:hAnsi="Arial" w:cs="Arial"/>
          <w:b/>
          <w:color w:val="0070C0"/>
          <w:sz w:val="20"/>
          <w:szCs w:val="20"/>
        </w:rPr>
        <w:t>A</w:t>
      </w:r>
      <w:r w:rsidR="00F61BBC" w:rsidRPr="00E90AD1">
        <w:rPr>
          <w:rFonts w:ascii="Arial" w:hAnsi="Arial" w:cs="Arial"/>
          <w:b/>
          <w:color w:val="0070C0"/>
          <w:sz w:val="20"/>
          <w:szCs w:val="20"/>
        </w:rPr>
        <w:t>VISO</w:t>
      </w:r>
      <w:r w:rsidRPr="00E90AD1">
        <w:rPr>
          <w:rFonts w:ascii="Arial" w:hAnsi="Arial" w:cs="Arial"/>
          <w:b/>
          <w:color w:val="0070C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5A72A" w14:textId="77777777" w:rsidR="00B53BF1" w:rsidRDefault="00B53BF1">
      <w:r>
        <w:separator/>
      </w:r>
    </w:p>
  </w:endnote>
  <w:endnote w:type="continuationSeparator" w:id="0">
    <w:p w14:paraId="21A37F13" w14:textId="77777777" w:rsidR="00B53BF1" w:rsidRDefault="00B53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8DE2D" w14:textId="77777777" w:rsidR="00B53BF1" w:rsidRDefault="00B53BF1">
      <w:r>
        <w:separator/>
      </w:r>
    </w:p>
  </w:footnote>
  <w:footnote w:type="continuationSeparator" w:id="0">
    <w:p w14:paraId="138A7A92" w14:textId="77777777" w:rsidR="00B53BF1" w:rsidRDefault="00B53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967283"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390.75pt;height:390.75pt;visibility:visible" o:bullet="t" filled="t">
        <v:imagedata r:id="rId1" o:title=""/>
        <o:lock v:ext="edit" aspectratio="f"/>
      </v:shape>
    </w:pict>
  </w:numPicBullet>
  <w:numPicBullet w:numPicBulletId="1">
    <w:pict>
      <v:shape id="_x0000_i1187" type="#_x0000_t75" style="width:115.5pt;height:133.5pt;visibility:visible" o:bullet="t">
        <v:imagedata r:id="rId2" o:title="Imagen1"/>
      </v:shape>
    </w:pict>
  </w:numPicBullet>
  <w:numPicBullet w:numPicBulletId="2">
    <w:pict>
      <v:shape id="_x0000_i1188" type="#_x0000_t75" style="width:115.5pt;height:133.5pt;visibility:visible" o:bullet="t">
        <v:imagedata r:id="rId3" o:title="image1"/>
      </v:shape>
    </w:pict>
  </w:numPicBullet>
  <w:numPicBullet w:numPicBulletId="3">
    <w:pict>
      <v:shape id="_x0000_i1189" type="#_x0000_t75" style="width:347.25pt;height:403.5pt;visibility:visible" o:bullet="t">
        <v:imagedata r:id="rId4" o:title="image1"/>
      </v:shape>
    </w:pict>
  </w:numPicBullet>
  <w:numPicBullet w:numPicBulletId="4">
    <w:pict>
      <v:shape id="_x0000_i1190"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0766FD"/>
    <w:multiLevelType w:val="hybridMultilevel"/>
    <w:tmpl w:val="E4C05A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1"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3"/>
  </w:num>
  <w:num w:numId="5" w16cid:durableId="912741107">
    <w:abstractNumId w:val="62"/>
  </w:num>
  <w:num w:numId="6" w16cid:durableId="585303717">
    <w:abstractNumId w:val="2"/>
  </w:num>
  <w:num w:numId="7" w16cid:durableId="541481791">
    <w:abstractNumId w:val="22"/>
  </w:num>
  <w:num w:numId="8" w16cid:durableId="832646644">
    <w:abstractNumId w:val="66"/>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4"/>
  </w:num>
  <w:num w:numId="15" w16cid:durableId="1550802224">
    <w:abstractNumId w:val="17"/>
  </w:num>
  <w:num w:numId="16" w16cid:durableId="1512257107">
    <w:abstractNumId w:val="27"/>
  </w:num>
  <w:num w:numId="17" w16cid:durableId="1451823236">
    <w:abstractNumId w:val="69"/>
  </w:num>
  <w:num w:numId="18" w16cid:durableId="565577167">
    <w:abstractNumId w:val="25"/>
  </w:num>
  <w:num w:numId="19" w16cid:durableId="1818916429">
    <w:abstractNumId w:val="46"/>
  </w:num>
  <w:num w:numId="20" w16cid:durableId="2037659160">
    <w:abstractNumId w:val="21"/>
  </w:num>
  <w:num w:numId="21" w16cid:durableId="2013139695">
    <w:abstractNumId w:val="68"/>
  </w:num>
  <w:num w:numId="22" w16cid:durableId="594634932">
    <w:abstractNumId w:val="52"/>
  </w:num>
  <w:num w:numId="23" w16cid:durableId="115104536">
    <w:abstractNumId w:val="76"/>
  </w:num>
  <w:num w:numId="24" w16cid:durableId="1652833874">
    <w:abstractNumId w:val="49"/>
  </w:num>
  <w:num w:numId="25" w16cid:durableId="1072704582">
    <w:abstractNumId w:val="70"/>
  </w:num>
  <w:num w:numId="26" w16cid:durableId="222176190">
    <w:abstractNumId w:val="40"/>
  </w:num>
  <w:num w:numId="27" w16cid:durableId="1492404612">
    <w:abstractNumId w:val="33"/>
  </w:num>
  <w:num w:numId="28" w16cid:durableId="470486748">
    <w:abstractNumId w:val="42"/>
  </w:num>
  <w:num w:numId="29" w16cid:durableId="1236629709">
    <w:abstractNumId w:val="15"/>
  </w:num>
  <w:num w:numId="30" w16cid:durableId="1176578424">
    <w:abstractNumId w:val="43"/>
  </w:num>
  <w:num w:numId="31" w16cid:durableId="1728256892">
    <w:abstractNumId w:val="16"/>
  </w:num>
  <w:num w:numId="32" w16cid:durableId="1640917536">
    <w:abstractNumId w:val="11"/>
  </w:num>
  <w:num w:numId="33" w16cid:durableId="820391181">
    <w:abstractNumId w:val="5"/>
  </w:num>
  <w:num w:numId="34" w16cid:durableId="1403483259">
    <w:abstractNumId w:val="60"/>
  </w:num>
  <w:num w:numId="35" w16cid:durableId="7217694">
    <w:abstractNumId w:val="9"/>
  </w:num>
  <w:num w:numId="36" w16cid:durableId="2105374560">
    <w:abstractNumId w:val="59"/>
  </w:num>
  <w:num w:numId="37" w16cid:durableId="137307812">
    <w:abstractNumId w:val="18"/>
  </w:num>
  <w:num w:numId="38" w16cid:durableId="29308932">
    <w:abstractNumId w:val="36"/>
  </w:num>
  <w:num w:numId="39" w16cid:durableId="2093232647">
    <w:abstractNumId w:val="71"/>
  </w:num>
  <w:num w:numId="40" w16cid:durableId="721515600">
    <w:abstractNumId w:val="67"/>
  </w:num>
  <w:num w:numId="41" w16cid:durableId="1189634914">
    <w:abstractNumId w:val="50"/>
  </w:num>
  <w:num w:numId="42" w16cid:durableId="140737724">
    <w:abstractNumId w:val="58"/>
  </w:num>
  <w:num w:numId="43" w16cid:durableId="1311666477">
    <w:abstractNumId w:val="8"/>
  </w:num>
  <w:num w:numId="44" w16cid:durableId="2041974270">
    <w:abstractNumId w:val="20"/>
  </w:num>
  <w:num w:numId="45" w16cid:durableId="1762867753">
    <w:abstractNumId w:val="7"/>
  </w:num>
  <w:num w:numId="46" w16cid:durableId="355889955">
    <w:abstractNumId w:val="55"/>
  </w:num>
  <w:num w:numId="47" w16cid:durableId="539901821">
    <w:abstractNumId w:val="45"/>
  </w:num>
  <w:num w:numId="48" w16cid:durableId="131021770">
    <w:abstractNumId w:val="54"/>
  </w:num>
  <w:num w:numId="49" w16cid:durableId="435449374">
    <w:abstractNumId w:val="72"/>
  </w:num>
  <w:num w:numId="50" w16cid:durableId="839589440">
    <w:abstractNumId w:val="30"/>
  </w:num>
  <w:num w:numId="51" w16cid:durableId="268978100">
    <w:abstractNumId w:val="32"/>
  </w:num>
  <w:num w:numId="52" w16cid:durableId="187958275">
    <w:abstractNumId w:val="1"/>
  </w:num>
  <w:num w:numId="53" w16cid:durableId="1311793219">
    <w:abstractNumId w:val="41"/>
  </w:num>
  <w:num w:numId="54" w16cid:durableId="1692606705">
    <w:abstractNumId w:val="75"/>
  </w:num>
  <w:num w:numId="55" w16cid:durableId="2052803967">
    <w:abstractNumId w:val="64"/>
  </w:num>
  <w:num w:numId="56" w16cid:durableId="1260068987">
    <w:abstractNumId w:val="39"/>
  </w:num>
  <w:num w:numId="57" w16cid:durableId="2129003849">
    <w:abstractNumId w:val="44"/>
  </w:num>
  <w:num w:numId="58" w16cid:durableId="1475490865">
    <w:abstractNumId w:val="57"/>
  </w:num>
  <w:num w:numId="59" w16cid:durableId="1979531747">
    <w:abstractNumId w:val="4"/>
  </w:num>
  <w:num w:numId="60" w16cid:durableId="1383596493">
    <w:abstractNumId w:val="51"/>
  </w:num>
  <w:num w:numId="61" w16cid:durableId="10425552">
    <w:abstractNumId w:val="47"/>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5"/>
  </w:num>
  <w:num w:numId="67" w16cid:durableId="1442146808">
    <w:abstractNumId w:val="63"/>
  </w:num>
  <w:num w:numId="68" w16cid:durableId="2086952191">
    <w:abstractNumId w:val="12"/>
  </w:num>
  <w:num w:numId="69" w16cid:durableId="2022781349">
    <w:abstractNumId w:val="61"/>
  </w:num>
  <w:num w:numId="70" w16cid:durableId="1829707318">
    <w:abstractNumId w:val="34"/>
  </w:num>
  <w:num w:numId="71" w16cid:durableId="792796369">
    <w:abstractNumId w:val="31"/>
  </w:num>
  <w:num w:numId="72" w16cid:durableId="1508131513">
    <w:abstractNumId w:val="23"/>
  </w:num>
  <w:num w:numId="73" w16cid:durableId="40449678">
    <w:abstractNumId w:val="56"/>
  </w:num>
  <w:num w:numId="74" w16cid:durableId="580912261">
    <w:abstractNumId w:val="29"/>
  </w:num>
  <w:num w:numId="75" w16cid:durableId="610668066">
    <w:abstractNumId w:val="6"/>
  </w:num>
  <w:num w:numId="76" w16cid:durableId="1907445891">
    <w:abstractNumId w:val="73"/>
  </w:num>
  <w:num w:numId="77" w16cid:durableId="946087486">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7ACB"/>
    <w:rsid w:val="00014413"/>
    <w:rsid w:val="00017B59"/>
    <w:rsid w:val="00021426"/>
    <w:rsid w:val="00021EEA"/>
    <w:rsid w:val="0002393B"/>
    <w:rsid w:val="00023C4B"/>
    <w:rsid w:val="000265DC"/>
    <w:rsid w:val="00030FB0"/>
    <w:rsid w:val="00031E5F"/>
    <w:rsid w:val="00043E12"/>
    <w:rsid w:val="00043E38"/>
    <w:rsid w:val="000440DF"/>
    <w:rsid w:val="00054627"/>
    <w:rsid w:val="00054F16"/>
    <w:rsid w:val="00056CE5"/>
    <w:rsid w:val="000607FF"/>
    <w:rsid w:val="00063338"/>
    <w:rsid w:val="00063C16"/>
    <w:rsid w:val="00064C69"/>
    <w:rsid w:val="00066260"/>
    <w:rsid w:val="00067B07"/>
    <w:rsid w:val="00083C29"/>
    <w:rsid w:val="00084AAB"/>
    <w:rsid w:val="00084D38"/>
    <w:rsid w:val="00086946"/>
    <w:rsid w:val="000903E5"/>
    <w:rsid w:val="00090543"/>
    <w:rsid w:val="000905F6"/>
    <w:rsid w:val="000908DD"/>
    <w:rsid w:val="0009254C"/>
    <w:rsid w:val="00094B3B"/>
    <w:rsid w:val="000974CA"/>
    <w:rsid w:val="000A077A"/>
    <w:rsid w:val="000B164F"/>
    <w:rsid w:val="000B300B"/>
    <w:rsid w:val="000B77EF"/>
    <w:rsid w:val="000C1616"/>
    <w:rsid w:val="000C3A81"/>
    <w:rsid w:val="000C4828"/>
    <w:rsid w:val="000D31FC"/>
    <w:rsid w:val="000D5F05"/>
    <w:rsid w:val="000E058F"/>
    <w:rsid w:val="000E4D8A"/>
    <w:rsid w:val="000E6A14"/>
    <w:rsid w:val="000E73CF"/>
    <w:rsid w:val="000F090F"/>
    <w:rsid w:val="001056A7"/>
    <w:rsid w:val="001113BF"/>
    <w:rsid w:val="00117A54"/>
    <w:rsid w:val="0012015D"/>
    <w:rsid w:val="00120399"/>
    <w:rsid w:val="001221A3"/>
    <w:rsid w:val="00123846"/>
    <w:rsid w:val="00123A81"/>
    <w:rsid w:val="001321D0"/>
    <w:rsid w:val="00133945"/>
    <w:rsid w:val="0013573C"/>
    <w:rsid w:val="001373F2"/>
    <w:rsid w:val="00140F48"/>
    <w:rsid w:val="0014145A"/>
    <w:rsid w:val="001420CA"/>
    <w:rsid w:val="00146315"/>
    <w:rsid w:val="00150228"/>
    <w:rsid w:val="00152C21"/>
    <w:rsid w:val="00155AA1"/>
    <w:rsid w:val="00160398"/>
    <w:rsid w:val="00163B6C"/>
    <w:rsid w:val="00166607"/>
    <w:rsid w:val="00166839"/>
    <w:rsid w:val="0017319E"/>
    <w:rsid w:val="00180BDC"/>
    <w:rsid w:val="0018439E"/>
    <w:rsid w:val="0019051C"/>
    <w:rsid w:val="00193ED3"/>
    <w:rsid w:val="00197858"/>
    <w:rsid w:val="001A0673"/>
    <w:rsid w:val="001A71DA"/>
    <w:rsid w:val="001B010E"/>
    <w:rsid w:val="001B6836"/>
    <w:rsid w:val="001C370E"/>
    <w:rsid w:val="001C42D4"/>
    <w:rsid w:val="001C6E42"/>
    <w:rsid w:val="001D09E5"/>
    <w:rsid w:val="001D6987"/>
    <w:rsid w:val="001E3BB8"/>
    <w:rsid w:val="001E591B"/>
    <w:rsid w:val="001F45C1"/>
    <w:rsid w:val="001F50E9"/>
    <w:rsid w:val="00205298"/>
    <w:rsid w:val="002113F3"/>
    <w:rsid w:val="00214820"/>
    <w:rsid w:val="00214E77"/>
    <w:rsid w:val="0022434E"/>
    <w:rsid w:val="00225137"/>
    <w:rsid w:val="002274BB"/>
    <w:rsid w:val="00227E43"/>
    <w:rsid w:val="002353C3"/>
    <w:rsid w:val="00243B7C"/>
    <w:rsid w:val="002538EA"/>
    <w:rsid w:val="002555CA"/>
    <w:rsid w:val="002575BE"/>
    <w:rsid w:val="00265CBC"/>
    <w:rsid w:val="002673B3"/>
    <w:rsid w:val="0027025A"/>
    <w:rsid w:val="002723AA"/>
    <w:rsid w:val="00273E01"/>
    <w:rsid w:val="00281B1C"/>
    <w:rsid w:val="00283D5B"/>
    <w:rsid w:val="00284997"/>
    <w:rsid w:val="00287589"/>
    <w:rsid w:val="002910A0"/>
    <w:rsid w:val="002949F8"/>
    <w:rsid w:val="00294B15"/>
    <w:rsid w:val="002A0F5A"/>
    <w:rsid w:val="002A64D0"/>
    <w:rsid w:val="002B2DD8"/>
    <w:rsid w:val="002B59F3"/>
    <w:rsid w:val="002B799C"/>
    <w:rsid w:val="002C1BF9"/>
    <w:rsid w:val="002D429D"/>
    <w:rsid w:val="002D4C8A"/>
    <w:rsid w:val="002D4D2E"/>
    <w:rsid w:val="002D7BF3"/>
    <w:rsid w:val="002D7E1B"/>
    <w:rsid w:val="002F2F0E"/>
    <w:rsid w:val="00301BA1"/>
    <w:rsid w:val="0030231F"/>
    <w:rsid w:val="00307776"/>
    <w:rsid w:val="00313DC7"/>
    <w:rsid w:val="00321A9D"/>
    <w:rsid w:val="00326CA1"/>
    <w:rsid w:val="00330B1B"/>
    <w:rsid w:val="00334478"/>
    <w:rsid w:val="0034357F"/>
    <w:rsid w:val="00344239"/>
    <w:rsid w:val="00350E93"/>
    <w:rsid w:val="00354196"/>
    <w:rsid w:val="003715C9"/>
    <w:rsid w:val="003736BB"/>
    <w:rsid w:val="00373DBD"/>
    <w:rsid w:val="0037655C"/>
    <w:rsid w:val="00391BD2"/>
    <w:rsid w:val="003A7ADA"/>
    <w:rsid w:val="003B1321"/>
    <w:rsid w:val="003B16A8"/>
    <w:rsid w:val="003B198B"/>
    <w:rsid w:val="003B231F"/>
    <w:rsid w:val="003C3066"/>
    <w:rsid w:val="003C74F3"/>
    <w:rsid w:val="003D45E6"/>
    <w:rsid w:val="003D6096"/>
    <w:rsid w:val="003E0732"/>
    <w:rsid w:val="003E44C6"/>
    <w:rsid w:val="003E6C56"/>
    <w:rsid w:val="003F3729"/>
    <w:rsid w:val="003F43D5"/>
    <w:rsid w:val="003F6448"/>
    <w:rsid w:val="004003EE"/>
    <w:rsid w:val="0040417F"/>
    <w:rsid w:val="0041442E"/>
    <w:rsid w:val="004159D6"/>
    <w:rsid w:val="0042481C"/>
    <w:rsid w:val="004464F8"/>
    <w:rsid w:val="00446624"/>
    <w:rsid w:val="00452D1E"/>
    <w:rsid w:val="00452DB2"/>
    <w:rsid w:val="0045549C"/>
    <w:rsid w:val="0045793C"/>
    <w:rsid w:val="004601CD"/>
    <w:rsid w:val="00460753"/>
    <w:rsid w:val="004613F8"/>
    <w:rsid w:val="004639F9"/>
    <w:rsid w:val="00474081"/>
    <w:rsid w:val="0047775D"/>
    <w:rsid w:val="00487894"/>
    <w:rsid w:val="00492BBB"/>
    <w:rsid w:val="004A49D1"/>
    <w:rsid w:val="004A4C47"/>
    <w:rsid w:val="004A68CC"/>
    <w:rsid w:val="004A6AD2"/>
    <w:rsid w:val="004B41C4"/>
    <w:rsid w:val="004B68F7"/>
    <w:rsid w:val="004C069E"/>
    <w:rsid w:val="004C2919"/>
    <w:rsid w:val="004C36E8"/>
    <w:rsid w:val="004C514A"/>
    <w:rsid w:val="004C6BCD"/>
    <w:rsid w:val="004C7DCF"/>
    <w:rsid w:val="004D0FA4"/>
    <w:rsid w:val="004D2BD4"/>
    <w:rsid w:val="004D3AA6"/>
    <w:rsid w:val="004E126B"/>
    <w:rsid w:val="004F043C"/>
    <w:rsid w:val="004F0F56"/>
    <w:rsid w:val="004F1208"/>
    <w:rsid w:val="0051026B"/>
    <w:rsid w:val="00510ECB"/>
    <w:rsid w:val="00513151"/>
    <w:rsid w:val="00513767"/>
    <w:rsid w:val="00515867"/>
    <w:rsid w:val="00522861"/>
    <w:rsid w:val="005236AA"/>
    <w:rsid w:val="00525C09"/>
    <w:rsid w:val="00531C91"/>
    <w:rsid w:val="0053356D"/>
    <w:rsid w:val="00535E5D"/>
    <w:rsid w:val="00536DEF"/>
    <w:rsid w:val="00540076"/>
    <w:rsid w:val="0054529E"/>
    <w:rsid w:val="00547E32"/>
    <w:rsid w:val="0055008F"/>
    <w:rsid w:val="00550893"/>
    <w:rsid w:val="005508FE"/>
    <w:rsid w:val="0055502E"/>
    <w:rsid w:val="00556620"/>
    <w:rsid w:val="005575D1"/>
    <w:rsid w:val="0056017A"/>
    <w:rsid w:val="00561749"/>
    <w:rsid w:val="00563A23"/>
    <w:rsid w:val="00563DC7"/>
    <w:rsid w:val="00565247"/>
    <w:rsid w:val="00574EED"/>
    <w:rsid w:val="005764ED"/>
    <w:rsid w:val="005844A8"/>
    <w:rsid w:val="005916DA"/>
    <w:rsid w:val="0059199E"/>
    <w:rsid w:val="00593557"/>
    <w:rsid w:val="005A2306"/>
    <w:rsid w:val="005A4B1C"/>
    <w:rsid w:val="005A6652"/>
    <w:rsid w:val="005A749E"/>
    <w:rsid w:val="005B463E"/>
    <w:rsid w:val="005B6363"/>
    <w:rsid w:val="005B7817"/>
    <w:rsid w:val="005D0B04"/>
    <w:rsid w:val="005D2D8C"/>
    <w:rsid w:val="005D44A2"/>
    <w:rsid w:val="005D550B"/>
    <w:rsid w:val="005D658E"/>
    <w:rsid w:val="005E1C47"/>
    <w:rsid w:val="005E4268"/>
    <w:rsid w:val="005E4558"/>
    <w:rsid w:val="005E59E1"/>
    <w:rsid w:val="005F152B"/>
    <w:rsid w:val="005F3983"/>
    <w:rsid w:val="005F466F"/>
    <w:rsid w:val="005F5A20"/>
    <w:rsid w:val="005F6296"/>
    <w:rsid w:val="005F7029"/>
    <w:rsid w:val="005F73E8"/>
    <w:rsid w:val="0060602E"/>
    <w:rsid w:val="00613AF3"/>
    <w:rsid w:val="00614E84"/>
    <w:rsid w:val="006172F1"/>
    <w:rsid w:val="00621FDF"/>
    <w:rsid w:val="00623CC8"/>
    <w:rsid w:val="00625F2C"/>
    <w:rsid w:val="0062603C"/>
    <w:rsid w:val="00630943"/>
    <w:rsid w:val="00635707"/>
    <w:rsid w:val="00640D08"/>
    <w:rsid w:val="00644D17"/>
    <w:rsid w:val="0065568D"/>
    <w:rsid w:val="0065665A"/>
    <w:rsid w:val="00661858"/>
    <w:rsid w:val="006624EC"/>
    <w:rsid w:val="00663D50"/>
    <w:rsid w:val="006665B2"/>
    <w:rsid w:val="0067744C"/>
    <w:rsid w:val="00680209"/>
    <w:rsid w:val="00683975"/>
    <w:rsid w:val="00687B63"/>
    <w:rsid w:val="006975FA"/>
    <w:rsid w:val="006A03E7"/>
    <w:rsid w:val="006A3136"/>
    <w:rsid w:val="006A41C7"/>
    <w:rsid w:val="006A63FA"/>
    <w:rsid w:val="006B22D3"/>
    <w:rsid w:val="006B4DE5"/>
    <w:rsid w:val="006C5ACF"/>
    <w:rsid w:val="006D1467"/>
    <w:rsid w:val="006E693E"/>
    <w:rsid w:val="006E7D12"/>
    <w:rsid w:val="006F0A83"/>
    <w:rsid w:val="006F1271"/>
    <w:rsid w:val="006F2ACE"/>
    <w:rsid w:val="006F6DEE"/>
    <w:rsid w:val="00700196"/>
    <w:rsid w:val="00700499"/>
    <w:rsid w:val="0070761C"/>
    <w:rsid w:val="00707C33"/>
    <w:rsid w:val="00710116"/>
    <w:rsid w:val="00711BD2"/>
    <w:rsid w:val="007147A9"/>
    <w:rsid w:val="00717934"/>
    <w:rsid w:val="00717A9F"/>
    <w:rsid w:val="007276D4"/>
    <w:rsid w:val="00730377"/>
    <w:rsid w:val="00730F9F"/>
    <w:rsid w:val="00734558"/>
    <w:rsid w:val="00734FA5"/>
    <w:rsid w:val="007427A2"/>
    <w:rsid w:val="00747F3C"/>
    <w:rsid w:val="0075436F"/>
    <w:rsid w:val="007566BA"/>
    <w:rsid w:val="007578AD"/>
    <w:rsid w:val="00764095"/>
    <w:rsid w:val="0076608A"/>
    <w:rsid w:val="007672FC"/>
    <w:rsid w:val="00767A5B"/>
    <w:rsid w:val="0078188A"/>
    <w:rsid w:val="00781B9F"/>
    <w:rsid w:val="007875AD"/>
    <w:rsid w:val="00793118"/>
    <w:rsid w:val="00793993"/>
    <w:rsid w:val="007A13AA"/>
    <w:rsid w:val="007A6B89"/>
    <w:rsid w:val="007B0908"/>
    <w:rsid w:val="007B1B93"/>
    <w:rsid w:val="007B2E23"/>
    <w:rsid w:val="007C1F62"/>
    <w:rsid w:val="007C259F"/>
    <w:rsid w:val="007C4A7B"/>
    <w:rsid w:val="007C66E7"/>
    <w:rsid w:val="007C74A3"/>
    <w:rsid w:val="007C7509"/>
    <w:rsid w:val="007D0A67"/>
    <w:rsid w:val="007D1792"/>
    <w:rsid w:val="007D1A6A"/>
    <w:rsid w:val="007D563F"/>
    <w:rsid w:val="007E0009"/>
    <w:rsid w:val="007E02E3"/>
    <w:rsid w:val="007E0A9D"/>
    <w:rsid w:val="007E21A5"/>
    <w:rsid w:val="007E5996"/>
    <w:rsid w:val="007F0262"/>
    <w:rsid w:val="007F108E"/>
    <w:rsid w:val="007F1BEE"/>
    <w:rsid w:val="007F3A76"/>
    <w:rsid w:val="007F3F7E"/>
    <w:rsid w:val="0080012B"/>
    <w:rsid w:val="00801ED2"/>
    <w:rsid w:val="008053D2"/>
    <w:rsid w:val="00816E8C"/>
    <w:rsid w:val="00821F91"/>
    <w:rsid w:val="008233B5"/>
    <w:rsid w:val="008263CC"/>
    <w:rsid w:val="00826592"/>
    <w:rsid w:val="00830693"/>
    <w:rsid w:val="00832B7C"/>
    <w:rsid w:val="008377A8"/>
    <w:rsid w:val="00850310"/>
    <w:rsid w:val="0085259E"/>
    <w:rsid w:val="00854219"/>
    <w:rsid w:val="00862E83"/>
    <w:rsid w:val="0086445D"/>
    <w:rsid w:val="0087344D"/>
    <w:rsid w:val="00874504"/>
    <w:rsid w:val="008760B7"/>
    <w:rsid w:val="00876AC9"/>
    <w:rsid w:val="00876DE1"/>
    <w:rsid w:val="0087754A"/>
    <w:rsid w:val="00880D79"/>
    <w:rsid w:val="008870AB"/>
    <w:rsid w:val="00890943"/>
    <w:rsid w:val="00892182"/>
    <w:rsid w:val="00892302"/>
    <w:rsid w:val="008B63A3"/>
    <w:rsid w:val="008B7D9D"/>
    <w:rsid w:val="008C4E0D"/>
    <w:rsid w:val="008C58EC"/>
    <w:rsid w:val="008C7650"/>
    <w:rsid w:val="008C7D91"/>
    <w:rsid w:val="008D296A"/>
    <w:rsid w:val="008E3975"/>
    <w:rsid w:val="008E527F"/>
    <w:rsid w:val="008E775E"/>
    <w:rsid w:val="008F235A"/>
    <w:rsid w:val="00900CBA"/>
    <w:rsid w:val="009011B1"/>
    <w:rsid w:val="00905DF6"/>
    <w:rsid w:val="00905E1C"/>
    <w:rsid w:val="009157E9"/>
    <w:rsid w:val="00917EA3"/>
    <w:rsid w:val="00922683"/>
    <w:rsid w:val="0092302D"/>
    <w:rsid w:val="00925ED7"/>
    <w:rsid w:val="009276CE"/>
    <w:rsid w:val="009322B9"/>
    <w:rsid w:val="0093299E"/>
    <w:rsid w:val="00936007"/>
    <w:rsid w:val="00937937"/>
    <w:rsid w:val="00943279"/>
    <w:rsid w:val="00956820"/>
    <w:rsid w:val="009579F4"/>
    <w:rsid w:val="00960676"/>
    <w:rsid w:val="00962155"/>
    <w:rsid w:val="009655AC"/>
    <w:rsid w:val="00970B51"/>
    <w:rsid w:val="00970C84"/>
    <w:rsid w:val="00970F9F"/>
    <w:rsid w:val="00971304"/>
    <w:rsid w:val="00972228"/>
    <w:rsid w:val="009741D6"/>
    <w:rsid w:val="00974682"/>
    <w:rsid w:val="00977E3D"/>
    <w:rsid w:val="00981D22"/>
    <w:rsid w:val="009865D2"/>
    <w:rsid w:val="0099178B"/>
    <w:rsid w:val="009A1067"/>
    <w:rsid w:val="009A10D4"/>
    <w:rsid w:val="009A4A4C"/>
    <w:rsid w:val="009A4C6D"/>
    <w:rsid w:val="009B722F"/>
    <w:rsid w:val="009C27FA"/>
    <w:rsid w:val="009C2EB1"/>
    <w:rsid w:val="009D0C87"/>
    <w:rsid w:val="009D31AA"/>
    <w:rsid w:val="009D5080"/>
    <w:rsid w:val="009E01F8"/>
    <w:rsid w:val="009E1A29"/>
    <w:rsid w:val="009F31DC"/>
    <w:rsid w:val="009F6B84"/>
    <w:rsid w:val="009F6FD9"/>
    <w:rsid w:val="00A01721"/>
    <w:rsid w:val="00A040BA"/>
    <w:rsid w:val="00A04163"/>
    <w:rsid w:val="00A04F4E"/>
    <w:rsid w:val="00A057F2"/>
    <w:rsid w:val="00A07DF4"/>
    <w:rsid w:val="00A174BA"/>
    <w:rsid w:val="00A17567"/>
    <w:rsid w:val="00A2297C"/>
    <w:rsid w:val="00A3096A"/>
    <w:rsid w:val="00A34EA9"/>
    <w:rsid w:val="00A37D88"/>
    <w:rsid w:val="00A56672"/>
    <w:rsid w:val="00A649F1"/>
    <w:rsid w:val="00A652D1"/>
    <w:rsid w:val="00A74569"/>
    <w:rsid w:val="00A82A93"/>
    <w:rsid w:val="00A87928"/>
    <w:rsid w:val="00A93304"/>
    <w:rsid w:val="00A97B9D"/>
    <w:rsid w:val="00AA08EC"/>
    <w:rsid w:val="00AA27C0"/>
    <w:rsid w:val="00AA36EC"/>
    <w:rsid w:val="00AA4436"/>
    <w:rsid w:val="00AA4C87"/>
    <w:rsid w:val="00AA5149"/>
    <w:rsid w:val="00AB1301"/>
    <w:rsid w:val="00AB32F3"/>
    <w:rsid w:val="00AB3E54"/>
    <w:rsid w:val="00AB412F"/>
    <w:rsid w:val="00AC3198"/>
    <w:rsid w:val="00AC45A8"/>
    <w:rsid w:val="00AC5499"/>
    <w:rsid w:val="00AD2CAD"/>
    <w:rsid w:val="00AD5118"/>
    <w:rsid w:val="00AD74C8"/>
    <w:rsid w:val="00AE753B"/>
    <w:rsid w:val="00AF3186"/>
    <w:rsid w:val="00AF7A7B"/>
    <w:rsid w:val="00B039A0"/>
    <w:rsid w:val="00B05958"/>
    <w:rsid w:val="00B05DE3"/>
    <w:rsid w:val="00B05E34"/>
    <w:rsid w:val="00B071A1"/>
    <w:rsid w:val="00B10610"/>
    <w:rsid w:val="00B113E9"/>
    <w:rsid w:val="00B11CA3"/>
    <w:rsid w:val="00B219E4"/>
    <w:rsid w:val="00B22C60"/>
    <w:rsid w:val="00B23615"/>
    <w:rsid w:val="00B2372B"/>
    <w:rsid w:val="00B23B08"/>
    <w:rsid w:val="00B24184"/>
    <w:rsid w:val="00B35394"/>
    <w:rsid w:val="00B4380C"/>
    <w:rsid w:val="00B52AA2"/>
    <w:rsid w:val="00B52D61"/>
    <w:rsid w:val="00B53BF1"/>
    <w:rsid w:val="00B61D95"/>
    <w:rsid w:val="00B632F9"/>
    <w:rsid w:val="00B641E3"/>
    <w:rsid w:val="00B652A4"/>
    <w:rsid w:val="00B65D71"/>
    <w:rsid w:val="00B67274"/>
    <w:rsid w:val="00B675A7"/>
    <w:rsid w:val="00B73E6F"/>
    <w:rsid w:val="00B76D1B"/>
    <w:rsid w:val="00B77B6A"/>
    <w:rsid w:val="00B822A0"/>
    <w:rsid w:val="00B83E71"/>
    <w:rsid w:val="00B9748E"/>
    <w:rsid w:val="00BA022D"/>
    <w:rsid w:val="00BA05B2"/>
    <w:rsid w:val="00BA20AB"/>
    <w:rsid w:val="00BB4553"/>
    <w:rsid w:val="00BC0E4E"/>
    <w:rsid w:val="00BC1388"/>
    <w:rsid w:val="00BC15D4"/>
    <w:rsid w:val="00BC1A3D"/>
    <w:rsid w:val="00BC448D"/>
    <w:rsid w:val="00BD0D34"/>
    <w:rsid w:val="00BD16DD"/>
    <w:rsid w:val="00BD46D0"/>
    <w:rsid w:val="00BE0AEA"/>
    <w:rsid w:val="00BE5F74"/>
    <w:rsid w:val="00BF61FD"/>
    <w:rsid w:val="00BF6E6A"/>
    <w:rsid w:val="00C005D9"/>
    <w:rsid w:val="00C0183E"/>
    <w:rsid w:val="00C036C7"/>
    <w:rsid w:val="00C16235"/>
    <w:rsid w:val="00C2010F"/>
    <w:rsid w:val="00C2282A"/>
    <w:rsid w:val="00C22C82"/>
    <w:rsid w:val="00C243EE"/>
    <w:rsid w:val="00C257D7"/>
    <w:rsid w:val="00C3249C"/>
    <w:rsid w:val="00C34CB2"/>
    <w:rsid w:val="00C36DCF"/>
    <w:rsid w:val="00C41ED0"/>
    <w:rsid w:val="00C42237"/>
    <w:rsid w:val="00C4415A"/>
    <w:rsid w:val="00C5081D"/>
    <w:rsid w:val="00C5140A"/>
    <w:rsid w:val="00C570D7"/>
    <w:rsid w:val="00C60335"/>
    <w:rsid w:val="00C665F3"/>
    <w:rsid w:val="00C77106"/>
    <w:rsid w:val="00C8296D"/>
    <w:rsid w:val="00C84B60"/>
    <w:rsid w:val="00C86727"/>
    <w:rsid w:val="00C867D7"/>
    <w:rsid w:val="00C938B5"/>
    <w:rsid w:val="00C94100"/>
    <w:rsid w:val="00C96B61"/>
    <w:rsid w:val="00CA1ACC"/>
    <w:rsid w:val="00CA306A"/>
    <w:rsid w:val="00CA3D35"/>
    <w:rsid w:val="00CA4960"/>
    <w:rsid w:val="00CB3667"/>
    <w:rsid w:val="00CB5813"/>
    <w:rsid w:val="00CB62FF"/>
    <w:rsid w:val="00CC2007"/>
    <w:rsid w:val="00CC2654"/>
    <w:rsid w:val="00CD097F"/>
    <w:rsid w:val="00CD0E65"/>
    <w:rsid w:val="00CD1C0E"/>
    <w:rsid w:val="00CD42BB"/>
    <w:rsid w:val="00CE1403"/>
    <w:rsid w:val="00CE20B8"/>
    <w:rsid w:val="00CE260A"/>
    <w:rsid w:val="00CF2F34"/>
    <w:rsid w:val="00CF3893"/>
    <w:rsid w:val="00D00E8D"/>
    <w:rsid w:val="00D01940"/>
    <w:rsid w:val="00D0751B"/>
    <w:rsid w:val="00D10697"/>
    <w:rsid w:val="00D10F1D"/>
    <w:rsid w:val="00D12E76"/>
    <w:rsid w:val="00D17AD0"/>
    <w:rsid w:val="00D200F5"/>
    <w:rsid w:val="00D233E0"/>
    <w:rsid w:val="00D24FD4"/>
    <w:rsid w:val="00D30415"/>
    <w:rsid w:val="00D45BD5"/>
    <w:rsid w:val="00D52AC4"/>
    <w:rsid w:val="00D5331B"/>
    <w:rsid w:val="00D61EF1"/>
    <w:rsid w:val="00D62769"/>
    <w:rsid w:val="00D634B2"/>
    <w:rsid w:val="00D6424E"/>
    <w:rsid w:val="00D64884"/>
    <w:rsid w:val="00D707A1"/>
    <w:rsid w:val="00D7443C"/>
    <w:rsid w:val="00D74928"/>
    <w:rsid w:val="00D75172"/>
    <w:rsid w:val="00D75291"/>
    <w:rsid w:val="00D755F3"/>
    <w:rsid w:val="00D826AE"/>
    <w:rsid w:val="00D84481"/>
    <w:rsid w:val="00D86348"/>
    <w:rsid w:val="00D8760C"/>
    <w:rsid w:val="00D903DB"/>
    <w:rsid w:val="00D906D5"/>
    <w:rsid w:val="00D9084C"/>
    <w:rsid w:val="00D91334"/>
    <w:rsid w:val="00D92BF1"/>
    <w:rsid w:val="00D97ECA"/>
    <w:rsid w:val="00DA3A49"/>
    <w:rsid w:val="00DA3F2B"/>
    <w:rsid w:val="00DB71E3"/>
    <w:rsid w:val="00DC1CF6"/>
    <w:rsid w:val="00DC3044"/>
    <w:rsid w:val="00DD3230"/>
    <w:rsid w:val="00DD6445"/>
    <w:rsid w:val="00DE1E36"/>
    <w:rsid w:val="00DE2BBF"/>
    <w:rsid w:val="00DF4E56"/>
    <w:rsid w:val="00E01529"/>
    <w:rsid w:val="00E11784"/>
    <w:rsid w:val="00E15C44"/>
    <w:rsid w:val="00E2386F"/>
    <w:rsid w:val="00E23DBB"/>
    <w:rsid w:val="00E26F34"/>
    <w:rsid w:val="00E351FE"/>
    <w:rsid w:val="00E46EC8"/>
    <w:rsid w:val="00E5329C"/>
    <w:rsid w:val="00E60143"/>
    <w:rsid w:val="00E654BD"/>
    <w:rsid w:val="00E72F6B"/>
    <w:rsid w:val="00E754F7"/>
    <w:rsid w:val="00E7553C"/>
    <w:rsid w:val="00E75BC7"/>
    <w:rsid w:val="00E81B98"/>
    <w:rsid w:val="00E81E3B"/>
    <w:rsid w:val="00E855C6"/>
    <w:rsid w:val="00E90AD1"/>
    <w:rsid w:val="00E9329F"/>
    <w:rsid w:val="00E94851"/>
    <w:rsid w:val="00E96034"/>
    <w:rsid w:val="00EA0035"/>
    <w:rsid w:val="00EA240A"/>
    <w:rsid w:val="00EA290D"/>
    <w:rsid w:val="00EA347D"/>
    <w:rsid w:val="00EA4220"/>
    <w:rsid w:val="00EA4D8C"/>
    <w:rsid w:val="00EA51C0"/>
    <w:rsid w:val="00EA5BCC"/>
    <w:rsid w:val="00EB1671"/>
    <w:rsid w:val="00EB1840"/>
    <w:rsid w:val="00EB25AD"/>
    <w:rsid w:val="00EB31C6"/>
    <w:rsid w:val="00EB4D6C"/>
    <w:rsid w:val="00EB4D8C"/>
    <w:rsid w:val="00EB608D"/>
    <w:rsid w:val="00EB642E"/>
    <w:rsid w:val="00EB6996"/>
    <w:rsid w:val="00EC0BD6"/>
    <w:rsid w:val="00EC4B12"/>
    <w:rsid w:val="00EC5509"/>
    <w:rsid w:val="00ED2007"/>
    <w:rsid w:val="00ED20B8"/>
    <w:rsid w:val="00ED5EAB"/>
    <w:rsid w:val="00ED70F5"/>
    <w:rsid w:val="00ED7621"/>
    <w:rsid w:val="00EE1000"/>
    <w:rsid w:val="00EE762E"/>
    <w:rsid w:val="00EF0939"/>
    <w:rsid w:val="00EF12A0"/>
    <w:rsid w:val="00EF4701"/>
    <w:rsid w:val="00EF5DC7"/>
    <w:rsid w:val="00F02E4F"/>
    <w:rsid w:val="00F02EAA"/>
    <w:rsid w:val="00F05ECD"/>
    <w:rsid w:val="00F1129B"/>
    <w:rsid w:val="00F22A6B"/>
    <w:rsid w:val="00F22FA8"/>
    <w:rsid w:val="00F25378"/>
    <w:rsid w:val="00F25BB5"/>
    <w:rsid w:val="00F261AE"/>
    <w:rsid w:val="00F26898"/>
    <w:rsid w:val="00F30FC2"/>
    <w:rsid w:val="00F34F4D"/>
    <w:rsid w:val="00F3793F"/>
    <w:rsid w:val="00F37BFE"/>
    <w:rsid w:val="00F410ED"/>
    <w:rsid w:val="00F4213A"/>
    <w:rsid w:val="00F5291F"/>
    <w:rsid w:val="00F529C5"/>
    <w:rsid w:val="00F54EAF"/>
    <w:rsid w:val="00F61BBC"/>
    <w:rsid w:val="00F62524"/>
    <w:rsid w:val="00F6383C"/>
    <w:rsid w:val="00F641ED"/>
    <w:rsid w:val="00F66ED5"/>
    <w:rsid w:val="00F744CD"/>
    <w:rsid w:val="00F74FC9"/>
    <w:rsid w:val="00F834D9"/>
    <w:rsid w:val="00F85674"/>
    <w:rsid w:val="00F90FA9"/>
    <w:rsid w:val="00F940C9"/>
    <w:rsid w:val="00F9520C"/>
    <w:rsid w:val="00FA29ED"/>
    <w:rsid w:val="00FA4869"/>
    <w:rsid w:val="00FA67A6"/>
    <w:rsid w:val="00FB2758"/>
    <w:rsid w:val="00FB382A"/>
    <w:rsid w:val="00FC283D"/>
    <w:rsid w:val="00FC39B3"/>
    <w:rsid w:val="00FC40CA"/>
    <w:rsid w:val="00FC704B"/>
    <w:rsid w:val="00FD0860"/>
    <w:rsid w:val="00FD1948"/>
    <w:rsid w:val="00FD66B7"/>
    <w:rsid w:val="00FE48BA"/>
    <w:rsid w:val="00FF0084"/>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2096</Words>
  <Characters>11173</Characters>
  <Application>Microsoft Office Word</Application>
  <DocSecurity>0</DocSecurity>
  <Lines>301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5</cp:revision>
  <cp:lastPrinted>2025-05-06T19:58:00Z</cp:lastPrinted>
  <dcterms:created xsi:type="dcterms:W3CDTF">2025-11-15T18:24:00Z</dcterms:created>
  <dcterms:modified xsi:type="dcterms:W3CDTF">2025-12-01T19:43:00Z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