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35C6" w14:textId="783352AB" w:rsidR="00A84DA9" w:rsidRPr="00526E9C" w:rsidRDefault="00434F20" w:rsidP="009246E5">
      <w:pPr>
        <w:spacing w:line="360" w:lineRule="auto"/>
        <w:ind w:left="284" w:hanging="284"/>
      </w:pPr>
      <w:r>
        <w:rPr>
          <w:noProof/>
          <w:lang w:val="es-CL" w:eastAsia="es-CL" w:bidi="ar-SA"/>
        </w:rPr>
        <w:drawing>
          <wp:anchor distT="0" distB="0" distL="114300" distR="114300" simplePos="0" relativeHeight="251667456" behindDoc="1" locked="0" layoutInCell="1" allowOverlap="1" wp14:anchorId="23AFEBB8" wp14:editId="21E79856">
            <wp:simplePos x="0" y="0"/>
            <wp:positionH relativeFrom="column">
              <wp:posOffset>-668655</wp:posOffset>
            </wp:positionH>
            <wp:positionV relativeFrom="paragraph">
              <wp:posOffset>128906</wp:posOffset>
            </wp:positionV>
            <wp:extent cx="7820025" cy="2705100"/>
            <wp:effectExtent l="0" t="0" r="9525" b="0"/>
            <wp:wrapNone/>
            <wp:docPr id="3" name="Imagen 3" descr="Turismo en Medell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rismo en MedellÃ­n"/>
                    <pic:cNvPicPr>
                      <a:picLocks noChangeAspect="1" noChangeArrowheads="1"/>
                    </pic:cNvPicPr>
                  </pic:nvPicPr>
                  <pic:blipFill rotWithShape="1">
                    <a:blip r:embed="rId11">
                      <a:extLst>
                        <a:ext uri="{28A0092B-C50C-407E-A947-70E740481C1C}">
                          <a14:useLocalDpi xmlns:a14="http://schemas.microsoft.com/office/drawing/2010/main" val="0"/>
                        </a:ext>
                      </a:extLst>
                    </a:blip>
                    <a:srcRect t="9337" b="5121"/>
                    <a:stretch/>
                  </pic:blipFill>
                  <pic:spPr bwMode="auto">
                    <a:xfrm>
                      <a:off x="0" y="0"/>
                      <a:ext cx="7820025" cy="2705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3B5" w:rsidRPr="00526E9C">
        <w:rPr>
          <w:noProof/>
          <w:lang w:val="es-CL" w:eastAsia="es-CL" w:bidi="ar-SA"/>
        </w:rPr>
        <mc:AlternateContent>
          <mc:Choice Requires="wps">
            <w:drawing>
              <wp:anchor distT="0" distB="0" distL="114300" distR="114300" simplePos="0" relativeHeight="251659264" behindDoc="0" locked="0" layoutInCell="1" allowOverlap="1" wp14:anchorId="4A25F127" wp14:editId="6BECD47E">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66D7DA37" w14:textId="1BCF2574" w:rsidR="00526E9C" w:rsidRPr="00B9413B" w:rsidRDefault="00434F20" w:rsidP="006C6CAA">
                            <w:pPr>
                              <w:jc w:val="center"/>
                              <w:rPr>
                                <w:b/>
                                <w:bCs/>
                                <w:color w:val="FFFFFF" w:themeColor="background1"/>
                                <w:sz w:val="44"/>
                                <w:szCs w:val="44"/>
                              </w:rPr>
                            </w:pPr>
                            <w:r w:rsidRPr="00434F20">
                              <w:rPr>
                                <w:b/>
                                <w:bCs/>
                                <w:color w:val="FFFFFF" w:themeColor="background1"/>
                                <w:sz w:val="48"/>
                                <w:szCs w:val="48"/>
                              </w:rPr>
                              <w:t>BOGOTÁ, CAFÉ Y FLORES</w:t>
                            </w:r>
                          </w:p>
                          <w:p w14:paraId="061452EA" w14:textId="1D8A621B" w:rsidR="006C6CAA" w:rsidRPr="006C6CAA" w:rsidRDefault="00E66741" w:rsidP="006C6CAA">
                            <w:pPr>
                              <w:jc w:val="center"/>
                              <w:rPr>
                                <w:b/>
                                <w:bCs/>
                                <w:color w:val="FFFFFF" w:themeColor="background1"/>
                                <w:sz w:val="48"/>
                                <w:szCs w:val="48"/>
                              </w:rPr>
                            </w:pPr>
                            <w:r>
                              <w:rPr>
                                <w:b/>
                                <w:bCs/>
                                <w:color w:val="FFFFFF" w:themeColor="background1"/>
                                <w:sz w:val="31"/>
                                <w:szCs w:val="31"/>
                              </w:rPr>
                              <w:t>10</w:t>
                            </w:r>
                            <w:r w:rsidR="006C6CAA" w:rsidRPr="00526E9C">
                              <w:rPr>
                                <w:b/>
                                <w:bCs/>
                                <w:color w:val="FFFFFF" w:themeColor="background1"/>
                                <w:sz w:val="31"/>
                                <w:szCs w:val="31"/>
                              </w:rPr>
                              <w:t xml:space="preserve"> DIAS | </w:t>
                            </w:r>
                            <w:r>
                              <w:rPr>
                                <w:b/>
                                <w:bCs/>
                                <w:color w:val="FFFFFF" w:themeColor="background1"/>
                                <w:sz w:val="31"/>
                                <w:szCs w:val="31"/>
                              </w:rPr>
                              <w:t>9</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5321E9">
                              <w:rPr>
                                <w:b/>
                                <w:bCs/>
                                <w:color w:val="FFFFFF" w:themeColor="background1"/>
                                <w:sz w:val="48"/>
                                <w:szCs w:val="48"/>
                              </w:rPr>
                              <w:t>1.</w:t>
                            </w:r>
                            <w:r w:rsidR="00EA5ACC">
                              <w:rPr>
                                <w:b/>
                                <w:bCs/>
                                <w:color w:val="FFFFFF" w:themeColor="background1"/>
                                <w:sz w:val="48"/>
                                <w:szCs w:val="48"/>
                              </w:rPr>
                              <w:t>192</w:t>
                            </w:r>
                            <w:r w:rsidR="0098703E">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A25F127">
                <v:stroke joinstyle="miter"/>
                <v:path gradientshapeok="t" o:connecttype="rect"/>
              </v:shapetype>
              <v:shape id="Cuadro de texto 2" style="position:absolute;left:0;text-align:left;margin-left:-50.45pt;margin-top:-71.2pt;width:613.4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v:textbox>
                  <w:txbxContent>
                    <w:p w:rsidRPr="00B9413B" w:rsidR="00526E9C" w:rsidP="006C6CAA" w:rsidRDefault="00434F20" w14:paraId="66D7DA37" w14:textId="1BCF2574">
                      <w:pPr>
                        <w:jc w:val="center"/>
                        <w:rPr>
                          <w:b/>
                          <w:bCs/>
                          <w:color w:val="FFFFFF" w:themeColor="background1"/>
                          <w:sz w:val="44"/>
                          <w:szCs w:val="44"/>
                        </w:rPr>
                      </w:pPr>
                      <w:r w:rsidRPr="00434F20">
                        <w:rPr>
                          <w:b/>
                          <w:bCs/>
                          <w:color w:val="FFFFFF" w:themeColor="background1"/>
                          <w:sz w:val="48"/>
                          <w:szCs w:val="48"/>
                        </w:rPr>
                        <w:t>BOGOTÁ, CAFÉ Y FLORES</w:t>
                      </w:r>
                    </w:p>
                    <w:p w:rsidRPr="006C6CAA" w:rsidR="006C6CAA" w:rsidP="006C6CAA" w:rsidRDefault="00E66741" w14:paraId="061452EA" w14:textId="1D8A621B">
                      <w:pPr>
                        <w:jc w:val="center"/>
                        <w:rPr>
                          <w:b/>
                          <w:bCs/>
                          <w:color w:val="FFFFFF" w:themeColor="background1"/>
                          <w:sz w:val="48"/>
                          <w:szCs w:val="48"/>
                        </w:rPr>
                      </w:pPr>
                      <w:r>
                        <w:rPr>
                          <w:b/>
                          <w:bCs/>
                          <w:color w:val="FFFFFF" w:themeColor="background1"/>
                          <w:sz w:val="31"/>
                          <w:szCs w:val="31"/>
                        </w:rPr>
                        <w:t>10</w:t>
                      </w:r>
                      <w:r w:rsidRPr="00526E9C" w:rsidR="006C6CAA">
                        <w:rPr>
                          <w:b/>
                          <w:bCs/>
                          <w:color w:val="FFFFFF" w:themeColor="background1"/>
                          <w:sz w:val="31"/>
                          <w:szCs w:val="31"/>
                        </w:rPr>
                        <w:t xml:space="preserve"> DIAS | </w:t>
                      </w:r>
                      <w:r>
                        <w:rPr>
                          <w:b/>
                          <w:bCs/>
                          <w:color w:val="FFFFFF" w:themeColor="background1"/>
                          <w:sz w:val="31"/>
                          <w:szCs w:val="31"/>
                        </w:rPr>
                        <w:t>9</w:t>
                      </w:r>
                      <w:r w:rsidRPr="00526E9C" w:rsidR="006C6CAA">
                        <w:rPr>
                          <w:b/>
                          <w:bCs/>
                          <w:color w:val="FFFFFF" w:themeColor="background1"/>
                          <w:sz w:val="31"/>
                          <w:szCs w:val="31"/>
                        </w:rPr>
                        <w:t xml:space="preserve"> NOCHES</w:t>
                      </w:r>
                      <w:r w:rsidRPr="006C6CAA" w:rsidR="006C6CAA">
                        <w:rPr>
                          <w:b/>
                          <w:bCs/>
                          <w:color w:val="FFFFFF" w:themeColor="background1"/>
                          <w:sz w:val="48"/>
                          <w:szCs w:val="48"/>
                        </w:rPr>
                        <w:t xml:space="preserve"> </w:t>
                      </w:r>
                      <w:r w:rsidRPr="006C6CAA" w:rsidR="006C6CAA">
                        <w:rPr>
                          <w:b/>
                          <w:bCs/>
                          <w:color w:val="FFFFFF" w:themeColor="background1"/>
                          <w:sz w:val="20"/>
                          <w:szCs w:val="20"/>
                        </w:rPr>
                        <w:t>desde</w:t>
                      </w:r>
                      <w:r w:rsidRPr="006C6CAA" w:rsidR="006C6CAA">
                        <w:rPr>
                          <w:b/>
                          <w:bCs/>
                          <w:color w:val="FFFFFF" w:themeColor="background1"/>
                          <w:sz w:val="48"/>
                          <w:szCs w:val="48"/>
                        </w:rPr>
                        <w:t xml:space="preserve"> </w:t>
                      </w:r>
                      <w:r w:rsidR="005321E9">
                        <w:rPr>
                          <w:b/>
                          <w:bCs/>
                          <w:color w:val="FFFFFF" w:themeColor="background1"/>
                          <w:sz w:val="48"/>
                          <w:szCs w:val="48"/>
                        </w:rPr>
                        <w:t>1.</w:t>
                      </w:r>
                      <w:r w:rsidR="00EA5ACC">
                        <w:rPr>
                          <w:b/>
                          <w:bCs/>
                          <w:color w:val="FFFFFF" w:themeColor="background1"/>
                          <w:sz w:val="48"/>
                          <w:szCs w:val="48"/>
                        </w:rPr>
                        <w:t>192</w:t>
                      </w:r>
                      <w:r w:rsidR="0098703E">
                        <w:rPr>
                          <w:b/>
                          <w:bCs/>
                          <w:color w:val="FFFFFF" w:themeColor="background1"/>
                          <w:sz w:val="48"/>
                          <w:szCs w:val="48"/>
                        </w:rPr>
                        <w:t xml:space="preserve"> </w:t>
                      </w:r>
                      <w:r w:rsidRPr="006C6CAA" w:rsidR="006C6CAA">
                        <w:rPr>
                          <w:b/>
                          <w:bCs/>
                          <w:color w:val="FFFFFF" w:themeColor="background1"/>
                          <w:sz w:val="48"/>
                          <w:szCs w:val="48"/>
                        </w:rPr>
                        <w:t xml:space="preserve">US$ </w:t>
                      </w:r>
                      <w:r w:rsidRPr="006C6CAA" w:rsid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62336" behindDoc="1" locked="0" layoutInCell="1" allowOverlap="1" wp14:anchorId="2C8C8124" wp14:editId="0D71E6AD">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2D547" w14:textId="06449FA6" w:rsidR="00526E9C" w:rsidRDefault="00526E9C" w:rsidP="009246E5">
      <w:pPr>
        <w:spacing w:line="360" w:lineRule="auto"/>
        <w:ind w:left="284" w:hanging="284"/>
      </w:pPr>
    </w:p>
    <w:p w14:paraId="3BAE7506" w14:textId="34D8B20C" w:rsidR="00407E17" w:rsidRDefault="00407E17" w:rsidP="00355718">
      <w:pPr>
        <w:spacing w:line="360" w:lineRule="auto"/>
        <w:ind w:left="284" w:hanging="284"/>
        <w:rPr>
          <w:b/>
          <w:bCs/>
          <w:color w:val="F05B52"/>
          <w:sz w:val="28"/>
          <w:szCs w:val="28"/>
        </w:rPr>
      </w:pPr>
    </w:p>
    <w:p w14:paraId="6A496C9E" w14:textId="77777777" w:rsidR="00407E17" w:rsidRDefault="00407E17" w:rsidP="00355718">
      <w:pPr>
        <w:spacing w:line="360" w:lineRule="auto"/>
        <w:ind w:left="284" w:hanging="284"/>
        <w:rPr>
          <w:b/>
          <w:bCs/>
          <w:color w:val="F05B52"/>
          <w:sz w:val="28"/>
          <w:szCs w:val="28"/>
        </w:rPr>
      </w:pPr>
    </w:p>
    <w:p w14:paraId="25A06975" w14:textId="77777777" w:rsidR="00407E17" w:rsidRDefault="00407E17" w:rsidP="00355718">
      <w:pPr>
        <w:spacing w:line="360" w:lineRule="auto"/>
        <w:ind w:left="284" w:hanging="284"/>
        <w:rPr>
          <w:b/>
          <w:bCs/>
          <w:color w:val="F05B52"/>
          <w:sz w:val="28"/>
          <w:szCs w:val="28"/>
        </w:rPr>
      </w:pPr>
    </w:p>
    <w:p w14:paraId="4186ED6F" w14:textId="77777777" w:rsidR="00407E17" w:rsidRDefault="00407E17" w:rsidP="00355718">
      <w:pPr>
        <w:spacing w:line="360" w:lineRule="auto"/>
        <w:ind w:left="284" w:hanging="284"/>
        <w:rPr>
          <w:b/>
          <w:bCs/>
          <w:color w:val="F05B52"/>
          <w:sz w:val="28"/>
          <w:szCs w:val="28"/>
        </w:rPr>
      </w:pPr>
    </w:p>
    <w:p w14:paraId="36FDAABC" w14:textId="77777777" w:rsidR="00407E17" w:rsidRDefault="00407E17" w:rsidP="00355718">
      <w:pPr>
        <w:spacing w:line="360" w:lineRule="auto"/>
        <w:ind w:left="284" w:hanging="284"/>
        <w:rPr>
          <w:b/>
          <w:bCs/>
          <w:color w:val="F05B52"/>
          <w:sz w:val="28"/>
          <w:szCs w:val="28"/>
        </w:rPr>
      </w:pPr>
    </w:p>
    <w:p w14:paraId="5761D137" w14:textId="77777777" w:rsidR="00407E17" w:rsidRDefault="00407E17" w:rsidP="00355718">
      <w:pPr>
        <w:spacing w:line="360" w:lineRule="auto"/>
        <w:ind w:left="284" w:hanging="284"/>
        <w:rPr>
          <w:b/>
          <w:bCs/>
          <w:color w:val="F05B52"/>
          <w:sz w:val="28"/>
          <w:szCs w:val="28"/>
        </w:rPr>
      </w:pPr>
    </w:p>
    <w:p w14:paraId="58E0555A" w14:textId="77777777" w:rsidR="00407E17" w:rsidRDefault="00407E17" w:rsidP="00355718">
      <w:pPr>
        <w:spacing w:line="360" w:lineRule="auto"/>
        <w:ind w:left="284" w:hanging="284"/>
        <w:rPr>
          <w:b/>
          <w:bCs/>
          <w:color w:val="F05B52"/>
          <w:sz w:val="28"/>
          <w:szCs w:val="28"/>
        </w:rPr>
      </w:pPr>
    </w:p>
    <w:p w14:paraId="0597EF57" w14:textId="38C327A1" w:rsidR="00922928" w:rsidRDefault="00922928" w:rsidP="00355718">
      <w:pPr>
        <w:spacing w:line="360" w:lineRule="auto"/>
        <w:ind w:left="284" w:hanging="284"/>
        <w:rPr>
          <w:b/>
          <w:bCs/>
          <w:color w:val="F05B52"/>
          <w:sz w:val="28"/>
          <w:szCs w:val="28"/>
        </w:rPr>
      </w:pPr>
    </w:p>
    <w:p w14:paraId="6E2B3B08" w14:textId="71CB91A5"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VALIDEZ</w:t>
      </w:r>
    </w:p>
    <w:p w14:paraId="66FBC006" w14:textId="65FC1EAD" w:rsidR="00526E9C" w:rsidRPr="00EA72A5" w:rsidRDefault="00B10D16" w:rsidP="0049299F">
      <w:pPr>
        <w:spacing w:line="360" w:lineRule="auto"/>
        <w:rPr>
          <w:sz w:val="20"/>
          <w:szCs w:val="20"/>
        </w:rPr>
      </w:pPr>
      <w:r>
        <w:rPr>
          <w:sz w:val="20"/>
          <w:szCs w:val="20"/>
        </w:rPr>
        <w:t>10 enero a 15 diciembre 2024</w:t>
      </w:r>
      <w:r w:rsidR="00A6464C">
        <w:rPr>
          <w:sz w:val="20"/>
          <w:szCs w:val="20"/>
        </w:rPr>
        <w:t>.</w:t>
      </w:r>
    </w:p>
    <w:p w14:paraId="59A700E2" w14:textId="5E77EA07" w:rsidR="00526E9C" w:rsidRDefault="00526E9C" w:rsidP="0049299F">
      <w:pPr>
        <w:spacing w:line="360" w:lineRule="auto"/>
        <w:rPr>
          <w:sz w:val="19"/>
          <w:szCs w:val="19"/>
        </w:rPr>
      </w:pPr>
    </w:p>
    <w:p w14:paraId="014C4FC6" w14:textId="78644B9B"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NUESTRO PROGRAMA INCLUYE</w:t>
      </w:r>
    </w:p>
    <w:p w14:paraId="5196294C" w14:textId="77777777" w:rsidR="00434F20" w:rsidRPr="00434F20" w:rsidRDefault="00434F20" w:rsidP="00434F20">
      <w:pPr>
        <w:pStyle w:val="Prrafodelista"/>
        <w:spacing w:after="0" w:line="360" w:lineRule="auto"/>
        <w:ind w:left="284"/>
        <w:rPr>
          <w:rFonts w:ascii="Arial" w:hAnsi="Arial" w:cs="Arial"/>
          <w:b/>
          <w:bCs/>
          <w:sz w:val="20"/>
          <w:szCs w:val="20"/>
        </w:rPr>
      </w:pPr>
      <w:r w:rsidRPr="00434F20">
        <w:rPr>
          <w:rFonts w:ascii="Arial" w:hAnsi="Arial" w:cs="Arial"/>
          <w:b/>
          <w:bCs/>
          <w:sz w:val="20"/>
          <w:szCs w:val="20"/>
        </w:rPr>
        <w:t>Bogotá</w:t>
      </w:r>
    </w:p>
    <w:p w14:paraId="08BB3256" w14:textId="77777777" w:rsidR="00434F20" w:rsidRPr="00434F20" w:rsidRDefault="00434F20" w:rsidP="00434F20">
      <w:pPr>
        <w:pStyle w:val="Prrafodelista"/>
        <w:numPr>
          <w:ilvl w:val="0"/>
          <w:numId w:val="1"/>
        </w:numPr>
        <w:spacing w:after="0" w:line="360" w:lineRule="auto"/>
        <w:ind w:left="284" w:hanging="284"/>
        <w:rPr>
          <w:rFonts w:ascii="Arial" w:hAnsi="Arial" w:cs="Arial"/>
          <w:sz w:val="20"/>
          <w:szCs w:val="20"/>
        </w:rPr>
      </w:pPr>
      <w:r w:rsidRPr="00434F20">
        <w:rPr>
          <w:rFonts w:ascii="Arial" w:hAnsi="Arial" w:cs="Arial"/>
          <w:sz w:val="20"/>
          <w:szCs w:val="20"/>
        </w:rPr>
        <w:t>Traslados aeropuerto - hotel - aeropuerto en servicio regular especial</w:t>
      </w:r>
    </w:p>
    <w:p w14:paraId="1086CC09" w14:textId="43144C83" w:rsidR="00434F20" w:rsidRPr="00434F20" w:rsidRDefault="00FD2FA9" w:rsidP="00434F20">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3</w:t>
      </w:r>
      <w:r w:rsidR="00434F20" w:rsidRPr="00434F20">
        <w:rPr>
          <w:rFonts w:ascii="Arial" w:hAnsi="Arial" w:cs="Arial"/>
          <w:sz w:val="20"/>
          <w:szCs w:val="20"/>
        </w:rPr>
        <w:t xml:space="preserve"> noches de alojamiento con desayuno diario en el hotel elegido </w:t>
      </w:r>
    </w:p>
    <w:p w14:paraId="1E4E30FD" w14:textId="211E20D2" w:rsidR="00434F20" w:rsidRDefault="00434F20" w:rsidP="00434F20">
      <w:pPr>
        <w:pStyle w:val="Prrafodelista"/>
        <w:numPr>
          <w:ilvl w:val="0"/>
          <w:numId w:val="1"/>
        </w:numPr>
        <w:spacing w:after="0" w:line="360" w:lineRule="auto"/>
        <w:ind w:left="284" w:hanging="284"/>
        <w:rPr>
          <w:rFonts w:ascii="Arial" w:hAnsi="Arial" w:cs="Arial"/>
          <w:sz w:val="20"/>
          <w:szCs w:val="20"/>
        </w:rPr>
      </w:pPr>
      <w:r w:rsidRPr="00434F20">
        <w:rPr>
          <w:rFonts w:ascii="Arial" w:hAnsi="Arial" w:cs="Arial"/>
          <w:sz w:val="20"/>
          <w:szCs w:val="20"/>
        </w:rPr>
        <w:t>Visita de la Ciudad con ascenso a Monserrate en servicio regular especial</w:t>
      </w:r>
      <w:r w:rsidR="00FD2FA9">
        <w:rPr>
          <w:rFonts w:ascii="Arial" w:hAnsi="Arial" w:cs="Arial"/>
          <w:sz w:val="20"/>
          <w:szCs w:val="20"/>
        </w:rPr>
        <w:t>.</w:t>
      </w:r>
    </w:p>
    <w:p w14:paraId="7CC8096A" w14:textId="492CC425" w:rsidR="00FD2FA9" w:rsidRPr="00434F20" w:rsidRDefault="00FD2FA9" w:rsidP="00434F20">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Catedral de Sal de Zipaquirá.</w:t>
      </w:r>
    </w:p>
    <w:p w14:paraId="38BA2AD5" w14:textId="77777777" w:rsidR="00434F20" w:rsidRPr="00434F20" w:rsidRDefault="00434F20" w:rsidP="00434F20">
      <w:pPr>
        <w:pStyle w:val="Prrafodelista"/>
        <w:spacing w:after="0" w:line="360" w:lineRule="auto"/>
        <w:ind w:left="284"/>
        <w:rPr>
          <w:rFonts w:ascii="Arial" w:hAnsi="Arial" w:cs="Arial"/>
          <w:b/>
          <w:bCs/>
          <w:sz w:val="20"/>
          <w:szCs w:val="20"/>
        </w:rPr>
      </w:pPr>
      <w:r w:rsidRPr="00434F20">
        <w:rPr>
          <w:rFonts w:ascii="Arial" w:hAnsi="Arial" w:cs="Arial"/>
          <w:b/>
          <w:bCs/>
          <w:sz w:val="20"/>
          <w:szCs w:val="20"/>
        </w:rPr>
        <w:t>Zona Cafetera (Pereira)</w:t>
      </w:r>
    </w:p>
    <w:p w14:paraId="590A0DCF" w14:textId="52EB0148" w:rsidR="00434F20" w:rsidRPr="00434F20" w:rsidRDefault="00434F20" w:rsidP="00434F20">
      <w:pPr>
        <w:pStyle w:val="Prrafodelista"/>
        <w:numPr>
          <w:ilvl w:val="0"/>
          <w:numId w:val="1"/>
        </w:numPr>
        <w:spacing w:after="0" w:line="360" w:lineRule="auto"/>
        <w:ind w:left="284" w:hanging="284"/>
        <w:rPr>
          <w:rFonts w:ascii="Arial" w:hAnsi="Arial" w:cs="Arial"/>
          <w:sz w:val="20"/>
          <w:szCs w:val="20"/>
        </w:rPr>
      </w:pPr>
      <w:r w:rsidRPr="00434F20">
        <w:rPr>
          <w:rFonts w:ascii="Arial" w:hAnsi="Arial" w:cs="Arial"/>
          <w:sz w:val="20"/>
          <w:szCs w:val="20"/>
        </w:rPr>
        <w:t xml:space="preserve">Traslados aeropuerto - hotel </w:t>
      </w:r>
      <w:r w:rsidR="00FD2FA9">
        <w:rPr>
          <w:rFonts w:ascii="Arial" w:hAnsi="Arial" w:cs="Arial"/>
          <w:sz w:val="20"/>
          <w:szCs w:val="20"/>
        </w:rPr>
        <w:t xml:space="preserve">– aeropuerto </w:t>
      </w:r>
      <w:r w:rsidRPr="00434F20">
        <w:rPr>
          <w:rFonts w:ascii="Arial" w:hAnsi="Arial" w:cs="Arial"/>
          <w:sz w:val="20"/>
          <w:szCs w:val="20"/>
        </w:rPr>
        <w:t xml:space="preserve">en servicio regular </w:t>
      </w:r>
    </w:p>
    <w:p w14:paraId="71C0B5A2" w14:textId="77777777" w:rsidR="00434F20" w:rsidRPr="00434F20" w:rsidRDefault="00434F20" w:rsidP="00434F20">
      <w:pPr>
        <w:pStyle w:val="Prrafodelista"/>
        <w:numPr>
          <w:ilvl w:val="0"/>
          <w:numId w:val="1"/>
        </w:numPr>
        <w:spacing w:after="0" w:line="360" w:lineRule="auto"/>
        <w:ind w:left="284" w:hanging="284"/>
        <w:rPr>
          <w:rFonts w:ascii="Arial" w:hAnsi="Arial" w:cs="Arial"/>
          <w:sz w:val="20"/>
          <w:szCs w:val="20"/>
        </w:rPr>
      </w:pPr>
      <w:r w:rsidRPr="00434F20">
        <w:rPr>
          <w:rFonts w:ascii="Arial" w:hAnsi="Arial" w:cs="Arial"/>
          <w:sz w:val="20"/>
          <w:szCs w:val="20"/>
        </w:rPr>
        <w:t>3 noches de alojamiento con desayuno diario en el hotel elegido</w:t>
      </w:r>
    </w:p>
    <w:p w14:paraId="0904F63A" w14:textId="77777777" w:rsidR="00434F20" w:rsidRDefault="00434F20" w:rsidP="00434F20">
      <w:pPr>
        <w:pStyle w:val="Prrafodelista"/>
        <w:numPr>
          <w:ilvl w:val="0"/>
          <w:numId w:val="1"/>
        </w:numPr>
        <w:spacing w:after="0" w:line="360" w:lineRule="auto"/>
        <w:ind w:left="284" w:hanging="284"/>
        <w:rPr>
          <w:rFonts w:ascii="Arial" w:hAnsi="Arial" w:cs="Arial"/>
          <w:sz w:val="20"/>
          <w:szCs w:val="20"/>
        </w:rPr>
      </w:pPr>
      <w:r w:rsidRPr="00434F20">
        <w:rPr>
          <w:rFonts w:ascii="Arial" w:hAnsi="Arial" w:cs="Arial"/>
          <w:sz w:val="20"/>
          <w:szCs w:val="20"/>
        </w:rPr>
        <w:t>Excursión Proceso del Café en “Finca del Café en servicio regular especial</w:t>
      </w:r>
    </w:p>
    <w:p w14:paraId="0B6CD2A0" w14:textId="5A7D3B94" w:rsidR="00FD2FA9" w:rsidRPr="00434F20" w:rsidRDefault="00FD2FA9" w:rsidP="00FD2FA9">
      <w:pPr>
        <w:pStyle w:val="Prrafodelista"/>
        <w:numPr>
          <w:ilvl w:val="0"/>
          <w:numId w:val="1"/>
        </w:numPr>
        <w:spacing w:after="0" w:line="360" w:lineRule="auto"/>
        <w:ind w:left="284" w:hanging="284"/>
        <w:rPr>
          <w:rFonts w:ascii="Arial" w:hAnsi="Arial" w:cs="Arial"/>
          <w:sz w:val="20"/>
          <w:szCs w:val="20"/>
        </w:rPr>
      </w:pPr>
      <w:r w:rsidRPr="00FD2FA9">
        <w:rPr>
          <w:rFonts w:ascii="Arial" w:hAnsi="Arial" w:cs="Arial"/>
          <w:sz w:val="20"/>
          <w:szCs w:val="20"/>
        </w:rPr>
        <w:t>Valle del Cocora y Salento con almuerzo típico</w:t>
      </w:r>
    </w:p>
    <w:p w14:paraId="64B8A3C2" w14:textId="77777777" w:rsidR="00434F20" w:rsidRPr="00434F20" w:rsidRDefault="00434F20" w:rsidP="00434F20">
      <w:pPr>
        <w:pStyle w:val="Prrafodelista"/>
        <w:spacing w:after="0" w:line="360" w:lineRule="auto"/>
        <w:ind w:left="284"/>
        <w:rPr>
          <w:rFonts w:ascii="Arial" w:hAnsi="Arial" w:cs="Arial"/>
          <w:b/>
          <w:bCs/>
          <w:sz w:val="20"/>
          <w:szCs w:val="20"/>
        </w:rPr>
      </w:pPr>
      <w:r w:rsidRPr="00434F20">
        <w:rPr>
          <w:rFonts w:ascii="Arial" w:hAnsi="Arial" w:cs="Arial"/>
          <w:b/>
          <w:bCs/>
          <w:sz w:val="20"/>
          <w:szCs w:val="20"/>
        </w:rPr>
        <w:t>Medellín</w:t>
      </w:r>
    </w:p>
    <w:p w14:paraId="085743EC" w14:textId="77777777" w:rsidR="00FD2FA9" w:rsidRPr="00434F20" w:rsidRDefault="00FD2FA9" w:rsidP="00FD2FA9">
      <w:pPr>
        <w:pStyle w:val="Prrafodelista"/>
        <w:numPr>
          <w:ilvl w:val="0"/>
          <w:numId w:val="1"/>
        </w:numPr>
        <w:spacing w:after="0" w:line="360" w:lineRule="auto"/>
        <w:ind w:left="284" w:hanging="284"/>
        <w:rPr>
          <w:rFonts w:ascii="Arial" w:hAnsi="Arial" w:cs="Arial"/>
          <w:sz w:val="20"/>
          <w:szCs w:val="20"/>
        </w:rPr>
      </w:pPr>
      <w:r w:rsidRPr="00434F20">
        <w:rPr>
          <w:rFonts w:ascii="Arial" w:hAnsi="Arial" w:cs="Arial"/>
          <w:sz w:val="20"/>
          <w:szCs w:val="20"/>
        </w:rPr>
        <w:t xml:space="preserve">Traslados aeropuerto - hotel </w:t>
      </w:r>
      <w:r>
        <w:rPr>
          <w:rFonts w:ascii="Arial" w:hAnsi="Arial" w:cs="Arial"/>
          <w:sz w:val="20"/>
          <w:szCs w:val="20"/>
        </w:rPr>
        <w:t xml:space="preserve">– aeropuerto </w:t>
      </w:r>
      <w:r w:rsidRPr="00434F20">
        <w:rPr>
          <w:rFonts w:ascii="Arial" w:hAnsi="Arial" w:cs="Arial"/>
          <w:sz w:val="20"/>
          <w:szCs w:val="20"/>
        </w:rPr>
        <w:t xml:space="preserve">en servicio regular </w:t>
      </w:r>
    </w:p>
    <w:p w14:paraId="1A6F2D82" w14:textId="1293223C" w:rsidR="00434F20" w:rsidRPr="00434F20" w:rsidRDefault="00FD2FA9" w:rsidP="00434F20">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3</w:t>
      </w:r>
      <w:r w:rsidR="00434F20" w:rsidRPr="00434F20">
        <w:rPr>
          <w:rFonts w:ascii="Arial" w:hAnsi="Arial" w:cs="Arial"/>
          <w:sz w:val="20"/>
          <w:szCs w:val="20"/>
        </w:rPr>
        <w:t xml:space="preserve"> noches de alojamiento con desayuno diario en el hotel elegido </w:t>
      </w:r>
    </w:p>
    <w:p w14:paraId="1A104A34" w14:textId="496E76BB" w:rsidR="00FD2FA9" w:rsidRDefault="00FD2FA9" w:rsidP="00FD2FA9">
      <w:pPr>
        <w:pStyle w:val="Prrafodelista"/>
        <w:numPr>
          <w:ilvl w:val="0"/>
          <w:numId w:val="1"/>
        </w:numPr>
        <w:spacing w:after="0" w:line="360" w:lineRule="auto"/>
        <w:ind w:left="284" w:hanging="284"/>
        <w:rPr>
          <w:rFonts w:ascii="Arial" w:hAnsi="Arial" w:cs="Arial"/>
          <w:sz w:val="20"/>
          <w:szCs w:val="20"/>
        </w:rPr>
      </w:pPr>
      <w:r w:rsidRPr="00FD2FA9">
        <w:rPr>
          <w:rFonts w:ascii="Arial" w:hAnsi="Arial" w:cs="Arial"/>
          <w:sz w:val="20"/>
          <w:szCs w:val="20"/>
        </w:rPr>
        <w:t>Visita de la Ciudad con metro y metrocable</w:t>
      </w:r>
      <w:r>
        <w:rPr>
          <w:rFonts w:ascii="Arial" w:hAnsi="Arial" w:cs="Arial"/>
          <w:sz w:val="20"/>
          <w:szCs w:val="20"/>
        </w:rPr>
        <w:t>.</w:t>
      </w:r>
    </w:p>
    <w:p w14:paraId="2801559A" w14:textId="2A551618" w:rsidR="00434F20" w:rsidRPr="00434F20" w:rsidRDefault="00FD2FA9" w:rsidP="00FD2FA9">
      <w:pPr>
        <w:pStyle w:val="Prrafodelista"/>
        <w:numPr>
          <w:ilvl w:val="0"/>
          <w:numId w:val="1"/>
        </w:numPr>
        <w:spacing w:after="0" w:line="360" w:lineRule="auto"/>
        <w:ind w:left="284" w:hanging="284"/>
        <w:rPr>
          <w:rFonts w:ascii="Arial" w:hAnsi="Arial" w:cs="Arial"/>
          <w:sz w:val="20"/>
          <w:szCs w:val="20"/>
        </w:rPr>
      </w:pPr>
      <w:r w:rsidRPr="00FD2FA9">
        <w:rPr>
          <w:rFonts w:ascii="Arial" w:hAnsi="Arial" w:cs="Arial"/>
          <w:sz w:val="20"/>
          <w:szCs w:val="20"/>
        </w:rPr>
        <w:t>Excursión a la Piedra del Peñol y Guatapé con almuerzo típico incluido.</w:t>
      </w:r>
    </w:p>
    <w:p w14:paraId="3AB583ED" w14:textId="1BB915A2" w:rsidR="00526E9C" w:rsidRPr="00EA72A5" w:rsidRDefault="009246E5" w:rsidP="0049299F">
      <w:pPr>
        <w:pStyle w:val="Prrafodelista"/>
        <w:numPr>
          <w:ilvl w:val="0"/>
          <w:numId w:val="1"/>
        </w:numPr>
        <w:spacing w:after="0" w:line="360" w:lineRule="auto"/>
        <w:ind w:left="284" w:hanging="284"/>
        <w:rPr>
          <w:rFonts w:ascii="Arial" w:hAnsi="Arial" w:cs="Arial"/>
          <w:sz w:val="20"/>
          <w:szCs w:val="20"/>
        </w:rPr>
      </w:pPr>
      <w:r w:rsidRPr="00EA72A5">
        <w:rPr>
          <w:rFonts w:ascii="Arial" w:hAnsi="Arial" w:cs="Arial"/>
          <w:sz w:val="20"/>
          <w:szCs w:val="20"/>
        </w:rPr>
        <w:t>Impuestos hoteleros.</w:t>
      </w:r>
    </w:p>
    <w:p w14:paraId="37095249" w14:textId="7BA690E9" w:rsidR="0098703E" w:rsidRDefault="0098703E" w:rsidP="009246E5">
      <w:pPr>
        <w:spacing w:line="360" w:lineRule="auto"/>
        <w:ind w:left="284" w:hanging="284"/>
      </w:pPr>
    </w:p>
    <w:p w14:paraId="4012250B" w14:textId="51A9245C" w:rsidR="0098703E" w:rsidRDefault="0098703E" w:rsidP="009246E5">
      <w:pPr>
        <w:spacing w:line="360" w:lineRule="auto"/>
        <w:ind w:left="284" w:hanging="284"/>
      </w:pPr>
    </w:p>
    <w:p w14:paraId="4CC9C41C" w14:textId="5B48A71D" w:rsidR="004A6C35" w:rsidRDefault="003E379B" w:rsidP="009246E5">
      <w:pPr>
        <w:spacing w:line="360" w:lineRule="auto"/>
        <w:ind w:left="284" w:hanging="284"/>
        <w:rPr>
          <w:b/>
          <w:bCs/>
          <w:color w:val="F05B52"/>
          <w:sz w:val="28"/>
          <w:szCs w:val="28"/>
        </w:rPr>
      </w:pPr>
      <w:r w:rsidRPr="00355718">
        <w:rPr>
          <w:b/>
          <w:bCs/>
          <w:color w:val="F05B52"/>
          <w:sz w:val="28"/>
          <w:szCs w:val="28"/>
        </w:rPr>
        <w:lastRenderedPageBreak/>
        <w:t>TARIFAS</w:t>
      </w:r>
    </w:p>
    <w:tbl>
      <w:tblPr>
        <w:tblW w:w="6579"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70" w:type="dxa"/>
          <w:right w:w="70" w:type="dxa"/>
        </w:tblCellMar>
        <w:tblLook w:val="04A0" w:firstRow="1" w:lastRow="0" w:firstColumn="1" w:lastColumn="0" w:noHBand="0" w:noVBand="1"/>
      </w:tblPr>
      <w:tblGrid>
        <w:gridCol w:w="1929"/>
        <w:gridCol w:w="1474"/>
        <w:gridCol w:w="794"/>
        <w:gridCol w:w="794"/>
        <w:gridCol w:w="794"/>
        <w:gridCol w:w="794"/>
      </w:tblGrid>
      <w:tr w:rsidR="000C1852" w:rsidRPr="003929A8" w14:paraId="1A1ED4F6" w14:textId="08350BBD" w:rsidTr="000C1852">
        <w:trPr>
          <w:trHeight w:val="340"/>
          <w:jc w:val="center"/>
        </w:trPr>
        <w:tc>
          <w:tcPr>
            <w:tcW w:w="1929" w:type="dxa"/>
            <w:tcBorders>
              <w:bottom w:val="single" w:sz="4" w:space="0" w:color="F05B52"/>
            </w:tcBorders>
            <w:shd w:val="clear" w:color="auto" w:fill="F05B52"/>
            <w:vAlign w:val="center"/>
            <w:hideMark/>
          </w:tcPr>
          <w:p w14:paraId="697AD6BF" w14:textId="77777777" w:rsidR="000C1852" w:rsidRPr="00434F20" w:rsidRDefault="000C1852" w:rsidP="00570B24">
            <w:pPr>
              <w:jc w:val="center"/>
              <w:rPr>
                <w:b/>
                <w:bCs/>
                <w:color w:val="FFFFFF"/>
                <w:sz w:val="18"/>
                <w:szCs w:val="18"/>
                <w:lang w:val="es-CL" w:eastAsia="es-CL"/>
              </w:rPr>
            </w:pPr>
            <w:r w:rsidRPr="00434F20">
              <w:rPr>
                <w:b/>
                <w:bCs/>
                <w:color w:val="FFFFFF"/>
                <w:sz w:val="18"/>
                <w:szCs w:val="18"/>
                <w:lang w:val="es-CL" w:eastAsia="es-CL"/>
              </w:rPr>
              <w:t>Hotel</w:t>
            </w:r>
          </w:p>
        </w:tc>
        <w:tc>
          <w:tcPr>
            <w:tcW w:w="1474" w:type="dxa"/>
            <w:tcBorders>
              <w:bottom w:val="single" w:sz="4" w:space="0" w:color="F05B52"/>
            </w:tcBorders>
            <w:shd w:val="clear" w:color="auto" w:fill="F05B52"/>
            <w:vAlign w:val="center"/>
            <w:hideMark/>
          </w:tcPr>
          <w:p w14:paraId="288D5473" w14:textId="7030F5BC" w:rsidR="000C1852" w:rsidRPr="00434F20" w:rsidRDefault="000C1852" w:rsidP="00570B24">
            <w:pPr>
              <w:jc w:val="center"/>
              <w:rPr>
                <w:b/>
                <w:bCs/>
                <w:color w:val="FFFFFF"/>
                <w:sz w:val="18"/>
                <w:szCs w:val="18"/>
                <w:lang w:val="es-CL" w:eastAsia="es-CL"/>
              </w:rPr>
            </w:pPr>
            <w:r>
              <w:rPr>
                <w:b/>
                <w:bCs/>
                <w:color w:val="FFFFFF"/>
                <w:sz w:val="18"/>
                <w:szCs w:val="18"/>
                <w:lang w:val="es-CL" w:eastAsia="es-CL"/>
              </w:rPr>
              <w:t>Vigencia 2024</w:t>
            </w:r>
          </w:p>
        </w:tc>
        <w:tc>
          <w:tcPr>
            <w:tcW w:w="794" w:type="dxa"/>
            <w:tcBorders>
              <w:bottom w:val="single" w:sz="4" w:space="0" w:color="F05B52"/>
            </w:tcBorders>
            <w:shd w:val="clear" w:color="auto" w:fill="F05B52"/>
            <w:noWrap/>
            <w:vAlign w:val="center"/>
            <w:hideMark/>
          </w:tcPr>
          <w:p w14:paraId="50ED8B4E" w14:textId="77777777" w:rsidR="000C1852" w:rsidRPr="00434F20" w:rsidRDefault="000C1852" w:rsidP="00570B24">
            <w:pPr>
              <w:jc w:val="center"/>
              <w:rPr>
                <w:b/>
                <w:bCs/>
                <w:color w:val="FFFFFF"/>
                <w:sz w:val="18"/>
                <w:szCs w:val="18"/>
                <w:lang w:val="es-CL" w:eastAsia="es-CL"/>
              </w:rPr>
            </w:pPr>
            <w:r w:rsidRPr="00434F20">
              <w:rPr>
                <w:b/>
                <w:bCs/>
                <w:color w:val="FFFFFF"/>
                <w:sz w:val="18"/>
                <w:szCs w:val="18"/>
                <w:lang w:val="es-CL" w:eastAsia="es-CL"/>
              </w:rPr>
              <w:t>Single</w:t>
            </w:r>
          </w:p>
        </w:tc>
        <w:tc>
          <w:tcPr>
            <w:tcW w:w="794" w:type="dxa"/>
            <w:tcBorders>
              <w:bottom w:val="single" w:sz="4" w:space="0" w:color="F05B52"/>
            </w:tcBorders>
            <w:shd w:val="clear" w:color="auto" w:fill="F05B52"/>
            <w:noWrap/>
            <w:vAlign w:val="center"/>
            <w:hideMark/>
          </w:tcPr>
          <w:p w14:paraId="44060CC6" w14:textId="77777777" w:rsidR="000C1852" w:rsidRPr="00434F20" w:rsidRDefault="000C1852" w:rsidP="00570B24">
            <w:pPr>
              <w:jc w:val="center"/>
              <w:rPr>
                <w:b/>
                <w:bCs/>
                <w:color w:val="FFFFFF"/>
                <w:sz w:val="18"/>
                <w:szCs w:val="18"/>
                <w:lang w:val="es-CL" w:eastAsia="es-CL"/>
              </w:rPr>
            </w:pPr>
            <w:r w:rsidRPr="00434F20">
              <w:rPr>
                <w:b/>
                <w:bCs/>
                <w:color w:val="FFFFFF"/>
                <w:sz w:val="18"/>
                <w:szCs w:val="18"/>
                <w:lang w:val="es-CL" w:eastAsia="es-CL"/>
              </w:rPr>
              <w:t>Doble</w:t>
            </w:r>
          </w:p>
        </w:tc>
        <w:tc>
          <w:tcPr>
            <w:tcW w:w="794" w:type="dxa"/>
            <w:tcBorders>
              <w:bottom w:val="single" w:sz="4" w:space="0" w:color="F05B52"/>
            </w:tcBorders>
            <w:shd w:val="clear" w:color="auto" w:fill="F05B52"/>
            <w:noWrap/>
            <w:vAlign w:val="center"/>
            <w:hideMark/>
          </w:tcPr>
          <w:p w14:paraId="3724CED0" w14:textId="77777777" w:rsidR="000C1852" w:rsidRPr="00434F20" w:rsidRDefault="000C1852" w:rsidP="00570B24">
            <w:pPr>
              <w:jc w:val="center"/>
              <w:rPr>
                <w:b/>
                <w:bCs/>
                <w:color w:val="FFFFFF"/>
                <w:sz w:val="18"/>
                <w:szCs w:val="18"/>
                <w:lang w:val="es-CL" w:eastAsia="es-CL"/>
              </w:rPr>
            </w:pPr>
            <w:r w:rsidRPr="00434F20">
              <w:rPr>
                <w:b/>
                <w:bCs/>
                <w:color w:val="FFFFFF"/>
                <w:sz w:val="18"/>
                <w:szCs w:val="18"/>
                <w:lang w:val="es-CL" w:eastAsia="es-CL"/>
              </w:rPr>
              <w:t>Triple</w:t>
            </w:r>
          </w:p>
        </w:tc>
        <w:tc>
          <w:tcPr>
            <w:tcW w:w="794" w:type="dxa"/>
            <w:tcBorders>
              <w:bottom w:val="single" w:sz="4" w:space="0" w:color="F05B52"/>
            </w:tcBorders>
            <w:shd w:val="clear" w:color="auto" w:fill="F05B52"/>
            <w:vAlign w:val="center"/>
          </w:tcPr>
          <w:p w14:paraId="7610049C" w14:textId="4972A31D" w:rsidR="000C1852" w:rsidRPr="00434F20" w:rsidRDefault="000C1852" w:rsidP="000C1852">
            <w:pPr>
              <w:jc w:val="center"/>
              <w:rPr>
                <w:b/>
                <w:bCs/>
                <w:color w:val="FFFFFF"/>
                <w:sz w:val="18"/>
                <w:szCs w:val="18"/>
                <w:lang w:val="es-CL" w:eastAsia="es-CL"/>
              </w:rPr>
            </w:pPr>
            <w:r>
              <w:rPr>
                <w:b/>
                <w:bCs/>
                <w:color w:val="FFFFFF"/>
                <w:sz w:val="18"/>
                <w:szCs w:val="18"/>
                <w:lang w:val="es-CL" w:eastAsia="es-CL"/>
              </w:rPr>
              <w:t>Child</w:t>
            </w:r>
          </w:p>
        </w:tc>
      </w:tr>
      <w:tr w:rsidR="000C1852" w:rsidRPr="00CF0139" w14:paraId="02A4AF1A" w14:textId="71465BBB" w:rsidTr="000C1852">
        <w:trPr>
          <w:trHeight w:val="340"/>
          <w:jc w:val="center"/>
        </w:trPr>
        <w:tc>
          <w:tcPr>
            <w:tcW w:w="1929" w:type="dxa"/>
            <w:tcBorders>
              <w:top w:val="single" w:sz="4" w:space="0" w:color="F05B52"/>
              <w:bottom w:val="single" w:sz="4" w:space="0" w:color="F05B52"/>
              <w:right w:val="single" w:sz="4" w:space="0" w:color="F05B52"/>
            </w:tcBorders>
            <w:shd w:val="clear" w:color="auto" w:fill="auto"/>
            <w:vAlign w:val="center"/>
          </w:tcPr>
          <w:p w14:paraId="2BDC9B37" w14:textId="0524E186" w:rsidR="000C1852" w:rsidRPr="00CF0139" w:rsidRDefault="000C1852" w:rsidP="000C1852">
            <w:pPr>
              <w:rPr>
                <w:sz w:val="18"/>
                <w:szCs w:val="18"/>
              </w:rPr>
            </w:pPr>
            <w:r w:rsidRPr="00CF0139">
              <w:rPr>
                <w:sz w:val="18"/>
                <w:szCs w:val="18"/>
              </w:rPr>
              <w:t>5*</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93B4926" w14:textId="76F64977" w:rsidR="000C1852" w:rsidRPr="000C1852" w:rsidRDefault="000C1852" w:rsidP="000C1852">
            <w:pPr>
              <w:jc w:val="center"/>
              <w:rPr>
                <w:sz w:val="18"/>
                <w:szCs w:val="18"/>
              </w:rPr>
            </w:pPr>
            <w:r w:rsidRPr="000C1852">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02720B2E" w14:textId="372854A1" w:rsidR="000C1852" w:rsidRPr="000C1852" w:rsidRDefault="000C1852" w:rsidP="000C1852">
            <w:pPr>
              <w:jc w:val="center"/>
              <w:rPr>
                <w:sz w:val="18"/>
                <w:szCs w:val="18"/>
              </w:rPr>
            </w:pPr>
            <w:r w:rsidRPr="000C1852">
              <w:rPr>
                <w:sz w:val="18"/>
                <w:szCs w:val="18"/>
              </w:rPr>
              <w:t>2.296</w:t>
            </w:r>
          </w:p>
        </w:tc>
        <w:tc>
          <w:tcPr>
            <w:tcW w:w="7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C23850D" w14:textId="346958AA" w:rsidR="000C1852" w:rsidRPr="000C1852" w:rsidRDefault="000C1852" w:rsidP="000C1852">
            <w:pPr>
              <w:jc w:val="center"/>
              <w:rPr>
                <w:sz w:val="18"/>
                <w:szCs w:val="18"/>
              </w:rPr>
            </w:pPr>
            <w:r w:rsidRPr="000C1852">
              <w:rPr>
                <w:sz w:val="18"/>
                <w:szCs w:val="18"/>
              </w:rPr>
              <w:t>1.548</w:t>
            </w:r>
          </w:p>
        </w:tc>
        <w:tc>
          <w:tcPr>
            <w:tcW w:w="7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29B43D69" w14:textId="0D1A4330" w:rsidR="000C1852" w:rsidRPr="000C1852" w:rsidRDefault="000C1852" w:rsidP="000C1852">
            <w:pPr>
              <w:jc w:val="center"/>
              <w:rPr>
                <w:sz w:val="18"/>
                <w:szCs w:val="18"/>
              </w:rPr>
            </w:pPr>
            <w:r>
              <w:rPr>
                <w:sz w:val="18"/>
                <w:szCs w:val="18"/>
              </w:rPr>
              <w:t>N/A</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33A1B95" w14:textId="2BDE1864" w:rsidR="000C1852" w:rsidRPr="000C1852" w:rsidRDefault="000C1852" w:rsidP="000C1852">
            <w:pPr>
              <w:jc w:val="center"/>
              <w:rPr>
                <w:sz w:val="18"/>
                <w:szCs w:val="18"/>
              </w:rPr>
            </w:pPr>
            <w:r w:rsidRPr="000C1852">
              <w:rPr>
                <w:sz w:val="18"/>
                <w:szCs w:val="18"/>
              </w:rPr>
              <w:t>1.116</w:t>
            </w:r>
          </w:p>
        </w:tc>
      </w:tr>
      <w:tr w:rsidR="000C1852" w:rsidRPr="00CF0139" w14:paraId="07BE2AEB" w14:textId="5095589D" w:rsidTr="000C1852">
        <w:trPr>
          <w:trHeight w:val="340"/>
          <w:jc w:val="center"/>
        </w:trPr>
        <w:tc>
          <w:tcPr>
            <w:tcW w:w="1929" w:type="dxa"/>
            <w:tcBorders>
              <w:top w:val="single" w:sz="4" w:space="0" w:color="F05B52"/>
              <w:bottom w:val="single" w:sz="4" w:space="0" w:color="F05B52"/>
              <w:right w:val="single" w:sz="4" w:space="0" w:color="F05B52"/>
            </w:tcBorders>
            <w:shd w:val="clear" w:color="auto" w:fill="auto"/>
            <w:vAlign w:val="center"/>
          </w:tcPr>
          <w:p w14:paraId="2342522A" w14:textId="77777777" w:rsidR="000C1852" w:rsidRPr="00CF0139" w:rsidRDefault="000C1852" w:rsidP="000C1852">
            <w:pPr>
              <w:rPr>
                <w:sz w:val="18"/>
                <w:szCs w:val="18"/>
              </w:rPr>
            </w:pPr>
            <w:r w:rsidRPr="00CF0139">
              <w:rPr>
                <w:sz w:val="18"/>
                <w:szCs w:val="18"/>
              </w:rPr>
              <w:t>4*</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256E37C" w14:textId="6221D1F0" w:rsidR="000C1852" w:rsidRPr="000C1852" w:rsidRDefault="000C1852" w:rsidP="000C1852">
            <w:pPr>
              <w:jc w:val="center"/>
              <w:rPr>
                <w:sz w:val="18"/>
                <w:szCs w:val="18"/>
              </w:rPr>
            </w:pPr>
            <w:r w:rsidRPr="000C1852">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A61D7CD" w14:textId="2DE378A2" w:rsidR="000C1852" w:rsidRPr="000C1852" w:rsidRDefault="000C1852" w:rsidP="000C1852">
            <w:pPr>
              <w:jc w:val="center"/>
              <w:rPr>
                <w:sz w:val="18"/>
                <w:szCs w:val="18"/>
              </w:rPr>
            </w:pPr>
            <w:r w:rsidRPr="000C1852">
              <w:rPr>
                <w:sz w:val="18"/>
                <w:szCs w:val="18"/>
              </w:rPr>
              <w:t>1.876</w:t>
            </w:r>
          </w:p>
        </w:tc>
        <w:tc>
          <w:tcPr>
            <w:tcW w:w="7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6A09F73" w14:textId="774DAA39" w:rsidR="000C1852" w:rsidRPr="000C1852" w:rsidRDefault="000C1852" w:rsidP="000C1852">
            <w:pPr>
              <w:jc w:val="center"/>
              <w:rPr>
                <w:sz w:val="18"/>
                <w:szCs w:val="18"/>
              </w:rPr>
            </w:pPr>
            <w:r w:rsidRPr="000C1852">
              <w:rPr>
                <w:sz w:val="18"/>
                <w:szCs w:val="18"/>
              </w:rPr>
              <w:t>1.336</w:t>
            </w:r>
          </w:p>
        </w:tc>
        <w:tc>
          <w:tcPr>
            <w:tcW w:w="7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B11DFA9" w14:textId="7BCD860B" w:rsidR="000C1852" w:rsidRPr="000C1852" w:rsidRDefault="000C1852" w:rsidP="000C1852">
            <w:pPr>
              <w:jc w:val="center"/>
              <w:rPr>
                <w:sz w:val="18"/>
                <w:szCs w:val="18"/>
              </w:rPr>
            </w:pPr>
            <w:r w:rsidRPr="000C1852">
              <w:rPr>
                <w:sz w:val="18"/>
                <w:szCs w:val="18"/>
              </w:rPr>
              <w:t>1.280</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C754F49" w14:textId="169C461D" w:rsidR="000C1852" w:rsidRPr="000C1852" w:rsidRDefault="000C1852" w:rsidP="000C1852">
            <w:pPr>
              <w:jc w:val="center"/>
              <w:rPr>
                <w:sz w:val="18"/>
                <w:szCs w:val="18"/>
              </w:rPr>
            </w:pPr>
            <w:r w:rsidRPr="000C1852">
              <w:rPr>
                <w:sz w:val="18"/>
                <w:szCs w:val="18"/>
              </w:rPr>
              <w:t>976</w:t>
            </w:r>
          </w:p>
        </w:tc>
      </w:tr>
      <w:tr w:rsidR="000C1852" w:rsidRPr="00CF0139" w14:paraId="31013324" w14:textId="5C5EDE05" w:rsidTr="000C1852">
        <w:trPr>
          <w:trHeight w:val="340"/>
          <w:jc w:val="center"/>
        </w:trPr>
        <w:tc>
          <w:tcPr>
            <w:tcW w:w="1929" w:type="dxa"/>
            <w:tcBorders>
              <w:top w:val="single" w:sz="4" w:space="0" w:color="F05B52"/>
              <w:bottom w:val="single" w:sz="4" w:space="0" w:color="F05B52"/>
              <w:right w:val="single" w:sz="4" w:space="0" w:color="F05B52"/>
            </w:tcBorders>
            <w:shd w:val="clear" w:color="auto" w:fill="auto"/>
            <w:vAlign w:val="center"/>
          </w:tcPr>
          <w:p w14:paraId="258128A7" w14:textId="75AEF8DB" w:rsidR="000C1852" w:rsidRPr="00CF0139" w:rsidRDefault="000C1852" w:rsidP="000C1852">
            <w:pPr>
              <w:rPr>
                <w:sz w:val="18"/>
                <w:szCs w:val="18"/>
              </w:rPr>
            </w:pPr>
            <w:r w:rsidRPr="00CF0139">
              <w:rPr>
                <w:sz w:val="18"/>
                <w:szCs w:val="18"/>
              </w:rPr>
              <w:t>3*</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70159BE" w14:textId="56166C57" w:rsidR="000C1852" w:rsidRPr="000C1852" w:rsidRDefault="000C1852" w:rsidP="000C1852">
            <w:pPr>
              <w:jc w:val="center"/>
              <w:rPr>
                <w:sz w:val="18"/>
                <w:szCs w:val="18"/>
              </w:rPr>
            </w:pPr>
            <w:r w:rsidRPr="000C1852">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9DCCE60" w14:textId="08E3B82B" w:rsidR="000C1852" w:rsidRPr="000C1852" w:rsidRDefault="000C1852" w:rsidP="000C1852">
            <w:pPr>
              <w:jc w:val="center"/>
              <w:rPr>
                <w:sz w:val="18"/>
                <w:szCs w:val="18"/>
              </w:rPr>
            </w:pPr>
            <w:r w:rsidRPr="000C1852">
              <w:rPr>
                <w:sz w:val="18"/>
                <w:szCs w:val="18"/>
              </w:rPr>
              <w:t>1.536</w:t>
            </w:r>
          </w:p>
        </w:tc>
        <w:tc>
          <w:tcPr>
            <w:tcW w:w="7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6E6187B" w14:textId="2D28D719" w:rsidR="000C1852" w:rsidRPr="000C1852" w:rsidRDefault="000C1852" w:rsidP="000C1852">
            <w:pPr>
              <w:jc w:val="center"/>
              <w:rPr>
                <w:sz w:val="18"/>
                <w:szCs w:val="18"/>
              </w:rPr>
            </w:pPr>
            <w:r w:rsidRPr="000C1852">
              <w:rPr>
                <w:sz w:val="18"/>
                <w:szCs w:val="18"/>
              </w:rPr>
              <w:t>1.192</w:t>
            </w:r>
          </w:p>
        </w:tc>
        <w:tc>
          <w:tcPr>
            <w:tcW w:w="7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24461E32" w14:textId="66F8AB6E" w:rsidR="000C1852" w:rsidRPr="000C1852" w:rsidRDefault="000C1852" w:rsidP="000C1852">
            <w:pPr>
              <w:jc w:val="center"/>
              <w:rPr>
                <w:sz w:val="18"/>
                <w:szCs w:val="18"/>
              </w:rPr>
            </w:pPr>
            <w:r w:rsidRPr="000C1852">
              <w:rPr>
                <w:sz w:val="18"/>
                <w:szCs w:val="18"/>
              </w:rPr>
              <w:t>1.152</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E784E57" w14:textId="6CD575FF" w:rsidR="000C1852" w:rsidRPr="000C1852" w:rsidRDefault="000C1852" w:rsidP="000C1852">
            <w:pPr>
              <w:jc w:val="center"/>
              <w:rPr>
                <w:sz w:val="18"/>
                <w:szCs w:val="18"/>
              </w:rPr>
            </w:pPr>
            <w:r w:rsidRPr="000C1852">
              <w:rPr>
                <w:sz w:val="18"/>
                <w:szCs w:val="18"/>
              </w:rPr>
              <w:t>976</w:t>
            </w:r>
          </w:p>
        </w:tc>
      </w:tr>
    </w:tbl>
    <w:p w14:paraId="06C593F4" w14:textId="567D02B6" w:rsidR="00355718" w:rsidRDefault="00355718" w:rsidP="00355718">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**Precio por pax en USD**</w:t>
      </w:r>
    </w:p>
    <w:p w14:paraId="1949A70E" w14:textId="774A0A01" w:rsidR="00B905BE" w:rsidRDefault="00B905BE" w:rsidP="00355718">
      <w:pPr>
        <w:jc w:val="center"/>
        <w:rPr>
          <w:rFonts w:asciiTheme="minorHAnsi" w:hAnsiTheme="minorHAnsi" w:cstheme="minorHAnsi"/>
          <w:i/>
          <w:sz w:val="20"/>
          <w:szCs w:val="20"/>
          <w:lang w:val="es-CL" w:bidi="th-TH"/>
        </w:rPr>
      </w:pPr>
    </w:p>
    <w:p w14:paraId="2A5EFC71" w14:textId="77777777" w:rsidR="00434F20" w:rsidRPr="00434F20" w:rsidRDefault="00434F20" w:rsidP="00434F20">
      <w:pPr>
        <w:rPr>
          <w:b/>
          <w:bCs/>
          <w:color w:val="F05B52"/>
          <w:sz w:val="28"/>
          <w:szCs w:val="28"/>
        </w:rPr>
      </w:pPr>
      <w:r w:rsidRPr="00434F20">
        <w:rPr>
          <w:b/>
          <w:bCs/>
          <w:color w:val="F05B52"/>
          <w:sz w:val="28"/>
          <w:szCs w:val="28"/>
        </w:rPr>
        <w:t>HOTELES PREVISTOS O SIMILARES</w:t>
      </w:r>
    </w:p>
    <w:p w14:paraId="6E6EC3EB" w14:textId="77777777" w:rsidR="00434F20" w:rsidRDefault="00434F20" w:rsidP="00355718">
      <w:pPr>
        <w:jc w:val="center"/>
        <w:rPr>
          <w:rFonts w:asciiTheme="minorHAnsi" w:hAnsiTheme="minorHAnsi" w:cstheme="minorHAnsi"/>
          <w:i/>
          <w:sz w:val="20"/>
          <w:szCs w:val="20"/>
          <w:lang w:val="es-CL" w:bidi="th-TH"/>
        </w:rPr>
      </w:pPr>
    </w:p>
    <w:tbl>
      <w:tblPr>
        <w:tblW w:w="10005"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CellMar>
          <w:left w:w="70" w:type="dxa"/>
          <w:right w:w="70" w:type="dxa"/>
        </w:tblCellMar>
        <w:tblLook w:val="04A0" w:firstRow="1" w:lastRow="0" w:firstColumn="1" w:lastColumn="0" w:noHBand="0" w:noVBand="1"/>
      </w:tblPr>
      <w:tblGrid>
        <w:gridCol w:w="1701"/>
        <w:gridCol w:w="2659"/>
        <w:gridCol w:w="2835"/>
        <w:gridCol w:w="2810"/>
      </w:tblGrid>
      <w:tr w:rsidR="00434F20" w:rsidRPr="00434F20" w14:paraId="5221220E" w14:textId="77777777" w:rsidTr="008F0BA7">
        <w:trPr>
          <w:trHeight w:val="300"/>
          <w:jc w:val="center"/>
        </w:trPr>
        <w:tc>
          <w:tcPr>
            <w:tcW w:w="1701" w:type="dxa"/>
            <w:shd w:val="clear" w:color="auto" w:fill="F05B52"/>
            <w:noWrap/>
            <w:vAlign w:val="center"/>
            <w:hideMark/>
          </w:tcPr>
          <w:p w14:paraId="19DC97D3" w14:textId="77777777" w:rsidR="00434F20" w:rsidRPr="00434F20" w:rsidRDefault="00434F20" w:rsidP="00570B24">
            <w:pPr>
              <w:jc w:val="center"/>
              <w:rPr>
                <w:b/>
                <w:bCs/>
                <w:color w:val="FFFFFF" w:themeColor="background1"/>
                <w:sz w:val="18"/>
                <w:szCs w:val="18"/>
                <w:lang w:val="es-CL" w:eastAsia="es-CL"/>
              </w:rPr>
            </w:pPr>
            <w:r w:rsidRPr="00434F20">
              <w:rPr>
                <w:b/>
                <w:bCs/>
                <w:color w:val="FFFFFF" w:themeColor="background1"/>
                <w:sz w:val="18"/>
                <w:szCs w:val="18"/>
                <w:lang w:val="es-CL" w:eastAsia="es-CL"/>
              </w:rPr>
              <w:t>Categoría</w:t>
            </w:r>
          </w:p>
        </w:tc>
        <w:tc>
          <w:tcPr>
            <w:tcW w:w="2659" w:type="dxa"/>
            <w:tcBorders>
              <w:bottom w:val="single" w:sz="4" w:space="0" w:color="F05B52"/>
            </w:tcBorders>
            <w:shd w:val="clear" w:color="auto" w:fill="F05B52"/>
            <w:noWrap/>
            <w:vAlign w:val="center"/>
            <w:hideMark/>
          </w:tcPr>
          <w:p w14:paraId="3EB93DB0" w14:textId="77777777" w:rsidR="00434F20" w:rsidRPr="00434F20" w:rsidRDefault="00434F20" w:rsidP="00570B24">
            <w:pPr>
              <w:jc w:val="center"/>
              <w:rPr>
                <w:b/>
                <w:bCs/>
                <w:color w:val="FFFFFF" w:themeColor="background1"/>
                <w:sz w:val="18"/>
                <w:szCs w:val="18"/>
                <w:lang w:val="es-CL" w:eastAsia="es-CL"/>
              </w:rPr>
            </w:pPr>
            <w:r w:rsidRPr="00434F20">
              <w:rPr>
                <w:b/>
                <w:bCs/>
                <w:color w:val="FFFFFF" w:themeColor="background1"/>
                <w:sz w:val="18"/>
                <w:szCs w:val="18"/>
                <w:lang w:val="es-CL" w:eastAsia="es-CL"/>
              </w:rPr>
              <w:t>Bogotá</w:t>
            </w:r>
          </w:p>
        </w:tc>
        <w:tc>
          <w:tcPr>
            <w:tcW w:w="2835" w:type="dxa"/>
            <w:tcBorders>
              <w:bottom w:val="single" w:sz="4" w:space="0" w:color="F05B52"/>
            </w:tcBorders>
            <w:shd w:val="clear" w:color="auto" w:fill="F05B52"/>
            <w:noWrap/>
            <w:vAlign w:val="center"/>
            <w:hideMark/>
          </w:tcPr>
          <w:p w14:paraId="63806014" w14:textId="77777777" w:rsidR="00434F20" w:rsidRPr="00434F20" w:rsidRDefault="00434F20" w:rsidP="00570B24">
            <w:pPr>
              <w:jc w:val="center"/>
              <w:rPr>
                <w:b/>
                <w:bCs/>
                <w:color w:val="FFFFFF" w:themeColor="background1"/>
                <w:sz w:val="18"/>
                <w:szCs w:val="18"/>
                <w:lang w:val="es-CL" w:eastAsia="es-CL"/>
              </w:rPr>
            </w:pPr>
            <w:r w:rsidRPr="00434F20">
              <w:rPr>
                <w:b/>
                <w:bCs/>
                <w:color w:val="FFFFFF" w:themeColor="background1"/>
                <w:sz w:val="18"/>
                <w:szCs w:val="18"/>
                <w:lang w:val="es-CL" w:eastAsia="es-CL"/>
              </w:rPr>
              <w:t>Pereira</w:t>
            </w:r>
          </w:p>
        </w:tc>
        <w:tc>
          <w:tcPr>
            <w:tcW w:w="2810" w:type="dxa"/>
            <w:tcBorders>
              <w:bottom w:val="single" w:sz="4" w:space="0" w:color="F05B52"/>
            </w:tcBorders>
            <w:shd w:val="clear" w:color="auto" w:fill="F05B52"/>
            <w:noWrap/>
            <w:vAlign w:val="center"/>
            <w:hideMark/>
          </w:tcPr>
          <w:p w14:paraId="4EF2C29F" w14:textId="77777777" w:rsidR="00434F20" w:rsidRPr="00434F20" w:rsidRDefault="00434F20" w:rsidP="00570B24">
            <w:pPr>
              <w:jc w:val="center"/>
              <w:rPr>
                <w:b/>
                <w:bCs/>
                <w:color w:val="FFFFFF" w:themeColor="background1"/>
                <w:sz w:val="18"/>
                <w:szCs w:val="18"/>
                <w:lang w:val="es-CL" w:eastAsia="es-CL"/>
              </w:rPr>
            </w:pPr>
            <w:r w:rsidRPr="00434F20">
              <w:rPr>
                <w:b/>
                <w:bCs/>
                <w:color w:val="FFFFFF" w:themeColor="background1"/>
                <w:sz w:val="18"/>
                <w:szCs w:val="18"/>
                <w:lang w:val="es-CL" w:eastAsia="es-CL"/>
              </w:rPr>
              <w:t>Medellín</w:t>
            </w:r>
          </w:p>
        </w:tc>
      </w:tr>
      <w:tr w:rsidR="008F0BA7" w:rsidRPr="00434F20" w14:paraId="56451F3D" w14:textId="77777777" w:rsidTr="008F0BA7">
        <w:trPr>
          <w:trHeight w:val="283"/>
          <w:jc w:val="center"/>
        </w:trPr>
        <w:tc>
          <w:tcPr>
            <w:tcW w:w="1701" w:type="dxa"/>
            <w:vMerge w:val="restart"/>
            <w:tcBorders>
              <w:right w:val="single" w:sz="4" w:space="0" w:color="F05B52"/>
            </w:tcBorders>
            <w:shd w:val="clear" w:color="auto" w:fill="auto"/>
            <w:noWrap/>
            <w:vAlign w:val="center"/>
            <w:hideMark/>
          </w:tcPr>
          <w:p w14:paraId="5C245A30" w14:textId="6188A54F" w:rsidR="008F0BA7" w:rsidRPr="009C3413" w:rsidRDefault="008F0BA7" w:rsidP="008F0BA7">
            <w:pPr>
              <w:rPr>
                <w:b/>
                <w:bCs/>
                <w:color w:val="000000"/>
                <w:sz w:val="18"/>
                <w:szCs w:val="18"/>
                <w:lang w:val="es-CL" w:eastAsia="es-CL"/>
              </w:rPr>
            </w:pPr>
            <w:r>
              <w:rPr>
                <w:b/>
                <w:bCs/>
                <w:color w:val="000000"/>
                <w:sz w:val="18"/>
                <w:szCs w:val="18"/>
                <w:lang w:val="es-CL" w:eastAsia="es-CL"/>
              </w:rPr>
              <w:t>5*</w:t>
            </w:r>
          </w:p>
        </w:tc>
        <w:tc>
          <w:tcPr>
            <w:tcW w:w="2659"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9A4BAE0" w14:textId="44E0A9E9" w:rsidR="008F0BA7" w:rsidRPr="00013126" w:rsidRDefault="00EA5ACC" w:rsidP="008F0BA7">
            <w:pPr>
              <w:rPr>
                <w:color w:val="000000"/>
                <w:sz w:val="18"/>
                <w:szCs w:val="18"/>
                <w:lang w:val="en-US" w:eastAsia="es-CL"/>
              </w:rPr>
            </w:pPr>
            <w:r>
              <w:rPr>
                <w:rFonts w:ascii="Calibri" w:hAnsi="Calibri" w:cs="Calibri"/>
                <w:b/>
                <w:bCs/>
                <w:color w:val="000000"/>
                <w:sz w:val="20"/>
                <w:szCs w:val="20"/>
              </w:rPr>
              <w:t>Doble</w:t>
            </w:r>
            <w:r w:rsidR="008F0BA7">
              <w:rPr>
                <w:rFonts w:ascii="Calibri" w:hAnsi="Calibri" w:cs="Calibri"/>
                <w:b/>
                <w:bCs/>
                <w:color w:val="000000"/>
                <w:sz w:val="20"/>
                <w:szCs w:val="20"/>
              </w:rPr>
              <w:t xml:space="preserve">Tree Parque de la 93 </w:t>
            </w:r>
            <w:r>
              <w:rPr>
                <w:rFonts w:ascii="Calibri" w:hAnsi="Calibri" w:cs="Calibri"/>
                <w:b/>
                <w:bCs/>
                <w:color w:val="000000"/>
                <w:sz w:val="20"/>
                <w:szCs w:val="20"/>
              </w:rPr>
              <w:t>-</w:t>
            </w:r>
            <w:r>
              <w:rPr>
                <w:rFonts w:ascii="Calibri" w:hAnsi="Calibri" w:cs="Calibri"/>
                <w:color w:val="000000"/>
                <w:sz w:val="20"/>
                <w:szCs w:val="20"/>
              </w:rPr>
              <w:t xml:space="preserve"> Superior</w:t>
            </w:r>
            <w:r w:rsidR="008F0BA7">
              <w:rPr>
                <w:rFonts w:ascii="Calibri" w:hAnsi="Calibri" w:cs="Calibri"/>
                <w:color w:val="000000"/>
                <w:sz w:val="20"/>
                <w:szCs w:val="20"/>
              </w:rPr>
              <w:t xml:space="preserve"> (Doble o Twin</w:t>
            </w:r>
          </w:p>
        </w:tc>
        <w:tc>
          <w:tcPr>
            <w:tcW w:w="2835"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FA2229B" w14:textId="1007B2C9" w:rsidR="008F0BA7" w:rsidRPr="00AC5AF9" w:rsidRDefault="008F0BA7" w:rsidP="008F0BA7">
            <w:pPr>
              <w:rPr>
                <w:color w:val="000000"/>
                <w:sz w:val="18"/>
                <w:szCs w:val="18"/>
                <w:lang w:val="en-US" w:eastAsia="es-CL"/>
              </w:rPr>
            </w:pPr>
            <w:r>
              <w:rPr>
                <w:rFonts w:ascii="Calibri" w:hAnsi="Calibri" w:cs="Calibri"/>
                <w:b/>
                <w:bCs/>
                <w:color w:val="000000"/>
                <w:sz w:val="20"/>
                <w:szCs w:val="20"/>
              </w:rPr>
              <w:t>Hotel Boutique Sazagua</w:t>
            </w:r>
            <w:r>
              <w:rPr>
                <w:rFonts w:ascii="Calibri" w:hAnsi="Calibri" w:cs="Calibri"/>
                <w:color w:val="000000"/>
                <w:sz w:val="20"/>
                <w:szCs w:val="20"/>
              </w:rPr>
              <w:t xml:space="preserve"> - Junior Suite (</w:t>
            </w:r>
            <w:r w:rsidR="00EA5ACC">
              <w:rPr>
                <w:rFonts w:ascii="Calibri" w:hAnsi="Calibri" w:cs="Calibri"/>
                <w:color w:val="000000"/>
                <w:sz w:val="20"/>
                <w:szCs w:val="20"/>
              </w:rPr>
              <w:t>Doble</w:t>
            </w:r>
            <w:r>
              <w:rPr>
                <w:rFonts w:ascii="Calibri" w:hAnsi="Calibri" w:cs="Calibri"/>
                <w:color w:val="000000"/>
                <w:sz w:val="20"/>
                <w:szCs w:val="20"/>
              </w:rPr>
              <w:t xml:space="preserve">) o Similar.  </w:t>
            </w:r>
          </w:p>
        </w:tc>
        <w:tc>
          <w:tcPr>
            <w:tcW w:w="281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A165845" w14:textId="658E79FB" w:rsidR="008F0BA7" w:rsidRPr="009C3413" w:rsidRDefault="008F0BA7" w:rsidP="008F0BA7">
            <w:pPr>
              <w:rPr>
                <w:color w:val="000000"/>
                <w:sz w:val="18"/>
                <w:szCs w:val="18"/>
                <w:lang w:val="es-CL" w:eastAsia="es-CL"/>
              </w:rPr>
            </w:pPr>
            <w:r>
              <w:rPr>
                <w:rFonts w:ascii="Calibri" w:hAnsi="Calibri" w:cs="Calibri"/>
                <w:b/>
                <w:bCs/>
                <w:color w:val="000000"/>
                <w:sz w:val="20"/>
                <w:szCs w:val="20"/>
              </w:rPr>
              <w:t>Park 10</w:t>
            </w:r>
            <w:r>
              <w:rPr>
                <w:rFonts w:ascii="Calibri" w:hAnsi="Calibri" w:cs="Calibri"/>
                <w:color w:val="000000"/>
                <w:sz w:val="20"/>
                <w:szCs w:val="20"/>
              </w:rPr>
              <w:t xml:space="preserve"> - Luxury Premium (</w:t>
            </w:r>
            <w:r w:rsidR="00EA5ACC">
              <w:rPr>
                <w:rFonts w:ascii="Calibri" w:hAnsi="Calibri" w:cs="Calibri"/>
                <w:color w:val="000000"/>
                <w:sz w:val="20"/>
                <w:szCs w:val="20"/>
              </w:rPr>
              <w:t>Doble</w:t>
            </w:r>
          </w:p>
        </w:tc>
      </w:tr>
      <w:tr w:rsidR="008F0BA7" w:rsidRPr="00013126" w14:paraId="4E069B2D" w14:textId="77777777" w:rsidTr="008F0BA7">
        <w:trPr>
          <w:trHeight w:val="283"/>
          <w:jc w:val="center"/>
        </w:trPr>
        <w:tc>
          <w:tcPr>
            <w:tcW w:w="1701" w:type="dxa"/>
            <w:vMerge/>
            <w:tcBorders>
              <w:right w:val="single" w:sz="4" w:space="0" w:color="F05B52"/>
            </w:tcBorders>
            <w:shd w:val="clear" w:color="auto" w:fill="auto"/>
            <w:noWrap/>
            <w:vAlign w:val="center"/>
          </w:tcPr>
          <w:p w14:paraId="186A6751" w14:textId="77777777" w:rsidR="008F0BA7" w:rsidRDefault="008F0BA7" w:rsidP="008F0BA7">
            <w:pPr>
              <w:rPr>
                <w:b/>
                <w:bCs/>
                <w:color w:val="000000"/>
                <w:sz w:val="18"/>
                <w:szCs w:val="18"/>
                <w:lang w:val="es-CL" w:eastAsia="es-CL"/>
              </w:rPr>
            </w:pPr>
          </w:p>
        </w:tc>
        <w:tc>
          <w:tcPr>
            <w:tcW w:w="2659"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50A5EC0" w14:textId="11669FFF" w:rsidR="008F0BA7" w:rsidRPr="00013126" w:rsidRDefault="008F0BA7" w:rsidP="008F0BA7">
            <w:pPr>
              <w:rPr>
                <w:color w:val="000000"/>
                <w:sz w:val="18"/>
                <w:szCs w:val="18"/>
                <w:lang w:val="en-US" w:eastAsia="es-CL"/>
              </w:rPr>
            </w:pPr>
            <w:r>
              <w:rPr>
                <w:rFonts w:ascii="Calibri" w:hAnsi="Calibri" w:cs="Calibri"/>
                <w:b/>
                <w:bCs/>
                <w:color w:val="000000"/>
                <w:sz w:val="20"/>
                <w:szCs w:val="20"/>
              </w:rPr>
              <w:t>Casa Dann Carlton -</w:t>
            </w:r>
            <w:r>
              <w:rPr>
                <w:rFonts w:ascii="Calibri" w:hAnsi="Calibri" w:cs="Calibri"/>
                <w:color w:val="000000"/>
                <w:sz w:val="20"/>
                <w:szCs w:val="20"/>
              </w:rPr>
              <w:t xml:space="preserve"> Superior (Doble o Twin)</w:t>
            </w:r>
          </w:p>
        </w:tc>
        <w:tc>
          <w:tcPr>
            <w:tcW w:w="2835"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9E1BACD" w14:textId="2914B1D6" w:rsidR="008F0BA7" w:rsidRPr="006C654F" w:rsidRDefault="008F0BA7" w:rsidP="008F0BA7">
            <w:pPr>
              <w:rPr>
                <w:color w:val="000000"/>
                <w:sz w:val="18"/>
                <w:szCs w:val="18"/>
                <w:lang w:val="es-CL" w:eastAsia="es-CL"/>
              </w:rPr>
            </w:pPr>
            <w:r>
              <w:rPr>
                <w:rFonts w:ascii="Calibri" w:hAnsi="Calibri" w:cs="Calibri"/>
                <w:b/>
                <w:bCs/>
                <w:color w:val="000000"/>
                <w:sz w:val="20"/>
                <w:szCs w:val="20"/>
              </w:rPr>
              <w:t> </w:t>
            </w:r>
          </w:p>
        </w:tc>
        <w:tc>
          <w:tcPr>
            <w:tcW w:w="281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23C81627" w14:textId="31890273" w:rsidR="008F0BA7" w:rsidRPr="00013126" w:rsidRDefault="008F0BA7" w:rsidP="008F0BA7">
            <w:pPr>
              <w:rPr>
                <w:color w:val="000000"/>
                <w:sz w:val="18"/>
                <w:szCs w:val="18"/>
                <w:lang w:val="en-US" w:eastAsia="es-CL"/>
              </w:rPr>
            </w:pPr>
            <w:r>
              <w:rPr>
                <w:rFonts w:ascii="Calibri" w:hAnsi="Calibri" w:cs="Calibri"/>
                <w:b/>
                <w:bCs/>
                <w:color w:val="000000"/>
                <w:sz w:val="20"/>
                <w:szCs w:val="20"/>
              </w:rPr>
              <w:t xml:space="preserve">York </w:t>
            </w:r>
            <w:r>
              <w:rPr>
                <w:rFonts w:ascii="Calibri" w:hAnsi="Calibri" w:cs="Calibri"/>
                <w:color w:val="000000"/>
                <w:sz w:val="20"/>
                <w:szCs w:val="20"/>
              </w:rPr>
              <w:t>- Superior (</w:t>
            </w:r>
            <w:r w:rsidR="00EA5ACC">
              <w:rPr>
                <w:rFonts w:ascii="Calibri" w:hAnsi="Calibri" w:cs="Calibri"/>
                <w:color w:val="000000"/>
                <w:sz w:val="20"/>
                <w:szCs w:val="20"/>
              </w:rPr>
              <w:t>Doble</w:t>
            </w:r>
            <w:r>
              <w:rPr>
                <w:rFonts w:ascii="Calibri" w:hAnsi="Calibri" w:cs="Calibri"/>
                <w:color w:val="000000"/>
                <w:sz w:val="20"/>
                <w:szCs w:val="20"/>
              </w:rPr>
              <w:t xml:space="preserve"> or Twin)</w:t>
            </w:r>
          </w:p>
        </w:tc>
      </w:tr>
      <w:tr w:rsidR="008F0BA7" w:rsidRPr="00013126" w14:paraId="7A958FF7" w14:textId="77777777" w:rsidTr="008F0BA7">
        <w:trPr>
          <w:trHeight w:val="283"/>
          <w:jc w:val="center"/>
        </w:trPr>
        <w:tc>
          <w:tcPr>
            <w:tcW w:w="1701" w:type="dxa"/>
            <w:vMerge/>
            <w:tcBorders>
              <w:right w:val="single" w:sz="4" w:space="0" w:color="F05B52"/>
            </w:tcBorders>
            <w:shd w:val="clear" w:color="auto" w:fill="auto"/>
            <w:noWrap/>
            <w:vAlign w:val="center"/>
          </w:tcPr>
          <w:p w14:paraId="756420C1" w14:textId="77777777" w:rsidR="008F0BA7" w:rsidRPr="00013126" w:rsidRDefault="008F0BA7" w:rsidP="008F0BA7">
            <w:pPr>
              <w:rPr>
                <w:b/>
                <w:bCs/>
                <w:color w:val="000000"/>
                <w:sz w:val="18"/>
                <w:szCs w:val="18"/>
                <w:lang w:val="en-US" w:eastAsia="es-CL"/>
              </w:rPr>
            </w:pPr>
          </w:p>
        </w:tc>
        <w:tc>
          <w:tcPr>
            <w:tcW w:w="2659"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D497DB6" w14:textId="37D5F0C2" w:rsidR="008F0BA7" w:rsidRPr="00013126" w:rsidRDefault="008F0BA7" w:rsidP="008F0BA7">
            <w:pPr>
              <w:rPr>
                <w:color w:val="000000"/>
                <w:sz w:val="18"/>
                <w:szCs w:val="18"/>
                <w:lang w:val="en-US" w:eastAsia="es-CL"/>
              </w:rPr>
            </w:pPr>
            <w:r>
              <w:rPr>
                <w:rFonts w:ascii="Calibri" w:hAnsi="Calibri" w:cs="Calibri"/>
                <w:b/>
                <w:bCs/>
                <w:color w:val="000000"/>
                <w:sz w:val="20"/>
                <w:szCs w:val="20"/>
              </w:rPr>
              <w:t> </w:t>
            </w:r>
          </w:p>
        </w:tc>
        <w:tc>
          <w:tcPr>
            <w:tcW w:w="2835"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27686165" w14:textId="258201F1" w:rsidR="008F0BA7" w:rsidRPr="00013126" w:rsidRDefault="008F0BA7" w:rsidP="008F0BA7">
            <w:pPr>
              <w:rPr>
                <w:color w:val="000000"/>
                <w:sz w:val="18"/>
                <w:szCs w:val="18"/>
                <w:lang w:val="en-US" w:eastAsia="es-CL"/>
              </w:rPr>
            </w:pPr>
            <w:r>
              <w:rPr>
                <w:rFonts w:ascii="Calibri" w:hAnsi="Calibri" w:cs="Calibri"/>
                <w:b/>
                <w:bCs/>
                <w:color w:val="000000"/>
                <w:sz w:val="20"/>
                <w:szCs w:val="20"/>
              </w:rPr>
              <w:t> </w:t>
            </w:r>
          </w:p>
        </w:tc>
        <w:tc>
          <w:tcPr>
            <w:tcW w:w="281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A6D34F5" w14:textId="07914EA0" w:rsidR="008F0BA7" w:rsidRPr="00013126" w:rsidRDefault="008F0BA7" w:rsidP="008F0BA7">
            <w:pPr>
              <w:rPr>
                <w:color w:val="000000"/>
                <w:sz w:val="18"/>
                <w:szCs w:val="18"/>
                <w:lang w:val="en-US" w:eastAsia="es-CL"/>
              </w:rPr>
            </w:pPr>
            <w:r>
              <w:rPr>
                <w:rFonts w:ascii="Calibri" w:hAnsi="Calibri" w:cs="Calibri"/>
                <w:b/>
                <w:bCs/>
                <w:color w:val="000000"/>
                <w:sz w:val="20"/>
                <w:szCs w:val="20"/>
              </w:rPr>
              <w:t xml:space="preserve">NH Collection Royal Medellín </w:t>
            </w:r>
            <w:r>
              <w:rPr>
                <w:rFonts w:ascii="Calibri" w:hAnsi="Calibri" w:cs="Calibri"/>
                <w:color w:val="000000"/>
                <w:sz w:val="20"/>
                <w:szCs w:val="20"/>
              </w:rPr>
              <w:t>- Superior (Doble o Twin)</w:t>
            </w:r>
          </w:p>
        </w:tc>
      </w:tr>
      <w:tr w:rsidR="008F0BA7" w:rsidRPr="00013126" w14:paraId="5681F603" w14:textId="77777777" w:rsidTr="008F0BA7">
        <w:trPr>
          <w:trHeight w:val="283"/>
          <w:jc w:val="center"/>
        </w:trPr>
        <w:tc>
          <w:tcPr>
            <w:tcW w:w="1701" w:type="dxa"/>
            <w:vMerge w:val="restart"/>
            <w:tcBorders>
              <w:right w:val="single" w:sz="4" w:space="0" w:color="F05B52"/>
            </w:tcBorders>
            <w:shd w:val="clear" w:color="auto" w:fill="auto"/>
            <w:noWrap/>
            <w:vAlign w:val="center"/>
            <w:hideMark/>
          </w:tcPr>
          <w:p w14:paraId="64E972B7" w14:textId="77777777" w:rsidR="008F0BA7" w:rsidRPr="009C3413" w:rsidRDefault="008F0BA7" w:rsidP="008F0BA7">
            <w:pPr>
              <w:rPr>
                <w:b/>
                <w:bCs/>
                <w:color w:val="000000"/>
                <w:sz w:val="18"/>
                <w:szCs w:val="18"/>
                <w:lang w:val="es-CL" w:eastAsia="es-CL"/>
              </w:rPr>
            </w:pPr>
            <w:r w:rsidRPr="009C3413">
              <w:rPr>
                <w:b/>
                <w:bCs/>
                <w:color w:val="000000"/>
                <w:sz w:val="18"/>
                <w:szCs w:val="18"/>
                <w:lang w:val="es-CL" w:eastAsia="es-CL"/>
              </w:rPr>
              <w:t xml:space="preserve">4* </w:t>
            </w:r>
          </w:p>
        </w:tc>
        <w:tc>
          <w:tcPr>
            <w:tcW w:w="2659"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AE2D123" w14:textId="6C81FBF5" w:rsidR="008F0BA7" w:rsidRPr="00013126" w:rsidRDefault="008F0BA7" w:rsidP="008F0BA7">
            <w:pPr>
              <w:rPr>
                <w:color w:val="000000"/>
                <w:sz w:val="18"/>
                <w:szCs w:val="18"/>
                <w:lang w:val="en-US" w:eastAsia="es-CL"/>
              </w:rPr>
            </w:pPr>
            <w:r>
              <w:rPr>
                <w:rFonts w:ascii="Calibri" w:hAnsi="Calibri" w:cs="Calibri"/>
                <w:b/>
                <w:bCs/>
                <w:color w:val="000000"/>
                <w:sz w:val="20"/>
                <w:szCs w:val="20"/>
              </w:rPr>
              <w:t>Mercure Bh Retiro -</w:t>
            </w:r>
            <w:r>
              <w:rPr>
                <w:rFonts w:ascii="Calibri" w:hAnsi="Calibri" w:cs="Calibri"/>
                <w:color w:val="000000"/>
                <w:sz w:val="20"/>
                <w:szCs w:val="20"/>
              </w:rPr>
              <w:t xml:space="preserve"> Estándar (Doble) </w:t>
            </w:r>
          </w:p>
        </w:tc>
        <w:tc>
          <w:tcPr>
            <w:tcW w:w="2835"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A7E12D2" w14:textId="1E063D1B" w:rsidR="008F0BA7" w:rsidRPr="009C3413" w:rsidRDefault="008F0BA7" w:rsidP="008F0BA7">
            <w:pPr>
              <w:rPr>
                <w:color w:val="000000"/>
                <w:sz w:val="18"/>
                <w:szCs w:val="18"/>
                <w:lang w:val="es-CL" w:eastAsia="es-CL"/>
              </w:rPr>
            </w:pPr>
            <w:r>
              <w:rPr>
                <w:rFonts w:ascii="Calibri" w:hAnsi="Calibri" w:cs="Calibri"/>
                <w:b/>
                <w:bCs/>
                <w:color w:val="000000"/>
                <w:sz w:val="20"/>
                <w:szCs w:val="20"/>
              </w:rPr>
              <w:t>Sonesta Pereira</w:t>
            </w:r>
            <w:r>
              <w:rPr>
                <w:rFonts w:ascii="Calibri" w:hAnsi="Calibri" w:cs="Calibri"/>
                <w:color w:val="000000"/>
                <w:sz w:val="20"/>
                <w:szCs w:val="20"/>
              </w:rPr>
              <w:t xml:space="preserve"> Standard o Jardín (</w:t>
            </w:r>
            <w:r w:rsidR="00EA5ACC">
              <w:rPr>
                <w:rFonts w:ascii="Calibri" w:hAnsi="Calibri" w:cs="Calibri"/>
                <w:color w:val="000000"/>
                <w:sz w:val="20"/>
                <w:szCs w:val="20"/>
              </w:rPr>
              <w:t>Doble</w:t>
            </w:r>
            <w:r>
              <w:rPr>
                <w:rFonts w:ascii="Calibri" w:hAnsi="Calibri" w:cs="Calibri"/>
                <w:color w:val="000000"/>
                <w:sz w:val="20"/>
                <w:szCs w:val="20"/>
              </w:rPr>
              <w:t xml:space="preserve"> or Twin) o Similar </w:t>
            </w:r>
          </w:p>
        </w:tc>
        <w:tc>
          <w:tcPr>
            <w:tcW w:w="281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1A4B35D" w14:textId="4669E1F1" w:rsidR="008F0BA7" w:rsidRPr="00013126" w:rsidRDefault="008F0BA7" w:rsidP="008F0BA7">
            <w:pPr>
              <w:rPr>
                <w:color w:val="000000"/>
                <w:sz w:val="18"/>
                <w:szCs w:val="18"/>
                <w:lang w:val="en-US" w:eastAsia="es-CL"/>
              </w:rPr>
            </w:pPr>
            <w:r>
              <w:rPr>
                <w:rFonts w:ascii="Calibri" w:hAnsi="Calibri" w:cs="Calibri"/>
                <w:b/>
                <w:bCs/>
                <w:color w:val="000000"/>
                <w:sz w:val="20"/>
                <w:szCs w:val="20"/>
              </w:rPr>
              <w:t>Estelar Square</w:t>
            </w:r>
            <w:r>
              <w:rPr>
                <w:rFonts w:ascii="Calibri" w:hAnsi="Calibri" w:cs="Calibri"/>
                <w:color w:val="000000"/>
                <w:sz w:val="20"/>
                <w:szCs w:val="20"/>
              </w:rPr>
              <w:t xml:space="preserve"> - Superior (Doble</w:t>
            </w:r>
          </w:p>
        </w:tc>
      </w:tr>
      <w:tr w:rsidR="008F0BA7" w:rsidRPr="00013126" w14:paraId="3A9585FC" w14:textId="77777777" w:rsidTr="008F0BA7">
        <w:trPr>
          <w:trHeight w:val="283"/>
          <w:jc w:val="center"/>
        </w:trPr>
        <w:tc>
          <w:tcPr>
            <w:tcW w:w="1701" w:type="dxa"/>
            <w:vMerge/>
            <w:tcBorders>
              <w:right w:val="single" w:sz="4" w:space="0" w:color="F05B52"/>
            </w:tcBorders>
            <w:shd w:val="clear" w:color="auto" w:fill="auto"/>
            <w:noWrap/>
            <w:vAlign w:val="center"/>
          </w:tcPr>
          <w:p w14:paraId="3EF25D1B" w14:textId="77777777" w:rsidR="008F0BA7" w:rsidRPr="00013126" w:rsidRDefault="008F0BA7" w:rsidP="008F0BA7">
            <w:pPr>
              <w:rPr>
                <w:b/>
                <w:bCs/>
                <w:color w:val="000000"/>
                <w:sz w:val="18"/>
                <w:szCs w:val="18"/>
                <w:lang w:val="en-US" w:eastAsia="es-CL"/>
              </w:rPr>
            </w:pPr>
          </w:p>
        </w:tc>
        <w:tc>
          <w:tcPr>
            <w:tcW w:w="2659"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2EAA940" w14:textId="670DA8EC" w:rsidR="008F0BA7" w:rsidRPr="00013126" w:rsidRDefault="008F0BA7" w:rsidP="008F0BA7">
            <w:pPr>
              <w:rPr>
                <w:color w:val="000000"/>
                <w:sz w:val="18"/>
                <w:szCs w:val="18"/>
                <w:lang w:val="en-US" w:eastAsia="es-CL"/>
              </w:rPr>
            </w:pPr>
            <w:r>
              <w:rPr>
                <w:rFonts w:ascii="Calibri" w:hAnsi="Calibri" w:cs="Calibri"/>
                <w:b/>
                <w:bCs/>
                <w:color w:val="000000"/>
                <w:sz w:val="20"/>
                <w:szCs w:val="20"/>
              </w:rPr>
              <w:t xml:space="preserve">Radisson Bogotá Metrotel </w:t>
            </w:r>
            <w:r>
              <w:rPr>
                <w:rFonts w:ascii="Calibri" w:hAnsi="Calibri" w:cs="Calibri"/>
                <w:color w:val="000000"/>
                <w:sz w:val="20"/>
                <w:szCs w:val="20"/>
              </w:rPr>
              <w:t>- Premium (Doble o Twin)</w:t>
            </w:r>
          </w:p>
        </w:tc>
        <w:tc>
          <w:tcPr>
            <w:tcW w:w="2835"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2F6BF14A" w14:textId="121665CA" w:rsidR="008F0BA7" w:rsidRPr="00013126" w:rsidRDefault="008F0BA7" w:rsidP="008F0BA7">
            <w:pPr>
              <w:rPr>
                <w:color w:val="000000"/>
                <w:sz w:val="18"/>
                <w:szCs w:val="18"/>
                <w:lang w:val="en-US" w:eastAsia="es-CL"/>
              </w:rPr>
            </w:pPr>
            <w:r>
              <w:rPr>
                <w:rFonts w:ascii="Calibri" w:hAnsi="Calibri" w:cs="Calibri"/>
                <w:b/>
                <w:bCs/>
                <w:color w:val="000000"/>
                <w:sz w:val="20"/>
                <w:szCs w:val="20"/>
              </w:rPr>
              <w:t> </w:t>
            </w:r>
          </w:p>
        </w:tc>
        <w:tc>
          <w:tcPr>
            <w:tcW w:w="281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B14733B" w14:textId="004BBA1F" w:rsidR="008F0BA7" w:rsidRPr="00013126" w:rsidRDefault="008F0BA7" w:rsidP="008F0BA7">
            <w:pPr>
              <w:rPr>
                <w:color w:val="000000"/>
                <w:sz w:val="18"/>
                <w:szCs w:val="18"/>
                <w:lang w:val="en-US" w:eastAsia="es-CL"/>
              </w:rPr>
            </w:pPr>
            <w:r>
              <w:rPr>
                <w:rFonts w:ascii="Calibri" w:hAnsi="Calibri" w:cs="Calibri"/>
                <w:b/>
                <w:bCs/>
                <w:color w:val="000000"/>
                <w:sz w:val="20"/>
                <w:szCs w:val="20"/>
              </w:rPr>
              <w:t>Poblado Plaza -</w:t>
            </w:r>
            <w:r>
              <w:rPr>
                <w:rFonts w:ascii="Calibri" w:hAnsi="Calibri" w:cs="Calibri"/>
                <w:color w:val="000000"/>
                <w:sz w:val="20"/>
                <w:szCs w:val="20"/>
              </w:rPr>
              <w:t xml:space="preserve"> Superior (Doble o Twin)</w:t>
            </w:r>
          </w:p>
        </w:tc>
      </w:tr>
      <w:tr w:rsidR="008F0BA7" w:rsidRPr="00434F20" w14:paraId="2024C9DC" w14:textId="77777777" w:rsidTr="008F0BA7">
        <w:trPr>
          <w:trHeight w:val="283"/>
          <w:jc w:val="center"/>
        </w:trPr>
        <w:tc>
          <w:tcPr>
            <w:tcW w:w="1701" w:type="dxa"/>
            <w:vMerge/>
            <w:tcBorders>
              <w:right w:val="single" w:sz="4" w:space="0" w:color="F05B52"/>
            </w:tcBorders>
            <w:shd w:val="clear" w:color="auto" w:fill="auto"/>
            <w:noWrap/>
            <w:vAlign w:val="center"/>
          </w:tcPr>
          <w:p w14:paraId="24BD89B1" w14:textId="77777777" w:rsidR="008F0BA7" w:rsidRPr="00013126" w:rsidRDefault="008F0BA7" w:rsidP="008F0BA7">
            <w:pPr>
              <w:rPr>
                <w:b/>
                <w:bCs/>
                <w:color w:val="000000"/>
                <w:sz w:val="18"/>
                <w:szCs w:val="18"/>
                <w:lang w:val="en-US" w:eastAsia="es-CL"/>
              </w:rPr>
            </w:pPr>
          </w:p>
        </w:tc>
        <w:tc>
          <w:tcPr>
            <w:tcW w:w="2659"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658035A" w14:textId="742FF287" w:rsidR="008F0BA7" w:rsidRPr="00013126" w:rsidRDefault="008F0BA7" w:rsidP="008F0BA7">
            <w:pPr>
              <w:rPr>
                <w:color w:val="000000"/>
                <w:sz w:val="18"/>
                <w:szCs w:val="18"/>
                <w:lang w:val="en-US" w:eastAsia="es-CL"/>
              </w:rPr>
            </w:pPr>
            <w:r>
              <w:rPr>
                <w:rFonts w:ascii="Calibri" w:hAnsi="Calibri" w:cs="Calibri"/>
                <w:b/>
                <w:bCs/>
                <w:color w:val="000000"/>
                <w:sz w:val="20"/>
                <w:szCs w:val="20"/>
              </w:rPr>
              <w:t> </w:t>
            </w:r>
          </w:p>
        </w:tc>
        <w:tc>
          <w:tcPr>
            <w:tcW w:w="2835"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9854213" w14:textId="6E7818E2" w:rsidR="008F0BA7" w:rsidRPr="00013126" w:rsidRDefault="008F0BA7" w:rsidP="008F0BA7">
            <w:pPr>
              <w:rPr>
                <w:color w:val="000000"/>
                <w:sz w:val="18"/>
                <w:szCs w:val="18"/>
                <w:lang w:val="en-US" w:eastAsia="es-CL"/>
              </w:rPr>
            </w:pPr>
            <w:r>
              <w:rPr>
                <w:rFonts w:ascii="Calibri" w:hAnsi="Calibri" w:cs="Calibri"/>
                <w:b/>
                <w:bCs/>
                <w:color w:val="000000"/>
                <w:sz w:val="20"/>
                <w:szCs w:val="20"/>
              </w:rPr>
              <w:t> </w:t>
            </w:r>
          </w:p>
        </w:tc>
        <w:tc>
          <w:tcPr>
            <w:tcW w:w="281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844BD74" w14:textId="1EDA7A28" w:rsidR="008F0BA7" w:rsidRPr="00BD2C96" w:rsidRDefault="008F0BA7" w:rsidP="008F0BA7">
            <w:pPr>
              <w:rPr>
                <w:color w:val="000000"/>
                <w:sz w:val="18"/>
                <w:szCs w:val="18"/>
                <w:lang w:val="es-CL" w:eastAsia="es-CL"/>
              </w:rPr>
            </w:pPr>
            <w:r>
              <w:rPr>
                <w:rFonts w:ascii="Calibri" w:hAnsi="Calibri" w:cs="Calibri"/>
                <w:b/>
                <w:bCs/>
                <w:color w:val="000000"/>
                <w:sz w:val="20"/>
                <w:szCs w:val="20"/>
              </w:rPr>
              <w:t xml:space="preserve">Diez Hotel </w:t>
            </w:r>
            <w:r>
              <w:rPr>
                <w:rFonts w:ascii="Calibri" w:hAnsi="Calibri" w:cs="Calibri"/>
                <w:color w:val="000000"/>
                <w:sz w:val="20"/>
                <w:szCs w:val="20"/>
              </w:rPr>
              <w:t>- Superior (</w:t>
            </w:r>
            <w:r w:rsidR="00EA5ACC">
              <w:rPr>
                <w:rFonts w:ascii="Calibri" w:hAnsi="Calibri" w:cs="Calibri"/>
                <w:color w:val="000000"/>
                <w:sz w:val="20"/>
                <w:szCs w:val="20"/>
              </w:rPr>
              <w:t>Doble</w:t>
            </w:r>
            <w:r>
              <w:rPr>
                <w:rFonts w:ascii="Calibri" w:hAnsi="Calibri" w:cs="Calibri"/>
                <w:color w:val="000000"/>
                <w:sz w:val="20"/>
                <w:szCs w:val="20"/>
              </w:rPr>
              <w:t xml:space="preserve"> or Twin) </w:t>
            </w:r>
          </w:p>
        </w:tc>
      </w:tr>
      <w:tr w:rsidR="008F0BA7" w:rsidRPr="00D81161" w14:paraId="6215B22E" w14:textId="77777777" w:rsidTr="008F0BA7">
        <w:trPr>
          <w:trHeight w:val="254"/>
          <w:jc w:val="center"/>
        </w:trPr>
        <w:tc>
          <w:tcPr>
            <w:tcW w:w="1701" w:type="dxa"/>
            <w:vMerge w:val="restart"/>
            <w:tcBorders>
              <w:right w:val="single" w:sz="4" w:space="0" w:color="F05B52"/>
            </w:tcBorders>
            <w:shd w:val="clear" w:color="auto" w:fill="auto"/>
            <w:noWrap/>
            <w:vAlign w:val="center"/>
            <w:hideMark/>
          </w:tcPr>
          <w:p w14:paraId="52C7BB6A" w14:textId="6672EA7C" w:rsidR="008F0BA7" w:rsidRPr="009C3413" w:rsidRDefault="008F0BA7" w:rsidP="008F0BA7">
            <w:pPr>
              <w:rPr>
                <w:b/>
                <w:bCs/>
                <w:color w:val="000000"/>
                <w:sz w:val="18"/>
                <w:szCs w:val="18"/>
                <w:lang w:val="es-CL" w:eastAsia="es-CL"/>
              </w:rPr>
            </w:pPr>
            <w:r>
              <w:rPr>
                <w:b/>
                <w:bCs/>
                <w:color w:val="000000"/>
                <w:sz w:val="18"/>
                <w:szCs w:val="18"/>
                <w:lang w:val="es-CL" w:eastAsia="es-CL"/>
              </w:rPr>
              <w:t>3*</w:t>
            </w:r>
          </w:p>
        </w:tc>
        <w:tc>
          <w:tcPr>
            <w:tcW w:w="2659"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36DA1AE" w14:textId="396FF5A0" w:rsidR="008F0BA7" w:rsidRPr="009C3413" w:rsidRDefault="008F0BA7" w:rsidP="008F0BA7">
            <w:pPr>
              <w:rPr>
                <w:color w:val="000000"/>
                <w:sz w:val="18"/>
                <w:szCs w:val="18"/>
                <w:lang w:val="en-US" w:eastAsia="es-CL"/>
              </w:rPr>
            </w:pPr>
            <w:r>
              <w:rPr>
                <w:rFonts w:ascii="Calibri" w:hAnsi="Calibri" w:cs="Calibri"/>
                <w:b/>
                <w:bCs/>
                <w:color w:val="000000"/>
                <w:sz w:val="20"/>
                <w:szCs w:val="20"/>
              </w:rPr>
              <w:t>Bogotá Plaza</w:t>
            </w:r>
            <w:r>
              <w:rPr>
                <w:rFonts w:ascii="Calibri" w:hAnsi="Calibri" w:cs="Calibri"/>
                <w:color w:val="000000"/>
                <w:sz w:val="20"/>
                <w:szCs w:val="20"/>
              </w:rPr>
              <w:t xml:space="preserve"> - Ejecutiva (Doble o Twin) </w:t>
            </w:r>
          </w:p>
        </w:tc>
        <w:tc>
          <w:tcPr>
            <w:tcW w:w="2835"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2FE077B0" w14:textId="46BC65E9" w:rsidR="008F0BA7" w:rsidRPr="00013126" w:rsidRDefault="008F0BA7" w:rsidP="008F0BA7">
            <w:pPr>
              <w:rPr>
                <w:color w:val="000000"/>
                <w:sz w:val="18"/>
                <w:szCs w:val="18"/>
                <w:lang w:val="en-US" w:eastAsia="es-CL"/>
              </w:rPr>
            </w:pPr>
            <w:r>
              <w:rPr>
                <w:rFonts w:ascii="Calibri" w:hAnsi="Calibri" w:cs="Calibri"/>
                <w:b/>
                <w:bCs/>
                <w:color w:val="000000"/>
                <w:sz w:val="20"/>
                <w:szCs w:val="20"/>
              </w:rPr>
              <w:t>Soratama Hotel</w:t>
            </w:r>
            <w:r>
              <w:rPr>
                <w:rFonts w:ascii="Calibri" w:hAnsi="Calibri" w:cs="Calibri"/>
                <w:color w:val="000000"/>
                <w:sz w:val="20"/>
                <w:szCs w:val="20"/>
              </w:rPr>
              <w:t xml:space="preserve"> - Standard (</w:t>
            </w:r>
            <w:r w:rsidR="00EA5ACC">
              <w:rPr>
                <w:rFonts w:ascii="Calibri" w:hAnsi="Calibri" w:cs="Calibri"/>
                <w:color w:val="000000"/>
                <w:sz w:val="20"/>
                <w:szCs w:val="20"/>
              </w:rPr>
              <w:t>Doble</w:t>
            </w:r>
            <w:r>
              <w:rPr>
                <w:rFonts w:ascii="Calibri" w:hAnsi="Calibri" w:cs="Calibri"/>
                <w:color w:val="000000"/>
                <w:sz w:val="20"/>
                <w:szCs w:val="20"/>
              </w:rPr>
              <w:t xml:space="preserve"> or Twin) </w:t>
            </w:r>
          </w:p>
        </w:tc>
        <w:tc>
          <w:tcPr>
            <w:tcW w:w="281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15C6EDB" w14:textId="789ED111" w:rsidR="008F0BA7" w:rsidRPr="00D81161" w:rsidRDefault="008F0BA7" w:rsidP="008F0BA7">
            <w:pPr>
              <w:rPr>
                <w:color w:val="000000"/>
                <w:sz w:val="18"/>
                <w:szCs w:val="18"/>
                <w:lang w:val="en-US" w:eastAsia="es-CL"/>
              </w:rPr>
            </w:pPr>
            <w:r>
              <w:rPr>
                <w:rFonts w:ascii="Calibri" w:hAnsi="Calibri" w:cs="Calibri"/>
                <w:b/>
                <w:bCs/>
                <w:color w:val="000000"/>
                <w:sz w:val="20"/>
                <w:szCs w:val="20"/>
              </w:rPr>
              <w:t xml:space="preserve">DIX </w:t>
            </w:r>
            <w:r>
              <w:rPr>
                <w:rFonts w:ascii="Calibri" w:hAnsi="Calibri" w:cs="Calibri"/>
                <w:color w:val="000000"/>
                <w:sz w:val="20"/>
                <w:szCs w:val="20"/>
              </w:rPr>
              <w:t xml:space="preserve">- Estándar (Doble o Twin) </w:t>
            </w:r>
          </w:p>
        </w:tc>
      </w:tr>
      <w:tr w:rsidR="008F0BA7" w:rsidRPr="00013126" w14:paraId="09510737" w14:textId="77777777" w:rsidTr="008F0BA7">
        <w:trPr>
          <w:trHeight w:val="254"/>
          <w:jc w:val="center"/>
        </w:trPr>
        <w:tc>
          <w:tcPr>
            <w:tcW w:w="1701" w:type="dxa"/>
            <w:vMerge/>
            <w:tcBorders>
              <w:right w:val="single" w:sz="4" w:space="0" w:color="F05B52"/>
            </w:tcBorders>
            <w:shd w:val="clear" w:color="auto" w:fill="auto"/>
            <w:noWrap/>
            <w:vAlign w:val="center"/>
          </w:tcPr>
          <w:p w14:paraId="34ABA93F" w14:textId="77777777" w:rsidR="008F0BA7" w:rsidRDefault="008F0BA7" w:rsidP="008F0BA7">
            <w:pPr>
              <w:rPr>
                <w:b/>
                <w:bCs/>
                <w:color w:val="000000"/>
                <w:sz w:val="18"/>
                <w:szCs w:val="18"/>
                <w:lang w:val="es-CL" w:eastAsia="es-CL"/>
              </w:rPr>
            </w:pPr>
          </w:p>
        </w:tc>
        <w:tc>
          <w:tcPr>
            <w:tcW w:w="2659"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8889CD8" w14:textId="7FC76BD0" w:rsidR="008F0BA7" w:rsidRPr="00BD2C96" w:rsidRDefault="008F0BA7" w:rsidP="008F0BA7">
            <w:pPr>
              <w:rPr>
                <w:color w:val="000000"/>
                <w:sz w:val="18"/>
                <w:szCs w:val="18"/>
                <w:lang w:val="en-US" w:eastAsia="es-CL"/>
              </w:rPr>
            </w:pPr>
            <w:r>
              <w:rPr>
                <w:rFonts w:ascii="Calibri" w:hAnsi="Calibri" w:cs="Calibri"/>
                <w:b/>
                <w:bCs/>
                <w:color w:val="000000"/>
                <w:sz w:val="20"/>
                <w:szCs w:val="20"/>
              </w:rPr>
              <w:t>Faranda Express Belvedere</w:t>
            </w:r>
            <w:r>
              <w:rPr>
                <w:rFonts w:ascii="Calibri" w:hAnsi="Calibri" w:cs="Calibri"/>
                <w:color w:val="000000"/>
                <w:sz w:val="20"/>
                <w:szCs w:val="20"/>
              </w:rPr>
              <w:t xml:space="preserve"> - Estándar (Doble o Twin)</w:t>
            </w:r>
          </w:p>
        </w:tc>
        <w:tc>
          <w:tcPr>
            <w:tcW w:w="2835"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BF5E4D4" w14:textId="1967F4A3" w:rsidR="008F0BA7" w:rsidRPr="00013126" w:rsidRDefault="008F0BA7" w:rsidP="008F0BA7">
            <w:pPr>
              <w:rPr>
                <w:color w:val="000000"/>
                <w:sz w:val="18"/>
                <w:szCs w:val="18"/>
                <w:lang w:val="en-US" w:eastAsia="es-CL"/>
              </w:rPr>
            </w:pPr>
            <w:r>
              <w:rPr>
                <w:rFonts w:ascii="Calibri" w:hAnsi="Calibri" w:cs="Calibri"/>
                <w:b/>
                <w:bCs/>
                <w:color w:val="000000"/>
                <w:sz w:val="20"/>
                <w:szCs w:val="20"/>
              </w:rPr>
              <w:t xml:space="preserve">San </w:t>
            </w:r>
            <w:r w:rsidR="00EA5ACC">
              <w:rPr>
                <w:rFonts w:ascii="Calibri" w:hAnsi="Calibri" w:cs="Calibri"/>
                <w:b/>
                <w:bCs/>
                <w:color w:val="000000"/>
                <w:sz w:val="20"/>
                <w:szCs w:val="20"/>
              </w:rPr>
              <w:t>Simón</w:t>
            </w:r>
            <w:r>
              <w:rPr>
                <w:rFonts w:ascii="Calibri" w:hAnsi="Calibri" w:cs="Calibri"/>
                <w:b/>
                <w:bCs/>
                <w:color w:val="000000"/>
                <w:sz w:val="20"/>
                <w:szCs w:val="20"/>
              </w:rPr>
              <w:t xml:space="preserve"> </w:t>
            </w:r>
            <w:r>
              <w:rPr>
                <w:rFonts w:ascii="Calibri" w:hAnsi="Calibri" w:cs="Calibri"/>
                <w:color w:val="000000"/>
                <w:sz w:val="20"/>
                <w:szCs w:val="20"/>
              </w:rPr>
              <w:t xml:space="preserve">- </w:t>
            </w:r>
            <w:r w:rsidR="00EA5ACC">
              <w:rPr>
                <w:rFonts w:ascii="Calibri" w:hAnsi="Calibri" w:cs="Calibri"/>
                <w:color w:val="000000"/>
                <w:sz w:val="20"/>
                <w:szCs w:val="20"/>
              </w:rPr>
              <w:t>estándar</w:t>
            </w:r>
            <w:r>
              <w:rPr>
                <w:rFonts w:ascii="Calibri" w:hAnsi="Calibri" w:cs="Calibri"/>
                <w:color w:val="000000"/>
                <w:sz w:val="20"/>
                <w:szCs w:val="20"/>
              </w:rPr>
              <w:t xml:space="preserve"> (</w:t>
            </w:r>
            <w:r w:rsidR="00EA5ACC">
              <w:rPr>
                <w:rFonts w:ascii="Calibri" w:hAnsi="Calibri" w:cs="Calibri"/>
                <w:color w:val="000000"/>
                <w:sz w:val="20"/>
                <w:szCs w:val="20"/>
              </w:rPr>
              <w:t>Doble</w:t>
            </w:r>
            <w:r>
              <w:rPr>
                <w:rFonts w:ascii="Calibri" w:hAnsi="Calibri" w:cs="Calibri"/>
                <w:color w:val="000000"/>
                <w:sz w:val="20"/>
                <w:szCs w:val="20"/>
              </w:rPr>
              <w:t xml:space="preserve"> or Twin) </w:t>
            </w:r>
          </w:p>
        </w:tc>
        <w:tc>
          <w:tcPr>
            <w:tcW w:w="281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3589B77" w14:textId="59A00AAC" w:rsidR="008F0BA7" w:rsidRPr="00BD2C96" w:rsidRDefault="008F0BA7" w:rsidP="008F0BA7">
            <w:pPr>
              <w:rPr>
                <w:color w:val="000000"/>
                <w:sz w:val="18"/>
                <w:szCs w:val="18"/>
                <w:lang w:val="en-US" w:eastAsia="es-CL"/>
              </w:rPr>
            </w:pPr>
            <w:r>
              <w:rPr>
                <w:rFonts w:ascii="Calibri" w:hAnsi="Calibri" w:cs="Calibri"/>
                <w:b/>
                <w:bCs/>
                <w:color w:val="000000"/>
                <w:sz w:val="20"/>
                <w:szCs w:val="20"/>
              </w:rPr>
              <w:t xml:space="preserve">Café Hotel </w:t>
            </w:r>
            <w:r>
              <w:rPr>
                <w:rFonts w:ascii="Calibri" w:hAnsi="Calibri" w:cs="Calibri"/>
                <w:color w:val="000000"/>
                <w:sz w:val="20"/>
                <w:szCs w:val="20"/>
              </w:rPr>
              <w:t>- Superior (</w:t>
            </w:r>
            <w:r w:rsidR="00EA5ACC">
              <w:rPr>
                <w:rFonts w:ascii="Calibri" w:hAnsi="Calibri" w:cs="Calibri"/>
                <w:color w:val="000000"/>
                <w:sz w:val="20"/>
                <w:szCs w:val="20"/>
              </w:rPr>
              <w:t>Doble</w:t>
            </w:r>
            <w:r>
              <w:rPr>
                <w:rFonts w:ascii="Calibri" w:hAnsi="Calibri" w:cs="Calibri"/>
                <w:color w:val="000000"/>
                <w:sz w:val="20"/>
                <w:szCs w:val="20"/>
              </w:rPr>
              <w:t xml:space="preserve"> or Twin)</w:t>
            </w:r>
          </w:p>
        </w:tc>
      </w:tr>
      <w:tr w:rsidR="008F0BA7" w:rsidRPr="00013126" w14:paraId="628A8577" w14:textId="77777777" w:rsidTr="008F0BA7">
        <w:trPr>
          <w:trHeight w:val="254"/>
          <w:jc w:val="center"/>
        </w:trPr>
        <w:tc>
          <w:tcPr>
            <w:tcW w:w="1701" w:type="dxa"/>
            <w:vMerge/>
            <w:tcBorders>
              <w:right w:val="single" w:sz="4" w:space="0" w:color="F05B52"/>
            </w:tcBorders>
            <w:shd w:val="clear" w:color="auto" w:fill="auto"/>
            <w:noWrap/>
            <w:vAlign w:val="center"/>
          </w:tcPr>
          <w:p w14:paraId="3AE44641" w14:textId="77777777" w:rsidR="008F0BA7" w:rsidRPr="00013126" w:rsidRDefault="008F0BA7" w:rsidP="008F0BA7">
            <w:pPr>
              <w:rPr>
                <w:b/>
                <w:bCs/>
                <w:color w:val="000000"/>
                <w:sz w:val="18"/>
                <w:szCs w:val="18"/>
                <w:lang w:val="en-US" w:eastAsia="es-CL"/>
              </w:rPr>
            </w:pPr>
          </w:p>
        </w:tc>
        <w:tc>
          <w:tcPr>
            <w:tcW w:w="2659"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2680AD8" w14:textId="4A746172" w:rsidR="008F0BA7" w:rsidRPr="00BD2C96" w:rsidRDefault="008F0BA7" w:rsidP="008F0BA7">
            <w:pPr>
              <w:rPr>
                <w:color w:val="000000"/>
                <w:sz w:val="18"/>
                <w:szCs w:val="18"/>
                <w:lang w:val="en-US" w:eastAsia="es-CL"/>
              </w:rPr>
            </w:pPr>
            <w:r>
              <w:rPr>
                <w:rFonts w:ascii="Calibri" w:hAnsi="Calibri" w:cs="Calibri"/>
                <w:b/>
                <w:bCs/>
                <w:color w:val="000000"/>
                <w:sz w:val="20"/>
                <w:szCs w:val="20"/>
              </w:rPr>
              <w:t> </w:t>
            </w:r>
          </w:p>
        </w:tc>
        <w:tc>
          <w:tcPr>
            <w:tcW w:w="2835"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C74FB80" w14:textId="6DCB3265" w:rsidR="008F0BA7" w:rsidRPr="00013126" w:rsidRDefault="008F0BA7" w:rsidP="008F0BA7">
            <w:pPr>
              <w:rPr>
                <w:color w:val="000000"/>
                <w:sz w:val="18"/>
                <w:szCs w:val="18"/>
                <w:lang w:val="en-US" w:eastAsia="es-CL"/>
              </w:rPr>
            </w:pPr>
            <w:r>
              <w:rPr>
                <w:rFonts w:ascii="Calibri" w:hAnsi="Calibri" w:cs="Calibri"/>
                <w:b/>
                <w:bCs/>
                <w:color w:val="000000"/>
                <w:sz w:val="20"/>
                <w:szCs w:val="20"/>
              </w:rPr>
              <w:t> </w:t>
            </w:r>
          </w:p>
        </w:tc>
        <w:tc>
          <w:tcPr>
            <w:tcW w:w="281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EE14115" w14:textId="2FCE7D1E" w:rsidR="008F0BA7" w:rsidRPr="00BD2C96" w:rsidRDefault="008F0BA7" w:rsidP="008F0BA7">
            <w:pPr>
              <w:rPr>
                <w:color w:val="000000"/>
                <w:sz w:val="18"/>
                <w:szCs w:val="18"/>
                <w:lang w:val="en-US" w:eastAsia="es-CL"/>
              </w:rPr>
            </w:pPr>
            <w:r>
              <w:rPr>
                <w:rFonts w:ascii="Calibri" w:hAnsi="Calibri" w:cs="Calibri"/>
                <w:b/>
                <w:bCs/>
                <w:color w:val="000000"/>
                <w:sz w:val="20"/>
                <w:szCs w:val="20"/>
              </w:rPr>
              <w:t>Hotel Vivre</w:t>
            </w:r>
            <w:r>
              <w:rPr>
                <w:rFonts w:ascii="Calibri" w:hAnsi="Calibri" w:cs="Calibri"/>
                <w:color w:val="000000"/>
                <w:sz w:val="20"/>
                <w:szCs w:val="20"/>
              </w:rPr>
              <w:t xml:space="preserve"> - Standard (</w:t>
            </w:r>
            <w:r w:rsidR="00EA5ACC">
              <w:rPr>
                <w:rFonts w:ascii="Calibri" w:hAnsi="Calibri" w:cs="Calibri"/>
                <w:color w:val="000000"/>
                <w:sz w:val="20"/>
                <w:szCs w:val="20"/>
              </w:rPr>
              <w:t>Doble</w:t>
            </w:r>
            <w:r>
              <w:rPr>
                <w:rFonts w:ascii="Calibri" w:hAnsi="Calibri" w:cs="Calibri"/>
                <w:color w:val="000000"/>
                <w:sz w:val="20"/>
                <w:szCs w:val="20"/>
              </w:rPr>
              <w:t xml:space="preserve"> or Twin)</w:t>
            </w:r>
          </w:p>
        </w:tc>
      </w:tr>
    </w:tbl>
    <w:p w14:paraId="2E146030" w14:textId="532B4963" w:rsidR="00294EE4" w:rsidRPr="00013126" w:rsidRDefault="00294EE4" w:rsidP="00355718">
      <w:pPr>
        <w:jc w:val="center"/>
        <w:rPr>
          <w:rFonts w:asciiTheme="minorHAnsi" w:hAnsiTheme="minorHAnsi" w:cstheme="minorHAnsi"/>
          <w:i/>
          <w:sz w:val="20"/>
          <w:szCs w:val="20"/>
          <w:lang w:val="en-US" w:bidi="th-TH"/>
        </w:rPr>
      </w:pPr>
    </w:p>
    <w:p w14:paraId="3EAB2D29" w14:textId="77777777" w:rsidR="00294EE4" w:rsidRPr="00013126" w:rsidRDefault="00294EE4" w:rsidP="00355718">
      <w:pPr>
        <w:jc w:val="center"/>
        <w:rPr>
          <w:rFonts w:asciiTheme="minorHAnsi" w:hAnsiTheme="minorHAnsi" w:cstheme="minorHAnsi"/>
          <w:i/>
          <w:sz w:val="20"/>
          <w:szCs w:val="20"/>
          <w:lang w:val="en-US" w:bidi="th-TH"/>
        </w:rPr>
      </w:pPr>
    </w:p>
    <w:p w14:paraId="4C11C44C" w14:textId="31002D28" w:rsidR="00855700" w:rsidRDefault="00855700" w:rsidP="00A04B2F">
      <w:pPr>
        <w:spacing w:line="360" w:lineRule="auto"/>
        <w:jc w:val="both"/>
        <w:rPr>
          <w:b/>
          <w:bCs/>
          <w:color w:val="F05B52"/>
          <w:sz w:val="28"/>
          <w:szCs w:val="28"/>
        </w:rPr>
      </w:pPr>
      <w:r>
        <w:rPr>
          <w:b/>
          <w:bCs/>
          <w:color w:val="F05B52"/>
          <w:sz w:val="28"/>
          <w:szCs w:val="28"/>
        </w:rPr>
        <w:t>ITINERARIO</w:t>
      </w:r>
    </w:p>
    <w:p w14:paraId="3DA475F3" w14:textId="10F723AA" w:rsidR="00855700" w:rsidRPr="00A7170F" w:rsidRDefault="00294EE4" w:rsidP="00746BEA">
      <w:pPr>
        <w:spacing w:line="360" w:lineRule="auto"/>
        <w:jc w:val="both"/>
        <w:rPr>
          <w:b/>
          <w:bCs/>
          <w:color w:val="F05B52"/>
          <w:sz w:val="20"/>
          <w:szCs w:val="20"/>
        </w:rPr>
      </w:pPr>
      <w:r w:rsidRPr="00294EE4">
        <w:rPr>
          <w:b/>
          <w:bCs/>
          <w:color w:val="F05B52"/>
          <w:sz w:val="20"/>
          <w:szCs w:val="20"/>
        </w:rPr>
        <w:t xml:space="preserve">DÍA 1 CIUDAD DE ORIGEN - BOGOTÁ </w:t>
      </w:r>
      <w:r w:rsidR="008502AB" w:rsidRPr="00A7170F">
        <w:rPr>
          <w:b/>
          <w:bCs/>
          <w:color w:val="F05B52"/>
          <w:sz w:val="20"/>
          <w:szCs w:val="20"/>
        </w:rPr>
        <w:t xml:space="preserve"> </w:t>
      </w:r>
    </w:p>
    <w:p w14:paraId="2CA90DEB" w14:textId="77777777" w:rsidR="00431AF4" w:rsidRPr="00431AF4" w:rsidRDefault="00431AF4" w:rsidP="00431AF4">
      <w:pPr>
        <w:spacing w:line="360" w:lineRule="auto"/>
        <w:ind w:left="284"/>
        <w:jc w:val="both"/>
        <w:rPr>
          <w:iCs/>
          <w:sz w:val="20"/>
          <w:szCs w:val="18"/>
          <w:lang w:val="es-ES_tradnl" w:bidi="th-TH"/>
        </w:rPr>
      </w:pPr>
      <w:r w:rsidRPr="00431AF4">
        <w:rPr>
          <w:iCs/>
          <w:sz w:val="20"/>
          <w:szCs w:val="18"/>
          <w:lang w:val="es-ES_tradnl" w:bidi="th-TH"/>
        </w:rPr>
        <w:t>Llegada a la ciudad de Bogotá, la multicultural capital colombiana. Uno de nuestros representantes te estará esperando para dirigirse hasta la unidad vehicular que te conducirá desde el Aeropuerto Internacional “El Dorado” hasta el hotel elegido. Registro en el hotel. Alojamiento.</w:t>
      </w:r>
    </w:p>
    <w:p w14:paraId="694DD167" w14:textId="79E31E64" w:rsidR="00855700" w:rsidRDefault="00431AF4" w:rsidP="00431AF4">
      <w:pPr>
        <w:spacing w:line="360" w:lineRule="auto"/>
        <w:ind w:left="284"/>
        <w:jc w:val="both"/>
        <w:rPr>
          <w:iCs/>
          <w:sz w:val="20"/>
          <w:szCs w:val="18"/>
          <w:lang w:val="es-ES_tradnl" w:bidi="th-TH"/>
        </w:rPr>
      </w:pPr>
      <w:r w:rsidRPr="00431AF4">
        <w:rPr>
          <w:b/>
          <w:bCs/>
          <w:iCs/>
          <w:color w:val="FF0000"/>
          <w:sz w:val="20"/>
          <w:szCs w:val="18"/>
          <w:lang w:val="es-ES_tradnl" w:bidi="th-TH"/>
        </w:rPr>
        <w:t>Notas:</w:t>
      </w:r>
      <w:r w:rsidRPr="00431AF4">
        <w:rPr>
          <w:iCs/>
          <w:color w:val="FF0000"/>
          <w:sz w:val="20"/>
          <w:szCs w:val="18"/>
          <w:lang w:val="es-ES_tradnl" w:bidi="th-TH"/>
        </w:rPr>
        <w:t xml:space="preserve"> </w:t>
      </w:r>
      <w:r w:rsidRPr="00431AF4">
        <w:rPr>
          <w:iCs/>
          <w:sz w:val="20"/>
          <w:szCs w:val="18"/>
          <w:lang w:val="es-ES_tradnl" w:bidi="th-TH"/>
        </w:rPr>
        <w:t>Para los traslados de salida el horario nocturno aplica para los vuelos entre las 23:00 y las 09:00 horas, y de llegada aplica para vuelos entre las 21:00 y 06:30 horas. Las tarifas están contempladas para traslados diurnos, de ser nocturnos se aplica un suplemento.</w:t>
      </w:r>
    </w:p>
    <w:p w14:paraId="60B1661D" w14:textId="10A73E81" w:rsidR="00294EE4" w:rsidRDefault="00294EE4" w:rsidP="008502AB">
      <w:pPr>
        <w:spacing w:line="360" w:lineRule="auto"/>
        <w:ind w:left="284"/>
        <w:jc w:val="both"/>
        <w:rPr>
          <w:iCs/>
          <w:sz w:val="20"/>
          <w:szCs w:val="18"/>
          <w:lang w:val="es-ES_tradnl" w:bidi="th-TH"/>
        </w:rPr>
      </w:pPr>
    </w:p>
    <w:p w14:paraId="7B441689" w14:textId="77777777" w:rsidR="00294EE4" w:rsidRPr="00294EE4" w:rsidRDefault="00294EE4" w:rsidP="00294EE4">
      <w:pPr>
        <w:spacing w:line="360" w:lineRule="auto"/>
        <w:jc w:val="both"/>
        <w:rPr>
          <w:b/>
          <w:bCs/>
          <w:color w:val="F05B52"/>
          <w:sz w:val="20"/>
          <w:szCs w:val="20"/>
        </w:rPr>
      </w:pPr>
      <w:r w:rsidRPr="00294EE4">
        <w:rPr>
          <w:b/>
          <w:bCs/>
          <w:color w:val="F05B52"/>
          <w:sz w:val="20"/>
          <w:szCs w:val="20"/>
        </w:rPr>
        <w:t xml:space="preserve">DÍA 2 BOGOTÁ (Visita a la ciudad con Monserrate) </w:t>
      </w:r>
    </w:p>
    <w:p w14:paraId="0E28DBAB" w14:textId="1A470E89" w:rsidR="00294EE4" w:rsidRDefault="00AD7E10" w:rsidP="00165F13">
      <w:pPr>
        <w:spacing w:line="360" w:lineRule="auto"/>
        <w:ind w:left="284"/>
        <w:jc w:val="both"/>
        <w:rPr>
          <w:iCs/>
          <w:sz w:val="20"/>
          <w:szCs w:val="18"/>
          <w:lang w:val="es-ES_tradnl" w:bidi="th-TH"/>
        </w:rPr>
      </w:pPr>
      <w:r w:rsidRPr="00AD7E10">
        <w:rPr>
          <w:iCs/>
          <w:sz w:val="20"/>
          <w:szCs w:val="18"/>
          <w:lang w:val="es-ES_tradnl" w:bidi="th-TH"/>
        </w:rPr>
        <w:t xml:space="preserve">Desayuno en el hotel. A continuación, uno de nuestros representantes lo recogerá en su hotel para salir al centro histórico de Bogotá, donde se inicia un recorrido peatonal por la Plaza de Bolívar y las calles cercanas, donde se ven edificios como el Capitolio Nacional, centro de la vida legislativa del país; La </w:t>
      </w:r>
      <w:r w:rsidRPr="00AD7E10">
        <w:rPr>
          <w:iCs/>
          <w:sz w:val="20"/>
          <w:szCs w:val="18"/>
          <w:lang w:val="es-ES_tradnl" w:bidi="th-TH"/>
        </w:rPr>
        <w:lastRenderedPageBreak/>
        <w:t>Casa de los Comuneros; la Casa de Nariño, sede de la Presidencia de la República; y visita panorámica de la Iglesia Museo de Santa Clara. Entrará al Museo del Oro, donde hay unas 34.000 piezas de orfebrería de diversas culturas prehispánicas. La ruta sigue de los 2.600 metros sobre el nivel del mar de la ciudad hasta los 3.152 metros, allí está el santuario donde se venera la imagen del Señor Caído de Monserrate. Desde allí se aprecia la mejor panorámica de Bogotá. Regreso al hotel y alojamiento.</w:t>
      </w:r>
    </w:p>
    <w:p w14:paraId="348A175E" w14:textId="77777777" w:rsidR="001D7186" w:rsidRPr="001D7186" w:rsidRDefault="001D7186" w:rsidP="001D7186">
      <w:pPr>
        <w:pStyle w:val="Prrafodelista"/>
        <w:numPr>
          <w:ilvl w:val="0"/>
          <w:numId w:val="9"/>
        </w:numPr>
        <w:spacing w:line="360" w:lineRule="auto"/>
        <w:jc w:val="both"/>
        <w:rPr>
          <w:rFonts w:ascii="Arial" w:hAnsi="Arial" w:cs="Arial"/>
          <w:iCs/>
          <w:sz w:val="20"/>
          <w:szCs w:val="18"/>
          <w:lang w:val="es-ES_tradnl" w:bidi="th-TH"/>
        </w:rPr>
      </w:pPr>
      <w:r w:rsidRPr="001D7186">
        <w:rPr>
          <w:rFonts w:ascii="Arial" w:hAnsi="Arial" w:cs="Arial"/>
          <w:iCs/>
          <w:sz w:val="20"/>
          <w:szCs w:val="18"/>
          <w:lang w:val="es-ES_tradnl" w:bidi="th-TH"/>
        </w:rPr>
        <w:t>El Museo del Oro está cerrado todos lunes, por lo cual se visita el Museo Botero y el Museo Casa de la Moneda.</w:t>
      </w:r>
    </w:p>
    <w:p w14:paraId="0BFF0CAE" w14:textId="30AF455E" w:rsidR="005A074D" w:rsidRPr="00DB11FA" w:rsidRDefault="001D7186" w:rsidP="001D7186">
      <w:pPr>
        <w:pStyle w:val="Prrafodelista"/>
        <w:numPr>
          <w:ilvl w:val="0"/>
          <w:numId w:val="9"/>
        </w:numPr>
        <w:spacing w:line="360" w:lineRule="auto"/>
        <w:jc w:val="both"/>
        <w:rPr>
          <w:rFonts w:ascii="Arial" w:hAnsi="Arial" w:cs="Arial"/>
          <w:iCs/>
          <w:sz w:val="20"/>
          <w:szCs w:val="18"/>
          <w:lang w:val="es-ES_tradnl" w:bidi="th-TH"/>
        </w:rPr>
      </w:pPr>
      <w:r w:rsidRPr="001D7186">
        <w:rPr>
          <w:rFonts w:ascii="Arial" w:hAnsi="Arial" w:cs="Arial"/>
          <w:iCs/>
          <w:sz w:val="20"/>
          <w:szCs w:val="18"/>
          <w:lang w:val="es-ES_tradnl" w:bidi="th-TH"/>
        </w:rPr>
        <w:t>Los domingos el tour con ascenso a Monserrate opera sujeto a disponibilidad y bajo solicitud</w:t>
      </w:r>
      <w:r w:rsidR="005A074D" w:rsidRPr="00DB11FA">
        <w:rPr>
          <w:rFonts w:ascii="Arial" w:hAnsi="Arial" w:cs="Arial"/>
          <w:iCs/>
          <w:sz w:val="20"/>
          <w:szCs w:val="18"/>
          <w:lang w:val="es-ES_tradnl" w:bidi="th-TH"/>
        </w:rPr>
        <w:t xml:space="preserve">. </w:t>
      </w:r>
    </w:p>
    <w:p w14:paraId="4C48DBB8" w14:textId="77777777" w:rsidR="00827A49" w:rsidRPr="00827A49" w:rsidRDefault="00827A49" w:rsidP="00827A49">
      <w:pPr>
        <w:pStyle w:val="Prrafodelista"/>
        <w:numPr>
          <w:ilvl w:val="0"/>
          <w:numId w:val="9"/>
        </w:numPr>
        <w:spacing w:line="360" w:lineRule="auto"/>
        <w:jc w:val="both"/>
        <w:rPr>
          <w:rFonts w:ascii="Arial" w:hAnsi="Arial" w:cs="Arial"/>
          <w:iCs/>
          <w:sz w:val="20"/>
          <w:szCs w:val="18"/>
          <w:lang w:val="es-ES_tradnl" w:bidi="th-TH"/>
        </w:rPr>
      </w:pPr>
      <w:r w:rsidRPr="00827A49">
        <w:rPr>
          <w:rFonts w:ascii="Arial" w:hAnsi="Arial" w:cs="Arial"/>
          <w:iCs/>
          <w:sz w:val="20"/>
          <w:szCs w:val="18"/>
          <w:lang w:val="es-ES_tradnl" w:bidi="th-TH"/>
        </w:rPr>
        <w:t>Duración: 5 horas aproximadamente.</w:t>
      </w:r>
    </w:p>
    <w:p w14:paraId="25BF334A" w14:textId="2221F77D" w:rsidR="005A074D" w:rsidRPr="00DB11FA" w:rsidRDefault="00827A49" w:rsidP="00827A49">
      <w:pPr>
        <w:pStyle w:val="Prrafodelista"/>
        <w:numPr>
          <w:ilvl w:val="0"/>
          <w:numId w:val="9"/>
        </w:numPr>
        <w:spacing w:line="360" w:lineRule="auto"/>
        <w:jc w:val="both"/>
        <w:rPr>
          <w:rFonts w:ascii="Arial" w:hAnsi="Arial" w:cs="Arial"/>
          <w:iCs/>
          <w:sz w:val="20"/>
          <w:szCs w:val="18"/>
          <w:lang w:val="es-ES_tradnl" w:bidi="th-TH"/>
        </w:rPr>
      </w:pPr>
      <w:r w:rsidRPr="00827A49">
        <w:rPr>
          <w:rFonts w:ascii="Arial" w:hAnsi="Arial" w:cs="Arial"/>
          <w:iCs/>
          <w:sz w:val="20"/>
          <w:szCs w:val="18"/>
          <w:lang w:val="es-ES_tradnl" w:bidi="th-TH"/>
        </w:rPr>
        <w:t>Operación: El servicio regular opera de lunes a sábados sobre las 09:00 horas, para el servicio privado se puede programar a las 09:00 o 14:00 horas</w:t>
      </w:r>
      <w:r w:rsidR="005A074D" w:rsidRPr="00DB11FA">
        <w:rPr>
          <w:rFonts w:ascii="Arial" w:hAnsi="Arial" w:cs="Arial"/>
          <w:iCs/>
          <w:sz w:val="20"/>
          <w:szCs w:val="18"/>
          <w:lang w:val="es-ES_tradnl" w:bidi="th-TH"/>
        </w:rPr>
        <w:t>.</w:t>
      </w:r>
    </w:p>
    <w:p w14:paraId="10A3ED12" w14:textId="1C81FBEC" w:rsidR="00434F20" w:rsidRPr="00434F20" w:rsidRDefault="00434F20" w:rsidP="00434F20">
      <w:pPr>
        <w:spacing w:line="360" w:lineRule="auto"/>
        <w:jc w:val="both"/>
        <w:rPr>
          <w:b/>
          <w:bCs/>
          <w:color w:val="F05B52"/>
          <w:sz w:val="20"/>
          <w:szCs w:val="20"/>
        </w:rPr>
      </w:pPr>
      <w:r w:rsidRPr="00434F20">
        <w:rPr>
          <w:b/>
          <w:bCs/>
          <w:color w:val="F05B52"/>
          <w:sz w:val="20"/>
          <w:szCs w:val="20"/>
        </w:rPr>
        <w:t xml:space="preserve">DÍA 3 BOGOTÁ </w:t>
      </w:r>
      <w:r w:rsidR="00165F13" w:rsidRPr="00165F13">
        <w:rPr>
          <w:b/>
          <w:bCs/>
          <w:color w:val="F05B52"/>
          <w:sz w:val="20"/>
          <w:szCs w:val="20"/>
        </w:rPr>
        <w:t>(Visita a la Catedral de Sal de Zipaquirá)</w:t>
      </w:r>
      <w:r w:rsidRPr="00434F20">
        <w:rPr>
          <w:b/>
          <w:bCs/>
          <w:color w:val="F05B52"/>
          <w:sz w:val="20"/>
          <w:szCs w:val="20"/>
        </w:rPr>
        <w:t xml:space="preserve"> </w:t>
      </w:r>
    </w:p>
    <w:p w14:paraId="6DA7BEDC" w14:textId="419E0366" w:rsidR="0077333D" w:rsidRPr="0077333D" w:rsidRDefault="008E5645" w:rsidP="0077333D">
      <w:pPr>
        <w:spacing w:line="360" w:lineRule="auto"/>
        <w:ind w:left="284"/>
        <w:jc w:val="both"/>
        <w:rPr>
          <w:sz w:val="20"/>
          <w:szCs w:val="20"/>
        </w:rPr>
      </w:pPr>
      <w:r w:rsidRPr="008E5645">
        <w:rPr>
          <w:sz w:val="20"/>
          <w:szCs w:val="20"/>
        </w:rPr>
        <w:t>Desayuno en el hotel. A la hora acordada uno de nuestros representantes lo contactará en su hotel para iniciar un recorrido por la sabana de Bogotá hasta llegar a Zipaquirá, cuyo nombre significa ‘ciudad de nuestro Padre’ en lengua chibcha. En épocas precolombinas, en esta región se explotaban manantiales salinos para producir ‘panes de sal’, moneda fuerte con la que comerciaban los muiscas. Con el tiempo, la tecnología cambió y se empezaron a abrir socavones para extraer mayores cantidades de sal. En esas antiguas galerías subterráneas se erige la Catedral de Sal de Zipaquirá, 180 metros bajo la superficie. Allí hay una pequeña capilla de los mineros en homenaje a la Virgen, Nuestra Señora del Rosario de Guasá (esta palabra quiere decir ‘mina’ en chibcha). Al final de la visita regreso a Bogotá, al hotel y alojamiento.</w:t>
      </w:r>
    </w:p>
    <w:p w14:paraId="058CF841" w14:textId="77777777" w:rsidR="005A074D" w:rsidRPr="00582085" w:rsidRDefault="005A074D" w:rsidP="005A074D">
      <w:pPr>
        <w:spacing w:line="360" w:lineRule="auto"/>
        <w:ind w:left="284"/>
        <w:jc w:val="both"/>
        <w:rPr>
          <w:b/>
          <w:iCs/>
          <w:sz w:val="20"/>
          <w:szCs w:val="18"/>
          <w:lang w:val="es-ES_tradnl" w:bidi="th-TH"/>
        </w:rPr>
      </w:pPr>
      <w:r w:rsidRPr="00582085">
        <w:rPr>
          <w:b/>
          <w:iCs/>
          <w:sz w:val="20"/>
          <w:szCs w:val="18"/>
          <w:lang w:val="es-ES_tradnl" w:bidi="th-TH"/>
        </w:rPr>
        <w:t>**La visita a la Catedral de sal no es recomendable para pasajeros que tengan alguna condición de claustrofobia o que tengan problemas de movilidad.</w:t>
      </w:r>
    </w:p>
    <w:p w14:paraId="251DEF9B" w14:textId="77777777" w:rsidR="00434F20" w:rsidRPr="00434F20" w:rsidRDefault="00434F20" w:rsidP="00434F20">
      <w:pPr>
        <w:spacing w:line="360" w:lineRule="auto"/>
        <w:ind w:left="284"/>
        <w:jc w:val="both"/>
        <w:rPr>
          <w:sz w:val="20"/>
          <w:szCs w:val="20"/>
        </w:rPr>
      </w:pPr>
    </w:p>
    <w:p w14:paraId="087DD95D" w14:textId="02321C84" w:rsidR="00434F20" w:rsidRPr="00434F20" w:rsidRDefault="00434F20" w:rsidP="00434F20">
      <w:pPr>
        <w:spacing w:line="360" w:lineRule="auto"/>
        <w:jc w:val="both"/>
        <w:rPr>
          <w:b/>
          <w:bCs/>
          <w:color w:val="F05B52"/>
          <w:sz w:val="20"/>
          <w:szCs w:val="20"/>
        </w:rPr>
      </w:pPr>
      <w:r w:rsidRPr="00434F20">
        <w:rPr>
          <w:b/>
          <w:bCs/>
          <w:color w:val="F05B52"/>
          <w:sz w:val="20"/>
          <w:szCs w:val="20"/>
        </w:rPr>
        <w:t xml:space="preserve">DÍA 4 </w:t>
      </w:r>
      <w:r w:rsidR="00165F13" w:rsidRPr="00165F13">
        <w:rPr>
          <w:b/>
          <w:bCs/>
          <w:color w:val="F05B52"/>
          <w:sz w:val="20"/>
          <w:szCs w:val="20"/>
        </w:rPr>
        <w:t>BOGOTÁ – PEREIRA (Zona Cafetera)</w:t>
      </w:r>
    </w:p>
    <w:p w14:paraId="197DF262" w14:textId="2D92FFFB" w:rsidR="000B5DCB" w:rsidRPr="000B5DCB" w:rsidRDefault="00585331" w:rsidP="000B5DCB">
      <w:pPr>
        <w:spacing w:line="360" w:lineRule="auto"/>
        <w:ind w:left="284"/>
        <w:jc w:val="both"/>
        <w:rPr>
          <w:sz w:val="20"/>
          <w:szCs w:val="20"/>
        </w:rPr>
      </w:pPr>
      <w:r w:rsidRPr="00585331">
        <w:rPr>
          <w:sz w:val="20"/>
          <w:szCs w:val="20"/>
        </w:rPr>
        <w:t>Desayuno. A la hora indicada traslado al aeropuerto El Dorado de Bogotá para tomar vuelo con destino a la Ciudad de Pereira (Boleto aéreo no incluido). Llegada al aeropuerto de Matecaña de Pereira, recepción y traslado hasta el hotel elegido en la Zona Cafetera. Check-in y alojamiento.</w:t>
      </w:r>
    </w:p>
    <w:p w14:paraId="4AB0CA08" w14:textId="6E550322" w:rsidR="00434F20" w:rsidRPr="00434F20" w:rsidRDefault="000B5DCB" w:rsidP="000B5DCB">
      <w:pPr>
        <w:spacing w:line="360" w:lineRule="auto"/>
        <w:ind w:left="284"/>
        <w:jc w:val="both"/>
        <w:rPr>
          <w:sz w:val="20"/>
          <w:szCs w:val="20"/>
        </w:rPr>
      </w:pPr>
      <w:r w:rsidRPr="000B5DCB">
        <w:rPr>
          <w:b/>
          <w:bCs/>
          <w:color w:val="FF0000"/>
          <w:sz w:val="20"/>
          <w:szCs w:val="20"/>
        </w:rPr>
        <w:t>Notas:</w:t>
      </w:r>
      <w:r w:rsidRPr="000B5DCB">
        <w:rPr>
          <w:sz w:val="20"/>
          <w:szCs w:val="20"/>
        </w:rPr>
        <w:t xml:space="preserve"> Para los traslados de salida el horario nocturno aplica para los vuelos entre las 23:00 y las 09:00 horas, y de llegada aplica para vuelos entre las 21:00 y 06:30 horas. Las tarifas están contempladas para traslados diurnos, de ser nocturnos se aplica un suplemento.</w:t>
      </w:r>
    </w:p>
    <w:p w14:paraId="7B4382D3" w14:textId="77777777" w:rsidR="00434F20" w:rsidRDefault="00434F20" w:rsidP="00434F20">
      <w:pPr>
        <w:spacing w:line="360" w:lineRule="auto"/>
        <w:ind w:left="284"/>
        <w:jc w:val="both"/>
        <w:rPr>
          <w:b/>
          <w:bCs/>
          <w:color w:val="F05B52"/>
          <w:sz w:val="20"/>
          <w:szCs w:val="20"/>
        </w:rPr>
      </w:pPr>
    </w:p>
    <w:p w14:paraId="3EF3A683" w14:textId="77777777" w:rsidR="000B5DCB" w:rsidRPr="00434F20" w:rsidRDefault="000B5DCB" w:rsidP="00434F20">
      <w:pPr>
        <w:spacing w:line="360" w:lineRule="auto"/>
        <w:ind w:left="284"/>
        <w:jc w:val="both"/>
        <w:rPr>
          <w:b/>
          <w:bCs/>
          <w:color w:val="F05B52"/>
          <w:sz w:val="20"/>
          <w:szCs w:val="20"/>
        </w:rPr>
      </w:pPr>
    </w:p>
    <w:p w14:paraId="67FEC466" w14:textId="27E7D9EE" w:rsidR="00434F20" w:rsidRPr="00434F20" w:rsidRDefault="00434F20" w:rsidP="00434F20">
      <w:pPr>
        <w:spacing w:line="360" w:lineRule="auto"/>
        <w:jc w:val="both"/>
        <w:rPr>
          <w:b/>
          <w:bCs/>
          <w:color w:val="F05B52"/>
          <w:sz w:val="20"/>
          <w:szCs w:val="20"/>
        </w:rPr>
      </w:pPr>
      <w:r w:rsidRPr="00434F20">
        <w:rPr>
          <w:b/>
          <w:bCs/>
          <w:color w:val="F05B52"/>
          <w:sz w:val="20"/>
          <w:szCs w:val="20"/>
        </w:rPr>
        <w:t xml:space="preserve">DÍA 5 </w:t>
      </w:r>
      <w:r w:rsidR="00165F13" w:rsidRPr="00165F13">
        <w:rPr>
          <w:b/>
          <w:bCs/>
          <w:color w:val="F05B52"/>
          <w:sz w:val="20"/>
          <w:szCs w:val="20"/>
        </w:rPr>
        <w:t>ZONA CAFETERA (Proceso del Café en “Finca del Café”)</w:t>
      </w:r>
    </w:p>
    <w:p w14:paraId="3CA296F5" w14:textId="77777777" w:rsidR="008441C2" w:rsidRPr="008441C2" w:rsidRDefault="008441C2" w:rsidP="008441C2">
      <w:pPr>
        <w:spacing w:line="360" w:lineRule="auto"/>
        <w:ind w:left="284"/>
        <w:jc w:val="both"/>
        <w:rPr>
          <w:sz w:val="20"/>
          <w:szCs w:val="20"/>
        </w:rPr>
      </w:pPr>
      <w:r w:rsidRPr="008441C2">
        <w:rPr>
          <w:sz w:val="20"/>
          <w:szCs w:val="20"/>
        </w:rPr>
        <w:t xml:space="preserve">Desayuno, en el hotel. A la hora indicada traslado a “La Finca del Café” para iniciar una visita donde aprenderemos acerca del Proceso del Café en compañía de un experto local, llevándonos por hermosas plantaciones de café especial, explicando cómo es el proceso del café desde la siembra, la recolección </w:t>
      </w:r>
      <w:r w:rsidRPr="008441C2">
        <w:rPr>
          <w:sz w:val="20"/>
          <w:szCs w:val="20"/>
        </w:rPr>
        <w:lastRenderedPageBreak/>
        <w:t xml:space="preserve">manual selectiva y el despulpado. Más tarde, tostaremos granos de café especial en un fogón de leña en la cocina de la casa típica campesina donde podremos tener una auténtica experiencia cafetera. En el recorrido se tienen varias estaciones con miradores hechos en guadua donde podremos apreciar el hermoso paisaje y entorno natural del lugar mientras disfrutamos de una taza de café. Finalmente, pasamos al innovador proceso de secado del grano de café, el beneficiadero, y luego iremos a la casa principal en la cual nos despedirán con una deliciosa limonada de café. Traslado al hotel, resto del día libre y alojamiento. </w:t>
      </w:r>
    </w:p>
    <w:p w14:paraId="1C5A536A" w14:textId="5ED1377A" w:rsidR="00434F20" w:rsidRDefault="00267A05" w:rsidP="00267A05">
      <w:pPr>
        <w:spacing w:line="360" w:lineRule="auto"/>
        <w:ind w:left="284"/>
        <w:jc w:val="both"/>
        <w:rPr>
          <w:sz w:val="20"/>
          <w:szCs w:val="20"/>
        </w:rPr>
      </w:pPr>
      <w:r w:rsidRPr="00267A05">
        <w:rPr>
          <w:b/>
          <w:bCs/>
          <w:color w:val="FF0000"/>
          <w:sz w:val="20"/>
          <w:szCs w:val="20"/>
        </w:rPr>
        <w:t>Duración:</w:t>
      </w:r>
      <w:r w:rsidRPr="00267A05">
        <w:rPr>
          <w:color w:val="FF0000"/>
          <w:sz w:val="20"/>
          <w:szCs w:val="20"/>
        </w:rPr>
        <w:t xml:space="preserve"> </w:t>
      </w:r>
      <w:r w:rsidRPr="00267A05">
        <w:rPr>
          <w:sz w:val="20"/>
          <w:szCs w:val="20"/>
        </w:rPr>
        <w:t>3 horas aproximadamente más el tiempo de traslados dependiendo de la ubicación del hotel elegido.</w:t>
      </w:r>
    </w:p>
    <w:p w14:paraId="3E88DC3D" w14:textId="77777777" w:rsidR="00165F13" w:rsidRPr="00434F20" w:rsidRDefault="00165F13" w:rsidP="00434F20">
      <w:pPr>
        <w:spacing w:line="360" w:lineRule="auto"/>
        <w:ind w:left="284"/>
        <w:jc w:val="both"/>
        <w:rPr>
          <w:b/>
          <w:bCs/>
          <w:color w:val="F05B52"/>
          <w:sz w:val="20"/>
          <w:szCs w:val="20"/>
        </w:rPr>
      </w:pPr>
    </w:p>
    <w:p w14:paraId="503EDC4E" w14:textId="1869270C" w:rsidR="00434F20" w:rsidRPr="00434F20" w:rsidRDefault="00434F20" w:rsidP="00434F20">
      <w:pPr>
        <w:spacing w:line="360" w:lineRule="auto"/>
        <w:jc w:val="both"/>
        <w:rPr>
          <w:b/>
          <w:bCs/>
          <w:color w:val="F05B52"/>
          <w:sz w:val="20"/>
          <w:szCs w:val="20"/>
        </w:rPr>
      </w:pPr>
      <w:r w:rsidRPr="00434F20">
        <w:rPr>
          <w:b/>
          <w:bCs/>
          <w:color w:val="F05B52"/>
          <w:sz w:val="20"/>
          <w:szCs w:val="20"/>
        </w:rPr>
        <w:t xml:space="preserve">DÍA 6 </w:t>
      </w:r>
      <w:r w:rsidR="00165F13" w:rsidRPr="00165F13">
        <w:rPr>
          <w:b/>
          <w:bCs/>
          <w:color w:val="F05B52"/>
          <w:sz w:val="20"/>
          <w:szCs w:val="20"/>
        </w:rPr>
        <w:t xml:space="preserve">ZONA CAFETERA (Valle del Cocora y </w:t>
      </w:r>
      <w:r w:rsidR="00165F13">
        <w:rPr>
          <w:b/>
          <w:bCs/>
          <w:color w:val="F05B52"/>
          <w:sz w:val="20"/>
          <w:szCs w:val="20"/>
        </w:rPr>
        <w:t>S</w:t>
      </w:r>
      <w:r w:rsidR="00165F13" w:rsidRPr="00165F13">
        <w:rPr>
          <w:b/>
          <w:bCs/>
          <w:color w:val="F05B52"/>
          <w:sz w:val="20"/>
          <w:szCs w:val="20"/>
        </w:rPr>
        <w:t>alento)</w:t>
      </w:r>
      <w:r w:rsidRPr="00434F20">
        <w:rPr>
          <w:b/>
          <w:bCs/>
          <w:color w:val="F05B52"/>
          <w:sz w:val="20"/>
          <w:szCs w:val="20"/>
        </w:rPr>
        <w:t xml:space="preserve">. </w:t>
      </w:r>
    </w:p>
    <w:p w14:paraId="5FE5B1E8" w14:textId="43F04E98" w:rsidR="00401376" w:rsidRPr="00401376" w:rsidRDefault="001F53A5" w:rsidP="00401376">
      <w:pPr>
        <w:spacing w:line="360" w:lineRule="auto"/>
        <w:ind w:left="284"/>
        <w:jc w:val="both"/>
        <w:rPr>
          <w:sz w:val="20"/>
          <w:szCs w:val="20"/>
        </w:rPr>
      </w:pPr>
      <w:r w:rsidRPr="001F53A5">
        <w:rPr>
          <w:sz w:val="20"/>
          <w:szCs w:val="20"/>
        </w:rPr>
        <w:t>Desayuno. A la hora acordada traslado al Valle del Cócora, al llegar se deleitará con una bebida típica (canelazo), allí un  eco guía  le contará sobre el lugar y le llevará caminando al bosque de niebla donde podremos apreciar la biodiversidad de fauna y flora del lugar donde tomaremos el sendero ecológico de la palma de cera más alta del mundo y árbol insignia nacional donde haremos el ritual de la palma de cera del Quindío, el cual consiste en conocer la historia de cómo los aborígenes adoraban esta palma. Luego se continúa con la siembra de plántulas de palma. Traslado al pueblo típico de Salento donde tendremos walking tour visitando sus calles coloniales, talleres artesanales y el Mirador de Cócora. Almuerzo típico y traslado al hotel. Alojamiento.</w:t>
      </w:r>
    </w:p>
    <w:p w14:paraId="09E702A7" w14:textId="44092C8B" w:rsidR="00401376" w:rsidRPr="00401376" w:rsidRDefault="00401376" w:rsidP="00401376">
      <w:pPr>
        <w:spacing w:line="360" w:lineRule="auto"/>
        <w:ind w:left="284"/>
        <w:jc w:val="both"/>
        <w:rPr>
          <w:sz w:val="20"/>
          <w:szCs w:val="20"/>
        </w:rPr>
      </w:pPr>
      <w:r w:rsidRPr="00BA1DFB">
        <w:rPr>
          <w:b/>
          <w:bCs/>
          <w:sz w:val="20"/>
          <w:szCs w:val="20"/>
        </w:rPr>
        <w:t>Incluye:</w:t>
      </w:r>
      <w:r w:rsidRPr="00401376">
        <w:rPr>
          <w:sz w:val="20"/>
          <w:szCs w:val="20"/>
        </w:rPr>
        <w:t xml:space="preserve"> </w:t>
      </w:r>
      <w:r w:rsidR="00BD6DA6" w:rsidRPr="00BD6DA6">
        <w:rPr>
          <w:sz w:val="20"/>
          <w:szCs w:val="20"/>
        </w:rPr>
        <w:t>transporte, guia e interpretación ambiental, canelazo de bienvenida, caminata ecológica regular, ritual de la palma de cera e introducción al destino por eco-guía local, hidratación, snacks y almuerzo típico con entrada, plato fuerte y bebida</w:t>
      </w:r>
      <w:r w:rsidRPr="00401376">
        <w:rPr>
          <w:sz w:val="20"/>
          <w:szCs w:val="20"/>
        </w:rPr>
        <w:t>.</w:t>
      </w:r>
    </w:p>
    <w:p w14:paraId="7E5D6D52" w14:textId="77777777" w:rsidR="00401376" w:rsidRPr="00401376" w:rsidRDefault="00401376" w:rsidP="00401376">
      <w:pPr>
        <w:spacing w:line="360" w:lineRule="auto"/>
        <w:ind w:left="284"/>
        <w:jc w:val="both"/>
        <w:rPr>
          <w:sz w:val="20"/>
          <w:szCs w:val="20"/>
        </w:rPr>
      </w:pPr>
      <w:r w:rsidRPr="0009288C">
        <w:rPr>
          <w:b/>
          <w:bCs/>
          <w:color w:val="FF0000"/>
          <w:sz w:val="20"/>
          <w:szCs w:val="20"/>
        </w:rPr>
        <w:t>Duración:</w:t>
      </w:r>
      <w:r w:rsidRPr="0009288C">
        <w:rPr>
          <w:color w:val="FF0000"/>
          <w:sz w:val="20"/>
          <w:szCs w:val="20"/>
        </w:rPr>
        <w:t xml:space="preserve"> </w:t>
      </w:r>
      <w:r w:rsidRPr="00401376">
        <w:rPr>
          <w:sz w:val="20"/>
          <w:szCs w:val="20"/>
        </w:rPr>
        <w:t>6 horas de actividad más el tiempo de traslados dependiendo de su ubicación.</w:t>
      </w:r>
    </w:p>
    <w:p w14:paraId="67830A25" w14:textId="2B51B7F9" w:rsidR="00A72807" w:rsidRDefault="00401376" w:rsidP="00401376">
      <w:pPr>
        <w:spacing w:line="360" w:lineRule="auto"/>
        <w:ind w:left="284"/>
        <w:jc w:val="both"/>
        <w:rPr>
          <w:sz w:val="20"/>
          <w:szCs w:val="20"/>
        </w:rPr>
      </w:pPr>
      <w:r w:rsidRPr="0009288C">
        <w:rPr>
          <w:b/>
          <w:bCs/>
          <w:color w:val="FF0000"/>
          <w:sz w:val="20"/>
          <w:szCs w:val="20"/>
        </w:rPr>
        <w:t>Notas:</w:t>
      </w:r>
      <w:r w:rsidRPr="0009288C">
        <w:rPr>
          <w:color w:val="FF0000"/>
          <w:sz w:val="20"/>
          <w:szCs w:val="20"/>
        </w:rPr>
        <w:t xml:space="preserve"> </w:t>
      </w:r>
      <w:r w:rsidRPr="00401376">
        <w:rPr>
          <w:sz w:val="20"/>
          <w:szCs w:val="20"/>
        </w:rPr>
        <w:t>Debido a que este destino presenta gran afluencia de visitantes locales y extranjeros los domingos y lunes festivos, recomendamos reservar este tour en días diferentes para una mejor experiencia, esto aplica también para Semana Santa, fin y comienzo de año.</w:t>
      </w:r>
    </w:p>
    <w:p w14:paraId="05D15FD8" w14:textId="77777777" w:rsidR="00165F13" w:rsidRPr="00434F20" w:rsidRDefault="00165F13" w:rsidP="00165F13">
      <w:pPr>
        <w:spacing w:line="360" w:lineRule="auto"/>
        <w:ind w:left="284"/>
        <w:jc w:val="both"/>
        <w:rPr>
          <w:b/>
          <w:bCs/>
          <w:color w:val="F05B52"/>
          <w:sz w:val="20"/>
          <w:szCs w:val="20"/>
        </w:rPr>
      </w:pPr>
    </w:p>
    <w:p w14:paraId="71B5A4AB" w14:textId="5EC8EDDE" w:rsidR="00434F20" w:rsidRPr="00434F20" w:rsidRDefault="00434F20" w:rsidP="00434F20">
      <w:pPr>
        <w:spacing w:line="360" w:lineRule="auto"/>
        <w:jc w:val="both"/>
        <w:rPr>
          <w:b/>
          <w:bCs/>
          <w:color w:val="F05B52"/>
          <w:sz w:val="20"/>
          <w:szCs w:val="20"/>
        </w:rPr>
      </w:pPr>
      <w:r w:rsidRPr="00434F20">
        <w:rPr>
          <w:b/>
          <w:bCs/>
          <w:color w:val="F05B52"/>
          <w:sz w:val="20"/>
          <w:szCs w:val="20"/>
        </w:rPr>
        <w:t xml:space="preserve">DÍA 7 </w:t>
      </w:r>
      <w:r w:rsidR="00165F13" w:rsidRPr="00165F13">
        <w:rPr>
          <w:b/>
          <w:bCs/>
          <w:color w:val="F05B52"/>
          <w:sz w:val="20"/>
          <w:szCs w:val="20"/>
        </w:rPr>
        <w:t xml:space="preserve">(ZONA CAFETERA) </w:t>
      </w:r>
      <w:r w:rsidR="00070D81" w:rsidRPr="00165F13">
        <w:rPr>
          <w:b/>
          <w:bCs/>
          <w:color w:val="F05B52"/>
          <w:sz w:val="20"/>
          <w:szCs w:val="20"/>
        </w:rPr>
        <w:t>PEREIRA – MEDELLÍN</w:t>
      </w:r>
      <w:r w:rsidR="00070D81" w:rsidRPr="00434F20">
        <w:rPr>
          <w:b/>
          <w:bCs/>
          <w:color w:val="F05B52"/>
          <w:sz w:val="20"/>
          <w:szCs w:val="20"/>
        </w:rPr>
        <w:t xml:space="preserve"> </w:t>
      </w:r>
    </w:p>
    <w:p w14:paraId="07E56176" w14:textId="5B149E86" w:rsidR="001D5E04" w:rsidRPr="001D5E04" w:rsidRDefault="00996C32" w:rsidP="001D5E04">
      <w:pPr>
        <w:spacing w:line="360" w:lineRule="auto"/>
        <w:ind w:left="284"/>
        <w:jc w:val="both"/>
        <w:rPr>
          <w:sz w:val="20"/>
          <w:szCs w:val="20"/>
        </w:rPr>
      </w:pPr>
      <w:r w:rsidRPr="00996C32">
        <w:rPr>
          <w:sz w:val="20"/>
          <w:szCs w:val="20"/>
        </w:rPr>
        <w:t xml:space="preserve">Desayuno. A la hora indicada traslado al aeropuerto de Pereira para tomar vuelo con destino a la Ciudad de Medellín </w:t>
      </w:r>
      <w:r w:rsidRPr="00996C32">
        <w:rPr>
          <w:b/>
          <w:bCs/>
          <w:sz w:val="20"/>
          <w:szCs w:val="20"/>
        </w:rPr>
        <w:t>(Boleto aéreo no incluido)</w:t>
      </w:r>
      <w:r w:rsidRPr="00996C32">
        <w:rPr>
          <w:sz w:val="20"/>
          <w:szCs w:val="20"/>
        </w:rPr>
        <w:t>. Llegada a Medellín, conocida como la ciudad de la eterna primavera y la innovación. Traslado del aeropuerto al hotel seleccionado, resto del día libre y alojamiento</w:t>
      </w:r>
      <w:r w:rsidR="001D5E04" w:rsidRPr="001D5E04">
        <w:rPr>
          <w:sz w:val="20"/>
          <w:szCs w:val="20"/>
        </w:rPr>
        <w:t>.</w:t>
      </w:r>
    </w:p>
    <w:p w14:paraId="0BC62A8C" w14:textId="05D88FFD" w:rsidR="00434F20" w:rsidRDefault="001D5E04" w:rsidP="001D5E04">
      <w:pPr>
        <w:spacing w:line="360" w:lineRule="auto"/>
        <w:ind w:left="284"/>
        <w:jc w:val="both"/>
        <w:rPr>
          <w:sz w:val="20"/>
          <w:szCs w:val="20"/>
        </w:rPr>
      </w:pPr>
      <w:r w:rsidRPr="001D5E04">
        <w:rPr>
          <w:b/>
          <w:bCs/>
          <w:color w:val="FF0000"/>
          <w:sz w:val="20"/>
          <w:szCs w:val="20"/>
        </w:rPr>
        <w:t>Notas:</w:t>
      </w:r>
      <w:r w:rsidRPr="001D5E04">
        <w:rPr>
          <w:sz w:val="20"/>
          <w:szCs w:val="20"/>
        </w:rPr>
        <w:t xml:space="preserve"> Los traslados de salida el horario nocturno aplica para vuelos entre 23:00 y las 09:00 horas, y de llegada aplica para vuelos entre las 21:00 y 06:30 horas. Las tarifas están contempladas para traslados diurnos, de ser nocturno aplica un suplemento</w:t>
      </w:r>
      <w:r w:rsidR="00165F13" w:rsidRPr="00165F13">
        <w:rPr>
          <w:sz w:val="20"/>
          <w:szCs w:val="20"/>
        </w:rPr>
        <w:t>.</w:t>
      </w:r>
    </w:p>
    <w:p w14:paraId="47C56285" w14:textId="77777777" w:rsidR="00165F13" w:rsidRPr="00434F20" w:rsidRDefault="00165F13" w:rsidP="00165F13">
      <w:pPr>
        <w:spacing w:line="360" w:lineRule="auto"/>
        <w:ind w:left="284"/>
        <w:jc w:val="both"/>
        <w:rPr>
          <w:b/>
          <w:bCs/>
          <w:color w:val="F05B52"/>
          <w:sz w:val="20"/>
          <w:szCs w:val="20"/>
        </w:rPr>
      </w:pPr>
    </w:p>
    <w:p w14:paraId="4C5AFECC" w14:textId="4CE09F13" w:rsidR="00434F20" w:rsidRPr="00434F20" w:rsidRDefault="00434F20" w:rsidP="00434F20">
      <w:pPr>
        <w:spacing w:line="360" w:lineRule="auto"/>
        <w:jc w:val="both"/>
        <w:rPr>
          <w:b/>
          <w:bCs/>
          <w:color w:val="F05B52"/>
          <w:sz w:val="20"/>
          <w:szCs w:val="20"/>
        </w:rPr>
      </w:pPr>
      <w:r w:rsidRPr="00434F20">
        <w:rPr>
          <w:b/>
          <w:bCs/>
          <w:color w:val="F05B52"/>
          <w:sz w:val="20"/>
          <w:szCs w:val="20"/>
        </w:rPr>
        <w:t xml:space="preserve">DÍA 8 </w:t>
      </w:r>
      <w:r w:rsidR="00165F13" w:rsidRPr="00165F13">
        <w:rPr>
          <w:b/>
          <w:bCs/>
          <w:color w:val="F05B52"/>
          <w:sz w:val="20"/>
          <w:szCs w:val="20"/>
        </w:rPr>
        <w:t>MEDELLÍN (VISITA DE LA CIUDAD)</w:t>
      </w:r>
      <w:r w:rsidR="00165F13" w:rsidRPr="00434F20">
        <w:rPr>
          <w:b/>
          <w:bCs/>
          <w:color w:val="F05B52"/>
          <w:sz w:val="20"/>
          <w:szCs w:val="20"/>
        </w:rPr>
        <w:t xml:space="preserve">. </w:t>
      </w:r>
    </w:p>
    <w:p w14:paraId="7C461081" w14:textId="5D7B51F0" w:rsidR="00651E3F" w:rsidRPr="00651E3F" w:rsidRDefault="00695BD8" w:rsidP="00651E3F">
      <w:pPr>
        <w:spacing w:line="360" w:lineRule="auto"/>
        <w:ind w:left="284"/>
        <w:jc w:val="both"/>
        <w:rPr>
          <w:sz w:val="20"/>
          <w:szCs w:val="20"/>
        </w:rPr>
      </w:pPr>
      <w:r w:rsidRPr="00695BD8">
        <w:rPr>
          <w:sz w:val="20"/>
          <w:szCs w:val="20"/>
        </w:rPr>
        <w:t xml:space="preserve">Desayuno. Te recogeremos en tu hotel, para comenzar un recorrido panorámico por algunos lugares turísticos de Medellín. Empezaremos por el barrio El Poblado, centro financiero, hotelero y comercial; el </w:t>
      </w:r>
      <w:r w:rsidRPr="00695BD8">
        <w:rPr>
          <w:sz w:val="20"/>
          <w:szCs w:val="20"/>
        </w:rPr>
        <w:lastRenderedPageBreak/>
        <w:t>Cerro Nutibara, mirador natural de Medellín y en cuya cima se encuentra una réplica de un típico pueblo antioqueño. También podrás observar durante el recorrido algunos de los espacios pedagógicos y de cultura que esta ciudad tiene para ofrecer: el Jardín Botánico, el Parque Explora, el Parque de los Deseos y el Parque de los Pies Descalzos. La Catedral Basílica Metropolitana de Medellín es la construcción en adobe más grande del mundo. Por supuesto, no podrás perderte la Plaza Botero, donde se encuentran 23 esculturas en bronce al aire libre del maestro colombiano Fernando Botero, reconocido artista paisa. Adicionalmente, disfrutarás de un recorrido por el metro de Medellín. Al final, regresé al hotel. Resto del día libre y alojamiento</w:t>
      </w:r>
      <w:r w:rsidR="00651E3F" w:rsidRPr="00651E3F">
        <w:rPr>
          <w:sz w:val="20"/>
          <w:szCs w:val="20"/>
        </w:rPr>
        <w:t>.</w:t>
      </w:r>
    </w:p>
    <w:p w14:paraId="26F42A50" w14:textId="77777777" w:rsidR="00651E3F" w:rsidRPr="00651E3F" w:rsidRDefault="00651E3F" w:rsidP="00651E3F">
      <w:pPr>
        <w:spacing w:line="360" w:lineRule="auto"/>
        <w:ind w:left="284"/>
        <w:jc w:val="both"/>
        <w:rPr>
          <w:sz w:val="20"/>
          <w:szCs w:val="20"/>
        </w:rPr>
      </w:pPr>
      <w:r w:rsidRPr="00651E3F">
        <w:rPr>
          <w:b/>
          <w:bCs/>
          <w:color w:val="FF0000"/>
          <w:sz w:val="20"/>
          <w:szCs w:val="20"/>
        </w:rPr>
        <w:t>Incluye:</w:t>
      </w:r>
      <w:r w:rsidRPr="00651E3F">
        <w:rPr>
          <w:color w:val="FF0000"/>
          <w:sz w:val="20"/>
          <w:szCs w:val="20"/>
        </w:rPr>
        <w:t xml:space="preserve"> </w:t>
      </w:r>
      <w:r w:rsidRPr="00651E3F">
        <w:rPr>
          <w:sz w:val="20"/>
          <w:szCs w:val="20"/>
        </w:rPr>
        <w:t xml:space="preserve">Transporte, guía, visita al pueblito paisa, recorrido por la plaza Botero, metro y metrocable. </w:t>
      </w:r>
    </w:p>
    <w:p w14:paraId="000805E0" w14:textId="77777777" w:rsidR="00651E3F" w:rsidRPr="00651E3F" w:rsidRDefault="00651E3F" w:rsidP="00651E3F">
      <w:pPr>
        <w:spacing w:line="360" w:lineRule="auto"/>
        <w:ind w:left="284"/>
        <w:jc w:val="both"/>
        <w:rPr>
          <w:sz w:val="20"/>
          <w:szCs w:val="20"/>
        </w:rPr>
      </w:pPr>
      <w:r w:rsidRPr="00651E3F">
        <w:rPr>
          <w:b/>
          <w:bCs/>
          <w:color w:val="FF0000"/>
          <w:sz w:val="20"/>
          <w:szCs w:val="20"/>
        </w:rPr>
        <w:t>Duración:</w:t>
      </w:r>
      <w:r w:rsidRPr="00651E3F">
        <w:rPr>
          <w:color w:val="FF0000"/>
          <w:sz w:val="20"/>
          <w:szCs w:val="20"/>
        </w:rPr>
        <w:t xml:space="preserve"> </w:t>
      </w:r>
      <w:r w:rsidRPr="00651E3F">
        <w:rPr>
          <w:sz w:val="20"/>
          <w:szCs w:val="20"/>
        </w:rPr>
        <w:t>5 horas aproximadamente.</w:t>
      </w:r>
    </w:p>
    <w:p w14:paraId="538942E3" w14:textId="4ED60870" w:rsidR="005A074D" w:rsidRPr="00294EE4" w:rsidRDefault="00651E3F" w:rsidP="00651E3F">
      <w:pPr>
        <w:spacing w:line="360" w:lineRule="auto"/>
        <w:ind w:left="284"/>
        <w:jc w:val="both"/>
        <w:rPr>
          <w:iCs/>
          <w:sz w:val="20"/>
          <w:szCs w:val="18"/>
          <w:lang w:val="es-ES_tradnl" w:bidi="th-TH"/>
        </w:rPr>
      </w:pPr>
      <w:r w:rsidRPr="00651E3F">
        <w:rPr>
          <w:b/>
          <w:bCs/>
          <w:color w:val="FF0000"/>
          <w:sz w:val="20"/>
          <w:szCs w:val="20"/>
        </w:rPr>
        <w:t>Operación:</w:t>
      </w:r>
      <w:r w:rsidRPr="00651E3F">
        <w:rPr>
          <w:color w:val="FF0000"/>
          <w:sz w:val="20"/>
          <w:szCs w:val="20"/>
        </w:rPr>
        <w:t xml:space="preserve"> </w:t>
      </w:r>
      <w:r w:rsidRPr="00651E3F">
        <w:rPr>
          <w:sz w:val="20"/>
          <w:szCs w:val="20"/>
        </w:rPr>
        <w:t>El tour regular opera todos los lunes, miércoles y viernes</w:t>
      </w:r>
    </w:p>
    <w:p w14:paraId="4FC90483" w14:textId="77777777" w:rsidR="005A074D" w:rsidRDefault="005A074D" w:rsidP="00165F13">
      <w:pPr>
        <w:spacing w:line="360" w:lineRule="auto"/>
        <w:ind w:left="284"/>
        <w:jc w:val="both"/>
        <w:rPr>
          <w:iCs/>
          <w:sz w:val="20"/>
          <w:szCs w:val="18"/>
          <w:lang w:val="es-ES_tradnl" w:bidi="th-TH"/>
        </w:rPr>
      </w:pPr>
    </w:p>
    <w:p w14:paraId="393A29CF" w14:textId="72A00B92" w:rsidR="00165F13" w:rsidRDefault="00165F13" w:rsidP="00165F13">
      <w:pPr>
        <w:spacing w:line="360" w:lineRule="auto"/>
        <w:jc w:val="both"/>
        <w:rPr>
          <w:b/>
          <w:bCs/>
          <w:color w:val="F05B52"/>
          <w:sz w:val="20"/>
          <w:szCs w:val="20"/>
        </w:rPr>
      </w:pPr>
      <w:r w:rsidRPr="00434F20">
        <w:rPr>
          <w:b/>
          <w:bCs/>
          <w:color w:val="F05B52"/>
          <w:sz w:val="20"/>
          <w:szCs w:val="20"/>
        </w:rPr>
        <w:t xml:space="preserve">DÍA </w:t>
      </w:r>
      <w:r>
        <w:rPr>
          <w:b/>
          <w:bCs/>
          <w:color w:val="F05B52"/>
          <w:sz w:val="20"/>
          <w:szCs w:val="20"/>
        </w:rPr>
        <w:t>9</w:t>
      </w:r>
      <w:r w:rsidRPr="00434F20">
        <w:rPr>
          <w:b/>
          <w:bCs/>
          <w:color w:val="F05B52"/>
          <w:sz w:val="20"/>
          <w:szCs w:val="20"/>
        </w:rPr>
        <w:t xml:space="preserve"> </w:t>
      </w:r>
      <w:r w:rsidRPr="00165F13">
        <w:rPr>
          <w:b/>
          <w:bCs/>
          <w:color w:val="F05B52"/>
          <w:sz w:val="20"/>
          <w:szCs w:val="20"/>
        </w:rPr>
        <w:t>MEDELLÍN (Tour Embalses del Peñol y Guatapé)</w:t>
      </w:r>
    </w:p>
    <w:p w14:paraId="2569254B" w14:textId="25F487C1" w:rsidR="004B544E" w:rsidRPr="004B544E" w:rsidRDefault="00C52479" w:rsidP="00C52479">
      <w:pPr>
        <w:spacing w:line="360" w:lineRule="auto"/>
        <w:ind w:left="284"/>
        <w:jc w:val="both"/>
        <w:rPr>
          <w:sz w:val="20"/>
          <w:szCs w:val="20"/>
        </w:rPr>
      </w:pPr>
      <w:r w:rsidRPr="00C52479">
        <w:rPr>
          <w:sz w:val="20"/>
          <w:szCs w:val="20"/>
        </w:rPr>
        <w:t>Desayuno en el hotel. A la hora acordada, encuentro en el lobby del hotel con uno de nuestros representantes quien nos guiará hacia el oriente del departamento. Durante el recorrido pasaremos por la población de Marinilla, seguido del municipio El Peñol, que en su historia guarda la inundación premeditada en 1970 para construir el complejo hidroeléctrico siendo en la actualidad una represa de importancia energética para Colombia, famosa por su   malecón de atractivas zonas verdes, visitaremos también la réplica real del Viejo Peñol, que revive los sitios más emblemáticos antes de su inundación. Posteriormente llegaremos a “La Piedra del Peñol” monolito de 220 metros de altura con 740 escalones insertados hasta llegar a su cima.</w:t>
      </w:r>
      <w:r w:rsidR="00204FB5">
        <w:rPr>
          <w:sz w:val="20"/>
          <w:szCs w:val="20"/>
        </w:rPr>
        <w:t xml:space="preserve"> </w:t>
      </w:r>
      <w:r w:rsidRPr="00C52479">
        <w:rPr>
          <w:sz w:val="20"/>
          <w:szCs w:val="20"/>
        </w:rPr>
        <w:t>Concluimos nuestro itinerario del día visitando el hermoso municipio de Guatapé, uno de los pueblos más coloridos de Antioquia: llamado “el pueblo de los zócalos”.  Donde se aprecian las fachadas del siglo XX de las viviendas coloridas, adornadas por zócalos como símbolo de las costumbres y oficios de sus habitantes</w:t>
      </w:r>
      <w:r w:rsidR="004B544E" w:rsidRPr="004B544E">
        <w:rPr>
          <w:sz w:val="20"/>
          <w:szCs w:val="20"/>
        </w:rPr>
        <w:t>.</w:t>
      </w:r>
    </w:p>
    <w:p w14:paraId="4DC8792D" w14:textId="77777777" w:rsidR="004B544E" w:rsidRPr="004B544E" w:rsidRDefault="004B544E" w:rsidP="004B544E">
      <w:pPr>
        <w:spacing w:line="360" w:lineRule="auto"/>
        <w:ind w:left="284"/>
        <w:jc w:val="both"/>
        <w:rPr>
          <w:sz w:val="20"/>
          <w:szCs w:val="20"/>
        </w:rPr>
      </w:pPr>
      <w:r w:rsidRPr="004B544E">
        <w:rPr>
          <w:b/>
          <w:bCs/>
          <w:sz w:val="20"/>
          <w:szCs w:val="20"/>
        </w:rPr>
        <w:t>Incluye:</w:t>
      </w:r>
      <w:r w:rsidRPr="004B544E">
        <w:rPr>
          <w:sz w:val="20"/>
          <w:szCs w:val="20"/>
        </w:rPr>
        <w:t xml:space="preserve"> transporte, guía y almuerzo típico.</w:t>
      </w:r>
    </w:p>
    <w:p w14:paraId="1EDD7F67" w14:textId="77777777" w:rsidR="004B544E" w:rsidRPr="004B544E" w:rsidRDefault="004B544E" w:rsidP="004B544E">
      <w:pPr>
        <w:spacing w:line="360" w:lineRule="auto"/>
        <w:ind w:left="284"/>
        <w:jc w:val="both"/>
        <w:rPr>
          <w:sz w:val="20"/>
          <w:szCs w:val="20"/>
        </w:rPr>
      </w:pPr>
      <w:r w:rsidRPr="004B544E">
        <w:rPr>
          <w:b/>
          <w:bCs/>
          <w:sz w:val="20"/>
          <w:szCs w:val="20"/>
        </w:rPr>
        <w:t>Duración:</w:t>
      </w:r>
      <w:r w:rsidRPr="004B544E">
        <w:rPr>
          <w:sz w:val="20"/>
          <w:szCs w:val="20"/>
        </w:rPr>
        <w:t xml:space="preserve"> 8 horas aproximadamente.</w:t>
      </w:r>
    </w:p>
    <w:p w14:paraId="326D53E8" w14:textId="77777777" w:rsidR="004B544E" w:rsidRPr="004B544E" w:rsidRDefault="004B544E" w:rsidP="004B544E">
      <w:pPr>
        <w:spacing w:line="360" w:lineRule="auto"/>
        <w:ind w:left="284"/>
        <w:jc w:val="both"/>
        <w:rPr>
          <w:sz w:val="20"/>
          <w:szCs w:val="20"/>
        </w:rPr>
      </w:pPr>
      <w:r w:rsidRPr="004B544E">
        <w:rPr>
          <w:b/>
          <w:bCs/>
          <w:sz w:val="20"/>
          <w:szCs w:val="20"/>
        </w:rPr>
        <w:t>Operación:</w:t>
      </w:r>
      <w:r w:rsidRPr="004B544E">
        <w:rPr>
          <w:sz w:val="20"/>
          <w:szCs w:val="20"/>
        </w:rPr>
        <w:t xml:space="preserve"> el servicio regular opera martes, jueves y sábado.</w:t>
      </w:r>
    </w:p>
    <w:p w14:paraId="0B921FBF" w14:textId="2738BBAE" w:rsidR="005A074D" w:rsidRPr="00294EE4" w:rsidRDefault="004B544E" w:rsidP="004B544E">
      <w:pPr>
        <w:spacing w:line="360" w:lineRule="auto"/>
        <w:ind w:left="284"/>
        <w:jc w:val="both"/>
        <w:rPr>
          <w:iCs/>
          <w:sz w:val="20"/>
          <w:szCs w:val="18"/>
          <w:lang w:val="es-ES_tradnl" w:bidi="th-TH"/>
        </w:rPr>
      </w:pPr>
      <w:r w:rsidRPr="004B544E">
        <w:rPr>
          <w:b/>
          <w:bCs/>
          <w:color w:val="FF0000"/>
          <w:sz w:val="20"/>
          <w:szCs w:val="20"/>
        </w:rPr>
        <w:t>Nota:</w:t>
      </w:r>
      <w:r w:rsidRPr="004B544E">
        <w:rPr>
          <w:color w:val="FF0000"/>
          <w:sz w:val="20"/>
          <w:szCs w:val="20"/>
        </w:rPr>
        <w:t xml:space="preserve"> </w:t>
      </w:r>
      <w:r w:rsidRPr="004B544E">
        <w:rPr>
          <w:sz w:val="20"/>
          <w:szCs w:val="20"/>
        </w:rPr>
        <w:t>Los visitantes pueden ascender a la Piedra pagando el ascenso como opcional en destino, desde la cima de la piedra se podrá apreciar la vista de los embalses y algunas poblaciones de la región</w:t>
      </w:r>
      <w:r w:rsidR="005A074D" w:rsidRPr="00AF0E81">
        <w:rPr>
          <w:iCs/>
          <w:sz w:val="20"/>
          <w:szCs w:val="18"/>
          <w:lang w:val="es-ES_tradnl" w:bidi="th-TH"/>
        </w:rPr>
        <w:t>.</w:t>
      </w:r>
    </w:p>
    <w:p w14:paraId="69674C5C" w14:textId="2C3B061C" w:rsidR="00855700" w:rsidRDefault="00855700" w:rsidP="00294EE4">
      <w:pPr>
        <w:spacing w:line="360" w:lineRule="auto"/>
        <w:ind w:left="284"/>
        <w:jc w:val="both"/>
        <w:rPr>
          <w:iCs/>
          <w:sz w:val="20"/>
          <w:szCs w:val="18"/>
          <w:lang w:val="es-ES_tradnl" w:bidi="th-TH"/>
        </w:rPr>
      </w:pPr>
    </w:p>
    <w:p w14:paraId="6B321EBE" w14:textId="6F55800B" w:rsidR="005A074D" w:rsidRPr="005A074D" w:rsidRDefault="005A074D" w:rsidP="005A074D">
      <w:pPr>
        <w:spacing w:line="360" w:lineRule="auto"/>
        <w:jc w:val="both"/>
        <w:rPr>
          <w:b/>
          <w:bCs/>
          <w:color w:val="F05B52"/>
          <w:sz w:val="20"/>
          <w:szCs w:val="20"/>
        </w:rPr>
      </w:pPr>
      <w:r w:rsidRPr="005A074D">
        <w:rPr>
          <w:b/>
          <w:bCs/>
          <w:color w:val="F05B52"/>
          <w:sz w:val="20"/>
          <w:szCs w:val="20"/>
        </w:rPr>
        <w:t>Día 10: MEDELLÍN – CIUDAD DE ORIGEN.</w:t>
      </w:r>
    </w:p>
    <w:p w14:paraId="76060E08" w14:textId="5BEC14CA" w:rsidR="00D27179" w:rsidRPr="00D27179" w:rsidRDefault="00FD2A20" w:rsidP="00D27179">
      <w:pPr>
        <w:spacing w:line="360" w:lineRule="auto"/>
        <w:ind w:left="284"/>
        <w:jc w:val="both"/>
        <w:rPr>
          <w:iCs/>
          <w:sz w:val="20"/>
          <w:szCs w:val="18"/>
          <w:lang w:val="es-ES_tradnl" w:bidi="th-TH"/>
        </w:rPr>
      </w:pPr>
      <w:r w:rsidRPr="00FD2A20">
        <w:rPr>
          <w:iCs/>
          <w:sz w:val="20"/>
          <w:szCs w:val="18"/>
          <w:lang w:val="es-ES_tradnl" w:bidi="th-TH"/>
        </w:rPr>
        <w:t>Último día de viaje antes de regresar a casa asegúrate de llevar los mejores recuerdos.  A la hora indicada traslado desde el hotel al aeropuerto de Medellín para tomar vuelo a tu ciudad de origen o a tu siguiente destino.</w:t>
      </w:r>
      <w:r w:rsidR="00D27179" w:rsidRPr="00D27179">
        <w:rPr>
          <w:iCs/>
          <w:sz w:val="20"/>
          <w:szCs w:val="18"/>
          <w:lang w:val="es-ES_tradnl" w:bidi="th-TH"/>
        </w:rPr>
        <w:t xml:space="preserve"> </w:t>
      </w:r>
    </w:p>
    <w:p w14:paraId="3C23BFE3" w14:textId="3A3AAF1C" w:rsidR="005A074D" w:rsidRDefault="00D27179" w:rsidP="00D27179">
      <w:pPr>
        <w:spacing w:line="360" w:lineRule="auto"/>
        <w:ind w:left="284"/>
        <w:jc w:val="both"/>
        <w:rPr>
          <w:iCs/>
          <w:sz w:val="20"/>
          <w:szCs w:val="18"/>
          <w:lang w:val="es-ES_tradnl" w:bidi="th-TH"/>
        </w:rPr>
      </w:pPr>
      <w:r w:rsidRPr="00D27179">
        <w:rPr>
          <w:b/>
          <w:bCs/>
          <w:iCs/>
          <w:color w:val="FF0000"/>
          <w:sz w:val="20"/>
          <w:szCs w:val="18"/>
          <w:lang w:val="es-ES_tradnl" w:bidi="th-TH"/>
        </w:rPr>
        <w:t>Notas:</w:t>
      </w:r>
      <w:r w:rsidRPr="00D27179">
        <w:rPr>
          <w:iCs/>
          <w:color w:val="FF0000"/>
          <w:sz w:val="20"/>
          <w:szCs w:val="18"/>
          <w:lang w:val="es-ES_tradnl" w:bidi="th-TH"/>
        </w:rPr>
        <w:t xml:space="preserve"> </w:t>
      </w:r>
      <w:r w:rsidRPr="00D27179">
        <w:rPr>
          <w:iCs/>
          <w:sz w:val="20"/>
          <w:szCs w:val="18"/>
          <w:lang w:val="es-ES_tradnl" w:bidi="th-TH"/>
        </w:rPr>
        <w:t>Para los traslados de salida el horario nocturno aplica para los vuelos entre las 23:00 y las 09:00 horas, y de llegada aplica para vuelos entre las 21:00 y 06:30 horas. Las tarifas están contempladas para traslados diurnos, de ser nocturnos se aplica un suplemento.</w:t>
      </w:r>
    </w:p>
    <w:p w14:paraId="7ED27CF5" w14:textId="77777777" w:rsidR="00294EE4" w:rsidRDefault="00294EE4" w:rsidP="00294EE4">
      <w:pPr>
        <w:spacing w:line="360" w:lineRule="auto"/>
        <w:jc w:val="both"/>
        <w:rPr>
          <w:i/>
          <w:sz w:val="20"/>
          <w:szCs w:val="18"/>
          <w:lang w:val="es-ES_tradnl" w:bidi="th-TH"/>
        </w:rPr>
      </w:pPr>
    </w:p>
    <w:p w14:paraId="69252D32" w14:textId="77777777" w:rsidR="000F2AD7" w:rsidRDefault="000F2AD7" w:rsidP="006B11B7">
      <w:pPr>
        <w:spacing w:line="360" w:lineRule="auto"/>
        <w:jc w:val="both"/>
        <w:rPr>
          <w:b/>
          <w:bCs/>
          <w:color w:val="F05B52"/>
          <w:sz w:val="28"/>
          <w:szCs w:val="28"/>
        </w:rPr>
      </w:pPr>
    </w:p>
    <w:p w14:paraId="50C5068D" w14:textId="6F6620D5" w:rsidR="00A04B2F" w:rsidRPr="00A04B2F" w:rsidRDefault="00A04B2F" w:rsidP="00A04B2F">
      <w:pPr>
        <w:spacing w:line="360" w:lineRule="auto"/>
        <w:jc w:val="both"/>
        <w:rPr>
          <w:b/>
          <w:bCs/>
          <w:color w:val="F05B52"/>
          <w:sz w:val="28"/>
          <w:szCs w:val="28"/>
        </w:rPr>
      </w:pPr>
      <w:r w:rsidRPr="00A04B2F">
        <w:rPr>
          <w:b/>
          <w:bCs/>
          <w:color w:val="F05B52"/>
          <w:sz w:val="28"/>
          <w:szCs w:val="28"/>
        </w:rPr>
        <w:t>INFORMACIÓN ADICIONAL</w:t>
      </w:r>
    </w:p>
    <w:p w14:paraId="5E8FF6FC" w14:textId="59909E79" w:rsidR="00607C97" w:rsidRPr="00607C97" w:rsidRDefault="00607C97" w:rsidP="6C654EBF">
      <w:pPr>
        <w:spacing w:before="240" w:line="360" w:lineRule="auto"/>
        <w:jc w:val="both"/>
        <w:rPr>
          <w:b/>
          <w:bCs/>
          <w:color w:val="333333"/>
          <w:sz w:val="19"/>
          <w:szCs w:val="19"/>
        </w:rPr>
      </w:pPr>
      <w:r w:rsidRPr="6C654EBF">
        <w:rPr>
          <w:color w:val="333333"/>
          <w:sz w:val="19"/>
          <w:szCs w:val="19"/>
        </w:rPr>
        <w:t>Tarifas no aplican</w:t>
      </w:r>
      <w:r w:rsidR="00D0627E" w:rsidRPr="6C654EBF">
        <w:rPr>
          <w:color w:val="333333"/>
          <w:sz w:val="19"/>
          <w:szCs w:val="19"/>
        </w:rPr>
        <w:t>:</w:t>
      </w:r>
      <w:r w:rsidRPr="6C654EBF">
        <w:rPr>
          <w:color w:val="333333"/>
          <w:sz w:val="19"/>
          <w:szCs w:val="19"/>
        </w:rPr>
        <w:t xml:space="preserve"> Semana </w:t>
      </w:r>
      <w:r w:rsidR="21178261" w:rsidRPr="6C654EBF">
        <w:rPr>
          <w:color w:val="333333"/>
          <w:sz w:val="19"/>
          <w:szCs w:val="19"/>
        </w:rPr>
        <w:t>santa, Ferias</w:t>
      </w:r>
      <w:r w:rsidRPr="6C654EBF">
        <w:rPr>
          <w:color w:val="333333"/>
          <w:sz w:val="19"/>
          <w:szCs w:val="19"/>
        </w:rPr>
        <w:t xml:space="preserve"> y eventos (Sujeto a cambios)</w:t>
      </w:r>
      <w:r w:rsidR="00D0627E" w:rsidRPr="6C654EBF">
        <w:rPr>
          <w:color w:val="333333"/>
          <w:sz w:val="19"/>
          <w:szCs w:val="19"/>
        </w:rPr>
        <w:t xml:space="preserve"> / </w:t>
      </w:r>
      <w:r w:rsidRPr="6C654EBF">
        <w:rPr>
          <w:b/>
          <w:bCs/>
          <w:color w:val="333333"/>
          <w:sz w:val="19"/>
          <w:szCs w:val="19"/>
        </w:rPr>
        <w:t xml:space="preserve">Colombiatex </w:t>
      </w:r>
      <w:r w:rsidR="00196045" w:rsidRPr="6C654EBF">
        <w:rPr>
          <w:b/>
          <w:bCs/>
          <w:color w:val="333333"/>
          <w:sz w:val="19"/>
          <w:szCs w:val="19"/>
        </w:rPr>
        <w:t>/ Colombiamoda</w:t>
      </w:r>
      <w:r w:rsidRPr="6C654EBF">
        <w:rPr>
          <w:b/>
          <w:bCs/>
          <w:color w:val="333333"/>
          <w:sz w:val="19"/>
          <w:szCs w:val="19"/>
        </w:rPr>
        <w:t xml:space="preserve"> </w:t>
      </w:r>
      <w:r w:rsidR="00D0627E" w:rsidRPr="6C654EBF">
        <w:rPr>
          <w:b/>
          <w:bCs/>
          <w:color w:val="333333"/>
          <w:sz w:val="19"/>
          <w:szCs w:val="19"/>
        </w:rPr>
        <w:t>/</w:t>
      </w:r>
      <w:r w:rsidRPr="6C654EBF">
        <w:rPr>
          <w:b/>
          <w:bCs/>
          <w:color w:val="333333"/>
          <w:sz w:val="19"/>
          <w:szCs w:val="19"/>
        </w:rPr>
        <w:t xml:space="preserve"> feria de </w:t>
      </w:r>
      <w:r w:rsidR="6A1332EE" w:rsidRPr="6C654EBF">
        <w:rPr>
          <w:b/>
          <w:bCs/>
          <w:color w:val="333333"/>
          <w:sz w:val="19"/>
          <w:szCs w:val="19"/>
        </w:rPr>
        <w:t>Flores.</w:t>
      </w:r>
      <w:r w:rsidRPr="6C654EBF">
        <w:rPr>
          <w:b/>
          <w:bCs/>
          <w:color w:val="333333"/>
          <w:sz w:val="19"/>
          <w:szCs w:val="19"/>
        </w:rPr>
        <w:t xml:space="preserve"> Entre otros eventos.</w:t>
      </w:r>
    </w:p>
    <w:p w14:paraId="56661AB6" w14:textId="2B6B9DCA" w:rsidR="00196045" w:rsidRDefault="00196045" w:rsidP="00D0627E">
      <w:pPr>
        <w:spacing w:before="240" w:line="360" w:lineRule="auto"/>
        <w:jc w:val="both"/>
        <w:rPr>
          <w:b/>
          <w:color w:val="333333"/>
          <w:sz w:val="19"/>
          <w:szCs w:val="19"/>
        </w:rPr>
      </w:pPr>
      <w:r>
        <w:rPr>
          <w:b/>
          <w:color w:val="333333"/>
          <w:sz w:val="19"/>
          <w:szCs w:val="19"/>
        </w:rPr>
        <w:t>Además,</w:t>
      </w:r>
      <w:r w:rsidR="00D0627E">
        <w:rPr>
          <w:b/>
          <w:color w:val="333333"/>
          <w:sz w:val="19"/>
          <w:szCs w:val="19"/>
        </w:rPr>
        <w:t xml:space="preserve"> los siguientes hoteles </w:t>
      </w:r>
      <w:r>
        <w:rPr>
          <w:b/>
          <w:color w:val="333333"/>
          <w:sz w:val="19"/>
          <w:szCs w:val="19"/>
        </w:rPr>
        <w:t>aplican sus propios black out</w:t>
      </w:r>
      <w:r w:rsidR="00FD2A20">
        <w:rPr>
          <w:b/>
          <w:color w:val="333333"/>
          <w:sz w:val="19"/>
          <w:szCs w:val="19"/>
        </w:rPr>
        <w:t>, consultar al momento de la reserva.</w:t>
      </w:r>
    </w:p>
    <w:p w14:paraId="74BAA59B" w14:textId="1F81E106" w:rsidR="00434F20" w:rsidRPr="00434F20" w:rsidRDefault="00434F20" w:rsidP="00434F20">
      <w:pPr>
        <w:spacing w:before="240" w:line="360" w:lineRule="auto"/>
        <w:jc w:val="both"/>
        <w:rPr>
          <w:color w:val="333333"/>
          <w:sz w:val="19"/>
          <w:szCs w:val="19"/>
        </w:rPr>
      </w:pPr>
      <w:r w:rsidRPr="00434F20">
        <w:rPr>
          <w:color w:val="333333"/>
          <w:sz w:val="19"/>
          <w:szCs w:val="19"/>
        </w:rPr>
        <w:t xml:space="preserve">Aplica suplemento para servicios de traslados llegando o saliendo en horarios nocturnos  </w:t>
      </w:r>
    </w:p>
    <w:p w14:paraId="377011E3" w14:textId="07F82521" w:rsidR="00434F20" w:rsidRPr="00434F20" w:rsidRDefault="00434F20" w:rsidP="00434F20">
      <w:pPr>
        <w:spacing w:before="240" w:line="360" w:lineRule="auto"/>
        <w:jc w:val="both"/>
        <w:rPr>
          <w:color w:val="333333"/>
          <w:sz w:val="19"/>
          <w:szCs w:val="19"/>
        </w:rPr>
      </w:pPr>
      <w:r w:rsidRPr="00434F20">
        <w:rPr>
          <w:color w:val="333333"/>
          <w:sz w:val="19"/>
          <w:szCs w:val="19"/>
        </w:rPr>
        <w:t xml:space="preserve">Tarifas aplican para mínimo 2 pasajeros viajando juntos. </w:t>
      </w:r>
    </w:p>
    <w:p w14:paraId="60B4D6FE" w14:textId="461AC1F9" w:rsidR="00434F20" w:rsidRPr="00434F20" w:rsidRDefault="00434F20" w:rsidP="00434F20">
      <w:pPr>
        <w:spacing w:before="240" w:line="360" w:lineRule="auto"/>
        <w:jc w:val="both"/>
        <w:rPr>
          <w:color w:val="333333"/>
          <w:sz w:val="19"/>
          <w:szCs w:val="19"/>
        </w:rPr>
      </w:pPr>
      <w:r w:rsidRPr="00434F20">
        <w:rPr>
          <w:color w:val="333333"/>
          <w:sz w:val="19"/>
          <w:szCs w:val="19"/>
        </w:rPr>
        <w:t xml:space="preserve">Suplemento pasajero viajando solo con servicios en regular especial USD </w:t>
      </w:r>
      <w:r w:rsidR="00200FC2">
        <w:rPr>
          <w:color w:val="333333"/>
          <w:sz w:val="19"/>
          <w:szCs w:val="19"/>
        </w:rPr>
        <w:t>715</w:t>
      </w:r>
      <w:r w:rsidR="00795502">
        <w:rPr>
          <w:color w:val="333333"/>
          <w:sz w:val="19"/>
          <w:szCs w:val="19"/>
        </w:rPr>
        <w:t>.-</w:t>
      </w:r>
    </w:p>
    <w:p w14:paraId="14A8B1B5" w14:textId="56886B12" w:rsidR="00434F20" w:rsidRPr="00434F20" w:rsidRDefault="00434F20" w:rsidP="00434F20">
      <w:pPr>
        <w:spacing w:before="240" w:line="360" w:lineRule="auto"/>
        <w:jc w:val="both"/>
        <w:rPr>
          <w:color w:val="333333"/>
          <w:sz w:val="19"/>
          <w:szCs w:val="19"/>
        </w:rPr>
      </w:pPr>
      <w:r w:rsidRPr="00434F20">
        <w:rPr>
          <w:color w:val="333333"/>
          <w:sz w:val="19"/>
          <w:szCs w:val="19"/>
        </w:rPr>
        <w:t>Suplemento pasajero viajando sol</w:t>
      </w:r>
      <w:r w:rsidR="004F3F0B">
        <w:rPr>
          <w:color w:val="333333"/>
          <w:sz w:val="19"/>
          <w:szCs w:val="19"/>
        </w:rPr>
        <w:t xml:space="preserve">o con servicios en privado USD </w:t>
      </w:r>
      <w:r w:rsidR="00200FC2">
        <w:rPr>
          <w:color w:val="333333"/>
          <w:sz w:val="19"/>
          <w:szCs w:val="19"/>
        </w:rPr>
        <w:t>915</w:t>
      </w:r>
      <w:r w:rsidR="00795502">
        <w:rPr>
          <w:color w:val="333333"/>
          <w:sz w:val="19"/>
          <w:szCs w:val="19"/>
        </w:rPr>
        <w:t>.-</w:t>
      </w:r>
    </w:p>
    <w:p w14:paraId="26B621A8" w14:textId="36C95C43" w:rsidR="00434F20" w:rsidRPr="00434F20" w:rsidRDefault="00434F20" w:rsidP="00434F20">
      <w:pPr>
        <w:spacing w:before="240" w:line="360" w:lineRule="auto"/>
        <w:jc w:val="both"/>
        <w:rPr>
          <w:color w:val="333333"/>
          <w:sz w:val="19"/>
          <w:szCs w:val="19"/>
        </w:rPr>
      </w:pPr>
      <w:r w:rsidRPr="00434F20">
        <w:rPr>
          <w:color w:val="333333"/>
          <w:sz w:val="19"/>
          <w:szCs w:val="19"/>
        </w:rPr>
        <w:t xml:space="preserve">Suplemento de 2 pasajeros en adelante con servicios en privado USD </w:t>
      </w:r>
      <w:r w:rsidR="004F3F0B">
        <w:rPr>
          <w:color w:val="333333"/>
          <w:sz w:val="19"/>
          <w:szCs w:val="19"/>
        </w:rPr>
        <w:t>250</w:t>
      </w:r>
      <w:r w:rsidR="00481A9D">
        <w:rPr>
          <w:color w:val="333333"/>
          <w:sz w:val="19"/>
          <w:szCs w:val="19"/>
        </w:rPr>
        <w:t>.-</w:t>
      </w:r>
      <w:r w:rsidRPr="00434F20">
        <w:rPr>
          <w:color w:val="333333"/>
          <w:sz w:val="19"/>
          <w:szCs w:val="19"/>
        </w:rPr>
        <w:t>por persona</w:t>
      </w:r>
    </w:p>
    <w:p w14:paraId="3435E6A6" w14:textId="54F6F7B1" w:rsidR="00434F20" w:rsidRPr="00434F20" w:rsidRDefault="00434F20" w:rsidP="00434F20">
      <w:pPr>
        <w:spacing w:before="240" w:line="360" w:lineRule="auto"/>
        <w:jc w:val="both"/>
        <w:rPr>
          <w:color w:val="333333"/>
          <w:sz w:val="19"/>
          <w:szCs w:val="19"/>
        </w:rPr>
      </w:pPr>
      <w:r w:rsidRPr="00434F20">
        <w:rPr>
          <w:color w:val="333333"/>
          <w:sz w:val="19"/>
          <w:szCs w:val="19"/>
        </w:rPr>
        <w:t>Tarifas sujetas a disponibilidad y cambios.</w:t>
      </w:r>
    </w:p>
    <w:p w14:paraId="12DE4620" w14:textId="6792A4F7" w:rsidR="00434F20" w:rsidRDefault="00434F20" w:rsidP="00434F20">
      <w:pPr>
        <w:spacing w:before="240" w:line="360" w:lineRule="auto"/>
        <w:jc w:val="both"/>
        <w:rPr>
          <w:color w:val="333333"/>
          <w:sz w:val="19"/>
          <w:szCs w:val="19"/>
        </w:rPr>
      </w:pPr>
      <w:r w:rsidRPr="00434F20">
        <w:rPr>
          <w:color w:val="333333"/>
          <w:sz w:val="19"/>
          <w:szCs w:val="19"/>
        </w:rPr>
        <w:t>No incluye: Boletos aéreos, alimentación no descrita, propinas y gastos no especificados.</w:t>
      </w:r>
    </w:p>
    <w:p w14:paraId="5ED5E869" w14:textId="77777777" w:rsidR="006F4B2E" w:rsidRPr="00A04B2F" w:rsidRDefault="006F4B2E" w:rsidP="006F4B2E">
      <w:pPr>
        <w:spacing w:before="240" w:line="360" w:lineRule="auto"/>
        <w:jc w:val="both"/>
        <w:rPr>
          <w:color w:val="333333"/>
          <w:sz w:val="19"/>
          <w:szCs w:val="19"/>
        </w:rPr>
      </w:pPr>
      <w:r w:rsidRPr="00A04B2F">
        <w:rPr>
          <w:color w:val="333333"/>
          <w:sz w:val="19"/>
          <w:szCs w:val="19"/>
        </w:rPr>
        <w:t>El programa está cotizado en la categoría habitación más económica del hotel, para categorías superiores cotizar.</w:t>
      </w:r>
    </w:p>
    <w:p w14:paraId="0824E62D" w14:textId="77777777" w:rsidR="006F4B2E" w:rsidRPr="006231AE" w:rsidRDefault="00434F20" w:rsidP="006F4B2E">
      <w:pPr>
        <w:spacing w:before="240" w:line="360" w:lineRule="auto"/>
        <w:jc w:val="both"/>
        <w:rPr>
          <w:color w:val="333333"/>
          <w:sz w:val="19"/>
          <w:szCs w:val="19"/>
        </w:rPr>
      </w:pPr>
      <w:r w:rsidRPr="00434F20">
        <w:rPr>
          <w:color w:val="333333"/>
          <w:sz w:val="19"/>
          <w:szCs w:val="19"/>
        </w:rPr>
        <w:t xml:space="preserve">Solicitud de habitaciones dobles (DBL) con 2 camas twin podrán tener suplemento de tarifa </w:t>
      </w:r>
      <w:r w:rsidR="00D27179" w:rsidRPr="00434F20">
        <w:rPr>
          <w:color w:val="333333"/>
          <w:sz w:val="19"/>
          <w:szCs w:val="19"/>
        </w:rPr>
        <w:t>de acuerdo con</w:t>
      </w:r>
      <w:r w:rsidRPr="00434F20">
        <w:rPr>
          <w:color w:val="333333"/>
          <w:sz w:val="19"/>
          <w:szCs w:val="19"/>
        </w:rPr>
        <w:t xml:space="preserve"> configuración y disponibilidad de cada hotel. </w:t>
      </w:r>
      <w:r w:rsidR="006F4B2E" w:rsidRPr="006231AE">
        <w:rPr>
          <w:color w:val="333333"/>
          <w:sz w:val="19"/>
          <w:szCs w:val="19"/>
        </w:rPr>
        <w:t>Tarifa de child corresponde a 1 menor compartiendo habitación con 2 adultos. Habitación triple no acepta child.</w:t>
      </w:r>
    </w:p>
    <w:p w14:paraId="0DEB41C9" w14:textId="530320AF" w:rsidR="008502AB" w:rsidRDefault="00434F20" w:rsidP="00434F20">
      <w:pPr>
        <w:spacing w:before="240" w:line="360" w:lineRule="auto"/>
        <w:jc w:val="both"/>
        <w:rPr>
          <w:color w:val="333333"/>
          <w:sz w:val="19"/>
          <w:szCs w:val="19"/>
        </w:rPr>
      </w:pPr>
      <w:r w:rsidRPr="00434F20">
        <w:rPr>
          <w:color w:val="333333"/>
          <w:sz w:val="19"/>
          <w:szCs w:val="19"/>
        </w:rPr>
        <w:t>Ver notas importantes de cada tour en el itinerario</w:t>
      </w:r>
      <w:r w:rsidR="00294EE4" w:rsidRPr="00294EE4">
        <w:rPr>
          <w:color w:val="333333"/>
          <w:sz w:val="19"/>
          <w:szCs w:val="19"/>
        </w:rPr>
        <w:t>.</w:t>
      </w:r>
    </w:p>
    <w:p w14:paraId="3CCFCBFF" w14:textId="77777777" w:rsidR="008502AB" w:rsidRDefault="008502AB" w:rsidP="008502AB">
      <w:pPr>
        <w:spacing w:before="240" w:line="360" w:lineRule="auto"/>
        <w:jc w:val="both"/>
        <w:rPr>
          <w:color w:val="333333"/>
          <w:sz w:val="19"/>
          <w:szCs w:val="19"/>
        </w:rPr>
      </w:pPr>
      <w:r w:rsidRPr="006231AE">
        <w:rPr>
          <w:color w:val="333333"/>
          <w:sz w:val="19"/>
          <w:szCs w:val="19"/>
        </w:rPr>
        <w:t>Los servicios pueden cambiar por cuestiones climáticas o de fuerza mayor</w:t>
      </w:r>
      <w:r>
        <w:rPr>
          <w:color w:val="333333"/>
          <w:sz w:val="19"/>
          <w:szCs w:val="19"/>
        </w:rPr>
        <w:t>.</w:t>
      </w:r>
    </w:p>
    <w:p w14:paraId="0AD1C969"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En caso de fuerza mayor se podrá usar un hotel de la misma categoría.</w:t>
      </w:r>
    </w:p>
    <w:p w14:paraId="047C0486"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Sujetos a disponibilidad al momento de reservar y a cambios sin previo aviso</w:t>
      </w:r>
    </w:p>
    <w:p w14:paraId="0C877588"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Traslados señalados desde aeropuerto en servicio regular.</w:t>
      </w:r>
    </w:p>
    <w:p w14:paraId="43B49EA6" w14:textId="6FA2A6F8" w:rsidR="008502AB" w:rsidRPr="00A04B2F" w:rsidRDefault="008502AB" w:rsidP="008502AB">
      <w:pPr>
        <w:spacing w:before="240" w:line="360" w:lineRule="auto"/>
        <w:jc w:val="both"/>
        <w:rPr>
          <w:color w:val="333333"/>
          <w:sz w:val="19"/>
          <w:szCs w:val="19"/>
        </w:rPr>
      </w:pPr>
      <w:r w:rsidRPr="00A04B2F">
        <w:rPr>
          <w:color w:val="333333"/>
          <w:sz w:val="19"/>
          <w:szCs w:val="19"/>
        </w:rPr>
        <w:t>Posibilidad de reservar excursiones, entradas y seguro. Consulta condiciones.</w:t>
      </w:r>
    </w:p>
    <w:p w14:paraId="3859B4CD" w14:textId="77777777" w:rsidR="009705D2" w:rsidRDefault="009705D2" w:rsidP="00A04B2F">
      <w:pPr>
        <w:spacing w:line="360" w:lineRule="auto"/>
        <w:jc w:val="both"/>
        <w:rPr>
          <w:b/>
          <w:bCs/>
          <w:color w:val="F05B52"/>
          <w:sz w:val="28"/>
          <w:szCs w:val="28"/>
        </w:rPr>
      </w:pPr>
    </w:p>
    <w:p w14:paraId="0B44B3C7" w14:textId="6C3DA302" w:rsidR="00A04B2F" w:rsidRPr="00A04B2F" w:rsidRDefault="00A04B2F" w:rsidP="00A04B2F">
      <w:pPr>
        <w:spacing w:line="360" w:lineRule="auto"/>
        <w:jc w:val="both"/>
        <w:rPr>
          <w:b/>
          <w:bCs/>
          <w:color w:val="F05B52"/>
          <w:sz w:val="28"/>
          <w:szCs w:val="28"/>
        </w:rPr>
      </w:pPr>
      <w:r w:rsidRPr="00A04B2F">
        <w:rPr>
          <w:b/>
          <w:bCs/>
          <w:color w:val="F05B52"/>
          <w:sz w:val="28"/>
          <w:szCs w:val="28"/>
        </w:rPr>
        <w:t>POLITICAS DE CANCELACIÓN</w:t>
      </w:r>
    </w:p>
    <w:p w14:paraId="65B17D1B" w14:textId="77777777" w:rsidR="00A04B2F" w:rsidRPr="00A04B2F" w:rsidRDefault="00A04B2F" w:rsidP="00A04B2F">
      <w:pPr>
        <w:spacing w:line="360" w:lineRule="auto"/>
        <w:jc w:val="both"/>
        <w:rPr>
          <w:color w:val="333333"/>
          <w:sz w:val="19"/>
          <w:szCs w:val="19"/>
        </w:rPr>
      </w:pPr>
      <w:r w:rsidRPr="00A04B2F">
        <w:rPr>
          <w:color w:val="333333"/>
          <w:sz w:val="19"/>
          <w:szCs w:val="19"/>
        </w:rPr>
        <w:t>Por los conceptos que a continuación se indican:</w:t>
      </w:r>
    </w:p>
    <w:p w14:paraId="65196E44" w14:textId="442E0722"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lastRenderedPageBreak/>
        <w:t>Cancelaciones y/o cambios con menos de 10 días aplica penalidades, las mismas pueden estar sujetas a penalidad de acuerdo con la temporada, hotel y/o destino.</w:t>
      </w:r>
    </w:p>
    <w:p w14:paraId="1BA81167" w14:textId="7DB53631"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No show o no presentación por parte del pasajero aplicara cargos o pago del importe total del viaje, abonando, en su caso, las cantidades pendientes, salvo acuerdo de las partes en otro sentido.</w:t>
      </w:r>
    </w:p>
    <w:sectPr w:rsidR="00A04B2F" w:rsidRPr="00A04B2F" w:rsidSect="0049299F">
      <w:footerReference w:type="default" r:id="rId13"/>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6E3BB" w14:textId="77777777" w:rsidR="00127F56" w:rsidRDefault="00127F56" w:rsidP="00FA7F18">
      <w:r>
        <w:separator/>
      </w:r>
    </w:p>
  </w:endnote>
  <w:endnote w:type="continuationSeparator" w:id="0">
    <w:p w14:paraId="0FBEEF56" w14:textId="77777777" w:rsidR="00127F56" w:rsidRDefault="00127F56"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E7C1" w14:textId="461D0505" w:rsidR="00FA7F18" w:rsidRPr="00FA7F18" w:rsidRDefault="0034204E" w:rsidP="00FA7F18">
    <w:pPr>
      <w:pStyle w:val="Piedepgina"/>
    </w:pPr>
    <w:r>
      <w:rPr>
        <w:noProof/>
        <w:lang w:eastAsia="es-CL"/>
      </w:rPr>
      <mc:AlternateContent>
        <mc:Choice Requires="wps">
          <w:drawing>
            <wp:anchor distT="0" distB="0" distL="114300" distR="114300" simplePos="0" relativeHeight="251659264" behindDoc="0" locked="0" layoutInCell="1" allowOverlap="1" wp14:anchorId="2BBE309D" wp14:editId="44D40752">
              <wp:simplePos x="0" y="0"/>
              <wp:positionH relativeFrom="margin">
                <wp:posOffset>5642610</wp:posOffset>
              </wp:positionH>
              <wp:positionV relativeFrom="paragraph">
                <wp:posOffset>210820</wp:posOffset>
              </wp:positionV>
              <wp:extent cx="1047750" cy="21907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1047750" cy="219075"/>
                      </a:xfrm>
                      <a:prstGeom prst="rect">
                        <a:avLst/>
                      </a:prstGeom>
                      <a:solidFill>
                        <a:schemeClr val="lt1"/>
                      </a:solidFill>
                      <a:ln w="6350">
                        <a:noFill/>
                      </a:ln>
                    </wps:spPr>
                    <wps:txbx>
                      <w:txbxContent>
                        <w:p w14:paraId="180FBC8D" w14:textId="538BBD37" w:rsidR="00FA7F18" w:rsidRPr="0034204E" w:rsidRDefault="00431AF4">
                          <w:pPr>
                            <w:rPr>
                              <w:lang w:val="en-US"/>
                            </w:rPr>
                          </w:pPr>
                          <w:r>
                            <w:rPr>
                              <w:spacing w:val="2"/>
                              <w:sz w:val="15"/>
                              <w:lang w:val="en-US"/>
                            </w:rPr>
                            <w:t>04ENE24</w:t>
                          </w:r>
                          <w:r w:rsidR="006930E7">
                            <w:rPr>
                              <w:spacing w:val="2"/>
                              <w:sz w:val="15"/>
                              <w:lang w:val="en-US"/>
                            </w:rPr>
                            <w:t>/NH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BBE309D">
              <v:stroke joinstyle="miter"/>
              <v:path gradientshapeok="t" o:connecttype="rect"/>
            </v:shapetype>
            <v:shape id="Cuadro de texto 5" style="position:absolute;margin-left:444.3pt;margin-top:16.6pt;width:82.5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">
              <v:textbox>
                <w:txbxContent>
                  <w:p w:rsidRPr="0034204E" w:rsidR="00FA7F18" w:rsidRDefault="00431AF4" w14:paraId="180FBC8D" w14:textId="538BBD37">
                    <w:pPr>
                      <w:rPr>
                        <w:lang w:val="en-US"/>
                      </w:rPr>
                    </w:pPr>
                    <w:r>
                      <w:rPr>
                        <w:spacing w:val="2"/>
                        <w:sz w:val="15"/>
                        <w:lang w:val="en-US"/>
                      </w:rPr>
                      <w:t>04ENE24</w:t>
                    </w:r>
                    <w:r w:rsidR="006930E7">
                      <w:rPr>
                        <w:spacing w:val="2"/>
                        <w:sz w:val="15"/>
                        <w:lang w:val="en-US"/>
                      </w:rPr>
                      <w:t>/NH</w:t>
                    </w:r>
                  </w:p>
                </w:txbxContent>
              </v:textbox>
              <w10:wrap anchorx="margin"/>
            </v:shape>
          </w:pict>
        </mc:Fallback>
      </mc:AlternateContent>
    </w:r>
    <w:r w:rsidR="00FA7F18">
      <w:rPr>
        <w:noProof/>
        <w:lang w:eastAsia="es-CL"/>
      </w:rPr>
      <w:drawing>
        <wp:anchor distT="0" distB="0" distL="114300" distR="114300" simplePos="0" relativeHeight="251661312" behindDoc="0" locked="0" layoutInCell="1" allowOverlap="1" wp14:anchorId="7AF7CC5D" wp14:editId="45637316">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29EF" w14:textId="77777777" w:rsidR="00127F56" w:rsidRDefault="00127F56" w:rsidP="00FA7F18">
      <w:r>
        <w:separator/>
      </w:r>
    </w:p>
  </w:footnote>
  <w:footnote w:type="continuationSeparator" w:id="0">
    <w:p w14:paraId="29F48F5B" w14:textId="77777777" w:rsidR="00127F56" w:rsidRDefault="00127F56"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2FA775A"/>
    <w:multiLevelType w:val="hybridMultilevel"/>
    <w:tmpl w:val="1FA20BC2"/>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 w15:restartNumberingAfterBreak="0">
    <w:nsid w:val="53D02197"/>
    <w:multiLevelType w:val="hybridMultilevel"/>
    <w:tmpl w:val="C3C2835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456942741">
    <w:abstractNumId w:val="0"/>
  </w:num>
  <w:num w:numId="2" w16cid:durableId="1473399292">
    <w:abstractNumId w:val="4"/>
  </w:num>
  <w:num w:numId="3" w16cid:durableId="855995113">
    <w:abstractNumId w:val="3"/>
  </w:num>
  <w:num w:numId="4" w16cid:durableId="1129979042">
    <w:abstractNumId w:val="5"/>
  </w:num>
  <w:num w:numId="5" w16cid:durableId="1345670355">
    <w:abstractNumId w:val="2"/>
  </w:num>
  <w:num w:numId="6" w16cid:durableId="2115784316">
    <w:abstractNumId w:val="0"/>
  </w:num>
  <w:num w:numId="7" w16cid:durableId="843595884">
    <w:abstractNumId w:val="0"/>
  </w:num>
  <w:num w:numId="8" w16cid:durableId="142502421">
    <w:abstractNumId w:val="0"/>
  </w:num>
  <w:num w:numId="9" w16cid:durableId="1931044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13126"/>
    <w:rsid w:val="00043F75"/>
    <w:rsid w:val="00070D81"/>
    <w:rsid w:val="00070F82"/>
    <w:rsid w:val="0009288C"/>
    <w:rsid w:val="00094FBF"/>
    <w:rsid w:val="000B5DCB"/>
    <w:rsid w:val="000C1852"/>
    <w:rsid w:val="000F2AD7"/>
    <w:rsid w:val="000F451D"/>
    <w:rsid w:val="000F7E21"/>
    <w:rsid w:val="00120292"/>
    <w:rsid w:val="00127F56"/>
    <w:rsid w:val="00144C66"/>
    <w:rsid w:val="001526F0"/>
    <w:rsid w:val="00165F13"/>
    <w:rsid w:val="00170675"/>
    <w:rsid w:val="00185E5F"/>
    <w:rsid w:val="00195C83"/>
    <w:rsid w:val="00196045"/>
    <w:rsid w:val="001A0955"/>
    <w:rsid w:val="001C3CBE"/>
    <w:rsid w:val="001D5E04"/>
    <w:rsid w:val="001D7186"/>
    <w:rsid w:val="001F53A5"/>
    <w:rsid w:val="00200FC2"/>
    <w:rsid w:val="00203B14"/>
    <w:rsid w:val="00204FB5"/>
    <w:rsid w:val="002374D1"/>
    <w:rsid w:val="002469A0"/>
    <w:rsid w:val="00267A05"/>
    <w:rsid w:val="00281B13"/>
    <w:rsid w:val="00294EE4"/>
    <w:rsid w:val="002A4F11"/>
    <w:rsid w:val="002A7B39"/>
    <w:rsid w:val="002B21B1"/>
    <w:rsid w:val="002B74FE"/>
    <w:rsid w:val="002C336B"/>
    <w:rsid w:val="002C3939"/>
    <w:rsid w:val="003030CB"/>
    <w:rsid w:val="00333AC9"/>
    <w:rsid w:val="00333B99"/>
    <w:rsid w:val="0033411D"/>
    <w:rsid w:val="0034204E"/>
    <w:rsid w:val="00354A84"/>
    <w:rsid w:val="00355718"/>
    <w:rsid w:val="0036072A"/>
    <w:rsid w:val="00383577"/>
    <w:rsid w:val="003A751F"/>
    <w:rsid w:val="003B2C2D"/>
    <w:rsid w:val="003B65EB"/>
    <w:rsid w:val="003D33B4"/>
    <w:rsid w:val="003E379B"/>
    <w:rsid w:val="003E78BA"/>
    <w:rsid w:val="00401376"/>
    <w:rsid w:val="00407E17"/>
    <w:rsid w:val="00431AF4"/>
    <w:rsid w:val="00434F20"/>
    <w:rsid w:val="00481A9D"/>
    <w:rsid w:val="0049299F"/>
    <w:rsid w:val="004A6C35"/>
    <w:rsid w:val="004B544E"/>
    <w:rsid w:val="004E2CA6"/>
    <w:rsid w:val="004F3F0B"/>
    <w:rsid w:val="004F56B2"/>
    <w:rsid w:val="00507B40"/>
    <w:rsid w:val="00513416"/>
    <w:rsid w:val="00526E9C"/>
    <w:rsid w:val="005271DE"/>
    <w:rsid w:val="005321E9"/>
    <w:rsid w:val="005672B6"/>
    <w:rsid w:val="005822BE"/>
    <w:rsid w:val="00585331"/>
    <w:rsid w:val="0058640E"/>
    <w:rsid w:val="005A074D"/>
    <w:rsid w:val="005B6CF8"/>
    <w:rsid w:val="005D1514"/>
    <w:rsid w:val="005E48AC"/>
    <w:rsid w:val="005F6A99"/>
    <w:rsid w:val="006075CD"/>
    <w:rsid w:val="00607C97"/>
    <w:rsid w:val="006159EF"/>
    <w:rsid w:val="006231AE"/>
    <w:rsid w:val="006352DA"/>
    <w:rsid w:val="00637660"/>
    <w:rsid w:val="006379F1"/>
    <w:rsid w:val="00651E3F"/>
    <w:rsid w:val="00670357"/>
    <w:rsid w:val="006779EE"/>
    <w:rsid w:val="006930E7"/>
    <w:rsid w:val="00694CCB"/>
    <w:rsid w:val="00695BD8"/>
    <w:rsid w:val="006B11B7"/>
    <w:rsid w:val="006C44F7"/>
    <w:rsid w:val="006C654F"/>
    <w:rsid w:val="006C6CAA"/>
    <w:rsid w:val="006F27C0"/>
    <w:rsid w:val="006F4B2E"/>
    <w:rsid w:val="00746BEA"/>
    <w:rsid w:val="0076497B"/>
    <w:rsid w:val="0077333D"/>
    <w:rsid w:val="00795502"/>
    <w:rsid w:val="007B592D"/>
    <w:rsid w:val="007C03B5"/>
    <w:rsid w:val="007D52DF"/>
    <w:rsid w:val="007D59BE"/>
    <w:rsid w:val="007D6EF0"/>
    <w:rsid w:val="00827A49"/>
    <w:rsid w:val="00835E92"/>
    <w:rsid w:val="008441C2"/>
    <w:rsid w:val="008502AB"/>
    <w:rsid w:val="00854A7F"/>
    <w:rsid w:val="00855700"/>
    <w:rsid w:val="00887508"/>
    <w:rsid w:val="00891819"/>
    <w:rsid w:val="008C1B52"/>
    <w:rsid w:val="008E5645"/>
    <w:rsid w:val="008E60F0"/>
    <w:rsid w:val="008E73DA"/>
    <w:rsid w:val="008F0BA7"/>
    <w:rsid w:val="00910A0D"/>
    <w:rsid w:val="00922928"/>
    <w:rsid w:val="009246E5"/>
    <w:rsid w:val="0094638A"/>
    <w:rsid w:val="009705D2"/>
    <w:rsid w:val="00981A5E"/>
    <w:rsid w:val="00982AF6"/>
    <w:rsid w:val="0098703E"/>
    <w:rsid w:val="00996C32"/>
    <w:rsid w:val="009A0292"/>
    <w:rsid w:val="009C1E66"/>
    <w:rsid w:val="009C3413"/>
    <w:rsid w:val="009E1561"/>
    <w:rsid w:val="009F360F"/>
    <w:rsid w:val="00A04B2F"/>
    <w:rsid w:val="00A17A49"/>
    <w:rsid w:val="00A35EBC"/>
    <w:rsid w:val="00A63504"/>
    <w:rsid w:val="00A63881"/>
    <w:rsid w:val="00A6464C"/>
    <w:rsid w:val="00A7170F"/>
    <w:rsid w:val="00A72807"/>
    <w:rsid w:val="00A84DA9"/>
    <w:rsid w:val="00AA2EAA"/>
    <w:rsid w:val="00AA7FF2"/>
    <w:rsid w:val="00AC573D"/>
    <w:rsid w:val="00AC5AF9"/>
    <w:rsid w:val="00AD4DC3"/>
    <w:rsid w:val="00AD7E10"/>
    <w:rsid w:val="00B10D16"/>
    <w:rsid w:val="00B223EE"/>
    <w:rsid w:val="00B27B5E"/>
    <w:rsid w:val="00B463FD"/>
    <w:rsid w:val="00B47722"/>
    <w:rsid w:val="00B518A1"/>
    <w:rsid w:val="00B63262"/>
    <w:rsid w:val="00B83A17"/>
    <w:rsid w:val="00B8545E"/>
    <w:rsid w:val="00B905BE"/>
    <w:rsid w:val="00B9413B"/>
    <w:rsid w:val="00B97902"/>
    <w:rsid w:val="00BA1DFB"/>
    <w:rsid w:val="00BD2C96"/>
    <w:rsid w:val="00BD40D8"/>
    <w:rsid w:val="00BD6DA6"/>
    <w:rsid w:val="00C14C40"/>
    <w:rsid w:val="00C2330E"/>
    <w:rsid w:val="00C31460"/>
    <w:rsid w:val="00C47B6F"/>
    <w:rsid w:val="00C52479"/>
    <w:rsid w:val="00C9535B"/>
    <w:rsid w:val="00CA7132"/>
    <w:rsid w:val="00CA7E0A"/>
    <w:rsid w:val="00CB630D"/>
    <w:rsid w:val="00CF0139"/>
    <w:rsid w:val="00D0627E"/>
    <w:rsid w:val="00D21985"/>
    <w:rsid w:val="00D27179"/>
    <w:rsid w:val="00D41E0C"/>
    <w:rsid w:val="00D45934"/>
    <w:rsid w:val="00D562C5"/>
    <w:rsid w:val="00D81161"/>
    <w:rsid w:val="00DB0775"/>
    <w:rsid w:val="00DB1043"/>
    <w:rsid w:val="00DB3249"/>
    <w:rsid w:val="00DB32F8"/>
    <w:rsid w:val="00DC7308"/>
    <w:rsid w:val="00DD3710"/>
    <w:rsid w:val="00E05015"/>
    <w:rsid w:val="00E42B3A"/>
    <w:rsid w:val="00E52300"/>
    <w:rsid w:val="00E53A6D"/>
    <w:rsid w:val="00E66741"/>
    <w:rsid w:val="00E678B6"/>
    <w:rsid w:val="00E9066D"/>
    <w:rsid w:val="00EA5ACC"/>
    <w:rsid w:val="00EA72A5"/>
    <w:rsid w:val="00F14152"/>
    <w:rsid w:val="00F31AB2"/>
    <w:rsid w:val="00F426E7"/>
    <w:rsid w:val="00F972BC"/>
    <w:rsid w:val="00FA71A3"/>
    <w:rsid w:val="00FA7F18"/>
    <w:rsid w:val="00FC76B5"/>
    <w:rsid w:val="00FD2A20"/>
    <w:rsid w:val="00FD2FA9"/>
    <w:rsid w:val="00FE2AA8"/>
    <w:rsid w:val="21178261"/>
    <w:rsid w:val="6A1332EE"/>
    <w:rsid w:val="6C654E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257F"/>
  <w15:docId w15:val="{5CEA17A8-E1E1-43C6-A76E-784C98B0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0589">
      <w:bodyDiv w:val="1"/>
      <w:marLeft w:val="0"/>
      <w:marRight w:val="0"/>
      <w:marTop w:val="0"/>
      <w:marBottom w:val="0"/>
      <w:divBdr>
        <w:top w:val="none" w:sz="0" w:space="0" w:color="auto"/>
        <w:left w:val="none" w:sz="0" w:space="0" w:color="auto"/>
        <w:bottom w:val="none" w:sz="0" w:space="0" w:color="auto"/>
        <w:right w:val="none" w:sz="0" w:space="0" w:color="auto"/>
      </w:divBdr>
    </w:div>
    <w:div w:id="740906373">
      <w:bodyDiv w:val="1"/>
      <w:marLeft w:val="0"/>
      <w:marRight w:val="0"/>
      <w:marTop w:val="0"/>
      <w:marBottom w:val="0"/>
      <w:divBdr>
        <w:top w:val="none" w:sz="0" w:space="0" w:color="auto"/>
        <w:left w:val="none" w:sz="0" w:space="0" w:color="auto"/>
        <w:bottom w:val="none" w:sz="0" w:space="0" w:color="auto"/>
        <w:right w:val="none" w:sz="0" w:space="0" w:color="auto"/>
      </w:divBdr>
    </w:div>
    <w:div w:id="827136896">
      <w:bodyDiv w:val="1"/>
      <w:marLeft w:val="0"/>
      <w:marRight w:val="0"/>
      <w:marTop w:val="0"/>
      <w:marBottom w:val="0"/>
      <w:divBdr>
        <w:top w:val="none" w:sz="0" w:space="0" w:color="auto"/>
        <w:left w:val="none" w:sz="0" w:space="0" w:color="auto"/>
        <w:bottom w:val="none" w:sz="0" w:space="0" w:color="auto"/>
        <w:right w:val="none" w:sz="0" w:space="0" w:color="auto"/>
      </w:divBdr>
    </w:div>
    <w:div w:id="891697238">
      <w:bodyDiv w:val="1"/>
      <w:marLeft w:val="0"/>
      <w:marRight w:val="0"/>
      <w:marTop w:val="0"/>
      <w:marBottom w:val="0"/>
      <w:divBdr>
        <w:top w:val="none" w:sz="0" w:space="0" w:color="auto"/>
        <w:left w:val="none" w:sz="0" w:space="0" w:color="auto"/>
        <w:bottom w:val="none" w:sz="0" w:space="0" w:color="auto"/>
        <w:right w:val="none" w:sz="0" w:space="0" w:color="auto"/>
      </w:divBdr>
    </w:div>
    <w:div w:id="1513110631">
      <w:bodyDiv w:val="1"/>
      <w:marLeft w:val="0"/>
      <w:marRight w:val="0"/>
      <w:marTop w:val="0"/>
      <w:marBottom w:val="0"/>
      <w:divBdr>
        <w:top w:val="none" w:sz="0" w:space="0" w:color="auto"/>
        <w:left w:val="none" w:sz="0" w:space="0" w:color="auto"/>
        <w:bottom w:val="none" w:sz="0" w:space="0" w:color="auto"/>
        <w:right w:val="none" w:sz="0" w:space="0" w:color="auto"/>
      </w:divBdr>
    </w:div>
    <w:div w:id="1520007224">
      <w:bodyDiv w:val="1"/>
      <w:marLeft w:val="0"/>
      <w:marRight w:val="0"/>
      <w:marTop w:val="0"/>
      <w:marBottom w:val="0"/>
      <w:divBdr>
        <w:top w:val="none" w:sz="0" w:space="0" w:color="auto"/>
        <w:left w:val="none" w:sz="0" w:space="0" w:color="auto"/>
        <w:bottom w:val="none" w:sz="0" w:space="0" w:color="auto"/>
        <w:right w:val="none" w:sz="0" w:space="0" w:color="auto"/>
      </w:divBdr>
    </w:div>
    <w:div w:id="1845170278">
      <w:bodyDiv w:val="1"/>
      <w:marLeft w:val="0"/>
      <w:marRight w:val="0"/>
      <w:marTop w:val="0"/>
      <w:marBottom w:val="0"/>
      <w:divBdr>
        <w:top w:val="none" w:sz="0" w:space="0" w:color="auto"/>
        <w:left w:val="none" w:sz="0" w:space="0" w:color="auto"/>
        <w:bottom w:val="none" w:sz="0" w:space="0" w:color="auto"/>
        <w:right w:val="none" w:sz="0" w:space="0" w:color="auto"/>
      </w:divBdr>
    </w:div>
    <w:div w:id="21009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A03029-96F8-4005-A6EA-62D55EBB4D5E}">
  <ds:schemaRefs>
    <ds:schemaRef ds:uri="http://schemas.openxmlformats.org/officeDocument/2006/bibliography"/>
  </ds:schemaRefs>
</ds:datastoreItem>
</file>

<file path=customXml/itemProps2.xml><?xml version="1.0" encoding="utf-8"?>
<ds:datastoreItem xmlns:ds="http://schemas.openxmlformats.org/officeDocument/2006/customXml" ds:itemID="{779C2E78-A227-42E9-AF9C-597E2289A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70007D-FDA3-40F3-8ABC-7727DF9B38A0}">
  <ds:schemaRefs>
    <ds:schemaRef ds:uri="http://schemas.microsoft.com/sharepoint/v3/contenttype/forms"/>
  </ds:schemaRefs>
</ds:datastoreItem>
</file>

<file path=customXml/itemProps4.xml><?xml version="1.0" encoding="utf-8"?>
<ds:datastoreItem xmlns:ds="http://schemas.openxmlformats.org/officeDocument/2006/customXml" ds:itemID="{2544FA5A-588B-4A00-A800-CCB126D3E3D0}">
  <ds:schemaRefs>
    <ds:schemaRef ds:uri="http://schemas.microsoft.com/office/2006/metadata/properties"/>
    <ds:schemaRef ds:uri="http://schemas.microsoft.com/office/infopath/2007/PartnerControls"/>
    <ds:schemaRef ds:uri="4507d13f-f7f6-483e-ae59-fb8320a02702"/>
    <ds:schemaRef ds:uri="7529cf9f-6244-4cbc-bd14-72e562d152f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2125</Words>
  <Characters>11689</Characters>
  <Application>Microsoft Office Word</Application>
  <DocSecurity>0</DocSecurity>
  <Lines>97</Lines>
  <Paragraphs>27</Paragraphs>
  <ScaleCrop>false</ScaleCrop>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56</cp:revision>
  <cp:lastPrinted>2021-11-05T19:58:00Z</cp:lastPrinted>
  <dcterms:created xsi:type="dcterms:W3CDTF">2022-12-01T19:17:00Z</dcterms:created>
  <dcterms:modified xsi:type="dcterms:W3CDTF">2024-04-19T13:23:00Z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932000</vt:r8>
  </property>
  <property fmtid="{D5CDD505-2E9C-101B-9397-08002B2CF9AE}" pid="4" name="MediaServiceImageTags">
    <vt:lpwstr/>
  </property>
</Properties>
</file>