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6E9C" w:rsidR="00A84DA9" w:rsidP="009246E5" w:rsidRDefault="00147F15" w14:paraId="32C035C6" w14:textId="41667273">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6B76B3B1" wp14:editId="547AA257">
            <wp:simplePos x="0" y="0"/>
            <wp:positionH relativeFrom="column">
              <wp:posOffset>-660400</wp:posOffset>
            </wp:positionH>
            <wp:positionV relativeFrom="paragraph">
              <wp:posOffset>128905</wp:posOffset>
            </wp:positionV>
            <wp:extent cx="7810500" cy="2714625"/>
            <wp:effectExtent l="0" t="0" r="0" b="9525"/>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11">
                      <a:extLst>
                        <a:ext uri="{28A0092B-C50C-407E-A947-70E740481C1C}">
                          <a14:useLocalDpi xmlns:a14="http://schemas.microsoft.com/office/drawing/2010/main" val="0"/>
                        </a:ext>
                      </a:extLst>
                    </a:blip>
                    <a:srcRect t="10788" b="6123"/>
                    <a:stretch/>
                  </pic:blipFill>
                  <pic:spPr bwMode="auto">
                    <a:xfrm>
                      <a:off x="0" y="0"/>
                      <a:ext cx="7810500"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6E9C" w:rsidR="007C03B5">
        <w:rPr>
          <w:noProof/>
          <w:lang w:val="es-CL" w:eastAsia="es-CL" w:bidi="ar-SA"/>
        </w:rPr>
        <mc:AlternateContent>
          <mc:Choice Requires="wps">
            <w:drawing>
              <wp:anchor distT="0" distB="0" distL="114300" distR="114300" simplePos="0" relativeHeight="251659264" behindDoc="0" locked="0" layoutInCell="1" allowOverlap="1" wp14:anchorId="4A25F127" wp14:editId="03C493BE">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rsidRPr="00B9413B" w:rsidR="00526E9C" w:rsidP="006C6CAA" w:rsidRDefault="00367C2B" w14:paraId="66D7DA37" w14:textId="5BD7F5E3">
                            <w:pPr>
                              <w:jc w:val="center"/>
                              <w:rPr>
                                <w:b/>
                                <w:bCs/>
                                <w:color w:val="FFFFFF" w:themeColor="background1"/>
                                <w:sz w:val="44"/>
                                <w:szCs w:val="44"/>
                              </w:rPr>
                            </w:pPr>
                            <w:r w:rsidRPr="00367C2B">
                              <w:rPr>
                                <w:b/>
                                <w:bCs/>
                                <w:color w:val="FFFFFF" w:themeColor="background1"/>
                                <w:sz w:val="48"/>
                                <w:szCs w:val="48"/>
                              </w:rPr>
                              <w:t>BOGOTÁ Y EL CARIBE COLOMBIANO</w:t>
                            </w:r>
                          </w:p>
                          <w:p w:rsidRPr="006C6CAA" w:rsidR="006C6CAA" w:rsidP="006C6CAA" w:rsidRDefault="00367C2B" w14:paraId="061452EA" w14:textId="278759BF">
                            <w:pPr>
                              <w:jc w:val="center"/>
                              <w:rPr>
                                <w:b/>
                                <w:bCs/>
                                <w:color w:val="FFFFFF" w:themeColor="background1"/>
                                <w:sz w:val="48"/>
                                <w:szCs w:val="48"/>
                              </w:rPr>
                            </w:pPr>
                            <w:r>
                              <w:rPr>
                                <w:b/>
                                <w:bCs/>
                                <w:color w:val="FFFFFF" w:themeColor="background1"/>
                                <w:sz w:val="31"/>
                                <w:szCs w:val="31"/>
                              </w:rPr>
                              <w:t>9</w:t>
                            </w:r>
                            <w:r w:rsidRPr="00526E9C" w:rsidR="006C6CAA">
                              <w:rPr>
                                <w:b/>
                                <w:bCs/>
                                <w:color w:val="FFFFFF" w:themeColor="background1"/>
                                <w:sz w:val="31"/>
                                <w:szCs w:val="31"/>
                              </w:rPr>
                              <w:t xml:space="preserve"> DIAS | </w:t>
                            </w:r>
                            <w:r>
                              <w:rPr>
                                <w:b/>
                                <w:bCs/>
                                <w:color w:val="FFFFFF" w:themeColor="background1"/>
                                <w:sz w:val="31"/>
                                <w:szCs w:val="31"/>
                              </w:rPr>
                              <w:t>8</w:t>
                            </w:r>
                            <w:r w:rsidRPr="00526E9C" w:rsidR="006C6CAA">
                              <w:rPr>
                                <w:b/>
                                <w:bCs/>
                                <w:color w:val="FFFFFF" w:themeColor="background1"/>
                                <w:sz w:val="31"/>
                                <w:szCs w:val="31"/>
                              </w:rPr>
                              <w:t xml:space="preserve"> NOCHES</w:t>
                            </w:r>
                            <w:r w:rsidRPr="006C6CAA" w:rsidR="006C6CAA">
                              <w:rPr>
                                <w:b/>
                                <w:bCs/>
                                <w:color w:val="FFFFFF" w:themeColor="background1"/>
                                <w:sz w:val="48"/>
                                <w:szCs w:val="48"/>
                              </w:rPr>
                              <w:t xml:space="preserve"> </w:t>
                            </w:r>
                            <w:r w:rsidRPr="006C6CAA" w:rsidR="006C6CAA">
                              <w:rPr>
                                <w:b/>
                                <w:bCs/>
                                <w:color w:val="FFFFFF" w:themeColor="background1"/>
                                <w:sz w:val="20"/>
                                <w:szCs w:val="20"/>
                              </w:rPr>
                              <w:t>desde</w:t>
                            </w:r>
                            <w:r w:rsidRPr="006C6CAA" w:rsidR="006C6CAA">
                              <w:rPr>
                                <w:b/>
                                <w:bCs/>
                                <w:color w:val="FFFFFF" w:themeColor="background1"/>
                                <w:sz w:val="48"/>
                                <w:szCs w:val="48"/>
                              </w:rPr>
                              <w:t xml:space="preserve"> </w:t>
                            </w:r>
                            <w:r w:rsidR="002159F0">
                              <w:rPr>
                                <w:b/>
                                <w:bCs/>
                                <w:color w:val="FFFFFF" w:themeColor="background1"/>
                                <w:sz w:val="48"/>
                                <w:szCs w:val="48"/>
                              </w:rPr>
                              <w:t>864</w:t>
                            </w:r>
                            <w:r w:rsidR="00A25E81">
                              <w:rPr>
                                <w:b/>
                                <w:bCs/>
                                <w:color w:val="FFFFFF" w:themeColor="background1"/>
                                <w:sz w:val="48"/>
                                <w:szCs w:val="48"/>
                              </w:rPr>
                              <w:t xml:space="preserve"> </w:t>
                            </w:r>
                            <w:r w:rsidRPr="006C6CAA" w:rsidR="006C6CAA">
                              <w:rPr>
                                <w:b/>
                                <w:bCs/>
                                <w:color w:val="FFFFFF" w:themeColor="background1"/>
                                <w:sz w:val="48"/>
                                <w:szCs w:val="48"/>
                              </w:rPr>
                              <w:t xml:space="preserve">US$ </w:t>
                            </w:r>
                            <w:r w:rsidRPr="006C6CAA" w:rsid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CB8E80">
              <v:shapetype id="_x0000_t202" coordsize="21600,21600" o:spt="202" path="m,l,21600r21600,l21600,xe" w14:anchorId="4A25F127">
                <v:stroke joinstyle="miter"/>
                <v:path gradientshapeok="t" o:connecttype="rect"/>
              </v:shapetype>
              <v:shape id="Cuadro de texto 2" style="position:absolute;left:0;text-align:left;margin-left:-50.45pt;margin-top:-71.2pt;width:613.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v:textbox>
                  <w:txbxContent>
                    <w:p w:rsidRPr="00B9413B" w:rsidR="00526E9C" w:rsidP="006C6CAA" w:rsidRDefault="00367C2B" w14:paraId="69B8306C" w14:textId="5BD7F5E3">
                      <w:pPr>
                        <w:jc w:val="center"/>
                        <w:rPr>
                          <w:b/>
                          <w:bCs/>
                          <w:color w:val="FFFFFF" w:themeColor="background1"/>
                          <w:sz w:val="44"/>
                          <w:szCs w:val="44"/>
                        </w:rPr>
                      </w:pPr>
                      <w:r w:rsidRPr="00367C2B">
                        <w:rPr>
                          <w:b/>
                          <w:bCs/>
                          <w:color w:val="FFFFFF" w:themeColor="background1"/>
                          <w:sz w:val="48"/>
                          <w:szCs w:val="48"/>
                        </w:rPr>
                        <w:t>BOGOTÁ Y EL CARIBE COLOMBIANO</w:t>
                      </w:r>
                    </w:p>
                    <w:p w:rsidRPr="006C6CAA" w:rsidR="006C6CAA" w:rsidP="006C6CAA" w:rsidRDefault="00367C2B" w14:paraId="19034618" w14:textId="278759BF">
                      <w:pPr>
                        <w:jc w:val="center"/>
                        <w:rPr>
                          <w:b/>
                          <w:bCs/>
                          <w:color w:val="FFFFFF" w:themeColor="background1"/>
                          <w:sz w:val="48"/>
                          <w:szCs w:val="48"/>
                        </w:rPr>
                      </w:pPr>
                      <w:r>
                        <w:rPr>
                          <w:b/>
                          <w:bCs/>
                          <w:color w:val="FFFFFF" w:themeColor="background1"/>
                          <w:sz w:val="31"/>
                          <w:szCs w:val="31"/>
                        </w:rPr>
                        <w:t>9</w:t>
                      </w:r>
                      <w:r w:rsidRPr="00526E9C" w:rsidR="006C6CAA">
                        <w:rPr>
                          <w:b/>
                          <w:bCs/>
                          <w:color w:val="FFFFFF" w:themeColor="background1"/>
                          <w:sz w:val="31"/>
                          <w:szCs w:val="31"/>
                        </w:rPr>
                        <w:t xml:space="preserve"> DIAS | </w:t>
                      </w:r>
                      <w:r>
                        <w:rPr>
                          <w:b/>
                          <w:bCs/>
                          <w:color w:val="FFFFFF" w:themeColor="background1"/>
                          <w:sz w:val="31"/>
                          <w:szCs w:val="31"/>
                        </w:rPr>
                        <w:t>8</w:t>
                      </w:r>
                      <w:r w:rsidRPr="00526E9C" w:rsidR="006C6CAA">
                        <w:rPr>
                          <w:b/>
                          <w:bCs/>
                          <w:color w:val="FFFFFF" w:themeColor="background1"/>
                          <w:sz w:val="31"/>
                          <w:szCs w:val="31"/>
                        </w:rPr>
                        <w:t xml:space="preserve"> NOCHES</w:t>
                      </w:r>
                      <w:r w:rsidRPr="006C6CAA" w:rsidR="006C6CAA">
                        <w:rPr>
                          <w:b/>
                          <w:bCs/>
                          <w:color w:val="FFFFFF" w:themeColor="background1"/>
                          <w:sz w:val="48"/>
                          <w:szCs w:val="48"/>
                        </w:rPr>
                        <w:t xml:space="preserve"> </w:t>
                      </w:r>
                      <w:r w:rsidRPr="006C6CAA" w:rsidR="006C6CAA">
                        <w:rPr>
                          <w:b/>
                          <w:bCs/>
                          <w:color w:val="FFFFFF" w:themeColor="background1"/>
                          <w:sz w:val="20"/>
                          <w:szCs w:val="20"/>
                        </w:rPr>
                        <w:t>desde</w:t>
                      </w:r>
                      <w:r w:rsidRPr="006C6CAA" w:rsidR="006C6CAA">
                        <w:rPr>
                          <w:b/>
                          <w:bCs/>
                          <w:color w:val="FFFFFF" w:themeColor="background1"/>
                          <w:sz w:val="48"/>
                          <w:szCs w:val="48"/>
                        </w:rPr>
                        <w:t xml:space="preserve"> </w:t>
                      </w:r>
                      <w:r w:rsidR="002159F0">
                        <w:rPr>
                          <w:b/>
                          <w:bCs/>
                          <w:color w:val="FFFFFF" w:themeColor="background1"/>
                          <w:sz w:val="48"/>
                          <w:szCs w:val="48"/>
                        </w:rPr>
                        <w:t>864</w:t>
                      </w:r>
                      <w:r w:rsidR="00A25E81">
                        <w:rPr>
                          <w:b/>
                          <w:bCs/>
                          <w:color w:val="FFFFFF" w:themeColor="background1"/>
                          <w:sz w:val="48"/>
                          <w:szCs w:val="48"/>
                        </w:rPr>
                        <w:t xml:space="preserve"> </w:t>
                      </w:r>
                      <w:r w:rsidRPr="006C6CAA" w:rsidR="006C6CAA">
                        <w:rPr>
                          <w:b/>
                          <w:bCs/>
                          <w:color w:val="FFFFFF" w:themeColor="background1"/>
                          <w:sz w:val="48"/>
                          <w:szCs w:val="48"/>
                        </w:rPr>
                        <w:t xml:space="preserve">US$ </w:t>
                      </w:r>
                      <w:r w:rsidRPr="006C6CAA" w:rsid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2336"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E9C" w:rsidP="009246E5" w:rsidRDefault="00526E9C" w14:paraId="5CF2D547" w14:textId="00DB76C2">
      <w:pPr>
        <w:spacing w:line="360" w:lineRule="auto"/>
        <w:ind w:left="284" w:hanging="284"/>
      </w:pPr>
    </w:p>
    <w:p w:rsidR="00407E17" w:rsidP="00355718" w:rsidRDefault="00407E17" w14:paraId="3BAE7506" w14:textId="07DA0747">
      <w:pPr>
        <w:spacing w:line="360" w:lineRule="auto"/>
        <w:ind w:left="284" w:hanging="284"/>
        <w:rPr>
          <w:b/>
          <w:bCs/>
          <w:color w:val="F05B52"/>
          <w:sz w:val="28"/>
          <w:szCs w:val="28"/>
        </w:rPr>
      </w:pPr>
    </w:p>
    <w:p w:rsidR="00407E17" w:rsidP="00355718" w:rsidRDefault="00407E17" w14:paraId="6A496C9E" w14:textId="4EFEC9E5">
      <w:pPr>
        <w:spacing w:line="360" w:lineRule="auto"/>
        <w:ind w:left="284" w:hanging="284"/>
        <w:rPr>
          <w:b/>
          <w:bCs/>
          <w:color w:val="F05B52"/>
          <w:sz w:val="28"/>
          <w:szCs w:val="28"/>
        </w:rPr>
      </w:pPr>
    </w:p>
    <w:p w:rsidR="00407E17" w:rsidP="00355718" w:rsidRDefault="00407E17" w14:paraId="25A06975" w14:textId="77777777">
      <w:pPr>
        <w:spacing w:line="360" w:lineRule="auto"/>
        <w:ind w:left="284" w:hanging="284"/>
        <w:rPr>
          <w:b/>
          <w:bCs/>
          <w:color w:val="F05B52"/>
          <w:sz w:val="28"/>
          <w:szCs w:val="28"/>
        </w:rPr>
      </w:pPr>
    </w:p>
    <w:p w:rsidR="00407E17" w:rsidP="00355718" w:rsidRDefault="00407E17" w14:paraId="4186ED6F" w14:textId="0EFAAA5D">
      <w:pPr>
        <w:spacing w:line="360" w:lineRule="auto"/>
        <w:ind w:left="284" w:hanging="284"/>
        <w:rPr>
          <w:b/>
          <w:bCs/>
          <w:color w:val="F05B52"/>
          <w:sz w:val="28"/>
          <w:szCs w:val="28"/>
        </w:rPr>
      </w:pPr>
    </w:p>
    <w:p w:rsidR="00407E17" w:rsidP="00355718" w:rsidRDefault="00407E17" w14:paraId="36FDAABC" w14:textId="77777777">
      <w:pPr>
        <w:spacing w:line="360" w:lineRule="auto"/>
        <w:ind w:left="284" w:hanging="284"/>
        <w:rPr>
          <w:b/>
          <w:bCs/>
          <w:color w:val="F05B52"/>
          <w:sz w:val="28"/>
          <w:szCs w:val="28"/>
        </w:rPr>
      </w:pPr>
    </w:p>
    <w:p w:rsidR="00407E17" w:rsidP="00355718" w:rsidRDefault="00407E17" w14:paraId="5761D137" w14:textId="77777777">
      <w:pPr>
        <w:spacing w:line="360" w:lineRule="auto"/>
        <w:ind w:left="284" w:hanging="284"/>
        <w:rPr>
          <w:b/>
          <w:bCs/>
          <w:color w:val="F05B52"/>
          <w:sz w:val="28"/>
          <w:szCs w:val="28"/>
        </w:rPr>
      </w:pPr>
    </w:p>
    <w:p w:rsidR="00407E17" w:rsidP="00355718" w:rsidRDefault="00407E17" w14:paraId="58E0555A" w14:textId="77777777">
      <w:pPr>
        <w:spacing w:line="360" w:lineRule="auto"/>
        <w:ind w:left="284" w:hanging="284"/>
        <w:rPr>
          <w:b/>
          <w:bCs/>
          <w:color w:val="F05B52"/>
          <w:sz w:val="28"/>
          <w:szCs w:val="28"/>
        </w:rPr>
      </w:pPr>
    </w:p>
    <w:p w:rsidR="00922928" w:rsidP="00355718" w:rsidRDefault="00922928" w14:paraId="0597EF57" w14:textId="38C327A1">
      <w:pPr>
        <w:spacing w:line="360" w:lineRule="auto"/>
        <w:ind w:left="284" w:hanging="284"/>
        <w:rPr>
          <w:b/>
          <w:bCs/>
          <w:color w:val="F05B52"/>
          <w:sz w:val="28"/>
          <w:szCs w:val="28"/>
        </w:rPr>
      </w:pPr>
    </w:p>
    <w:p w:rsidRPr="00355718" w:rsidR="00526E9C" w:rsidP="00355718" w:rsidRDefault="00526E9C" w14:paraId="6E2B3B08" w14:textId="71CB91A5">
      <w:pPr>
        <w:spacing w:line="360" w:lineRule="auto"/>
        <w:ind w:left="284" w:hanging="284"/>
        <w:rPr>
          <w:b/>
          <w:bCs/>
          <w:color w:val="F05B52"/>
          <w:sz w:val="28"/>
          <w:szCs w:val="28"/>
        </w:rPr>
      </w:pPr>
      <w:r w:rsidRPr="00355718">
        <w:rPr>
          <w:b/>
          <w:bCs/>
          <w:color w:val="F05B52"/>
          <w:sz w:val="28"/>
          <w:szCs w:val="28"/>
        </w:rPr>
        <w:t>VALIDEZ</w:t>
      </w:r>
    </w:p>
    <w:p w:rsidRPr="00EA72A5" w:rsidR="00526E9C" w:rsidP="0049299F" w:rsidRDefault="00D04156" w14:paraId="66FBC006" w14:textId="4AEBB741">
      <w:pPr>
        <w:spacing w:line="360" w:lineRule="auto"/>
        <w:rPr>
          <w:sz w:val="20"/>
          <w:szCs w:val="20"/>
        </w:rPr>
      </w:pPr>
      <w:r>
        <w:rPr>
          <w:sz w:val="20"/>
          <w:szCs w:val="20"/>
        </w:rPr>
        <w:t xml:space="preserve">10 enero a </w:t>
      </w:r>
      <w:r w:rsidR="00332D23">
        <w:rPr>
          <w:sz w:val="20"/>
          <w:szCs w:val="20"/>
        </w:rPr>
        <w:t>15 diciembre</w:t>
      </w:r>
      <w:r>
        <w:rPr>
          <w:sz w:val="20"/>
          <w:szCs w:val="20"/>
        </w:rPr>
        <w:t xml:space="preserve"> 2024</w:t>
      </w:r>
      <w:r w:rsidR="00CC2F5F">
        <w:rPr>
          <w:sz w:val="20"/>
          <w:szCs w:val="20"/>
        </w:rPr>
        <w:t>.</w:t>
      </w:r>
    </w:p>
    <w:p w:rsidR="00526E9C" w:rsidP="0049299F" w:rsidRDefault="00526E9C" w14:paraId="59A700E2" w14:textId="5E77EA07">
      <w:pPr>
        <w:spacing w:line="360" w:lineRule="auto"/>
        <w:rPr>
          <w:sz w:val="19"/>
          <w:szCs w:val="19"/>
        </w:rPr>
      </w:pPr>
    </w:p>
    <w:p w:rsidRPr="00355718" w:rsidR="00526E9C" w:rsidP="00355718" w:rsidRDefault="00526E9C" w14:paraId="014C4FC6" w14:textId="78644B9B">
      <w:pPr>
        <w:spacing w:line="360" w:lineRule="auto"/>
        <w:ind w:left="284" w:hanging="284"/>
        <w:rPr>
          <w:b/>
          <w:bCs/>
          <w:color w:val="F05B52"/>
          <w:sz w:val="28"/>
          <w:szCs w:val="28"/>
        </w:rPr>
      </w:pPr>
      <w:r w:rsidRPr="00355718">
        <w:rPr>
          <w:b/>
          <w:bCs/>
          <w:color w:val="F05B52"/>
          <w:sz w:val="28"/>
          <w:szCs w:val="28"/>
        </w:rPr>
        <w:t>NUESTRO PROGRAMA INCLUYE</w:t>
      </w:r>
    </w:p>
    <w:p w:rsidRPr="00434F20" w:rsidR="00434F20" w:rsidP="00434F20" w:rsidRDefault="00434F20" w14:paraId="5196294C" w14:textId="77777777">
      <w:pPr>
        <w:pStyle w:val="Prrafodelista"/>
        <w:spacing w:after="0" w:line="360" w:lineRule="auto"/>
        <w:ind w:left="284"/>
        <w:rPr>
          <w:rFonts w:ascii="Arial" w:hAnsi="Arial" w:cs="Arial"/>
          <w:b/>
          <w:bCs/>
          <w:sz w:val="20"/>
          <w:szCs w:val="20"/>
        </w:rPr>
      </w:pPr>
      <w:r w:rsidRPr="00434F20">
        <w:rPr>
          <w:rFonts w:ascii="Arial" w:hAnsi="Arial" w:cs="Arial"/>
          <w:b/>
          <w:bCs/>
          <w:sz w:val="20"/>
          <w:szCs w:val="20"/>
        </w:rPr>
        <w:t>Bogotá</w:t>
      </w:r>
    </w:p>
    <w:p w:rsidRPr="00434F20" w:rsidR="00434F20" w:rsidP="00434F20" w:rsidRDefault="00434F20" w14:paraId="08BB3256" w14:textId="77777777">
      <w:pPr>
        <w:pStyle w:val="Prrafodelista"/>
        <w:numPr>
          <w:ilvl w:val="0"/>
          <w:numId w:val="1"/>
        </w:numPr>
        <w:spacing w:after="0" w:line="360" w:lineRule="auto"/>
        <w:ind w:left="284" w:hanging="284"/>
        <w:rPr>
          <w:rFonts w:ascii="Arial" w:hAnsi="Arial" w:cs="Arial"/>
          <w:sz w:val="20"/>
          <w:szCs w:val="20"/>
        </w:rPr>
      </w:pPr>
      <w:r w:rsidRPr="00434F20">
        <w:rPr>
          <w:rFonts w:ascii="Arial" w:hAnsi="Arial" w:cs="Arial"/>
          <w:sz w:val="20"/>
          <w:szCs w:val="20"/>
        </w:rPr>
        <w:t>Traslados aeropuerto - hotel - aeropuerto en servicio regular especial</w:t>
      </w:r>
    </w:p>
    <w:p w:rsidR="00434F20" w:rsidP="00434F20" w:rsidRDefault="00434F20" w14:paraId="1086CC09" w14:textId="77777777">
      <w:pPr>
        <w:pStyle w:val="Prrafodelista"/>
        <w:numPr>
          <w:ilvl w:val="0"/>
          <w:numId w:val="1"/>
        </w:numPr>
        <w:spacing w:after="0" w:line="360" w:lineRule="auto"/>
        <w:ind w:left="284" w:hanging="284"/>
        <w:rPr>
          <w:rFonts w:ascii="Arial" w:hAnsi="Arial" w:cs="Arial"/>
          <w:sz w:val="20"/>
          <w:szCs w:val="20"/>
        </w:rPr>
      </w:pPr>
      <w:r w:rsidRPr="00434F20">
        <w:rPr>
          <w:rFonts w:ascii="Arial" w:hAnsi="Arial" w:cs="Arial"/>
          <w:sz w:val="20"/>
          <w:szCs w:val="20"/>
        </w:rPr>
        <w:t xml:space="preserve">2 noches de alojamiento con desayuno diario en el hotel elegido </w:t>
      </w:r>
    </w:p>
    <w:p w:rsidRPr="00434F20" w:rsidR="00BE7395" w:rsidP="00BE7395" w:rsidRDefault="00BE7395" w14:paraId="75AE8CC9" w14:textId="42606597">
      <w:pPr>
        <w:pStyle w:val="Prrafodelista"/>
        <w:numPr>
          <w:ilvl w:val="0"/>
          <w:numId w:val="1"/>
        </w:numPr>
        <w:spacing w:after="0" w:line="360" w:lineRule="auto"/>
        <w:ind w:left="284" w:hanging="284"/>
        <w:rPr>
          <w:rFonts w:ascii="Arial" w:hAnsi="Arial" w:cs="Arial"/>
          <w:sz w:val="20"/>
          <w:szCs w:val="20"/>
        </w:rPr>
      </w:pPr>
      <w:r w:rsidRPr="00BE7395">
        <w:rPr>
          <w:rFonts w:ascii="Arial" w:hAnsi="Arial" w:cs="Arial"/>
          <w:sz w:val="20"/>
          <w:szCs w:val="20"/>
        </w:rPr>
        <w:t>Visita de la Ciudad con Monserrate</w:t>
      </w:r>
    </w:p>
    <w:p w:rsidRPr="00434F20" w:rsidR="00434F20" w:rsidP="008759CE" w:rsidRDefault="00367C2B" w14:paraId="38BA2AD5" w14:textId="4597809F">
      <w:pPr>
        <w:pStyle w:val="Prrafodelista"/>
        <w:spacing w:after="0" w:line="360" w:lineRule="auto"/>
        <w:ind w:left="284"/>
        <w:rPr>
          <w:rFonts w:ascii="Arial" w:hAnsi="Arial" w:cs="Arial"/>
          <w:b/>
          <w:bCs/>
          <w:sz w:val="20"/>
          <w:szCs w:val="20"/>
        </w:rPr>
      </w:pPr>
      <w:r>
        <w:rPr>
          <w:rFonts w:ascii="Arial" w:hAnsi="Arial" w:cs="Arial"/>
          <w:b/>
          <w:bCs/>
          <w:sz w:val="20"/>
          <w:szCs w:val="20"/>
        </w:rPr>
        <w:t>San Andrés</w:t>
      </w:r>
    </w:p>
    <w:p w:rsidRPr="00367C2B" w:rsidR="00367C2B" w:rsidP="00367C2B" w:rsidRDefault="00367C2B" w14:paraId="19FA686A" w14:textId="77777777">
      <w:pPr>
        <w:pStyle w:val="Prrafodelista"/>
        <w:numPr>
          <w:ilvl w:val="0"/>
          <w:numId w:val="1"/>
        </w:numPr>
        <w:spacing w:after="0" w:line="360" w:lineRule="auto"/>
        <w:ind w:left="284" w:hanging="284"/>
        <w:rPr>
          <w:rFonts w:ascii="Arial" w:hAnsi="Arial" w:cs="Arial"/>
          <w:sz w:val="20"/>
          <w:szCs w:val="20"/>
        </w:rPr>
      </w:pPr>
      <w:r w:rsidRPr="00367C2B">
        <w:rPr>
          <w:rFonts w:ascii="Arial" w:hAnsi="Arial" w:cs="Arial"/>
          <w:sz w:val="20"/>
          <w:szCs w:val="20"/>
        </w:rPr>
        <w:t>Traslados aeropuerto – Hotel - aeropuerto en servicio regular especial</w:t>
      </w:r>
    </w:p>
    <w:p w:rsidRPr="00367C2B" w:rsidR="00367C2B" w:rsidP="00367C2B" w:rsidRDefault="00367C2B" w14:paraId="36845BBD" w14:textId="77777777">
      <w:pPr>
        <w:pStyle w:val="Prrafodelista"/>
        <w:numPr>
          <w:ilvl w:val="0"/>
          <w:numId w:val="1"/>
        </w:numPr>
        <w:spacing w:after="0" w:line="360" w:lineRule="auto"/>
        <w:ind w:left="284" w:hanging="284"/>
        <w:rPr>
          <w:rFonts w:ascii="Arial" w:hAnsi="Arial" w:cs="Arial"/>
          <w:sz w:val="20"/>
          <w:szCs w:val="20"/>
        </w:rPr>
      </w:pPr>
      <w:r w:rsidRPr="00367C2B">
        <w:rPr>
          <w:rFonts w:ascii="Arial" w:hAnsi="Arial" w:cs="Arial"/>
          <w:sz w:val="20"/>
          <w:szCs w:val="20"/>
        </w:rPr>
        <w:t>3 noches de alojamiento con desayuno diario en el hotel elegido</w:t>
      </w:r>
    </w:p>
    <w:p w:rsidRPr="00D62ADF" w:rsidR="00D62ADF" w:rsidP="00D62ADF" w:rsidRDefault="00D62ADF" w14:paraId="44561397" w14:textId="77777777">
      <w:pPr>
        <w:pStyle w:val="Prrafodelista"/>
        <w:numPr>
          <w:ilvl w:val="0"/>
          <w:numId w:val="1"/>
        </w:numPr>
        <w:spacing w:after="0" w:line="360" w:lineRule="auto"/>
        <w:ind w:left="284" w:hanging="284"/>
        <w:rPr>
          <w:rFonts w:ascii="Arial" w:hAnsi="Arial" w:cs="Arial"/>
          <w:sz w:val="20"/>
          <w:szCs w:val="20"/>
        </w:rPr>
      </w:pPr>
      <w:r w:rsidRPr="00D62ADF">
        <w:rPr>
          <w:rFonts w:ascii="Arial" w:hAnsi="Arial" w:cs="Arial"/>
          <w:sz w:val="20"/>
          <w:szCs w:val="20"/>
        </w:rPr>
        <w:t>Vuelta a la isla en servicio regular.</w:t>
      </w:r>
    </w:p>
    <w:p w:rsidRPr="008759CE" w:rsidR="00BE7395" w:rsidP="00D62ADF" w:rsidRDefault="00D62ADF" w14:paraId="4E7B9276" w14:textId="353A551C">
      <w:pPr>
        <w:pStyle w:val="Prrafodelista"/>
        <w:numPr>
          <w:ilvl w:val="0"/>
          <w:numId w:val="1"/>
        </w:numPr>
        <w:spacing w:after="0" w:line="360" w:lineRule="auto"/>
        <w:ind w:left="284" w:hanging="284"/>
        <w:rPr>
          <w:rFonts w:ascii="Arial" w:hAnsi="Arial" w:cs="Arial"/>
          <w:b/>
          <w:bCs/>
          <w:sz w:val="20"/>
          <w:szCs w:val="20"/>
        </w:rPr>
      </w:pPr>
      <w:r w:rsidRPr="00D62ADF">
        <w:rPr>
          <w:rFonts w:ascii="Arial" w:hAnsi="Arial" w:cs="Arial"/>
          <w:sz w:val="20"/>
          <w:szCs w:val="20"/>
        </w:rPr>
        <w:t>Excursión a Johnny Kay, Manglares y Haynes Kay (Acuario) en servicio regular</w:t>
      </w:r>
    </w:p>
    <w:p w:rsidRPr="00434F20" w:rsidR="00434F20" w:rsidP="00367C2B" w:rsidRDefault="00367C2B" w14:paraId="64B8A3C2" w14:textId="5D55F37D">
      <w:pPr>
        <w:pStyle w:val="Prrafodelista"/>
        <w:spacing w:after="0" w:line="360" w:lineRule="auto"/>
        <w:ind w:left="284"/>
        <w:rPr>
          <w:rFonts w:ascii="Arial" w:hAnsi="Arial" w:cs="Arial"/>
          <w:b/>
          <w:bCs/>
          <w:sz w:val="20"/>
          <w:szCs w:val="20"/>
        </w:rPr>
      </w:pPr>
      <w:r>
        <w:rPr>
          <w:rFonts w:ascii="Arial" w:hAnsi="Arial" w:cs="Arial"/>
          <w:b/>
          <w:bCs/>
          <w:sz w:val="20"/>
          <w:szCs w:val="20"/>
        </w:rPr>
        <w:t>Cartagena de Indias</w:t>
      </w:r>
    </w:p>
    <w:p w:rsidRPr="00367C2B" w:rsidR="00367C2B" w:rsidP="00367C2B" w:rsidRDefault="00367C2B" w14:paraId="091FD4CA" w14:textId="77777777">
      <w:pPr>
        <w:pStyle w:val="Prrafodelista"/>
        <w:numPr>
          <w:ilvl w:val="0"/>
          <w:numId w:val="1"/>
        </w:numPr>
        <w:spacing w:after="0" w:line="360" w:lineRule="auto"/>
        <w:ind w:left="284" w:hanging="284"/>
        <w:rPr>
          <w:rFonts w:ascii="Arial" w:hAnsi="Arial" w:cs="Arial"/>
          <w:sz w:val="20"/>
          <w:szCs w:val="20"/>
        </w:rPr>
      </w:pPr>
      <w:r w:rsidRPr="00367C2B">
        <w:rPr>
          <w:rFonts w:ascii="Arial" w:hAnsi="Arial" w:cs="Arial"/>
          <w:sz w:val="20"/>
          <w:szCs w:val="20"/>
        </w:rPr>
        <w:t>Traslados aeropuerto - hotel – aeropuerto en servicio regular especial</w:t>
      </w:r>
    </w:p>
    <w:p w:rsidRPr="00367C2B" w:rsidR="00367C2B" w:rsidP="00367C2B" w:rsidRDefault="00367C2B" w14:paraId="2532F405" w14:textId="77777777">
      <w:pPr>
        <w:pStyle w:val="Prrafodelista"/>
        <w:numPr>
          <w:ilvl w:val="0"/>
          <w:numId w:val="1"/>
        </w:numPr>
        <w:spacing w:after="0" w:line="360" w:lineRule="auto"/>
        <w:ind w:left="284" w:hanging="284"/>
        <w:rPr>
          <w:rFonts w:ascii="Arial" w:hAnsi="Arial" w:cs="Arial"/>
          <w:sz w:val="20"/>
          <w:szCs w:val="20"/>
        </w:rPr>
      </w:pPr>
      <w:r w:rsidRPr="00367C2B">
        <w:rPr>
          <w:rFonts w:ascii="Arial" w:hAnsi="Arial" w:cs="Arial"/>
          <w:sz w:val="20"/>
          <w:szCs w:val="20"/>
        </w:rPr>
        <w:t>3 noches de alojamiento con desayuno diario en el hotel elegido</w:t>
      </w:r>
    </w:p>
    <w:p w:rsidRPr="00840110" w:rsidR="00840110" w:rsidP="00840110" w:rsidRDefault="00840110" w14:paraId="6A0C685B" w14:textId="77777777">
      <w:pPr>
        <w:pStyle w:val="Prrafodelista"/>
        <w:numPr>
          <w:ilvl w:val="0"/>
          <w:numId w:val="1"/>
        </w:numPr>
        <w:spacing w:after="0" w:line="360" w:lineRule="auto"/>
        <w:ind w:left="284" w:hanging="284"/>
        <w:rPr>
          <w:rFonts w:ascii="Arial" w:hAnsi="Arial" w:cs="Arial"/>
          <w:sz w:val="20"/>
          <w:szCs w:val="20"/>
        </w:rPr>
      </w:pPr>
      <w:r w:rsidRPr="00840110">
        <w:rPr>
          <w:rFonts w:ascii="Arial" w:hAnsi="Arial" w:cs="Arial"/>
          <w:sz w:val="20"/>
          <w:szCs w:val="20"/>
        </w:rPr>
        <w:t>Visita de la Ciudad con Castillo de San Felipe en servicio regular.</w:t>
      </w:r>
    </w:p>
    <w:p w:rsidR="00840110" w:rsidP="00840110" w:rsidRDefault="00840110" w14:paraId="57BA1242" w14:textId="77777777">
      <w:pPr>
        <w:pStyle w:val="Prrafodelista"/>
        <w:numPr>
          <w:ilvl w:val="0"/>
          <w:numId w:val="1"/>
        </w:numPr>
        <w:spacing w:after="0" w:line="360" w:lineRule="auto"/>
        <w:ind w:left="284" w:hanging="284"/>
        <w:rPr>
          <w:rFonts w:ascii="Arial" w:hAnsi="Arial" w:cs="Arial"/>
          <w:sz w:val="20"/>
          <w:szCs w:val="20"/>
        </w:rPr>
      </w:pPr>
      <w:r w:rsidRPr="00840110">
        <w:rPr>
          <w:rFonts w:ascii="Arial" w:hAnsi="Arial" w:cs="Arial"/>
          <w:sz w:val="20"/>
          <w:szCs w:val="20"/>
        </w:rPr>
        <w:t>Visita a la isla del encanto o San Pedro de Majagua en servicio regular (De acuerdo con la categoría)</w:t>
      </w:r>
    </w:p>
    <w:p w:rsidRPr="00464EC4" w:rsidR="0098703E" w:rsidP="006D7F04" w:rsidRDefault="009246E5" w14:paraId="37095249" w14:textId="3444DB98">
      <w:pPr>
        <w:pStyle w:val="Prrafodelista"/>
        <w:numPr>
          <w:ilvl w:val="0"/>
          <w:numId w:val="1"/>
        </w:numPr>
        <w:spacing w:after="0" w:line="360" w:lineRule="auto"/>
        <w:ind w:left="284" w:hanging="284"/>
        <w:rPr>
          <w:rFonts w:ascii="Arial" w:hAnsi="Arial" w:cs="Arial"/>
          <w:sz w:val="20"/>
          <w:szCs w:val="20"/>
        </w:rPr>
      </w:pPr>
      <w:r w:rsidRPr="00464EC4">
        <w:rPr>
          <w:rFonts w:ascii="Arial" w:hAnsi="Arial" w:cs="Arial"/>
          <w:sz w:val="20"/>
          <w:szCs w:val="20"/>
        </w:rPr>
        <w:t>Impuestos hoteleros.</w:t>
      </w:r>
    </w:p>
    <w:p w:rsidR="0098703E" w:rsidP="009246E5" w:rsidRDefault="0098703E" w14:paraId="4012250B" w14:textId="51A9245C">
      <w:pPr>
        <w:spacing w:line="360" w:lineRule="auto"/>
        <w:ind w:left="284" w:hanging="284"/>
      </w:pPr>
    </w:p>
    <w:p w:rsidR="00434F20" w:rsidP="009246E5" w:rsidRDefault="00434F20" w14:paraId="60E4CCFD" w14:textId="77777777">
      <w:pPr>
        <w:spacing w:line="360" w:lineRule="auto"/>
        <w:ind w:left="284" w:hanging="284"/>
      </w:pPr>
    </w:p>
    <w:p w:rsidR="00464EC4" w:rsidP="009246E5" w:rsidRDefault="00464EC4" w14:paraId="04CB0AF4" w14:textId="77777777">
      <w:pPr>
        <w:spacing w:line="360" w:lineRule="auto"/>
        <w:ind w:left="284" w:hanging="284"/>
      </w:pPr>
    </w:p>
    <w:p w:rsidR="004A6C35" w:rsidP="009246E5" w:rsidRDefault="003E379B" w14:paraId="4CC9C41C" w14:textId="5B48A71D">
      <w:pPr>
        <w:spacing w:line="360" w:lineRule="auto"/>
        <w:ind w:left="284" w:hanging="284"/>
        <w:rPr>
          <w:b/>
          <w:bCs/>
          <w:color w:val="F05B52"/>
          <w:sz w:val="28"/>
          <w:szCs w:val="28"/>
        </w:rPr>
      </w:pPr>
      <w:r w:rsidRPr="00355718">
        <w:rPr>
          <w:b/>
          <w:bCs/>
          <w:color w:val="F05B52"/>
          <w:sz w:val="28"/>
          <w:szCs w:val="28"/>
        </w:rPr>
        <w:t>TARIFAS</w:t>
      </w:r>
    </w:p>
    <w:tbl>
      <w:tblPr>
        <w:tblW w:w="6579" w:type="dxa"/>
        <w:jc w:val="center"/>
        <w:tblBorders>
          <w:top w:val="single" w:color="F05B52" w:sz="4" w:space="0"/>
          <w:left w:val="single" w:color="F05B52" w:sz="4" w:space="0"/>
          <w:bottom w:val="single" w:color="F05B52" w:sz="4" w:space="0"/>
          <w:right w:val="single" w:color="F05B52" w:sz="4" w:space="0"/>
          <w:insideH w:val="single" w:color="F05B52" w:sz="4" w:space="0"/>
          <w:insideV w:val="single" w:color="F05B52" w:sz="4" w:space="0"/>
        </w:tblBorders>
        <w:tblLayout w:type="fixed"/>
        <w:tblCellMar>
          <w:left w:w="70" w:type="dxa"/>
          <w:right w:w="70" w:type="dxa"/>
        </w:tblCellMar>
        <w:tblLook w:val="04A0" w:firstRow="1" w:lastRow="0" w:firstColumn="1" w:lastColumn="0" w:noHBand="0" w:noVBand="1"/>
      </w:tblPr>
      <w:tblGrid>
        <w:gridCol w:w="1929"/>
        <w:gridCol w:w="1474"/>
        <w:gridCol w:w="794"/>
        <w:gridCol w:w="794"/>
        <w:gridCol w:w="794"/>
        <w:gridCol w:w="794"/>
      </w:tblGrid>
      <w:tr w:rsidRPr="003929A8" w:rsidR="00C227EA" w:rsidTr="002159F0" w14:paraId="1A1ED4F6" w14:textId="5176ED83">
        <w:trPr>
          <w:trHeight w:val="340"/>
          <w:jc w:val="center"/>
        </w:trPr>
        <w:tc>
          <w:tcPr>
            <w:tcW w:w="1929" w:type="dxa"/>
            <w:tcBorders>
              <w:bottom w:val="single" w:color="F05B52" w:sz="4" w:space="0"/>
            </w:tcBorders>
            <w:shd w:val="clear" w:color="auto" w:fill="F05B52"/>
            <w:vAlign w:val="center"/>
            <w:hideMark/>
          </w:tcPr>
          <w:p w:rsidRPr="00434F20" w:rsidR="00C227EA" w:rsidP="00570B24" w:rsidRDefault="00C227EA" w14:paraId="697AD6BF" w14:textId="77777777">
            <w:pPr>
              <w:jc w:val="center"/>
              <w:rPr>
                <w:b/>
                <w:bCs/>
                <w:color w:val="FFFFFF"/>
                <w:sz w:val="18"/>
                <w:szCs w:val="18"/>
                <w:lang w:val="es-CL" w:eastAsia="es-CL"/>
              </w:rPr>
            </w:pPr>
            <w:r w:rsidRPr="00434F20">
              <w:rPr>
                <w:b/>
                <w:bCs/>
                <w:color w:val="FFFFFF"/>
                <w:sz w:val="18"/>
                <w:szCs w:val="18"/>
                <w:lang w:val="es-CL" w:eastAsia="es-CL"/>
              </w:rPr>
              <w:t>Hotel</w:t>
            </w:r>
          </w:p>
        </w:tc>
        <w:tc>
          <w:tcPr>
            <w:tcW w:w="1474" w:type="dxa"/>
            <w:tcBorders>
              <w:bottom w:val="single" w:color="F05B52" w:sz="4" w:space="0"/>
            </w:tcBorders>
            <w:shd w:val="clear" w:color="auto" w:fill="F05B52"/>
            <w:vAlign w:val="center"/>
            <w:hideMark/>
          </w:tcPr>
          <w:p w:rsidRPr="00434F20" w:rsidR="00C227EA" w:rsidP="0089284F" w:rsidRDefault="00C227EA" w14:paraId="288D5473" w14:textId="0D31EE7B">
            <w:pPr>
              <w:jc w:val="center"/>
              <w:rPr>
                <w:b/>
                <w:bCs/>
                <w:color w:val="FFFFFF"/>
                <w:sz w:val="18"/>
                <w:szCs w:val="18"/>
                <w:lang w:val="es-CL" w:eastAsia="es-CL"/>
              </w:rPr>
            </w:pPr>
            <w:r w:rsidRPr="00434F20">
              <w:rPr>
                <w:b/>
                <w:bCs/>
                <w:color w:val="FFFFFF"/>
                <w:sz w:val="18"/>
                <w:szCs w:val="18"/>
                <w:lang w:val="es-CL" w:eastAsia="es-CL"/>
              </w:rPr>
              <w:t>Vigencia 202</w:t>
            </w:r>
            <w:r>
              <w:rPr>
                <w:b/>
                <w:bCs/>
                <w:color w:val="FFFFFF"/>
                <w:sz w:val="18"/>
                <w:szCs w:val="18"/>
                <w:lang w:val="es-CL" w:eastAsia="es-CL"/>
              </w:rPr>
              <w:t>4</w:t>
            </w:r>
          </w:p>
        </w:tc>
        <w:tc>
          <w:tcPr>
            <w:tcW w:w="794" w:type="dxa"/>
            <w:tcBorders>
              <w:bottom w:val="single" w:color="F05B52" w:sz="4" w:space="0"/>
            </w:tcBorders>
            <w:shd w:val="clear" w:color="auto" w:fill="F05B52"/>
            <w:noWrap/>
            <w:vAlign w:val="center"/>
            <w:hideMark/>
          </w:tcPr>
          <w:p w:rsidRPr="00434F20" w:rsidR="00C227EA" w:rsidP="00570B24" w:rsidRDefault="00C227EA" w14:paraId="50ED8B4E" w14:textId="77777777">
            <w:pPr>
              <w:jc w:val="center"/>
              <w:rPr>
                <w:b/>
                <w:bCs/>
                <w:color w:val="FFFFFF"/>
                <w:sz w:val="18"/>
                <w:szCs w:val="18"/>
                <w:lang w:val="es-CL" w:eastAsia="es-CL"/>
              </w:rPr>
            </w:pPr>
            <w:r w:rsidRPr="00434F20">
              <w:rPr>
                <w:b/>
                <w:bCs/>
                <w:color w:val="FFFFFF"/>
                <w:sz w:val="18"/>
                <w:szCs w:val="18"/>
                <w:lang w:val="es-CL" w:eastAsia="es-CL"/>
              </w:rPr>
              <w:t>Single</w:t>
            </w:r>
          </w:p>
        </w:tc>
        <w:tc>
          <w:tcPr>
            <w:tcW w:w="794" w:type="dxa"/>
            <w:tcBorders>
              <w:bottom w:val="single" w:color="F05B52" w:sz="4" w:space="0"/>
            </w:tcBorders>
            <w:shd w:val="clear" w:color="auto" w:fill="F05B52"/>
            <w:noWrap/>
            <w:vAlign w:val="center"/>
            <w:hideMark/>
          </w:tcPr>
          <w:p w:rsidRPr="00434F20" w:rsidR="00C227EA" w:rsidP="00570B24" w:rsidRDefault="00C227EA" w14:paraId="44060CC6" w14:textId="77777777">
            <w:pPr>
              <w:jc w:val="center"/>
              <w:rPr>
                <w:b/>
                <w:bCs/>
                <w:color w:val="FFFFFF"/>
                <w:sz w:val="18"/>
                <w:szCs w:val="18"/>
                <w:lang w:val="es-CL" w:eastAsia="es-CL"/>
              </w:rPr>
            </w:pPr>
            <w:r w:rsidRPr="00434F20">
              <w:rPr>
                <w:b/>
                <w:bCs/>
                <w:color w:val="FFFFFF"/>
                <w:sz w:val="18"/>
                <w:szCs w:val="18"/>
                <w:lang w:val="es-CL" w:eastAsia="es-CL"/>
              </w:rPr>
              <w:t>Doble</w:t>
            </w:r>
          </w:p>
        </w:tc>
        <w:tc>
          <w:tcPr>
            <w:tcW w:w="794" w:type="dxa"/>
            <w:tcBorders>
              <w:bottom w:val="single" w:color="F05B52" w:sz="4" w:space="0"/>
            </w:tcBorders>
            <w:shd w:val="clear" w:color="auto" w:fill="F05B52"/>
            <w:noWrap/>
            <w:vAlign w:val="center"/>
            <w:hideMark/>
          </w:tcPr>
          <w:p w:rsidRPr="00434F20" w:rsidR="00C227EA" w:rsidP="00570B24" w:rsidRDefault="00C227EA" w14:paraId="3724CED0" w14:textId="77777777">
            <w:pPr>
              <w:jc w:val="center"/>
              <w:rPr>
                <w:b/>
                <w:bCs/>
                <w:color w:val="FFFFFF"/>
                <w:sz w:val="18"/>
                <w:szCs w:val="18"/>
                <w:lang w:val="es-CL" w:eastAsia="es-CL"/>
              </w:rPr>
            </w:pPr>
            <w:r w:rsidRPr="00434F20">
              <w:rPr>
                <w:b/>
                <w:bCs/>
                <w:color w:val="FFFFFF"/>
                <w:sz w:val="18"/>
                <w:szCs w:val="18"/>
                <w:lang w:val="es-CL" w:eastAsia="es-CL"/>
              </w:rPr>
              <w:t>Triple</w:t>
            </w:r>
          </w:p>
        </w:tc>
        <w:tc>
          <w:tcPr>
            <w:tcW w:w="794" w:type="dxa"/>
            <w:tcBorders>
              <w:bottom w:val="single" w:color="F05B52" w:sz="4" w:space="0"/>
            </w:tcBorders>
            <w:shd w:val="clear" w:color="auto" w:fill="F05B52"/>
            <w:vAlign w:val="center"/>
          </w:tcPr>
          <w:p w:rsidRPr="00434F20" w:rsidR="00C227EA" w:rsidP="00C227EA" w:rsidRDefault="00C227EA" w14:paraId="5A82A1C4" w14:textId="5ABBCBF7">
            <w:pPr>
              <w:jc w:val="center"/>
              <w:rPr>
                <w:b/>
                <w:bCs/>
                <w:color w:val="FFFFFF"/>
                <w:sz w:val="18"/>
                <w:szCs w:val="18"/>
                <w:lang w:val="es-CL" w:eastAsia="es-CL"/>
              </w:rPr>
            </w:pPr>
            <w:r>
              <w:rPr>
                <w:b/>
                <w:bCs/>
                <w:color w:val="FFFFFF"/>
                <w:sz w:val="18"/>
                <w:szCs w:val="18"/>
                <w:lang w:val="es-CL" w:eastAsia="es-CL"/>
              </w:rPr>
              <w:t>Chd</w:t>
            </w:r>
          </w:p>
        </w:tc>
      </w:tr>
      <w:tr w:rsidRPr="002159F0" w:rsidR="002159F0" w:rsidTr="002159F0" w14:paraId="07BE2AEB" w14:textId="6869D5D7">
        <w:trPr>
          <w:trHeight w:val="340"/>
          <w:jc w:val="center"/>
        </w:trPr>
        <w:tc>
          <w:tcPr>
            <w:tcW w:w="1929"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2342522A" w14:textId="56309406">
            <w:pPr>
              <w:rPr>
                <w:sz w:val="18"/>
                <w:szCs w:val="18"/>
              </w:rPr>
            </w:pPr>
            <w:r w:rsidRPr="002159F0">
              <w:rPr>
                <w:sz w:val="18"/>
                <w:szCs w:val="18"/>
              </w:rPr>
              <w:t>5* con Encanto</w:t>
            </w:r>
          </w:p>
        </w:tc>
        <w:tc>
          <w:tcPr>
            <w:tcW w:w="147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4256E37C" w14:textId="10798025">
            <w:pPr>
              <w:jc w:val="center"/>
              <w:rPr>
                <w:sz w:val="18"/>
                <w:szCs w:val="18"/>
              </w:rPr>
            </w:pPr>
            <w:r w:rsidRPr="002159F0">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1A61D7CD" w14:textId="2035CEBB">
            <w:pPr>
              <w:jc w:val="center"/>
              <w:rPr>
                <w:sz w:val="18"/>
                <w:szCs w:val="18"/>
              </w:rPr>
            </w:pPr>
            <w:r w:rsidRPr="002159F0">
              <w:rPr>
                <w:sz w:val="18"/>
                <w:szCs w:val="18"/>
              </w:rPr>
              <w:t>2.866</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36A09F73" w14:textId="4B4893C1">
            <w:pPr>
              <w:jc w:val="center"/>
              <w:rPr>
                <w:sz w:val="18"/>
                <w:szCs w:val="18"/>
              </w:rPr>
            </w:pPr>
            <w:r w:rsidRPr="002159F0">
              <w:rPr>
                <w:sz w:val="18"/>
                <w:szCs w:val="18"/>
              </w:rPr>
              <w:t>1.644</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4B11DFA9" w14:textId="3A593951">
            <w:pPr>
              <w:jc w:val="center"/>
              <w:rPr>
                <w:sz w:val="18"/>
                <w:szCs w:val="18"/>
              </w:rPr>
            </w:pPr>
            <w:r w:rsidRPr="002159F0">
              <w:rPr>
                <w:sz w:val="18"/>
                <w:szCs w:val="18"/>
              </w:rPr>
              <w:t>1.503</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3F3D7E2F" w14:textId="0BF8A8FA">
            <w:pPr>
              <w:jc w:val="center"/>
              <w:rPr>
                <w:sz w:val="18"/>
                <w:szCs w:val="18"/>
              </w:rPr>
            </w:pPr>
            <w:r w:rsidRPr="002159F0">
              <w:rPr>
                <w:sz w:val="18"/>
                <w:szCs w:val="18"/>
              </w:rPr>
              <w:t>788</w:t>
            </w:r>
          </w:p>
        </w:tc>
      </w:tr>
      <w:tr w:rsidRPr="002159F0" w:rsidR="002159F0" w:rsidTr="002159F0" w14:paraId="2CCF817E" w14:textId="77777777">
        <w:trPr>
          <w:trHeight w:val="340"/>
          <w:jc w:val="center"/>
        </w:trPr>
        <w:tc>
          <w:tcPr>
            <w:tcW w:w="1929"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7D22C12E" w14:textId="20AB9927">
            <w:pPr>
              <w:rPr>
                <w:sz w:val="18"/>
                <w:szCs w:val="18"/>
              </w:rPr>
            </w:pPr>
            <w:r w:rsidRPr="002159F0">
              <w:rPr>
                <w:sz w:val="18"/>
                <w:szCs w:val="18"/>
              </w:rPr>
              <w:t>5</w:t>
            </w:r>
          </w:p>
        </w:tc>
        <w:tc>
          <w:tcPr>
            <w:tcW w:w="147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3959FBEB" w14:textId="5D773C69">
            <w:pPr>
              <w:jc w:val="center"/>
              <w:rPr>
                <w:sz w:val="18"/>
                <w:szCs w:val="18"/>
              </w:rPr>
            </w:pPr>
            <w:r w:rsidRPr="002159F0">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4C224A1A" w14:textId="42556DD3">
            <w:pPr>
              <w:jc w:val="center"/>
              <w:rPr>
                <w:sz w:val="18"/>
                <w:szCs w:val="18"/>
              </w:rPr>
            </w:pPr>
            <w:r w:rsidRPr="002159F0">
              <w:rPr>
                <w:sz w:val="18"/>
                <w:szCs w:val="18"/>
              </w:rPr>
              <w:t>2.731</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5A819837" w14:textId="6262FDC9">
            <w:pPr>
              <w:jc w:val="center"/>
              <w:rPr>
                <w:sz w:val="18"/>
                <w:szCs w:val="18"/>
              </w:rPr>
            </w:pPr>
            <w:r w:rsidRPr="002159F0">
              <w:rPr>
                <w:sz w:val="18"/>
                <w:szCs w:val="18"/>
              </w:rPr>
              <w:t>1.546</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38B96ED7" w14:textId="0AAEE276">
            <w:pPr>
              <w:jc w:val="center"/>
              <w:rPr>
                <w:sz w:val="18"/>
                <w:szCs w:val="18"/>
              </w:rPr>
            </w:pPr>
            <w:r w:rsidRPr="002159F0">
              <w:rPr>
                <w:sz w:val="18"/>
                <w:szCs w:val="18"/>
              </w:rPr>
              <w:t>1.482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3CDE076C" w14:textId="7232858E">
            <w:pPr>
              <w:jc w:val="center"/>
              <w:rPr>
                <w:sz w:val="18"/>
                <w:szCs w:val="18"/>
              </w:rPr>
            </w:pPr>
            <w:r w:rsidRPr="002159F0">
              <w:rPr>
                <w:sz w:val="18"/>
                <w:szCs w:val="18"/>
              </w:rPr>
              <w:t>856</w:t>
            </w:r>
          </w:p>
        </w:tc>
      </w:tr>
      <w:tr w:rsidRPr="002159F0" w:rsidR="002159F0" w:rsidTr="002159F0" w14:paraId="132424FE" w14:textId="77777777">
        <w:trPr>
          <w:trHeight w:val="340"/>
          <w:jc w:val="center"/>
        </w:trPr>
        <w:tc>
          <w:tcPr>
            <w:tcW w:w="1929"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72F9AB08" w14:textId="721F2104">
            <w:pPr>
              <w:rPr>
                <w:sz w:val="18"/>
                <w:szCs w:val="18"/>
              </w:rPr>
            </w:pPr>
            <w:r w:rsidRPr="002159F0">
              <w:rPr>
                <w:sz w:val="18"/>
                <w:szCs w:val="18"/>
              </w:rPr>
              <w:t>4* Recomendado</w:t>
            </w:r>
          </w:p>
        </w:tc>
        <w:tc>
          <w:tcPr>
            <w:tcW w:w="147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6F234E82" w14:textId="173A9DBD">
            <w:pPr>
              <w:jc w:val="center"/>
              <w:rPr>
                <w:sz w:val="18"/>
                <w:szCs w:val="18"/>
              </w:rPr>
            </w:pPr>
            <w:r w:rsidRPr="002159F0">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3887D421" w14:textId="3EC20698">
            <w:pPr>
              <w:jc w:val="center"/>
              <w:rPr>
                <w:sz w:val="18"/>
                <w:szCs w:val="18"/>
              </w:rPr>
            </w:pPr>
            <w:r w:rsidRPr="002159F0">
              <w:rPr>
                <w:sz w:val="18"/>
                <w:szCs w:val="18"/>
              </w:rPr>
              <w:t>1.771</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4DE1B60D" w14:textId="3483D221">
            <w:pPr>
              <w:jc w:val="center"/>
              <w:rPr>
                <w:sz w:val="18"/>
                <w:szCs w:val="18"/>
              </w:rPr>
            </w:pPr>
            <w:r w:rsidRPr="002159F0">
              <w:rPr>
                <w:sz w:val="18"/>
                <w:szCs w:val="18"/>
              </w:rPr>
              <w:t>1.130</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6711F62C" w14:textId="40211ED2">
            <w:pPr>
              <w:jc w:val="center"/>
              <w:rPr>
                <w:sz w:val="18"/>
                <w:szCs w:val="18"/>
              </w:rPr>
            </w:pPr>
            <w:r w:rsidRPr="002159F0">
              <w:rPr>
                <w:sz w:val="18"/>
                <w:szCs w:val="18"/>
              </w:rPr>
              <w:t>994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371DF3F1" w14:textId="51A8282B">
            <w:pPr>
              <w:jc w:val="center"/>
              <w:rPr>
                <w:sz w:val="18"/>
                <w:szCs w:val="18"/>
              </w:rPr>
            </w:pPr>
            <w:r w:rsidRPr="002159F0">
              <w:rPr>
                <w:sz w:val="18"/>
                <w:szCs w:val="18"/>
              </w:rPr>
              <w:t>728</w:t>
            </w:r>
          </w:p>
        </w:tc>
      </w:tr>
      <w:tr w:rsidRPr="002159F0" w:rsidR="002159F0" w:rsidTr="002159F0" w14:paraId="5F275017" w14:textId="77777777">
        <w:trPr>
          <w:trHeight w:val="340"/>
          <w:jc w:val="center"/>
        </w:trPr>
        <w:tc>
          <w:tcPr>
            <w:tcW w:w="1929"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78ACB95B" w14:textId="2F428AF8">
            <w:pPr>
              <w:rPr>
                <w:sz w:val="18"/>
                <w:szCs w:val="18"/>
              </w:rPr>
            </w:pPr>
            <w:r w:rsidRPr="002159F0">
              <w:rPr>
                <w:sz w:val="18"/>
                <w:szCs w:val="18"/>
              </w:rPr>
              <w:t>4*</w:t>
            </w:r>
          </w:p>
        </w:tc>
        <w:tc>
          <w:tcPr>
            <w:tcW w:w="147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154FE36E" w14:textId="3B19D735">
            <w:pPr>
              <w:jc w:val="center"/>
              <w:rPr>
                <w:sz w:val="18"/>
                <w:szCs w:val="18"/>
              </w:rPr>
            </w:pPr>
            <w:r w:rsidRPr="002159F0">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34D4A0BE" w14:textId="6961E112">
            <w:pPr>
              <w:jc w:val="center"/>
              <w:rPr>
                <w:sz w:val="18"/>
                <w:szCs w:val="18"/>
              </w:rPr>
            </w:pPr>
            <w:r w:rsidRPr="002159F0">
              <w:rPr>
                <w:sz w:val="18"/>
                <w:szCs w:val="18"/>
              </w:rPr>
              <w:t>1.594</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5C277230" w14:textId="6B04610E">
            <w:pPr>
              <w:jc w:val="center"/>
              <w:rPr>
                <w:sz w:val="18"/>
                <w:szCs w:val="18"/>
              </w:rPr>
            </w:pPr>
            <w:r w:rsidRPr="002159F0">
              <w:rPr>
                <w:sz w:val="18"/>
                <w:szCs w:val="18"/>
              </w:rPr>
              <w:t>1.035</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70547B1E" w14:textId="220C370C">
            <w:pPr>
              <w:jc w:val="center"/>
              <w:rPr>
                <w:sz w:val="18"/>
                <w:szCs w:val="18"/>
              </w:rPr>
            </w:pPr>
            <w:r w:rsidRPr="002159F0">
              <w:rPr>
                <w:sz w:val="18"/>
                <w:szCs w:val="18"/>
              </w:rPr>
              <w:t>963</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74042C60" w14:textId="49A87CA2">
            <w:pPr>
              <w:jc w:val="center"/>
              <w:rPr>
                <w:sz w:val="18"/>
                <w:szCs w:val="18"/>
              </w:rPr>
            </w:pPr>
            <w:r w:rsidRPr="002159F0">
              <w:rPr>
                <w:sz w:val="18"/>
                <w:szCs w:val="18"/>
              </w:rPr>
              <w:t>675</w:t>
            </w:r>
          </w:p>
        </w:tc>
      </w:tr>
      <w:tr w:rsidRPr="002159F0" w:rsidR="002159F0" w:rsidTr="002159F0" w14:paraId="31013324" w14:textId="185A88BF">
        <w:trPr>
          <w:trHeight w:val="340"/>
          <w:jc w:val="center"/>
        </w:trPr>
        <w:tc>
          <w:tcPr>
            <w:tcW w:w="1929"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258128A7" w14:textId="16C937B6">
            <w:pPr>
              <w:rPr>
                <w:sz w:val="18"/>
                <w:szCs w:val="18"/>
              </w:rPr>
            </w:pPr>
            <w:r w:rsidRPr="002159F0">
              <w:rPr>
                <w:sz w:val="18"/>
                <w:szCs w:val="18"/>
              </w:rPr>
              <w:t>3*</w:t>
            </w:r>
          </w:p>
        </w:tc>
        <w:tc>
          <w:tcPr>
            <w:tcW w:w="147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670159BE" w14:textId="3810EA46">
            <w:pPr>
              <w:jc w:val="center"/>
              <w:rPr>
                <w:sz w:val="18"/>
                <w:szCs w:val="18"/>
              </w:rPr>
            </w:pPr>
            <w:r w:rsidRPr="002159F0">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39DCCE60" w14:textId="7BF856A5">
            <w:pPr>
              <w:jc w:val="center"/>
              <w:rPr>
                <w:sz w:val="18"/>
                <w:szCs w:val="18"/>
              </w:rPr>
            </w:pPr>
            <w:r w:rsidRPr="002159F0">
              <w:rPr>
                <w:sz w:val="18"/>
                <w:szCs w:val="18"/>
              </w:rPr>
              <w:t>1.306</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66E6187B" w14:textId="0120E245">
            <w:pPr>
              <w:jc w:val="center"/>
              <w:rPr>
                <w:sz w:val="18"/>
                <w:szCs w:val="18"/>
              </w:rPr>
            </w:pPr>
            <w:r w:rsidRPr="002159F0">
              <w:rPr>
                <w:sz w:val="18"/>
                <w:szCs w:val="18"/>
              </w:rPr>
              <w:t>864</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2159F0" w:rsidR="002159F0" w:rsidP="002159F0" w:rsidRDefault="002159F0" w14:paraId="24461E32" w14:textId="65951AF3">
            <w:pPr>
              <w:jc w:val="center"/>
              <w:rPr>
                <w:sz w:val="18"/>
                <w:szCs w:val="18"/>
              </w:rPr>
            </w:pPr>
            <w:r w:rsidRPr="002159F0">
              <w:rPr>
                <w:sz w:val="18"/>
                <w:szCs w:val="18"/>
              </w:rPr>
              <w:t>843</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159F0" w:rsidR="002159F0" w:rsidP="002159F0" w:rsidRDefault="002159F0" w14:paraId="643CB5C4" w14:textId="2437CABA">
            <w:pPr>
              <w:jc w:val="center"/>
              <w:rPr>
                <w:sz w:val="18"/>
                <w:szCs w:val="18"/>
              </w:rPr>
            </w:pPr>
            <w:r w:rsidRPr="002159F0">
              <w:rPr>
                <w:sz w:val="18"/>
                <w:szCs w:val="18"/>
              </w:rPr>
              <w:t>763</w:t>
            </w:r>
          </w:p>
        </w:tc>
      </w:tr>
    </w:tbl>
    <w:p w:rsidR="00355718" w:rsidP="00355718" w:rsidRDefault="00355718" w14:paraId="06C593F4" w14:textId="567D02B6">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rsidR="00B905BE" w:rsidP="00355718" w:rsidRDefault="00B905BE" w14:paraId="1949A70E" w14:textId="774A0A01">
      <w:pPr>
        <w:jc w:val="center"/>
        <w:rPr>
          <w:rFonts w:asciiTheme="minorHAnsi" w:hAnsiTheme="minorHAnsi" w:cstheme="minorHAnsi"/>
          <w:i/>
          <w:sz w:val="20"/>
          <w:szCs w:val="20"/>
          <w:lang w:val="es-CL" w:bidi="th-TH"/>
        </w:rPr>
      </w:pPr>
    </w:p>
    <w:p w:rsidRPr="00434F20" w:rsidR="00434F20" w:rsidP="00434F20" w:rsidRDefault="00434F20" w14:paraId="2A5EFC71" w14:textId="77777777">
      <w:pPr>
        <w:rPr>
          <w:b/>
          <w:bCs/>
          <w:color w:val="F05B52"/>
          <w:sz w:val="28"/>
          <w:szCs w:val="28"/>
        </w:rPr>
      </w:pPr>
      <w:r w:rsidRPr="00434F20">
        <w:rPr>
          <w:b/>
          <w:bCs/>
          <w:color w:val="F05B52"/>
          <w:sz w:val="28"/>
          <w:szCs w:val="28"/>
        </w:rPr>
        <w:t>HOTELES PREVISTOS O SIMILARES</w:t>
      </w:r>
    </w:p>
    <w:p w:rsidR="00434F20" w:rsidP="00355718" w:rsidRDefault="00434F20" w14:paraId="6E6EC3EB" w14:textId="77777777">
      <w:pPr>
        <w:jc w:val="center"/>
        <w:rPr>
          <w:rFonts w:asciiTheme="minorHAnsi" w:hAnsiTheme="minorHAnsi" w:cstheme="minorHAnsi"/>
          <w:i/>
          <w:sz w:val="20"/>
          <w:szCs w:val="20"/>
          <w:lang w:val="es-CL" w:bidi="th-TH"/>
        </w:rPr>
      </w:pPr>
    </w:p>
    <w:tbl>
      <w:tblPr>
        <w:tblW w:w="10088" w:type="dxa"/>
        <w:jc w:val="center"/>
        <w:tblBorders>
          <w:top w:val="single" w:color="F05B52" w:sz="4" w:space="0"/>
          <w:left w:val="single" w:color="F05B52" w:sz="4" w:space="0"/>
          <w:bottom w:val="single" w:color="F05B52" w:sz="4" w:space="0"/>
          <w:right w:val="single" w:color="F05B52" w:sz="4" w:space="0"/>
          <w:insideH w:val="single" w:color="F05B52" w:sz="4" w:space="0"/>
          <w:insideV w:val="single" w:color="F05B52" w:sz="4" w:space="0"/>
        </w:tblBorders>
        <w:tblCellMar>
          <w:left w:w="70" w:type="dxa"/>
          <w:right w:w="70" w:type="dxa"/>
        </w:tblCellMar>
        <w:tblLook w:val="04A0" w:firstRow="1" w:lastRow="0" w:firstColumn="1" w:lastColumn="0" w:noHBand="0" w:noVBand="1"/>
      </w:tblPr>
      <w:tblGrid>
        <w:gridCol w:w="1701"/>
        <w:gridCol w:w="2405"/>
        <w:gridCol w:w="2977"/>
        <w:gridCol w:w="3005"/>
      </w:tblGrid>
      <w:tr w:rsidRPr="00434F20" w:rsidR="00D35472" w:rsidTr="009A5C15" w14:paraId="5221220E" w14:textId="77777777">
        <w:trPr>
          <w:trHeight w:val="300"/>
          <w:jc w:val="center"/>
        </w:trPr>
        <w:tc>
          <w:tcPr>
            <w:tcW w:w="1701" w:type="dxa"/>
            <w:tcBorders>
              <w:bottom w:val="single" w:color="F05B52" w:sz="4" w:space="0"/>
            </w:tcBorders>
            <w:shd w:val="clear" w:color="auto" w:fill="F05B52"/>
            <w:noWrap/>
            <w:vAlign w:val="center"/>
            <w:hideMark/>
          </w:tcPr>
          <w:p w:rsidRPr="00434F20" w:rsidR="00D35472" w:rsidP="00D35472" w:rsidRDefault="00D35472" w14:paraId="19DC97D3" w14:textId="77777777">
            <w:pPr>
              <w:jc w:val="center"/>
              <w:rPr>
                <w:b/>
                <w:bCs/>
                <w:color w:val="FFFFFF" w:themeColor="background1"/>
                <w:sz w:val="18"/>
                <w:szCs w:val="18"/>
                <w:lang w:val="es-CL" w:eastAsia="es-CL"/>
              </w:rPr>
            </w:pPr>
            <w:r w:rsidRPr="00434F20">
              <w:rPr>
                <w:b/>
                <w:bCs/>
                <w:color w:val="FFFFFF" w:themeColor="background1"/>
                <w:sz w:val="18"/>
                <w:szCs w:val="18"/>
                <w:lang w:val="es-CL" w:eastAsia="es-CL"/>
              </w:rPr>
              <w:t>Categoría</w:t>
            </w:r>
          </w:p>
        </w:tc>
        <w:tc>
          <w:tcPr>
            <w:tcW w:w="2405" w:type="dxa"/>
            <w:tcBorders>
              <w:bottom w:val="single" w:color="F05B52" w:sz="4" w:space="0"/>
            </w:tcBorders>
            <w:shd w:val="clear" w:color="auto" w:fill="F05B52"/>
            <w:noWrap/>
            <w:vAlign w:val="center"/>
            <w:hideMark/>
          </w:tcPr>
          <w:p w:rsidRPr="00434F20" w:rsidR="00D35472" w:rsidP="00D35472" w:rsidRDefault="00D35472" w14:paraId="3EB93DB0" w14:textId="77777777">
            <w:pPr>
              <w:jc w:val="center"/>
              <w:rPr>
                <w:b/>
                <w:bCs/>
                <w:color w:val="FFFFFF" w:themeColor="background1"/>
                <w:sz w:val="18"/>
                <w:szCs w:val="18"/>
                <w:lang w:val="es-CL" w:eastAsia="es-CL"/>
              </w:rPr>
            </w:pPr>
            <w:r w:rsidRPr="00434F20">
              <w:rPr>
                <w:b/>
                <w:bCs/>
                <w:color w:val="FFFFFF" w:themeColor="background1"/>
                <w:sz w:val="18"/>
                <w:szCs w:val="18"/>
                <w:lang w:val="es-CL" w:eastAsia="es-CL"/>
              </w:rPr>
              <w:t>Bogotá</w:t>
            </w:r>
          </w:p>
        </w:tc>
        <w:tc>
          <w:tcPr>
            <w:tcW w:w="2977" w:type="dxa"/>
            <w:tcBorders>
              <w:bottom w:val="single" w:color="F05B52" w:sz="4" w:space="0"/>
            </w:tcBorders>
            <w:shd w:val="clear" w:color="auto" w:fill="F05B52"/>
            <w:noWrap/>
            <w:vAlign w:val="center"/>
            <w:hideMark/>
          </w:tcPr>
          <w:p w:rsidRPr="00D35472" w:rsidR="00D35472" w:rsidP="00D35472" w:rsidRDefault="00D35472" w14:paraId="63806014" w14:textId="4B1BEB8A">
            <w:pPr>
              <w:jc w:val="center"/>
              <w:rPr>
                <w:b/>
                <w:bCs/>
                <w:color w:val="FFFFFF" w:themeColor="background1"/>
                <w:sz w:val="18"/>
                <w:szCs w:val="18"/>
                <w:lang w:val="es-CL" w:eastAsia="es-CL"/>
              </w:rPr>
            </w:pPr>
            <w:r w:rsidRPr="00D35472">
              <w:rPr>
                <w:rFonts w:ascii="Calibri" w:hAnsi="Calibri"/>
                <w:b/>
                <w:bCs/>
                <w:color w:val="FFFFFF" w:themeColor="background1"/>
                <w:lang w:val="es-ES_tradnl" w:eastAsia="es-CL"/>
              </w:rPr>
              <w:t>San Andrés</w:t>
            </w:r>
          </w:p>
        </w:tc>
        <w:tc>
          <w:tcPr>
            <w:tcW w:w="3005" w:type="dxa"/>
            <w:tcBorders>
              <w:bottom w:val="single" w:color="F05B52" w:sz="4" w:space="0"/>
            </w:tcBorders>
            <w:shd w:val="clear" w:color="auto" w:fill="F05B52"/>
            <w:noWrap/>
            <w:vAlign w:val="center"/>
            <w:hideMark/>
          </w:tcPr>
          <w:p w:rsidRPr="00D35472" w:rsidR="00D35472" w:rsidP="00D35472" w:rsidRDefault="00D35472" w14:paraId="4EF2C29F" w14:textId="5A6D34C9">
            <w:pPr>
              <w:jc w:val="center"/>
              <w:rPr>
                <w:b/>
                <w:bCs/>
                <w:color w:val="FFFFFF" w:themeColor="background1"/>
                <w:sz w:val="18"/>
                <w:szCs w:val="18"/>
                <w:lang w:val="es-CL" w:eastAsia="es-CL"/>
              </w:rPr>
            </w:pPr>
            <w:r w:rsidRPr="00D35472">
              <w:rPr>
                <w:rFonts w:ascii="Calibri" w:hAnsi="Calibri"/>
                <w:b/>
                <w:bCs/>
                <w:color w:val="FFFFFF" w:themeColor="background1"/>
                <w:lang w:val="es-ES_tradnl" w:eastAsia="es-CL"/>
              </w:rPr>
              <w:t>Cartagena de Indias</w:t>
            </w:r>
          </w:p>
        </w:tc>
      </w:tr>
      <w:tr w:rsidRPr="00434F20" w:rsidR="00AA0E2B" w:rsidTr="009A5C15" w14:paraId="5681F603" w14:textId="77777777">
        <w:trPr>
          <w:trHeight w:val="283"/>
          <w:jc w:val="center"/>
        </w:trPr>
        <w:tc>
          <w:tcPr>
            <w:tcW w:w="1701" w:type="dxa"/>
            <w:vMerge w:val="restart"/>
            <w:tcBorders>
              <w:top w:val="single" w:color="F05B52" w:sz="4" w:space="0"/>
              <w:left w:val="single" w:color="F05B52" w:sz="4" w:space="0"/>
              <w:bottom w:val="single" w:color="F05B52" w:sz="4" w:space="0"/>
              <w:right w:val="single" w:color="F05B52" w:sz="4" w:space="0"/>
            </w:tcBorders>
            <w:shd w:val="clear" w:color="auto" w:fill="auto"/>
            <w:noWrap/>
            <w:vAlign w:val="center"/>
            <w:hideMark/>
          </w:tcPr>
          <w:p w:rsidRPr="009A5C15" w:rsidR="00AA0E2B" w:rsidP="00AA0E2B" w:rsidRDefault="00AA0E2B" w14:paraId="64E972B7" w14:textId="531954C4">
            <w:pPr>
              <w:rPr>
                <w:b/>
                <w:bCs/>
                <w:color w:val="000000"/>
                <w:sz w:val="18"/>
                <w:szCs w:val="18"/>
                <w:lang w:val="es-CL" w:eastAsia="es-CL"/>
              </w:rPr>
            </w:pPr>
            <w:r w:rsidRPr="009A5C15">
              <w:rPr>
                <w:rFonts w:ascii="Calibri" w:hAnsi="Calibri" w:cs="Calibri"/>
                <w:b/>
                <w:bCs/>
                <w:sz w:val="18"/>
                <w:szCs w:val="18"/>
              </w:rPr>
              <w:t>5* con Encanto</w:t>
            </w:r>
          </w:p>
        </w:tc>
        <w:tc>
          <w:tcPr>
            <w:tcW w:w="24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AA0E2B" w:rsidP="00AA0E2B" w:rsidRDefault="00AA0E2B" w14:paraId="6AE2D123" w14:textId="54379F86">
            <w:pPr>
              <w:rPr>
                <w:color w:val="000000"/>
                <w:sz w:val="18"/>
                <w:szCs w:val="18"/>
                <w:lang w:val="en-US" w:eastAsia="es-CL"/>
              </w:rPr>
            </w:pPr>
            <w:r w:rsidRPr="009A5C15">
              <w:rPr>
                <w:rFonts w:ascii="Calibri" w:hAnsi="Calibri" w:cs="Calibri"/>
                <w:b/>
                <w:bCs/>
                <w:color w:val="000000"/>
                <w:sz w:val="18"/>
                <w:szCs w:val="18"/>
              </w:rPr>
              <w:t xml:space="preserve">EK Hotel </w:t>
            </w:r>
          </w:p>
        </w:tc>
        <w:tc>
          <w:tcPr>
            <w:tcW w:w="297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AA0E2B" w:rsidP="00AA0E2B" w:rsidRDefault="00AA0E2B" w14:paraId="1A7E12D2" w14:textId="22BE8BCC">
            <w:pPr>
              <w:rPr>
                <w:color w:val="000000"/>
                <w:sz w:val="18"/>
                <w:szCs w:val="18"/>
                <w:lang w:val="en-US" w:eastAsia="es-CL"/>
              </w:rPr>
            </w:pPr>
            <w:r w:rsidRPr="009A5C15">
              <w:rPr>
                <w:rFonts w:ascii="Calibri" w:hAnsi="Calibri" w:cs="Calibri"/>
                <w:b/>
                <w:bCs/>
                <w:color w:val="000000"/>
                <w:sz w:val="18"/>
                <w:szCs w:val="18"/>
              </w:rPr>
              <w:t xml:space="preserve">Casablanca </w:t>
            </w:r>
          </w:p>
        </w:tc>
        <w:tc>
          <w:tcPr>
            <w:tcW w:w="30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AA0E2B" w:rsidP="00AA0E2B" w:rsidRDefault="00AA0E2B" w14:paraId="71A4B35D" w14:textId="1E2ECA55">
            <w:pPr>
              <w:rPr>
                <w:color w:val="000000"/>
                <w:sz w:val="18"/>
                <w:szCs w:val="18"/>
                <w:lang w:val="es-CL" w:eastAsia="es-CL"/>
              </w:rPr>
            </w:pPr>
            <w:r w:rsidRPr="009A5C15">
              <w:rPr>
                <w:rFonts w:ascii="Calibri" w:hAnsi="Calibri" w:cs="Calibri"/>
                <w:b/>
                <w:bCs/>
                <w:color w:val="000000"/>
                <w:sz w:val="18"/>
                <w:szCs w:val="18"/>
              </w:rPr>
              <w:t xml:space="preserve">Nacar Curio Collection </w:t>
            </w:r>
          </w:p>
        </w:tc>
      </w:tr>
      <w:tr w:rsidRPr="00434F20" w:rsidR="00AA0E2B" w:rsidTr="009A5C15" w14:paraId="38C28D8B" w14:textId="77777777">
        <w:trPr>
          <w:trHeight w:val="283"/>
          <w:jc w:val="center"/>
        </w:trPr>
        <w:tc>
          <w:tcPr>
            <w:tcW w:w="1701" w:type="dxa"/>
            <w:vMerge/>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AA0E2B" w:rsidP="00AA0E2B" w:rsidRDefault="00AA0E2B" w14:paraId="1FE19086" w14:textId="77777777">
            <w:pPr>
              <w:rPr>
                <w:b/>
                <w:bCs/>
                <w:sz w:val="18"/>
                <w:szCs w:val="18"/>
              </w:rPr>
            </w:pPr>
          </w:p>
        </w:tc>
        <w:tc>
          <w:tcPr>
            <w:tcW w:w="24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AA0E2B" w:rsidP="00AA0E2B" w:rsidRDefault="00AA0E2B" w14:paraId="2B72275E" w14:textId="74EFA72D">
            <w:pPr>
              <w:rPr>
                <w:b/>
                <w:bCs/>
                <w:color w:val="000000"/>
                <w:sz w:val="18"/>
                <w:szCs w:val="18"/>
                <w:lang w:val="en-US"/>
              </w:rPr>
            </w:pPr>
            <w:r w:rsidRPr="009A5C15">
              <w:rPr>
                <w:rFonts w:ascii="Calibri" w:hAnsi="Calibri" w:cs="Calibri"/>
                <w:b/>
                <w:bCs/>
                <w:color w:val="000000"/>
                <w:sz w:val="18"/>
                <w:szCs w:val="18"/>
              </w:rPr>
              <w:t>Estelar Parque de la 93</w:t>
            </w:r>
            <w:r w:rsidRPr="009A5C15">
              <w:rPr>
                <w:rFonts w:ascii="Calibri" w:hAnsi="Calibri" w:cs="Calibri"/>
                <w:color w:val="000000"/>
                <w:sz w:val="18"/>
                <w:szCs w:val="18"/>
              </w:rPr>
              <w:t xml:space="preserve"> </w:t>
            </w:r>
          </w:p>
        </w:tc>
        <w:tc>
          <w:tcPr>
            <w:tcW w:w="297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AA0E2B" w:rsidP="00AA0E2B" w:rsidRDefault="00AA0E2B" w14:paraId="555D0DF3" w14:textId="54F50EDB">
            <w:pPr>
              <w:rPr>
                <w:color w:val="000000"/>
                <w:sz w:val="18"/>
                <w:szCs w:val="18"/>
                <w:lang w:val="en-US" w:eastAsia="es-CL"/>
              </w:rPr>
            </w:pPr>
            <w:r w:rsidRPr="009A5C15">
              <w:rPr>
                <w:rFonts w:ascii="Calibri" w:hAnsi="Calibri" w:cs="Calibri"/>
                <w:b/>
                <w:bCs/>
                <w:color w:val="000000"/>
                <w:sz w:val="18"/>
                <w:szCs w:val="18"/>
              </w:rPr>
              <w:t> </w:t>
            </w:r>
          </w:p>
        </w:tc>
        <w:tc>
          <w:tcPr>
            <w:tcW w:w="30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AA0E2B" w:rsidP="00AA0E2B" w:rsidRDefault="00AA0E2B" w14:paraId="6DED0415" w14:textId="5847B93B">
            <w:pPr>
              <w:rPr>
                <w:b/>
                <w:bCs/>
                <w:color w:val="000000"/>
                <w:sz w:val="18"/>
                <w:szCs w:val="18"/>
              </w:rPr>
            </w:pPr>
            <w:r w:rsidRPr="009A5C15">
              <w:rPr>
                <w:rFonts w:ascii="Calibri" w:hAnsi="Calibri" w:cs="Calibri"/>
                <w:b/>
                <w:bCs/>
                <w:color w:val="000000"/>
                <w:sz w:val="18"/>
                <w:szCs w:val="18"/>
              </w:rPr>
              <w:t> </w:t>
            </w:r>
          </w:p>
        </w:tc>
      </w:tr>
      <w:tr w:rsidRPr="00434F20" w:rsidR="009A5C15" w:rsidTr="001F166D" w14:paraId="4EACC857" w14:textId="77777777">
        <w:trPr>
          <w:trHeight w:val="283"/>
          <w:jc w:val="center"/>
        </w:trPr>
        <w:tc>
          <w:tcPr>
            <w:tcW w:w="1701" w:type="dxa"/>
            <w:vMerge w:val="restart"/>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0BF200FB" w14:textId="2EFD89D4">
            <w:pPr>
              <w:rPr>
                <w:b/>
                <w:bCs/>
                <w:sz w:val="18"/>
                <w:szCs w:val="18"/>
              </w:rPr>
            </w:pPr>
            <w:r w:rsidRPr="009A5C15">
              <w:rPr>
                <w:rFonts w:ascii="Calibri" w:hAnsi="Calibri" w:cs="Calibri"/>
                <w:b/>
                <w:bCs/>
                <w:sz w:val="18"/>
                <w:szCs w:val="18"/>
              </w:rPr>
              <w:t>5*</w:t>
            </w:r>
          </w:p>
        </w:tc>
        <w:tc>
          <w:tcPr>
            <w:tcW w:w="240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5E1C571A" w14:textId="28ED5ED6">
            <w:pPr>
              <w:rPr>
                <w:b/>
                <w:bCs/>
                <w:color w:val="000000"/>
                <w:sz w:val="18"/>
                <w:szCs w:val="18"/>
                <w:lang w:val="en-US"/>
              </w:rPr>
            </w:pPr>
            <w:r w:rsidRPr="009A5C15">
              <w:rPr>
                <w:rFonts w:ascii="Calibri" w:hAnsi="Calibri" w:cs="Calibri"/>
                <w:b/>
                <w:bCs/>
                <w:color w:val="000000"/>
                <w:sz w:val="18"/>
                <w:szCs w:val="18"/>
              </w:rPr>
              <w:t xml:space="preserve">DoubleTree Parque de la </w:t>
            </w:r>
          </w:p>
        </w:tc>
        <w:tc>
          <w:tcPr>
            <w:tcW w:w="2977"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004669F3" w14:textId="0305CCAE">
            <w:pPr>
              <w:rPr>
                <w:color w:val="000000"/>
                <w:sz w:val="18"/>
                <w:szCs w:val="18"/>
                <w:lang w:val="en-US" w:eastAsia="es-CL"/>
              </w:rPr>
            </w:pPr>
            <w:r w:rsidRPr="009A5C15">
              <w:rPr>
                <w:rFonts w:ascii="Calibri" w:hAnsi="Calibri" w:cs="Calibri"/>
                <w:b/>
                <w:bCs/>
                <w:color w:val="000000"/>
                <w:sz w:val="18"/>
                <w:szCs w:val="18"/>
              </w:rPr>
              <w:t xml:space="preserve">Casablanca </w:t>
            </w:r>
          </w:p>
        </w:tc>
        <w:tc>
          <w:tcPr>
            <w:tcW w:w="300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285B392A" w14:textId="00F3A5DD">
            <w:pPr>
              <w:rPr>
                <w:b/>
                <w:bCs/>
                <w:color w:val="000000"/>
                <w:sz w:val="18"/>
                <w:szCs w:val="18"/>
              </w:rPr>
            </w:pPr>
            <w:r w:rsidRPr="009A5C15">
              <w:rPr>
                <w:rFonts w:ascii="Calibri" w:hAnsi="Calibri" w:cs="Calibri"/>
                <w:b/>
                <w:bCs/>
                <w:color w:val="000000"/>
                <w:sz w:val="18"/>
                <w:szCs w:val="18"/>
              </w:rPr>
              <w:t xml:space="preserve">Américas Torre del Mar </w:t>
            </w:r>
          </w:p>
        </w:tc>
      </w:tr>
      <w:tr w:rsidRPr="00434F20" w:rsidR="009A5C15" w:rsidTr="001F166D" w14:paraId="5D486621" w14:textId="77777777">
        <w:trPr>
          <w:trHeight w:val="283"/>
          <w:jc w:val="center"/>
        </w:trPr>
        <w:tc>
          <w:tcPr>
            <w:tcW w:w="1701" w:type="dxa"/>
            <w:vMerge/>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2B7FD052" w14:textId="77777777">
            <w:pPr>
              <w:rPr>
                <w:b/>
                <w:bCs/>
                <w:sz w:val="18"/>
                <w:szCs w:val="18"/>
              </w:rPr>
            </w:pPr>
          </w:p>
        </w:tc>
        <w:tc>
          <w:tcPr>
            <w:tcW w:w="240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6167ADDB" w14:textId="355C0A64">
            <w:pPr>
              <w:rPr>
                <w:b/>
                <w:bCs/>
                <w:color w:val="000000"/>
                <w:sz w:val="18"/>
                <w:szCs w:val="18"/>
                <w:lang w:val="en-US"/>
              </w:rPr>
            </w:pPr>
            <w:r w:rsidRPr="009A5C15">
              <w:rPr>
                <w:rFonts w:ascii="Calibri" w:hAnsi="Calibri" w:cs="Calibri"/>
                <w:b/>
                <w:bCs/>
                <w:color w:val="000000"/>
                <w:sz w:val="18"/>
                <w:szCs w:val="18"/>
              </w:rPr>
              <w:t>Casa Dann Carlton</w:t>
            </w:r>
            <w:r w:rsidRPr="009A5C15">
              <w:rPr>
                <w:rFonts w:ascii="Calibri" w:hAnsi="Calibri" w:cs="Calibri"/>
                <w:color w:val="000000"/>
                <w:sz w:val="18"/>
                <w:szCs w:val="18"/>
              </w:rPr>
              <w:t xml:space="preserve"> </w:t>
            </w:r>
          </w:p>
        </w:tc>
        <w:tc>
          <w:tcPr>
            <w:tcW w:w="2977"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6185A31E" w14:textId="79AE8690">
            <w:pPr>
              <w:rPr>
                <w:color w:val="000000"/>
                <w:sz w:val="18"/>
                <w:szCs w:val="18"/>
                <w:lang w:val="en-US" w:eastAsia="es-CL"/>
              </w:rPr>
            </w:pPr>
            <w:r w:rsidRPr="009A5C15">
              <w:rPr>
                <w:rFonts w:ascii="Calibri" w:hAnsi="Calibri" w:cs="Calibri"/>
                <w:b/>
                <w:bCs/>
                <w:color w:val="000000"/>
                <w:sz w:val="18"/>
                <w:szCs w:val="18"/>
              </w:rPr>
              <w:t> </w:t>
            </w:r>
          </w:p>
        </w:tc>
        <w:tc>
          <w:tcPr>
            <w:tcW w:w="300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5ECF99B4" w14:textId="0BCE35D3">
            <w:pPr>
              <w:rPr>
                <w:b/>
                <w:bCs/>
                <w:color w:val="000000"/>
                <w:sz w:val="18"/>
                <w:szCs w:val="18"/>
              </w:rPr>
            </w:pPr>
            <w:r w:rsidRPr="009A5C15">
              <w:rPr>
                <w:rFonts w:ascii="Calibri" w:hAnsi="Calibri" w:cs="Calibri"/>
                <w:b/>
                <w:bCs/>
                <w:color w:val="000000"/>
                <w:sz w:val="18"/>
                <w:szCs w:val="18"/>
              </w:rPr>
              <w:t>Hyatt Regency Cartagena</w:t>
            </w:r>
            <w:r w:rsidRPr="009A5C15">
              <w:rPr>
                <w:rFonts w:ascii="Calibri" w:hAnsi="Calibri" w:cs="Calibri"/>
                <w:color w:val="000000"/>
                <w:sz w:val="18"/>
                <w:szCs w:val="18"/>
              </w:rPr>
              <w:t xml:space="preserve"> </w:t>
            </w:r>
          </w:p>
        </w:tc>
      </w:tr>
      <w:tr w:rsidRPr="00434F20" w:rsidR="009A5C15" w:rsidTr="009A5C15" w14:paraId="4BCC161C" w14:textId="77777777">
        <w:trPr>
          <w:trHeight w:val="283"/>
          <w:jc w:val="center"/>
        </w:trPr>
        <w:tc>
          <w:tcPr>
            <w:tcW w:w="1701" w:type="dxa"/>
            <w:vMerge w:val="restart"/>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2065F068" w14:textId="702CD84D">
            <w:pPr>
              <w:rPr>
                <w:b/>
                <w:bCs/>
                <w:sz w:val="18"/>
                <w:szCs w:val="18"/>
              </w:rPr>
            </w:pPr>
            <w:r w:rsidRPr="009A5C15">
              <w:rPr>
                <w:rFonts w:ascii="Calibri" w:hAnsi="Calibri" w:cs="Calibri"/>
                <w:b/>
                <w:bCs/>
                <w:sz w:val="18"/>
                <w:szCs w:val="18"/>
              </w:rPr>
              <w:t>4* recomendado</w:t>
            </w:r>
          </w:p>
        </w:tc>
        <w:tc>
          <w:tcPr>
            <w:tcW w:w="24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01C492D0" w14:textId="27075F38">
            <w:pPr>
              <w:rPr>
                <w:b/>
                <w:bCs/>
                <w:color w:val="000000"/>
                <w:sz w:val="18"/>
                <w:szCs w:val="18"/>
                <w:lang w:val="en-US"/>
              </w:rPr>
            </w:pPr>
            <w:r w:rsidRPr="009A5C15">
              <w:rPr>
                <w:rFonts w:ascii="Calibri" w:hAnsi="Calibri" w:cs="Calibri"/>
                <w:b/>
                <w:bCs/>
                <w:color w:val="000000"/>
                <w:sz w:val="18"/>
                <w:szCs w:val="18"/>
              </w:rPr>
              <w:t>Dann Carlton 103</w:t>
            </w:r>
            <w:r w:rsidRPr="009A5C15">
              <w:rPr>
                <w:rFonts w:ascii="Calibri" w:hAnsi="Calibri" w:cs="Calibri"/>
                <w:color w:val="000000"/>
                <w:sz w:val="18"/>
                <w:szCs w:val="18"/>
              </w:rPr>
              <w:t xml:space="preserve"> </w:t>
            </w:r>
          </w:p>
        </w:tc>
        <w:tc>
          <w:tcPr>
            <w:tcW w:w="297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6D40DE8C" w14:textId="1089F233">
            <w:pPr>
              <w:rPr>
                <w:color w:val="000000"/>
                <w:sz w:val="18"/>
                <w:szCs w:val="18"/>
                <w:lang w:val="en-US" w:eastAsia="es-CL"/>
              </w:rPr>
            </w:pPr>
            <w:r w:rsidRPr="009A5C15">
              <w:rPr>
                <w:rFonts w:ascii="Calibri" w:hAnsi="Calibri" w:cs="Calibri"/>
                <w:b/>
                <w:bCs/>
                <w:color w:val="000000"/>
                <w:sz w:val="18"/>
                <w:szCs w:val="18"/>
              </w:rPr>
              <w:t>GHL Relax Sunrise</w:t>
            </w:r>
            <w:r w:rsidRPr="009A5C15">
              <w:rPr>
                <w:rFonts w:ascii="Calibri" w:hAnsi="Calibri" w:cs="Calibri"/>
                <w:color w:val="000000"/>
                <w:sz w:val="18"/>
                <w:szCs w:val="18"/>
              </w:rPr>
              <w:t xml:space="preserve"> </w:t>
            </w:r>
          </w:p>
        </w:tc>
        <w:tc>
          <w:tcPr>
            <w:tcW w:w="30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6CA68869" w14:textId="06D2BE70">
            <w:pPr>
              <w:rPr>
                <w:b/>
                <w:bCs/>
                <w:color w:val="000000"/>
                <w:sz w:val="18"/>
                <w:szCs w:val="18"/>
              </w:rPr>
            </w:pPr>
            <w:r w:rsidRPr="009A5C15">
              <w:rPr>
                <w:rFonts w:ascii="Calibri" w:hAnsi="Calibri" w:cs="Calibri"/>
                <w:b/>
                <w:bCs/>
                <w:color w:val="000000"/>
                <w:sz w:val="18"/>
                <w:szCs w:val="18"/>
              </w:rPr>
              <w:t>Américas Casa de Playa</w:t>
            </w:r>
            <w:r w:rsidRPr="009A5C15">
              <w:rPr>
                <w:rFonts w:ascii="Calibri" w:hAnsi="Calibri" w:cs="Calibri"/>
                <w:color w:val="000000"/>
                <w:sz w:val="18"/>
                <w:szCs w:val="18"/>
              </w:rPr>
              <w:t xml:space="preserve"> </w:t>
            </w:r>
          </w:p>
        </w:tc>
      </w:tr>
      <w:tr w:rsidRPr="00434F20" w:rsidR="009A5C15" w:rsidTr="009A5C15" w14:paraId="052F0F9B" w14:textId="77777777">
        <w:trPr>
          <w:trHeight w:val="283"/>
          <w:jc w:val="center"/>
        </w:trPr>
        <w:tc>
          <w:tcPr>
            <w:tcW w:w="1701" w:type="dxa"/>
            <w:vMerge/>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0C44268C" w14:textId="77777777">
            <w:pPr>
              <w:rPr>
                <w:b/>
                <w:bCs/>
                <w:sz w:val="18"/>
                <w:szCs w:val="18"/>
              </w:rPr>
            </w:pPr>
          </w:p>
        </w:tc>
        <w:tc>
          <w:tcPr>
            <w:tcW w:w="24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2D878A7F" w14:textId="60DCA65B">
            <w:pPr>
              <w:rPr>
                <w:b/>
                <w:bCs/>
                <w:color w:val="000000"/>
                <w:sz w:val="18"/>
                <w:szCs w:val="18"/>
                <w:lang w:val="en-US"/>
              </w:rPr>
            </w:pPr>
            <w:r w:rsidRPr="009A5C15">
              <w:rPr>
                <w:rFonts w:ascii="Calibri" w:hAnsi="Calibri" w:cs="Calibri"/>
                <w:b/>
                <w:bCs/>
                <w:color w:val="000000"/>
                <w:sz w:val="18"/>
                <w:szCs w:val="18"/>
              </w:rPr>
              <w:t>Cosmos 100</w:t>
            </w:r>
            <w:r w:rsidRPr="009A5C15">
              <w:rPr>
                <w:rFonts w:ascii="Calibri" w:hAnsi="Calibri" w:cs="Calibri"/>
                <w:color w:val="000000"/>
                <w:sz w:val="18"/>
                <w:szCs w:val="18"/>
              </w:rPr>
              <w:t>.</w:t>
            </w:r>
          </w:p>
        </w:tc>
        <w:tc>
          <w:tcPr>
            <w:tcW w:w="297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43D90879" w14:textId="171D50D8">
            <w:pPr>
              <w:rPr>
                <w:color w:val="000000"/>
                <w:sz w:val="18"/>
                <w:szCs w:val="18"/>
                <w:lang w:val="en-US" w:eastAsia="es-CL"/>
              </w:rPr>
            </w:pPr>
            <w:r w:rsidRPr="009A5C15">
              <w:rPr>
                <w:rFonts w:ascii="Calibri" w:hAnsi="Calibri" w:cs="Calibri"/>
                <w:b/>
                <w:bCs/>
                <w:color w:val="000000"/>
                <w:sz w:val="18"/>
                <w:szCs w:val="18"/>
              </w:rPr>
              <w:t>Samawi</w:t>
            </w:r>
            <w:r w:rsidRPr="009A5C15">
              <w:rPr>
                <w:rFonts w:ascii="Calibri" w:hAnsi="Calibri" w:cs="Calibri"/>
                <w:color w:val="000000"/>
                <w:sz w:val="18"/>
                <w:szCs w:val="18"/>
              </w:rPr>
              <w:t xml:space="preserve"> </w:t>
            </w:r>
          </w:p>
        </w:tc>
        <w:tc>
          <w:tcPr>
            <w:tcW w:w="30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7826D7BB" w14:textId="5DE09558">
            <w:pPr>
              <w:rPr>
                <w:b/>
                <w:bCs/>
                <w:color w:val="000000"/>
                <w:sz w:val="18"/>
                <w:szCs w:val="18"/>
              </w:rPr>
            </w:pPr>
            <w:r w:rsidRPr="009A5C15">
              <w:rPr>
                <w:rFonts w:ascii="Calibri" w:hAnsi="Calibri" w:cs="Calibri"/>
                <w:b/>
                <w:bCs/>
                <w:color w:val="000000"/>
                <w:sz w:val="18"/>
                <w:szCs w:val="18"/>
              </w:rPr>
              <w:t>Almirante</w:t>
            </w:r>
          </w:p>
        </w:tc>
      </w:tr>
      <w:tr w:rsidRPr="00434F20" w:rsidR="009A5C15" w:rsidTr="009A5C15" w14:paraId="15034952" w14:textId="77777777">
        <w:trPr>
          <w:trHeight w:val="283"/>
          <w:jc w:val="center"/>
        </w:trPr>
        <w:tc>
          <w:tcPr>
            <w:tcW w:w="1701" w:type="dxa"/>
            <w:vMerge/>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084505AC" w14:textId="77777777">
            <w:pPr>
              <w:rPr>
                <w:b/>
                <w:bCs/>
                <w:sz w:val="18"/>
                <w:szCs w:val="18"/>
              </w:rPr>
            </w:pPr>
          </w:p>
        </w:tc>
        <w:tc>
          <w:tcPr>
            <w:tcW w:w="24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5AF7536D" w14:textId="11B67EB5">
            <w:pPr>
              <w:rPr>
                <w:b/>
                <w:bCs/>
                <w:color w:val="000000"/>
                <w:sz w:val="18"/>
                <w:szCs w:val="18"/>
                <w:lang w:val="en-US"/>
              </w:rPr>
            </w:pPr>
            <w:r w:rsidRPr="009A5C15">
              <w:rPr>
                <w:rFonts w:ascii="Calibri" w:hAnsi="Calibri" w:cs="Calibri"/>
                <w:b/>
                <w:bCs/>
                <w:color w:val="000000"/>
                <w:sz w:val="18"/>
                <w:szCs w:val="18"/>
              </w:rPr>
              <w:t> </w:t>
            </w:r>
          </w:p>
        </w:tc>
        <w:tc>
          <w:tcPr>
            <w:tcW w:w="297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5D48626C" w14:textId="212795A3">
            <w:pPr>
              <w:rPr>
                <w:color w:val="000000"/>
                <w:sz w:val="18"/>
                <w:szCs w:val="18"/>
                <w:lang w:val="en-US" w:eastAsia="es-CL"/>
              </w:rPr>
            </w:pPr>
            <w:r w:rsidRPr="009A5C15">
              <w:rPr>
                <w:rFonts w:ascii="Calibri" w:hAnsi="Calibri" w:cs="Calibri"/>
                <w:b/>
                <w:bCs/>
                <w:color w:val="000000"/>
                <w:sz w:val="18"/>
                <w:szCs w:val="18"/>
              </w:rPr>
              <w:t> </w:t>
            </w:r>
          </w:p>
        </w:tc>
        <w:tc>
          <w:tcPr>
            <w:tcW w:w="30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3CF4C3AB" w14:textId="59CAE13A">
            <w:pPr>
              <w:rPr>
                <w:b/>
                <w:bCs/>
                <w:color w:val="000000"/>
                <w:sz w:val="18"/>
                <w:szCs w:val="18"/>
              </w:rPr>
            </w:pPr>
            <w:r w:rsidRPr="009A5C15">
              <w:rPr>
                <w:rFonts w:ascii="Calibri" w:hAnsi="Calibri" w:cs="Calibri"/>
                <w:b/>
                <w:bCs/>
                <w:color w:val="000000"/>
                <w:sz w:val="18"/>
                <w:szCs w:val="18"/>
              </w:rPr>
              <w:t>Caribe by Faranda Grand</w:t>
            </w:r>
            <w:r w:rsidRPr="009A5C15">
              <w:rPr>
                <w:rFonts w:ascii="Calibri" w:hAnsi="Calibri" w:cs="Calibri"/>
                <w:color w:val="000000"/>
                <w:sz w:val="18"/>
                <w:szCs w:val="18"/>
              </w:rPr>
              <w:t xml:space="preserve"> </w:t>
            </w:r>
          </w:p>
        </w:tc>
      </w:tr>
      <w:tr w:rsidRPr="00434F20" w:rsidR="009A5C15" w:rsidTr="001F166D" w14:paraId="1853340C" w14:textId="77777777">
        <w:trPr>
          <w:trHeight w:val="283"/>
          <w:jc w:val="center"/>
        </w:trPr>
        <w:tc>
          <w:tcPr>
            <w:tcW w:w="1701" w:type="dxa"/>
            <w:vMerge w:val="restart"/>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6557E84A" w14:textId="66DD9072">
            <w:pPr>
              <w:rPr>
                <w:b/>
                <w:bCs/>
                <w:sz w:val="18"/>
                <w:szCs w:val="18"/>
              </w:rPr>
            </w:pPr>
            <w:r w:rsidRPr="009A5C15">
              <w:rPr>
                <w:rFonts w:ascii="Calibri" w:hAnsi="Calibri" w:cs="Calibri"/>
                <w:b/>
                <w:bCs/>
                <w:sz w:val="18"/>
                <w:szCs w:val="18"/>
              </w:rPr>
              <w:t>4*</w:t>
            </w:r>
          </w:p>
        </w:tc>
        <w:tc>
          <w:tcPr>
            <w:tcW w:w="240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78774083" w14:textId="66BAC0F7">
            <w:pPr>
              <w:rPr>
                <w:b/>
                <w:bCs/>
                <w:color w:val="000000"/>
                <w:sz w:val="18"/>
                <w:szCs w:val="18"/>
                <w:lang w:val="en-US"/>
              </w:rPr>
            </w:pPr>
            <w:r w:rsidRPr="009A5C15">
              <w:rPr>
                <w:rFonts w:ascii="Calibri" w:hAnsi="Calibri" w:cs="Calibri"/>
                <w:b/>
                <w:bCs/>
                <w:color w:val="000000"/>
                <w:sz w:val="18"/>
                <w:szCs w:val="18"/>
              </w:rPr>
              <w:t>Radisson Bogotá Metrotel</w:t>
            </w:r>
          </w:p>
        </w:tc>
        <w:tc>
          <w:tcPr>
            <w:tcW w:w="2977"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11F2D56F" w14:textId="5AB32F6E">
            <w:pPr>
              <w:rPr>
                <w:color w:val="000000"/>
                <w:sz w:val="18"/>
                <w:szCs w:val="18"/>
                <w:lang w:val="en-US" w:eastAsia="es-CL"/>
              </w:rPr>
            </w:pPr>
            <w:r w:rsidRPr="009A5C15">
              <w:rPr>
                <w:rFonts w:ascii="Calibri" w:hAnsi="Calibri" w:cs="Calibri"/>
                <w:b/>
                <w:bCs/>
                <w:color w:val="000000"/>
                <w:sz w:val="18"/>
                <w:szCs w:val="18"/>
              </w:rPr>
              <w:t>GHL Relax Sunrise</w:t>
            </w:r>
            <w:r w:rsidRPr="009A5C15">
              <w:rPr>
                <w:rFonts w:ascii="Calibri" w:hAnsi="Calibri" w:cs="Calibri"/>
                <w:color w:val="000000"/>
                <w:sz w:val="18"/>
                <w:szCs w:val="18"/>
              </w:rPr>
              <w:t xml:space="preserve"> </w:t>
            </w:r>
          </w:p>
        </w:tc>
        <w:tc>
          <w:tcPr>
            <w:tcW w:w="300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2BF2AFE8" w14:textId="14213A6B">
            <w:pPr>
              <w:rPr>
                <w:b/>
                <w:bCs/>
                <w:color w:val="000000"/>
                <w:sz w:val="18"/>
                <w:szCs w:val="18"/>
              </w:rPr>
            </w:pPr>
            <w:r w:rsidRPr="009A5C15">
              <w:rPr>
                <w:rFonts w:ascii="Calibri" w:hAnsi="Calibri" w:cs="Calibri"/>
                <w:b/>
                <w:bCs/>
                <w:color w:val="000000"/>
                <w:sz w:val="18"/>
                <w:szCs w:val="18"/>
              </w:rPr>
              <w:t>Dann Cartagena</w:t>
            </w:r>
            <w:r w:rsidRPr="009A5C15">
              <w:rPr>
                <w:rFonts w:ascii="Calibri" w:hAnsi="Calibri" w:cs="Calibri"/>
                <w:color w:val="000000"/>
                <w:sz w:val="18"/>
                <w:szCs w:val="18"/>
              </w:rPr>
              <w:t xml:space="preserve"> </w:t>
            </w:r>
          </w:p>
        </w:tc>
      </w:tr>
      <w:tr w:rsidRPr="00434F20" w:rsidR="009A5C15" w:rsidTr="001F166D" w14:paraId="44F8DF81" w14:textId="77777777">
        <w:trPr>
          <w:trHeight w:val="283"/>
          <w:jc w:val="center"/>
        </w:trPr>
        <w:tc>
          <w:tcPr>
            <w:tcW w:w="1701" w:type="dxa"/>
            <w:vMerge/>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4419640E" w14:textId="77777777">
            <w:pPr>
              <w:rPr>
                <w:b/>
                <w:bCs/>
                <w:sz w:val="18"/>
                <w:szCs w:val="18"/>
              </w:rPr>
            </w:pPr>
          </w:p>
        </w:tc>
        <w:tc>
          <w:tcPr>
            <w:tcW w:w="240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1D204A4D" w14:textId="2589C104">
            <w:pPr>
              <w:rPr>
                <w:b/>
                <w:bCs/>
                <w:color w:val="000000"/>
                <w:sz w:val="18"/>
                <w:szCs w:val="18"/>
                <w:lang w:val="en-US"/>
              </w:rPr>
            </w:pPr>
            <w:r w:rsidRPr="009A5C15">
              <w:rPr>
                <w:rFonts w:ascii="Calibri" w:hAnsi="Calibri" w:cs="Calibri"/>
                <w:b/>
                <w:bCs/>
                <w:color w:val="000000"/>
                <w:sz w:val="18"/>
                <w:szCs w:val="18"/>
              </w:rPr>
              <w:t xml:space="preserve">Mercure Bh Retiro </w:t>
            </w:r>
          </w:p>
        </w:tc>
        <w:tc>
          <w:tcPr>
            <w:tcW w:w="2977"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7ACF1DF2" w14:textId="272F7B4F">
            <w:pPr>
              <w:rPr>
                <w:color w:val="000000"/>
                <w:sz w:val="18"/>
                <w:szCs w:val="18"/>
                <w:lang w:val="en-US" w:eastAsia="es-CL"/>
              </w:rPr>
            </w:pPr>
            <w:r w:rsidRPr="009A5C15">
              <w:rPr>
                <w:rFonts w:ascii="Calibri" w:hAnsi="Calibri" w:cs="Calibri"/>
                <w:b/>
                <w:bCs/>
                <w:color w:val="000000"/>
                <w:sz w:val="18"/>
                <w:szCs w:val="18"/>
              </w:rPr>
              <w:t>Samawi</w:t>
            </w:r>
            <w:r w:rsidRPr="009A5C15">
              <w:rPr>
                <w:rFonts w:ascii="Calibri" w:hAnsi="Calibri" w:cs="Calibri"/>
                <w:color w:val="000000"/>
                <w:sz w:val="18"/>
                <w:szCs w:val="18"/>
              </w:rPr>
              <w:t xml:space="preserve"> </w:t>
            </w:r>
          </w:p>
        </w:tc>
        <w:tc>
          <w:tcPr>
            <w:tcW w:w="300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9A5C15" w:rsidR="009A5C15" w:rsidP="00AA0E2B" w:rsidRDefault="009A5C15" w14:paraId="76BCD308" w14:textId="0A53D43D">
            <w:pPr>
              <w:rPr>
                <w:b/>
                <w:bCs/>
                <w:color w:val="000000"/>
                <w:sz w:val="18"/>
                <w:szCs w:val="18"/>
              </w:rPr>
            </w:pPr>
            <w:r w:rsidRPr="009A5C15">
              <w:rPr>
                <w:rFonts w:ascii="Calibri" w:hAnsi="Calibri" w:cs="Calibri"/>
                <w:b/>
                <w:bCs/>
                <w:color w:val="000000"/>
                <w:sz w:val="18"/>
                <w:szCs w:val="18"/>
              </w:rPr>
              <w:t> </w:t>
            </w:r>
          </w:p>
        </w:tc>
      </w:tr>
      <w:tr w:rsidRPr="00434F20" w:rsidR="009A5C15" w:rsidTr="009A5C15" w14:paraId="52DDD400" w14:textId="77777777">
        <w:trPr>
          <w:trHeight w:val="283"/>
          <w:jc w:val="center"/>
        </w:trPr>
        <w:tc>
          <w:tcPr>
            <w:tcW w:w="1701" w:type="dxa"/>
            <w:vMerge w:val="restart"/>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71270872" w14:textId="475A4309">
            <w:pPr>
              <w:rPr>
                <w:b/>
                <w:bCs/>
                <w:sz w:val="18"/>
                <w:szCs w:val="18"/>
              </w:rPr>
            </w:pPr>
            <w:r w:rsidRPr="009A5C15">
              <w:rPr>
                <w:rFonts w:ascii="Calibri" w:hAnsi="Calibri" w:cs="Calibri"/>
                <w:b/>
                <w:bCs/>
                <w:sz w:val="18"/>
                <w:szCs w:val="18"/>
              </w:rPr>
              <w:t>3*</w:t>
            </w:r>
          </w:p>
        </w:tc>
        <w:tc>
          <w:tcPr>
            <w:tcW w:w="24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017BF3A8" w14:textId="30BE758B">
            <w:pPr>
              <w:rPr>
                <w:b/>
                <w:bCs/>
                <w:color w:val="000000"/>
                <w:sz w:val="18"/>
                <w:szCs w:val="18"/>
                <w:lang w:val="en-US"/>
              </w:rPr>
            </w:pPr>
            <w:r w:rsidRPr="009A5C15">
              <w:rPr>
                <w:rFonts w:ascii="Calibri" w:hAnsi="Calibri" w:cs="Calibri"/>
                <w:b/>
                <w:bCs/>
                <w:color w:val="000000"/>
                <w:sz w:val="18"/>
                <w:szCs w:val="18"/>
              </w:rPr>
              <w:t>BH Parque de la 93</w:t>
            </w:r>
            <w:r w:rsidRPr="009A5C15">
              <w:rPr>
                <w:rFonts w:ascii="Calibri" w:hAnsi="Calibri" w:cs="Calibri"/>
                <w:color w:val="000000"/>
                <w:sz w:val="18"/>
                <w:szCs w:val="18"/>
              </w:rPr>
              <w:t xml:space="preserve"> </w:t>
            </w:r>
          </w:p>
        </w:tc>
        <w:tc>
          <w:tcPr>
            <w:tcW w:w="297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0B3F196D" w14:textId="325059D3">
            <w:pPr>
              <w:rPr>
                <w:color w:val="000000"/>
                <w:sz w:val="18"/>
                <w:szCs w:val="18"/>
                <w:lang w:val="en-US" w:eastAsia="es-CL"/>
              </w:rPr>
            </w:pPr>
            <w:r w:rsidRPr="009A5C15">
              <w:rPr>
                <w:rFonts w:ascii="Calibri" w:hAnsi="Calibri" w:cs="Calibri"/>
                <w:b/>
                <w:bCs/>
                <w:color w:val="000000"/>
                <w:sz w:val="18"/>
                <w:szCs w:val="18"/>
              </w:rPr>
              <w:t>Portobelo Plaza de Las Américas</w:t>
            </w:r>
            <w:r w:rsidRPr="009A5C15">
              <w:rPr>
                <w:rFonts w:ascii="Calibri" w:hAnsi="Calibri" w:cs="Calibri"/>
                <w:color w:val="000000"/>
                <w:sz w:val="18"/>
                <w:szCs w:val="18"/>
              </w:rPr>
              <w:t xml:space="preserve">  </w:t>
            </w:r>
          </w:p>
        </w:tc>
        <w:tc>
          <w:tcPr>
            <w:tcW w:w="30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0EBF1037" w14:textId="183714AF">
            <w:pPr>
              <w:rPr>
                <w:b/>
                <w:bCs/>
                <w:color w:val="000000"/>
                <w:sz w:val="18"/>
                <w:szCs w:val="18"/>
              </w:rPr>
            </w:pPr>
            <w:r w:rsidRPr="009A5C15">
              <w:rPr>
                <w:rFonts w:ascii="Calibri" w:hAnsi="Calibri" w:cs="Calibri"/>
                <w:b/>
                <w:bCs/>
                <w:color w:val="000000"/>
                <w:sz w:val="18"/>
                <w:szCs w:val="18"/>
              </w:rPr>
              <w:t>Atlantic Lux</w:t>
            </w:r>
            <w:r w:rsidRPr="009A5C15">
              <w:rPr>
                <w:rFonts w:ascii="Calibri" w:hAnsi="Calibri" w:cs="Calibri"/>
                <w:color w:val="000000"/>
                <w:sz w:val="18"/>
                <w:szCs w:val="18"/>
              </w:rPr>
              <w:t xml:space="preserve"> </w:t>
            </w:r>
          </w:p>
        </w:tc>
      </w:tr>
      <w:tr w:rsidRPr="00434F20" w:rsidR="009A5C15" w:rsidTr="009A5C15" w14:paraId="49829C02" w14:textId="77777777">
        <w:trPr>
          <w:trHeight w:val="283"/>
          <w:jc w:val="center"/>
        </w:trPr>
        <w:tc>
          <w:tcPr>
            <w:tcW w:w="1701" w:type="dxa"/>
            <w:vMerge/>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5E778190" w14:textId="77777777">
            <w:pPr>
              <w:rPr>
                <w:b/>
                <w:bCs/>
                <w:sz w:val="18"/>
                <w:szCs w:val="18"/>
              </w:rPr>
            </w:pPr>
          </w:p>
        </w:tc>
        <w:tc>
          <w:tcPr>
            <w:tcW w:w="24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29B25737" w14:textId="15B02D17">
            <w:pPr>
              <w:rPr>
                <w:b/>
                <w:bCs/>
                <w:color w:val="000000"/>
                <w:sz w:val="18"/>
                <w:szCs w:val="18"/>
                <w:lang w:val="en-US"/>
              </w:rPr>
            </w:pPr>
            <w:r w:rsidRPr="009A5C15">
              <w:rPr>
                <w:rFonts w:ascii="Calibri" w:hAnsi="Calibri" w:cs="Calibri"/>
                <w:b/>
                <w:bCs/>
                <w:color w:val="000000"/>
                <w:sz w:val="18"/>
                <w:szCs w:val="18"/>
              </w:rPr>
              <w:t>Bogotá Plaza</w:t>
            </w:r>
            <w:r w:rsidRPr="009A5C15">
              <w:rPr>
                <w:rFonts w:ascii="Calibri" w:hAnsi="Calibri" w:cs="Calibri"/>
                <w:color w:val="000000"/>
                <w:sz w:val="18"/>
                <w:szCs w:val="18"/>
              </w:rPr>
              <w:t xml:space="preserve"> </w:t>
            </w:r>
          </w:p>
        </w:tc>
        <w:tc>
          <w:tcPr>
            <w:tcW w:w="297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39C8B405" w14:textId="4F92D1B0">
            <w:pPr>
              <w:rPr>
                <w:color w:val="000000"/>
                <w:sz w:val="18"/>
                <w:szCs w:val="18"/>
                <w:lang w:val="en-US" w:eastAsia="es-CL"/>
              </w:rPr>
            </w:pPr>
            <w:r w:rsidRPr="009A5C15">
              <w:rPr>
                <w:rFonts w:ascii="Calibri" w:hAnsi="Calibri" w:cs="Calibri"/>
                <w:b/>
                <w:bCs/>
                <w:color w:val="000000"/>
                <w:sz w:val="18"/>
                <w:szCs w:val="18"/>
              </w:rPr>
              <w:t>Portobelo Convention Center</w:t>
            </w:r>
            <w:r w:rsidRPr="009A5C15">
              <w:rPr>
                <w:rFonts w:ascii="Calibri" w:hAnsi="Calibri" w:cs="Calibri"/>
                <w:color w:val="000000"/>
                <w:sz w:val="18"/>
                <w:szCs w:val="18"/>
              </w:rPr>
              <w:t xml:space="preserve"> </w:t>
            </w:r>
          </w:p>
        </w:tc>
        <w:tc>
          <w:tcPr>
            <w:tcW w:w="300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5C15" w:rsidR="009A5C15" w:rsidP="00AA0E2B" w:rsidRDefault="009A5C15" w14:paraId="63AEF1E4" w14:textId="4E832534">
            <w:pPr>
              <w:rPr>
                <w:b/>
                <w:bCs/>
                <w:color w:val="000000"/>
                <w:sz w:val="18"/>
                <w:szCs w:val="18"/>
              </w:rPr>
            </w:pPr>
            <w:r w:rsidRPr="009A5C15">
              <w:rPr>
                <w:rFonts w:ascii="Calibri" w:hAnsi="Calibri" w:cs="Calibri"/>
                <w:b/>
                <w:bCs/>
                <w:color w:val="000000"/>
                <w:sz w:val="18"/>
                <w:szCs w:val="18"/>
              </w:rPr>
              <w:t>Bahía Cartagena</w:t>
            </w:r>
            <w:r w:rsidRPr="009A5C15">
              <w:rPr>
                <w:rFonts w:ascii="Calibri" w:hAnsi="Calibri" w:cs="Calibri"/>
                <w:color w:val="000000"/>
                <w:sz w:val="18"/>
                <w:szCs w:val="18"/>
              </w:rPr>
              <w:t xml:space="preserve"> </w:t>
            </w:r>
          </w:p>
        </w:tc>
      </w:tr>
    </w:tbl>
    <w:p w:rsidR="00294EE4" w:rsidP="00355718" w:rsidRDefault="00294EE4" w14:paraId="2E146030" w14:textId="532B4963">
      <w:pPr>
        <w:jc w:val="center"/>
        <w:rPr>
          <w:rFonts w:asciiTheme="minorHAnsi" w:hAnsiTheme="minorHAnsi" w:cstheme="minorHAnsi"/>
          <w:i/>
          <w:sz w:val="20"/>
          <w:szCs w:val="20"/>
          <w:lang w:val="es-CL" w:bidi="th-TH"/>
        </w:rPr>
      </w:pPr>
    </w:p>
    <w:p w:rsidR="00294EE4" w:rsidP="00355718" w:rsidRDefault="00294EE4" w14:paraId="3EAB2D29" w14:textId="77777777">
      <w:pPr>
        <w:jc w:val="center"/>
        <w:rPr>
          <w:rFonts w:asciiTheme="minorHAnsi" w:hAnsiTheme="minorHAnsi" w:cstheme="minorHAnsi"/>
          <w:i/>
          <w:sz w:val="20"/>
          <w:szCs w:val="20"/>
          <w:lang w:val="es-CL" w:bidi="th-TH"/>
        </w:rPr>
      </w:pPr>
    </w:p>
    <w:p w:rsidR="00855700" w:rsidP="00A04B2F" w:rsidRDefault="00855700" w14:paraId="4C11C44C" w14:textId="71DD8F91">
      <w:pPr>
        <w:spacing w:line="360" w:lineRule="auto"/>
        <w:jc w:val="both"/>
        <w:rPr>
          <w:b/>
          <w:bCs/>
          <w:color w:val="F05B52"/>
          <w:sz w:val="28"/>
          <w:szCs w:val="28"/>
        </w:rPr>
      </w:pPr>
      <w:r>
        <w:rPr>
          <w:b/>
          <w:bCs/>
          <w:color w:val="F05B52"/>
          <w:sz w:val="28"/>
          <w:szCs w:val="28"/>
        </w:rPr>
        <w:t>ITINERARIO</w:t>
      </w:r>
    </w:p>
    <w:p w:rsidRPr="00A7170F" w:rsidR="00855700" w:rsidP="00746BEA" w:rsidRDefault="00294EE4" w14:paraId="3DA475F3" w14:textId="10F723AA">
      <w:pPr>
        <w:spacing w:line="360" w:lineRule="auto"/>
        <w:jc w:val="both"/>
        <w:rPr>
          <w:b/>
          <w:bCs/>
          <w:color w:val="F05B52"/>
          <w:sz w:val="20"/>
          <w:szCs w:val="20"/>
        </w:rPr>
      </w:pPr>
      <w:r w:rsidRPr="00294EE4">
        <w:rPr>
          <w:b/>
          <w:bCs/>
          <w:color w:val="F05B52"/>
          <w:sz w:val="20"/>
          <w:szCs w:val="20"/>
        </w:rPr>
        <w:t xml:space="preserve">DÍA 1 CIUDAD DE ORIGEN - BOGOTÁ </w:t>
      </w:r>
      <w:r w:rsidRPr="00A7170F" w:rsidR="008502AB">
        <w:rPr>
          <w:b/>
          <w:bCs/>
          <w:color w:val="F05B52"/>
          <w:sz w:val="20"/>
          <w:szCs w:val="20"/>
        </w:rPr>
        <w:t xml:space="preserve"> </w:t>
      </w:r>
    </w:p>
    <w:p w:rsidRPr="009C3DBC" w:rsidR="009C3DBC" w:rsidP="009C3DBC" w:rsidRDefault="004F2DE0" w14:paraId="6C6A4316" w14:textId="5D57E03A">
      <w:pPr>
        <w:spacing w:line="360" w:lineRule="auto"/>
        <w:ind w:left="284"/>
        <w:jc w:val="both"/>
        <w:rPr>
          <w:iCs/>
          <w:sz w:val="20"/>
          <w:szCs w:val="18"/>
          <w:lang w:val="es-ES_tradnl" w:bidi="th-TH"/>
        </w:rPr>
      </w:pPr>
      <w:r w:rsidRPr="004F2DE0">
        <w:rPr>
          <w:iCs/>
          <w:sz w:val="20"/>
          <w:szCs w:val="18"/>
          <w:lang w:val="es-ES_tradnl" w:bidi="th-TH"/>
        </w:rPr>
        <w:t>Llegada a la ciudad de Bogotá, la multicultural capital colombiana. Uno de nuestros representantes te estará esperando para dirigirse hasta la unidad vehicular que te conducirá desde el Aeropuerto Internacional “El Dorado” hasta el hotel elegido.  Registro en el hotel. Alojamiento.</w:t>
      </w:r>
      <w:r w:rsidRPr="009C3DBC" w:rsidR="009C3DBC">
        <w:rPr>
          <w:iCs/>
          <w:sz w:val="20"/>
          <w:szCs w:val="18"/>
          <w:lang w:val="es-ES_tradnl" w:bidi="th-TH"/>
        </w:rPr>
        <w:t xml:space="preserve"> </w:t>
      </w:r>
    </w:p>
    <w:p w:rsidR="00855700" w:rsidP="009C3DBC" w:rsidRDefault="009C3DBC" w14:paraId="694DD167" w14:textId="6ADFEA53">
      <w:pPr>
        <w:spacing w:line="360" w:lineRule="auto"/>
        <w:ind w:left="284"/>
        <w:jc w:val="both"/>
        <w:rPr>
          <w:iCs/>
          <w:sz w:val="20"/>
          <w:szCs w:val="18"/>
          <w:lang w:val="es-ES_tradnl" w:bidi="th-TH"/>
        </w:rPr>
      </w:pPr>
      <w:r w:rsidRPr="009C3DBC">
        <w:rPr>
          <w:b/>
          <w:bCs/>
          <w:iCs/>
          <w:color w:val="FF0000"/>
          <w:sz w:val="20"/>
          <w:szCs w:val="18"/>
          <w:lang w:val="es-ES_tradnl" w:bidi="th-TH"/>
        </w:rPr>
        <w:t>Notas:</w:t>
      </w:r>
      <w:r w:rsidRPr="009C3DBC">
        <w:rPr>
          <w:iCs/>
          <w:color w:val="FF0000"/>
          <w:sz w:val="20"/>
          <w:szCs w:val="18"/>
          <w:lang w:val="es-ES_tradnl" w:bidi="th-TH"/>
        </w:rPr>
        <w:t xml:space="preserve"> </w:t>
      </w:r>
      <w:r w:rsidRPr="009C3DBC">
        <w:rPr>
          <w:iCs/>
          <w:sz w:val="20"/>
          <w:szCs w:val="18"/>
          <w:lang w:val="es-ES_tradnl" w:bidi="th-TH"/>
        </w:rPr>
        <w:t>Para los traslados de salida el horario nocturno aplica para los vuelos entre las 23:00 y las 09:00 horas, y de llegada aplica para vuelos entre las 21:00 y 06:30 horas. Las tarifas están contempladas para traslados diurnos, de ser nocturnos se aplica un suplemento.</w:t>
      </w:r>
    </w:p>
    <w:p w:rsidR="006947B2" w:rsidP="000A0386" w:rsidRDefault="006947B2" w14:paraId="53780AF7" w14:textId="77777777">
      <w:pPr>
        <w:spacing w:line="360" w:lineRule="auto"/>
        <w:jc w:val="both"/>
        <w:rPr>
          <w:b/>
          <w:bCs/>
          <w:color w:val="F05B52"/>
          <w:sz w:val="20"/>
          <w:szCs w:val="20"/>
        </w:rPr>
      </w:pPr>
    </w:p>
    <w:p w:rsidRPr="000A0386" w:rsidR="000A0386" w:rsidP="000A0386" w:rsidRDefault="000A0386" w14:paraId="6C68CDBB" w14:textId="5CCD8519">
      <w:pPr>
        <w:spacing w:line="360" w:lineRule="auto"/>
        <w:jc w:val="both"/>
        <w:rPr>
          <w:b/>
          <w:bCs/>
          <w:color w:val="F05B52"/>
          <w:sz w:val="20"/>
          <w:szCs w:val="20"/>
        </w:rPr>
      </w:pPr>
      <w:r w:rsidRPr="000A0386">
        <w:rPr>
          <w:b/>
          <w:bCs/>
          <w:color w:val="F05B52"/>
          <w:sz w:val="20"/>
          <w:szCs w:val="20"/>
        </w:rPr>
        <w:t xml:space="preserve">DÍA 2 BOGOTÁ (Visita a la ciudad con Monserrate) </w:t>
      </w:r>
    </w:p>
    <w:p w:rsidRPr="00205A3A" w:rsidR="005E2A9D" w:rsidP="00205A3A" w:rsidRDefault="00117566" w14:paraId="2F1CAB8C" w14:textId="6CD5865C">
      <w:pPr>
        <w:spacing w:line="360" w:lineRule="auto"/>
        <w:ind w:left="284"/>
        <w:jc w:val="both"/>
        <w:rPr>
          <w:sz w:val="20"/>
          <w:szCs w:val="20"/>
        </w:rPr>
      </w:pPr>
      <w:r w:rsidRPr="00117566">
        <w:rPr>
          <w:sz w:val="20"/>
          <w:szCs w:val="20"/>
        </w:rPr>
        <w:t xml:space="preserve">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w:t>
      </w:r>
      <w:r w:rsidRPr="00117566">
        <w:rPr>
          <w:sz w:val="20"/>
          <w:szCs w:val="20"/>
        </w:rPr>
        <w:t>de diversas culturas prehispánicas. La ruta sigue de los 2.600 metros sobre el nivel del mar de la ciudad hasta los 3.152 metros, allí está el santuario donde se venera la imagen del Señor Caído de Monserrate. Desde allí se aprecia la mejor panorámica de Bogotá. Regreso al hotel y alojamiento</w:t>
      </w:r>
      <w:r w:rsidRPr="00205A3A" w:rsidR="005E2A9D">
        <w:rPr>
          <w:sz w:val="20"/>
          <w:szCs w:val="20"/>
        </w:rPr>
        <w:t>.</w:t>
      </w:r>
    </w:p>
    <w:p w:rsidRPr="005E2A9D" w:rsidR="005E2A9D" w:rsidP="005E2A9D" w:rsidRDefault="005E2A9D" w14:paraId="79EDF232" w14:textId="77777777">
      <w:pPr>
        <w:pStyle w:val="Prrafodelista"/>
        <w:spacing w:line="360" w:lineRule="auto"/>
        <w:ind w:left="1004"/>
        <w:jc w:val="both"/>
        <w:rPr>
          <w:rFonts w:ascii="Arial" w:hAnsi="Arial" w:eastAsia="Arial" w:cs="Arial"/>
          <w:b/>
          <w:bCs/>
          <w:color w:val="FF0000"/>
          <w:sz w:val="20"/>
          <w:szCs w:val="20"/>
          <w:lang w:val="es-ES" w:eastAsia="es-ES" w:bidi="es-ES"/>
        </w:rPr>
      </w:pPr>
      <w:r w:rsidRPr="005E2A9D">
        <w:rPr>
          <w:rFonts w:ascii="Arial" w:hAnsi="Arial" w:eastAsia="Arial" w:cs="Arial"/>
          <w:b/>
          <w:bCs/>
          <w:color w:val="FF0000"/>
          <w:sz w:val="20"/>
          <w:szCs w:val="20"/>
          <w:lang w:val="es-ES" w:eastAsia="es-ES" w:bidi="es-ES"/>
        </w:rPr>
        <w:t>Notas:</w:t>
      </w:r>
    </w:p>
    <w:p w:rsidRPr="005E2A9D" w:rsidR="005E2A9D" w:rsidP="005E2A9D" w:rsidRDefault="005E2A9D" w14:paraId="38716E49" w14:textId="77777777">
      <w:pPr>
        <w:pStyle w:val="Prrafodelista"/>
        <w:numPr>
          <w:ilvl w:val="0"/>
          <w:numId w:val="10"/>
        </w:numPr>
        <w:spacing w:line="360" w:lineRule="auto"/>
        <w:jc w:val="both"/>
        <w:rPr>
          <w:rFonts w:ascii="Arial" w:hAnsi="Arial" w:eastAsia="Arial" w:cs="Arial"/>
          <w:sz w:val="20"/>
          <w:szCs w:val="20"/>
          <w:lang w:val="es-ES" w:eastAsia="es-ES" w:bidi="es-ES"/>
        </w:rPr>
      </w:pPr>
      <w:r w:rsidRPr="005E2A9D">
        <w:rPr>
          <w:rFonts w:ascii="Arial" w:hAnsi="Arial" w:eastAsia="Arial" w:cs="Arial"/>
          <w:sz w:val="20"/>
          <w:szCs w:val="20"/>
          <w:lang w:val="es-ES" w:eastAsia="es-ES" w:bidi="es-ES"/>
        </w:rPr>
        <w:t>El Museo del Oro está cerrado todos lunes, por lo cual se visita el Museo Botero y el Museo Casa de la Moneda.</w:t>
      </w:r>
    </w:p>
    <w:p w:rsidRPr="005E2A9D" w:rsidR="005E2A9D" w:rsidP="005E2A9D" w:rsidRDefault="005E2A9D" w14:paraId="72A0C5C0" w14:textId="77777777">
      <w:pPr>
        <w:pStyle w:val="Prrafodelista"/>
        <w:numPr>
          <w:ilvl w:val="0"/>
          <w:numId w:val="10"/>
        </w:numPr>
        <w:spacing w:line="360" w:lineRule="auto"/>
        <w:jc w:val="both"/>
        <w:rPr>
          <w:rFonts w:ascii="Arial" w:hAnsi="Arial" w:eastAsia="Arial" w:cs="Arial"/>
          <w:sz w:val="20"/>
          <w:szCs w:val="20"/>
          <w:lang w:val="es-ES" w:eastAsia="es-ES" w:bidi="es-ES"/>
        </w:rPr>
      </w:pPr>
      <w:r w:rsidRPr="005E2A9D">
        <w:rPr>
          <w:rFonts w:ascii="Arial" w:hAnsi="Arial" w:eastAsia="Arial" w:cs="Arial"/>
          <w:sz w:val="20"/>
          <w:szCs w:val="20"/>
          <w:lang w:val="es-ES" w:eastAsia="es-ES" w:bidi="es-ES"/>
        </w:rPr>
        <w:t>Los domingos el tour con ascenso a Monserrate opera sujeto a disponibilidad y bajo solicitud.</w:t>
      </w:r>
    </w:p>
    <w:p w:rsidRPr="005E2A9D" w:rsidR="005E2A9D" w:rsidP="005E2A9D" w:rsidRDefault="005E2A9D" w14:paraId="1CCF51C9" w14:textId="77777777">
      <w:pPr>
        <w:pStyle w:val="Prrafodelista"/>
        <w:numPr>
          <w:ilvl w:val="0"/>
          <w:numId w:val="10"/>
        </w:numPr>
        <w:spacing w:line="360" w:lineRule="auto"/>
        <w:jc w:val="both"/>
        <w:rPr>
          <w:rFonts w:ascii="Arial" w:hAnsi="Arial" w:eastAsia="Arial" w:cs="Arial"/>
          <w:sz w:val="20"/>
          <w:szCs w:val="20"/>
          <w:lang w:val="es-ES" w:eastAsia="es-ES" w:bidi="es-ES"/>
        </w:rPr>
      </w:pPr>
      <w:r w:rsidRPr="005E2A9D">
        <w:rPr>
          <w:rFonts w:ascii="Arial" w:hAnsi="Arial" w:eastAsia="Arial" w:cs="Arial"/>
          <w:sz w:val="20"/>
          <w:szCs w:val="20"/>
          <w:lang w:val="es-ES" w:eastAsia="es-ES" w:bidi="es-ES"/>
        </w:rPr>
        <w:t>Duración: 5 horas aproximadamente.</w:t>
      </w:r>
    </w:p>
    <w:p w:rsidRPr="005E2A9D" w:rsidR="00A757DA" w:rsidP="00AB283E" w:rsidRDefault="005E2A9D" w14:paraId="22488839" w14:textId="4397078D">
      <w:pPr>
        <w:pStyle w:val="Prrafodelista"/>
        <w:numPr>
          <w:ilvl w:val="0"/>
          <w:numId w:val="10"/>
        </w:numPr>
        <w:spacing w:line="360" w:lineRule="auto"/>
        <w:jc w:val="both"/>
        <w:rPr>
          <w:rFonts w:ascii="Arial" w:hAnsi="Arial" w:cs="Arial"/>
          <w:iCs/>
          <w:sz w:val="20"/>
          <w:szCs w:val="18"/>
          <w:lang w:val="es-ES_tradnl" w:bidi="th-TH"/>
        </w:rPr>
      </w:pPr>
      <w:r w:rsidRPr="005E2A9D">
        <w:rPr>
          <w:rFonts w:ascii="Arial" w:hAnsi="Arial" w:eastAsia="Arial" w:cs="Arial"/>
          <w:sz w:val="20"/>
          <w:szCs w:val="20"/>
          <w:lang w:val="es-ES" w:eastAsia="es-ES" w:bidi="es-ES"/>
        </w:rPr>
        <w:t xml:space="preserve">Operación: El servicio regular opera de lunes a sábados sobre las 08:00 horas aproximadamente, para el servicio privado se puede programar a las 09:00 </w:t>
      </w:r>
      <w:proofErr w:type="spellStart"/>
      <w:r w:rsidRPr="005E2A9D">
        <w:rPr>
          <w:rFonts w:ascii="Arial" w:hAnsi="Arial" w:eastAsia="Arial" w:cs="Arial"/>
          <w:sz w:val="20"/>
          <w:szCs w:val="20"/>
          <w:lang w:val="es-ES" w:eastAsia="es-ES" w:bidi="es-ES"/>
        </w:rPr>
        <w:t>Hrs</w:t>
      </w:r>
      <w:proofErr w:type="spellEnd"/>
      <w:r w:rsidRPr="005E2A9D">
        <w:rPr>
          <w:rFonts w:ascii="Arial" w:hAnsi="Arial" w:eastAsia="Arial" w:cs="Arial"/>
          <w:sz w:val="20"/>
          <w:szCs w:val="20"/>
          <w:lang w:val="es-ES" w:eastAsia="es-ES" w:bidi="es-ES"/>
        </w:rPr>
        <w:t xml:space="preserve"> o 14:00 horas.</w:t>
      </w:r>
    </w:p>
    <w:p w:rsidRPr="000A0386" w:rsidR="000A0386" w:rsidP="000A0386" w:rsidRDefault="000A0386" w14:paraId="386B9E4B" w14:textId="77777777">
      <w:pPr>
        <w:spacing w:line="360" w:lineRule="auto"/>
        <w:jc w:val="both"/>
        <w:rPr>
          <w:b/>
          <w:bCs/>
          <w:color w:val="F05B52"/>
          <w:sz w:val="20"/>
          <w:szCs w:val="20"/>
        </w:rPr>
      </w:pPr>
      <w:r w:rsidRPr="000A0386">
        <w:rPr>
          <w:b/>
          <w:bCs/>
          <w:color w:val="F05B52"/>
          <w:sz w:val="20"/>
          <w:szCs w:val="20"/>
        </w:rPr>
        <w:t xml:space="preserve">DÍA 3 BOGOTÁ – SAN ANDRÉS </w:t>
      </w:r>
    </w:p>
    <w:p w:rsidRPr="00CE450A" w:rsidR="00CE450A" w:rsidP="00CE450A" w:rsidRDefault="003F08A7" w14:paraId="2184AAE0" w14:textId="7DE8F80B">
      <w:pPr>
        <w:spacing w:line="360" w:lineRule="auto"/>
        <w:ind w:left="284"/>
        <w:jc w:val="both"/>
        <w:rPr>
          <w:sz w:val="20"/>
          <w:szCs w:val="20"/>
        </w:rPr>
      </w:pPr>
      <w:r w:rsidRPr="003F08A7">
        <w:rPr>
          <w:sz w:val="20"/>
          <w:szCs w:val="20"/>
        </w:rPr>
        <w:t>Desayuno. A la hora indicada traslado al aeropuerto El Dorado de Bogotá para tomar vuelo con destino a San Andrés (Boleto aéreo no incluido). Llegada a la isla del mar de los 7 colores, recepción y traslado desde el aeropuerto Gustavo Rojas al hotel elegido en San Andrés. Alojamiento</w:t>
      </w:r>
      <w:r w:rsidRPr="00CE450A" w:rsidR="00CE450A">
        <w:rPr>
          <w:sz w:val="20"/>
          <w:szCs w:val="20"/>
        </w:rPr>
        <w:t>.</w:t>
      </w:r>
    </w:p>
    <w:p w:rsidR="00CE450A" w:rsidP="00CE450A" w:rsidRDefault="00CE450A" w14:paraId="7EB3E571" w14:textId="77777777">
      <w:pPr>
        <w:pStyle w:val="Prrafodelista"/>
        <w:spacing w:line="360" w:lineRule="auto"/>
        <w:ind w:left="1004"/>
        <w:jc w:val="both"/>
        <w:rPr>
          <w:rFonts w:ascii="Arial" w:hAnsi="Arial" w:eastAsia="Arial" w:cs="Arial"/>
          <w:b/>
          <w:bCs/>
          <w:color w:val="FF0000"/>
          <w:sz w:val="20"/>
          <w:szCs w:val="20"/>
          <w:lang w:val="es-ES" w:eastAsia="es-ES" w:bidi="es-ES"/>
        </w:rPr>
      </w:pPr>
      <w:r w:rsidRPr="00CE450A">
        <w:rPr>
          <w:rFonts w:ascii="Arial" w:hAnsi="Arial" w:eastAsia="Arial" w:cs="Arial"/>
          <w:b/>
          <w:bCs/>
          <w:color w:val="FF0000"/>
          <w:sz w:val="20"/>
          <w:szCs w:val="20"/>
          <w:lang w:val="es-ES" w:eastAsia="es-ES" w:bidi="es-ES"/>
        </w:rPr>
        <w:t>Notas:</w:t>
      </w:r>
    </w:p>
    <w:p w:rsidRPr="00CE450A" w:rsidR="00CE450A" w:rsidP="00CE450A" w:rsidRDefault="00CE450A" w14:paraId="19BB8815" w14:textId="30D1CECB">
      <w:pPr>
        <w:pStyle w:val="Prrafodelista"/>
        <w:numPr>
          <w:ilvl w:val="0"/>
          <w:numId w:val="10"/>
        </w:numPr>
        <w:spacing w:line="360" w:lineRule="auto"/>
        <w:jc w:val="both"/>
        <w:rPr>
          <w:rFonts w:ascii="Arial" w:hAnsi="Arial" w:eastAsia="Arial" w:cs="Arial"/>
          <w:sz w:val="20"/>
          <w:szCs w:val="20"/>
          <w:lang w:val="es-ES" w:eastAsia="es-ES" w:bidi="es-ES"/>
        </w:rPr>
      </w:pPr>
      <w:r w:rsidRPr="00CE450A">
        <w:rPr>
          <w:rFonts w:ascii="Arial" w:hAnsi="Arial" w:eastAsia="Arial" w:cs="Arial"/>
          <w:sz w:val="20"/>
          <w:szCs w:val="20"/>
          <w:lang w:val="es-ES" w:eastAsia="es-ES" w:bidi="es-ES"/>
        </w:rPr>
        <w:t>Para ingresar a la isla es necesario comprar la tarjeta de Turismo, aproximadamente 35 USD por persona, el pago es en destino al cambio en pesos colombianos.</w:t>
      </w:r>
    </w:p>
    <w:p w:rsidRPr="00CE450A" w:rsidR="00CE450A" w:rsidP="00CE450A" w:rsidRDefault="00CE450A" w14:paraId="71666474" w14:textId="4DB9F9CA">
      <w:pPr>
        <w:pStyle w:val="Prrafodelista"/>
        <w:numPr>
          <w:ilvl w:val="0"/>
          <w:numId w:val="10"/>
        </w:numPr>
        <w:spacing w:line="360" w:lineRule="auto"/>
        <w:jc w:val="both"/>
        <w:rPr>
          <w:rFonts w:ascii="Arial" w:hAnsi="Arial" w:eastAsia="Arial" w:cs="Arial"/>
          <w:sz w:val="20"/>
          <w:szCs w:val="20"/>
          <w:lang w:val="es-ES" w:eastAsia="es-ES" w:bidi="es-ES"/>
        </w:rPr>
      </w:pPr>
      <w:r w:rsidRPr="00CE450A">
        <w:rPr>
          <w:rFonts w:ascii="Arial" w:hAnsi="Arial" w:eastAsia="Arial" w:cs="Arial"/>
          <w:sz w:val="20"/>
          <w:szCs w:val="20"/>
          <w:lang w:val="es-ES" w:eastAsia="es-ES" w:bidi="es-ES"/>
        </w:rPr>
        <w:t>Por regulación de la Gobernación de la Isla, los servicios de traslados del aeropuerto deben realizarse únicamente en taxis del lugar como fuente de ingreso para los nativos, el servicio consiste en la asistencia de nuestro personal, embarque en taxis y costo del servicio.</w:t>
      </w:r>
    </w:p>
    <w:p w:rsidRPr="00CE450A" w:rsidR="000A0386" w:rsidP="00CE450A" w:rsidRDefault="00CE450A" w14:paraId="7A2E1EAB" w14:textId="7AD164C6">
      <w:pPr>
        <w:pStyle w:val="Prrafodelista"/>
        <w:numPr>
          <w:ilvl w:val="0"/>
          <w:numId w:val="10"/>
        </w:numPr>
        <w:spacing w:line="360" w:lineRule="auto"/>
        <w:jc w:val="both"/>
        <w:rPr>
          <w:rFonts w:ascii="Arial" w:hAnsi="Arial" w:eastAsia="Arial" w:cs="Arial"/>
          <w:sz w:val="20"/>
          <w:szCs w:val="20"/>
          <w:lang w:val="es-ES" w:eastAsia="es-ES" w:bidi="es-ES"/>
        </w:rPr>
      </w:pPr>
      <w:r w:rsidRPr="00CE450A">
        <w:rPr>
          <w:rFonts w:ascii="Arial" w:hAnsi="Arial" w:eastAsia="Arial" w:cs="Arial"/>
          <w:sz w:val="20"/>
          <w:szCs w:val="20"/>
          <w:lang w:val="es-ES" w:eastAsia="es-ES" w:bidi="es-ES"/>
        </w:rPr>
        <w:t>Para los traslados de salida el horario nocturno genera suplemento, aplica para vuelos entre 23:00 y las 09:00 horas. Para los traslados de llegada el horario nocturno aplica para vuelos entre 21:00 y las 06:30 horas</w:t>
      </w:r>
      <w:r w:rsidRPr="00CE450A" w:rsidR="000A0386">
        <w:rPr>
          <w:rFonts w:ascii="Arial" w:hAnsi="Arial" w:eastAsia="Arial" w:cs="Arial"/>
          <w:sz w:val="20"/>
          <w:szCs w:val="20"/>
          <w:lang w:val="es-ES" w:eastAsia="es-ES" w:bidi="es-ES"/>
        </w:rPr>
        <w:t>.</w:t>
      </w:r>
    </w:p>
    <w:p w:rsidRPr="000A0386" w:rsidR="000A0386" w:rsidP="000A0386" w:rsidRDefault="000A0386" w14:paraId="0E37872E" w14:textId="77777777">
      <w:pPr>
        <w:spacing w:line="360" w:lineRule="auto"/>
        <w:jc w:val="both"/>
        <w:rPr>
          <w:b/>
          <w:bCs/>
          <w:color w:val="F05B52"/>
          <w:sz w:val="20"/>
          <w:szCs w:val="20"/>
        </w:rPr>
      </w:pPr>
      <w:r w:rsidRPr="000A0386">
        <w:rPr>
          <w:b/>
          <w:bCs/>
          <w:color w:val="F05B52"/>
          <w:sz w:val="20"/>
          <w:szCs w:val="20"/>
        </w:rPr>
        <w:t xml:space="preserve">DÍA 4 SAN ANDRÉS (Vuelta a la Isla) </w:t>
      </w:r>
    </w:p>
    <w:p w:rsidRPr="00573406" w:rsidR="00573406" w:rsidP="00573406" w:rsidRDefault="00573406" w14:paraId="14C15FEC" w14:textId="77777777">
      <w:pPr>
        <w:spacing w:line="360" w:lineRule="auto"/>
        <w:ind w:left="284"/>
        <w:jc w:val="both"/>
        <w:rPr>
          <w:sz w:val="20"/>
          <w:szCs w:val="20"/>
        </w:rPr>
      </w:pPr>
      <w:r w:rsidRPr="00573406">
        <w:rPr>
          <w:sz w:val="20"/>
          <w:szCs w:val="20"/>
        </w:rPr>
        <w:t>Desayuno en el hotel. Un representante de Panamericana de Viajes lo esperará en su hotel para comenzar un recorrido alrededor de la isla de San Andrés en el que podrá admirar los sitios más turísticos de este destino del Caribe colombiano. Se realizará una parada de aproximadamente 20 minutos en Cueva de Morgan, un lugar en el que, según la leyenda, el bucanero inglés Henry Morgan escondió algunos de los tesoros que les robaba a los galeones españoles. Seguimos nuestro recorrido hacia la Piscina Natural de Mar en West View, allí podrán darse un baño en el encantador mar de los 7 colores con un tiempo aproximado de 15 minutos.</w:t>
      </w:r>
    </w:p>
    <w:p w:rsidRPr="00387691" w:rsidR="00387691" w:rsidP="00573406" w:rsidRDefault="00573406" w14:paraId="66E6486E" w14:textId="11C4E23A">
      <w:pPr>
        <w:spacing w:line="360" w:lineRule="auto"/>
        <w:ind w:left="284"/>
        <w:jc w:val="both"/>
        <w:rPr>
          <w:sz w:val="20"/>
          <w:szCs w:val="20"/>
        </w:rPr>
      </w:pPr>
      <w:r w:rsidRPr="00573406">
        <w:rPr>
          <w:sz w:val="20"/>
          <w:szCs w:val="20"/>
        </w:rPr>
        <w:t xml:space="preserve">Durante el circuito también se realizará una parada en el Hoyo Soplador que está ubicado en la punta sur de la Isla. Este se trata de un fenómeno natural producido por una serie de túneles que comienzan en los arrecifes coralinos y terminan en un solo agujero a varios metros del agua. Cuando la marea sube y una ola logra entrar con fuerza dentro de estos túneles, arroja el aire comprimido por el hoyo. Se culminará el recorrido por las hermosas y encantadoras playas de San Luis que son caracterizadas por su arena </w:t>
      </w:r>
      <w:r w:rsidRPr="00573406">
        <w:rPr>
          <w:sz w:val="20"/>
          <w:szCs w:val="20"/>
        </w:rPr>
        <w:t>blanca y contraste que tiene con el mar azul</w:t>
      </w:r>
      <w:r w:rsidRPr="00387691" w:rsidR="00387691">
        <w:rPr>
          <w:sz w:val="20"/>
          <w:szCs w:val="20"/>
        </w:rPr>
        <w:t>.</w:t>
      </w:r>
    </w:p>
    <w:p w:rsidRPr="000A0386" w:rsidR="007C5CFD" w:rsidP="00387691" w:rsidRDefault="00387691" w14:paraId="2A59277D" w14:textId="0890407B">
      <w:pPr>
        <w:spacing w:line="360" w:lineRule="auto"/>
        <w:ind w:left="284"/>
        <w:jc w:val="both"/>
        <w:rPr>
          <w:sz w:val="20"/>
          <w:szCs w:val="20"/>
        </w:rPr>
      </w:pPr>
      <w:r w:rsidRPr="00387691">
        <w:rPr>
          <w:b/>
          <w:bCs/>
          <w:color w:val="FF0000"/>
          <w:sz w:val="20"/>
          <w:szCs w:val="20"/>
        </w:rPr>
        <w:t>Notas:</w:t>
      </w:r>
      <w:r w:rsidRPr="00387691">
        <w:rPr>
          <w:color w:val="FF0000"/>
          <w:sz w:val="20"/>
          <w:szCs w:val="20"/>
        </w:rPr>
        <w:t xml:space="preserve"> </w:t>
      </w:r>
      <w:r w:rsidRPr="00387691">
        <w:rPr>
          <w:sz w:val="20"/>
          <w:szCs w:val="20"/>
        </w:rPr>
        <w:t>La vuelta a la isla es un servicio panorámico, no incluye traslados hotel- punto de encuentro – hotel, ni entradas a lugares de interés.</w:t>
      </w:r>
    </w:p>
    <w:p w:rsidRPr="000A0386" w:rsidR="000A0386" w:rsidP="000A0386" w:rsidRDefault="000A0386" w14:paraId="14E5F5A6" w14:textId="77777777">
      <w:pPr>
        <w:spacing w:line="360" w:lineRule="auto"/>
        <w:ind w:left="284"/>
        <w:jc w:val="both"/>
        <w:rPr>
          <w:b/>
          <w:bCs/>
          <w:color w:val="F05B52"/>
          <w:sz w:val="20"/>
          <w:szCs w:val="20"/>
        </w:rPr>
      </w:pPr>
    </w:p>
    <w:p w:rsidRPr="000A0386" w:rsidR="000A0386" w:rsidP="00CC25DB" w:rsidRDefault="000A0386" w14:paraId="550D8E30" w14:textId="7EE59A81">
      <w:pPr>
        <w:spacing w:line="360" w:lineRule="auto"/>
        <w:jc w:val="both"/>
        <w:rPr>
          <w:b/>
          <w:bCs/>
          <w:color w:val="F05B52"/>
          <w:sz w:val="20"/>
          <w:szCs w:val="20"/>
        </w:rPr>
      </w:pPr>
      <w:r w:rsidRPr="000A0386">
        <w:rPr>
          <w:b/>
          <w:bCs/>
          <w:color w:val="F05B52"/>
          <w:sz w:val="20"/>
          <w:szCs w:val="20"/>
        </w:rPr>
        <w:t xml:space="preserve">DÍA 5 SAN ANDRÉS </w:t>
      </w:r>
      <w:r w:rsidRPr="00CC25DB" w:rsidR="00CC25DB">
        <w:rPr>
          <w:b/>
          <w:bCs/>
          <w:color w:val="F05B52"/>
          <w:sz w:val="20"/>
          <w:szCs w:val="20"/>
        </w:rPr>
        <w:t>(Excursión a Johnny Kay, Manglares y</w:t>
      </w:r>
      <w:r w:rsidR="00CC25DB">
        <w:rPr>
          <w:b/>
          <w:bCs/>
          <w:color w:val="F05B52"/>
          <w:sz w:val="20"/>
          <w:szCs w:val="20"/>
        </w:rPr>
        <w:t xml:space="preserve"> </w:t>
      </w:r>
      <w:proofErr w:type="spellStart"/>
      <w:r w:rsidRPr="00CC25DB" w:rsidR="00CC25DB">
        <w:rPr>
          <w:b/>
          <w:bCs/>
          <w:color w:val="F05B52"/>
          <w:sz w:val="20"/>
          <w:szCs w:val="20"/>
        </w:rPr>
        <w:t>Haynes</w:t>
      </w:r>
      <w:proofErr w:type="spellEnd"/>
      <w:r w:rsidRPr="00CC25DB" w:rsidR="00CC25DB">
        <w:rPr>
          <w:b/>
          <w:bCs/>
          <w:color w:val="F05B52"/>
          <w:sz w:val="20"/>
          <w:szCs w:val="20"/>
        </w:rPr>
        <w:t xml:space="preserve"> Kay (Acuario))</w:t>
      </w:r>
    </w:p>
    <w:p w:rsidRPr="00116930" w:rsidR="00116930" w:rsidP="00116930" w:rsidRDefault="00385B85" w14:paraId="3FCF6DEE" w14:textId="01B6D343">
      <w:pPr>
        <w:spacing w:line="360" w:lineRule="auto"/>
        <w:ind w:left="284"/>
        <w:jc w:val="both"/>
        <w:rPr>
          <w:sz w:val="20"/>
          <w:szCs w:val="20"/>
        </w:rPr>
      </w:pPr>
      <w:r w:rsidRPr="00385B85">
        <w:rPr>
          <w:sz w:val="20"/>
          <w:szCs w:val="20"/>
        </w:rPr>
        <w:t>Desayuno. Los pasajeros deben llegar a las 08:30 horas al Muelle Casa de la Cultura donde adquiere su boleto de entrada hacia Johnny cay, allí tomaran la lancha con destino al Islote de Johnny cay para disfrutar de la playa y del contraste de los siete colores de nuestro mar. Continuamos al islote del acuario para una visita y avistamiento de mantarrayas, finalizamos con un recorrido por los manglares Old Point. Retorno al muelle donde los pasajeros regresarán a su alojamiento por su cuenta</w:t>
      </w:r>
      <w:r w:rsidRPr="00116930" w:rsidR="00116930">
        <w:rPr>
          <w:sz w:val="20"/>
          <w:szCs w:val="20"/>
        </w:rPr>
        <w:t>.</w:t>
      </w:r>
    </w:p>
    <w:p w:rsidRPr="000A0386" w:rsidR="00B60792" w:rsidP="00116930" w:rsidRDefault="00116930" w14:paraId="117F49E9" w14:textId="39132D2A">
      <w:pPr>
        <w:spacing w:line="360" w:lineRule="auto"/>
        <w:ind w:left="284"/>
        <w:jc w:val="both"/>
        <w:rPr>
          <w:sz w:val="20"/>
          <w:szCs w:val="20"/>
        </w:rPr>
      </w:pPr>
      <w:r w:rsidRPr="008F549F">
        <w:rPr>
          <w:b/>
          <w:bCs/>
          <w:color w:val="FF0000"/>
          <w:sz w:val="20"/>
          <w:szCs w:val="20"/>
        </w:rPr>
        <w:t>No incluye:</w:t>
      </w:r>
      <w:r w:rsidRPr="008F549F">
        <w:rPr>
          <w:color w:val="FF0000"/>
          <w:sz w:val="20"/>
          <w:szCs w:val="20"/>
        </w:rPr>
        <w:t xml:space="preserve"> </w:t>
      </w:r>
      <w:r w:rsidRPr="00116930">
        <w:rPr>
          <w:sz w:val="20"/>
          <w:szCs w:val="20"/>
        </w:rPr>
        <w:t>traslados, Impuesto de muelle y almuerzo.</w:t>
      </w:r>
    </w:p>
    <w:p w:rsidRPr="000A0386" w:rsidR="000A0386" w:rsidP="000A0386" w:rsidRDefault="000A0386" w14:paraId="25599F87" w14:textId="77777777">
      <w:pPr>
        <w:spacing w:line="360" w:lineRule="auto"/>
        <w:ind w:left="284"/>
        <w:jc w:val="both"/>
        <w:rPr>
          <w:b/>
          <w:bCs/>
          <w:color w:val="F05B52"/>
          <w:sz w:val="20"/>
          <w:szCs w:val="20"/>
        </w:rPr>
      </w:pPr>
    </w:p>
    <w:p w:rsidRPr="000A0386" w:rsidR="000A0386" w:rsidP="000A0386" w:rsidRDefault="000A0386" w14:paraId="7A49D1A9" w14:textId="77777777">
      <w:pPr>
        <w:spacing w:line="360" w:lineRule="auto"/>
        <w:jc w:val="both"/>
        <w:rPr>
          <w:b/>
          <w:bCs/>
          <w:color w:val="F05B52"/>
          <w:sz w:val="20"/>
          <w:szCs w:val="20"/>
        </w:rPr>
      </w:pPr>
      <w:r w:rsidRPr="000A0386">
        <w:rPr>
          <w:b/>
          <w:bCs/>
          <w:color w:val="F05B52"/>
          <w:sz w:val="20"/>
          <w:szCs w:val="20"/>
        </w:rPr>
        <w:t xml:space="preserve">DÍA 6 SAN ANDRES – CARTAGENA </w:t>
      </w:r>
    </w:p>
    <w:p w:rsidRPr="003E6346" w:rsidR="003E6346" w:rsidP="003E6346" w:rsidRDefault="00B2769F" w14:paraId="06C2291F" w14:textId="07D8AAF5">
      <w:pPr>
        <w:spacing w:line="360" w:lineRule="auto"/>
        <w:ind w:left="284"/>
        <w:jc w:val="both"/>
        <w:rPr>
          <w:sz w:val="20"/>
          <w:szCs w:val="20"/>
        </w:rPr>
      </w:pPr>
      <w:r w:rsidRPr="00B2769F">
        <w:rPr>
          <w:sz w:val="20"/>
          <w:szCs w:val="20"/>
        </w:rPr>
        <w:t xml:space="preserve">Desayuno. A la hora indicada traslado al aeropuerto Gustavo Rojas de la isla para tomar vuelo de conexión con destino a la Ciudad de Cartagena (Boleto aéreo no incluido). Llegada a Cartagena ciudad también conocida como el corralito de piedra, recepción y traslado desde el Aeropuerto Rafael Núñez de Cartagena al hotel elegido. </w:t>
      </w:r>
      <w:proofErr w:type="spellStart"/>
      <w:r w:rsidRPr="00B2769F">
        <w:rPr>
          <w:sz w:val="20"/>
          <w:szCs w:val="20"/>
        </w:rPr>
        <w:t>Check</w:t>
      </w:r>
      <w:proofErr w:type="spellEnd"/>
      <w:r w:rsidRPr="00B2769F">
        <w:rPr>
          <w:sz w:val="20"/>
          <w:szCs w:val="20"/>
        </w:rPr>
        <w:t>-in y alojamiento</w:t>
      </w:r>
      <w:r w:rsidRPr="003E6346" w:rsidR="003E6346">
        <w:rPr>
          <w:sz w:val="20"/>
          <w:szCs w:val="20"/>
        </w:rPr>
        <w:t>.</w:t>
      </w:r>
    </w:p>
    <w:p w:rsidRPr="003E6346" w:rsidR="003E6346" w:rsidP="003E6346" w:rsidRDefault="003E6346" w14:paraId="61B03D83" w14:textId="77777777">
      <w:pPr>
        <w:spacing w:line="360" w:lineRule="auto"/>
        <w:ind w:left="284"/>
        <w:jc w:val="both"/>
        <w:rPr>
          <w:b/>
          <w:bCs/>
          <w:color w:val="FF0000"/>
          <w:sz w:val="20"/>
          <w:szCs w:val="20"/>
        </w:rPr>
      </w:pPr>
      <w:r w:rsidRPr="003E6346">
        <w:rPr>
          <w:b/>
          <w:bCs/>
          <w:color w:val="FF0000"/>
          <w:sz w:val="20"/>
          <w:szCs w:val="20"/>
        </w:rPr>
        <w:t>Notas:</w:t>
      </w:r>
    </w:p>
    <w:p w:rsidRPr="003E6346" w:rsidR="003E6346" w:rsidP="003E6346" w:rsidRDefault="003E6346" w14:paraId="4134ADB8" w14:textId="77777777">
      <w:pPr>
        <w:spacing w:line="360" w:lineRule="auto"/>
        <w:ind w:left="284"/>
        <w:jc w:val="both"/>
        <w:rPr>
          <w:sz w:val="20"/>
          <w:szCs w:val="20"/>
        </w:rPr>
      </w:pPr>
      <w:r w:rsidRPr="003E6346">
        <w:rPr>
          <w:sz w:val="20"/>
          <w:szCs w:val="20"/>
        </w:rPr>
        <w:t>●</w:t>
      </w:r>
      <w:r w:rsidRPr="003E6346">
        <w:rPr>
          <w:sz w:val="20"/>
          <w:szCs w:val="20"/>
        </w:rPr>
        <w:tab/>
      </w:r>
      <w:r w:rsidRPr="003E6346">
        <w:rPr>
          <w:sz w:val="20"/>
          <w:szCs w:val="20"/>
        </w:rPr>
        <w:t>Por regulación de la Gobernación de la Isla, los servicios de traslados del aeropuerto deben realizarse únicamente en taxis del lugar como fuente de ingreso para los nativos, el servicio consiste en la asistencia de nuestro personal, embarque en taxis y costo del servicio.</w:t>
      </w:r>
    </w:p>
    <w:p w:rsidR="000A0386" w:rsidP="003E6346" w:rsidRDefault="003E6346" w14:paraId="5FD1E221" w14:textId="1CF95199">
      <w:pPr>
        <w:spacing w:line="360" w:lineRule="auto"/>
        <w:ind w:left="284"/>
        <w:jc w:val="both"/>
        <w:rPr>
          <w:sz w:val="20"/>
          <w:szCs w:val="20"/>
        </w:rPr>
      </w:pPr>
      <w:r w:rsidRPr="003E6346">
        <w:rPr>
          <w:sz w:val="20"/>
          <w:szCs w:val="20"/>
        </w:rPr>
        <w:t>●</w:t>
      </w:r>
      <w:r w:rsidRPr="003E6346">
        <w:rPr>
          <w:sz w:val="20"/>
          <w:szCs w:val="20"/>
        </w:rPr>
        <w:tab/>
      </w:r>
      <w:r w:rsidRPr="003E6346">
        <w:rPr>
          <w:sz w:val="20"/>
          <w:szCs w:val="20"/>
        </w:rPr>
        <w:t>Para los traslados de salida el horario nocturno aplica para los vuelos entre las 23:00 y las 09:00 horas, y de llegada aplica para vuelos entre las 21:00 y 06:30 horas. Las tarifas están contempladas para traslados diurnos, de ser nocturnos se aplica un suplemento</w:t>
      </w:r>
      <w:r w:rsidR="00CC25DB">
        <w:rPr>
          <w:sz w:val="20"/>
          <w:szCs w:val="20"/>
        </w:rPr>
        <w:t>.</w:t>
      </w:r>
    </w:p>
    <w:p w:rsidRPr="000A0386" w:rsidR="00CC25DB" w:rsidP="00CC25DB" w:rsidRDefault="00CC25DB" w14:paraId="6BB8DC6B" w14:textId="77777777">
      <w:pPr>
        <w:spacing w:line="360" w:lineRule="auto"/>
        <w:ind w:left="284"/>
        <w:jc w:val="both"/>
        <w:rPr>
          <w:b/>
          <w:bCs/>
          <w:color w:val="F05B52"/>
          <w:sz w:val="20"/>
          <w:szCs w:val="20"/>
        </w:rPr>
      </w:pPr>
    </w:p>
    <w:p w:rsidR="00A757DA" w:rsidP="00A757DA" w:rsidRDefault="000A0386" w14:paraId="0A26160F" w14:textId="77777777">
      <w:pPr>
        <w:spacing w:line="360" w:lineRule="auto"/>
        <w:jc w:val="both"/>
        <w:rPr>
          <w:sz w:val="20"/>
          <w:szCs w:val="20"/>
        </w:rPr>
      </w:pPr>
      <w:r w:rsidRPr="000A0386">
        <w:rPr>
          <w:b/>
          <w:bCs/>
          <w:color w:val="F05B52"/>
          <w:sz w:val="20"/>
          <w:szCs w:val="20"/>
        </w:rPr>
        <w:t xml:space="preserve">DÍA 7 CARTAGENA </w:t>
      </w:r>
      <w:r w:rsidRPr="00A757DA" w:rsidR="00CC25DB">
        <w:rPr>
          <w:b/>
          <w:bCs/>
          <w:color w:val="F05B52"/>
          <w:sz w:val="20"/>
          <w:szCs w:val="20"/>
        </w:rPr>
        <w:t>(Visita a la Ciudad con Castillo de San Felipe)</w:t>
      </w:r>
      <w:r w:rsidRPr="00CC25DB" w:rsidR="00CC25DB">
        <w:rPr>
          <w:sz w:val="20"/>
          <w:szCs w:val="20"/>
        </w:rPr>
        <w:t xml:space="preserve"> </w:t>
      </w:r>
    </w:p>
    <w:p w:rsidRPr="00970D8C" w:rsidR="00970D8C" w:rsidP="00970D8C" w:rsidRDefault="00124D9F" w14:paraId="33A111F5" w14:textId="5A820492">
      <w:pPr>
        <w:spacing w:line="360" w:lineRule="auto"/>
        <w:ind w:left="284"/>
        <w:jc w:val="both"/>
        <w:rPr>
          <w:sz w:val="20"/>
          <w:szCs w:val="20"/>
        </w:rPr>
      </w:pPr>
      <w:r w:rsidRPr="00124D9F">
        <w:rPr>
          <w:sz w:val="20"/>
          <w:szCs w:val="20"/>
        </w:rPr>
        <w:t>A la hora acordada encuentro en el lobby del hotel con uno de nuestros representantes para iniciar un maravilloso recorrido por esta ciudad Museo cuyas calles y alrededores muestran el encanto de su arquitectura que mezcla lo colonial, republicano y moderno. Durante el recorrido pasará por  la zona moderna de Bocagrande continuando por el barrio de Manga donde el contraste entre la arquitectura republicana y sus modernos edificios le sorprenderán, luego visitará el emblemático Castillo de San Felipe de Barajas, construido en 1657 y por supuesto,  será imperdible realizar una breve caminata por “el centro histórico de la ciudad” que en 1984 junto con el Castillo de San Felipe y el conjunto de fortificaciones fueron incluidos por la UNESCO  en la lista de Patrimonios de la Humanidad. Para finalizar el tour y antes de regresar a su hotel, aprovechando su estancia en el país productor de esmeraldas de mayor calidad a nivel mundial, visitará el Museo de la Esmeralda, allí conocerá la evolución del mineral más escaso, más valioso y a su vez, el más exclusivo del mundo</w:t>
      </w:r>
      <w:r w:rsidRPr="00970D8C" w:rsidR="00970D8C">
        <w:rPr>
          <w:sz w:val="20"/>
          <w:szCs w:val="20"/>
        </w:rPr>
        <w:t xml:space="preserve">. </w:t>
      </w:r>
    </w:p>
    <w:p w:rsidRPr="00970D8C" w:rsidR="00970D8C" w:rsidP="00970D8C" w:rsidRDefault="00970D8C" w14:paraId="453AB65A" w14:textId="77777777">
      <w:pPr>
        <w:spacing w:line="360" w:lineRule="auto"/>
        <w:ind w:left="284"/>
        <w:jc w:val="both"/>
        <w:rPr>
          <w:sz w:val="20"/>
          <w:szCs w:val="20"/>
        </w:rPr>
      </w:pPr>
      <w:r w:rsidRPr="00B446AD">
        <w:rPr>
          <w:b/>
          <w:bCs/>
          <w:sz w:val="20"/>
          <w:szCs w:val="20"/>
        </w:rPr>
        <w:t>Incluye:</w:t>
      </w:r>
      <w:r w:rsidRPr="00970D8C">
        <w:rPr>
          <w:sz w:val="20"/>
          <w:szCs w:val="20"/>
        </w:rPr>
        <w:t xml:space="preserve"> Entradas al Castillo San Felipe y Museo de la Esmeralda.</w:t>
      </w:r>
    </w:p>
    <w:p w:rsidRPr="00970D8C" w:rsidR="00970D8C" w:rsidP="00970D8C" w:rsidRDefault="00970D8C" w14:paraId="78726612" w14:textId="77777777">
      <w:pPr>
        <w:spacing w:line="360" w:lineRule="auto"/>
        <w:ind w:left="284"/>
        <w:jc w:val="both"/>
        <w:rPr>
          <w:sz w:val="20"/>
          <w:szCs w:val="20"/>
        </w:rPr>
      </w:pPr>
      <w:r w:rsidRPr="00B446AD">
        <w:rPr>
          <w:b/>
          <w:bCs/>
          <w:sz w:val="20"/>
          <w:szCs w:val="20"/>
        </w:rPr>
        <w:t>Duración:</w:t>
      </w:r>
      <w:r w:rsidRPr="00970D8C">
        <w:rPr>
          <w:sz w:val="20"/>
          <w:szCs w:val="20"/>
        </w:rPr>
        <w:t xml:space="preserve"> 4 horas aproximadamente.</w:t>
      </w:r>
    </w:p>
    <w:p w:rsidR="00EC0588" w:rsidP="2F852B4F" w:rsidRDefault="00EC0588" w14:paraId="30FA36A2" w14:textId="3DD23567">
      <w:pPr>
        <w:spacing w:line="360" w:lineRule="auto"/>
        <w:ind w:left="284"/>
        <w:jc w:val="both"/>
        <w:rPr>
          <w:sz w:val="20"/>
          <w:szCs w:val="20"/>
          <w:lang w:val="es-ES" w:bidi="th-TH"/>
        </w:rPr>
      </w:pPr>
      <w:r w:rsidRPr="2F852B4F" w:rsidR="00970D8C">
        <w:rPr>
          <w:b w:val="1"/>
          <w:bCs w:val="1"/>
          <w:sz w:val="20"/>
          <w:szCs w:val="20"/>
        </w:rPr>
        <w:t>Operación:</w:t>
      </w:r>
      <w:r w:rsidRPr="2F852B4F" w:rsidR="00970D8C">
        <w:rPr>
          <w:sz w:val="20"/>
          <w:szCs w:val="20"/>
        </w:rPr>
        <w:t xml:space="preserve"> el recorrido inicia de lunes a viernes entre las 14:00 y 14:30 horas. Sábado, Domingo y festivo entre las 09:00 y 09:30 horas.</w:t>
      </w:r>
    </w:p>
    <w:p w:rsidR="2F852B4F" w:rsidP="2F852B4F" w:rsidRDefault="2F852B4F" w14:paraId="62B385C4" w14:textId="24DC5E30">
      <w:pPr>
        <w:pStyle w:val="Normal"/>
        <w:spacing w:line="360" w:lineRule="auto"/>
        <w:ind w:left="284"/>
        <w:jc w:val="both"/>
        <w:rPr>
          <w:sz w:val="20"/>
          <w:szCs w:val="20"/>
        </w:rPr>
      </w:pPr>
    </w:p>
    <w:p w:rsidR="00A757DA" w:rsidP="00A757DA" w:rsidRDefault="000A0386" w14:paraId="12726F96" w14:textId="5DD0DEA5">
      <w:pPr>
        <w:spacing w:line="360" w:lineRule="auto"/>
        <w:jc w:val="both"/>
        <w:rPr>
          <w:sz w:val="20"/>
          <w:szCs w:val="20"/>
        </w:rPr>
      </w:pPr>
      <w:r w:rsidRPr="000A0386">
        <w:rPr>
          <w:b/>
          <w:bCs/>
          <w:color w:val="F05B52"/>
          <w:sz w:val="20"/>
          <w:szCs w:val="20"/>
        </w:rPr>
        <w:t xml:space="preserve">DÍA 8 CARTAGENA </w:t>
      </w:r>
      <w:r w:rsidRPr="00A757DA" w:rsidR="00CC25DB">
        <w:rPr>
          <w:b/>
          <w:bCs/>
          <w:color w:val="F05B52"/>
          <w:sz w:val="20"/>
          <w:szCs w:val="20"/>
        </w:rPr>
        <w:t xml:space="preserve">(Día de Playa) </w:t>
      </w:r>
    </w:p>
    <w:p w:rsidRPr="00C33481" w:rsidR="00C33481" w:rsidP="00C33481" w:rsidRDefault="00EC0588" w14:paraId="343DBCC6" w14:textId="033FC6AD">
      <w:pPr>
        <w:spacing w:line="360" w:lineRule="auto"/>
        <w:ind w:left="284"/>
        <w:jc w:val="both"/>
        <w:rPr>
          <w:sz w:val="20"/>
          <w:szCs w:val="20"/>
        </w:rPr>
      </w:pPr>
      <w:r w:rsidRPr="00EC0588">
        <w:rPr>
          <w:sz w:val="20"/>
          <w:szCs w:val="20"/>
        </w:rPr>
        <w:t xml:space="preserve">Desayuno. Saliendo del Muelle la Bodeguita en lancha rápida con destino a la isla incluida, allí podrá disfrutar de playas coralinas y variedad de fauna del arrecife, ideal para descansar o tomar alguna actividad opcional como buceo, </w:t>
      </w:r>
      <w:proofErr w:type="spellStart"/>
      <w:r w:rsidRPr="00EC0588">
        <w:rPr>
          <w:sz w:val="20"/>
          <w:szCs w:val="20"/>
        </w:rPr>
        <w:t>snorkeling</w:t>
      </w:r>
      <w:proofErr w:type="spellEnd"/>
      <w:r w:rsidRPr="00EC0588">
        <w:rPr>
          <w:sz w:val="20"/>
          <w:szCs w:val="20"/>
        </w:rPr>
        <w:t>, caminatas, entre otras. A continuación, podrá encontrar el detalle de cada isla</w:t>
      </w:r>
      <w:r w:rsidRPr="00C33481" w:rsidR="00C33481">
        <w:rPr>
          <w:sz w:val="20"/>
          <w:szCs w:val="20"/>
        </w:rPr>
        <w:t>.</w:t>
      </w:r>
    </w:p>
    <w:p w:rsidRPr="00AC6BCB" w:rsidR="00AC6BCB" w:rsidP="00AC6BCB" w:rsidRDefault="00FA6A91" w14:paraId="70AC7F92" w14:textId="77777777">
      <w:pPr>
        <w:pStyle w:val="Prrafodelista"/>
        <w:numPr>
          <w:ilvl w:val="0"/>
          <w:numId w:val="12"/>
        </w:numPr>
        <w:spacing w:line="360" w:lineRule="auto"/>
        <w:jc w:val="both"/>
        <w:rPr>
          <w:rFonts w:ascii="Arial" w:hAnsi="Arial" w:cs="Arial"/>
          <w:sz w:val="20"/>
          <w:szCs w:val="20"/>
        </w:rPr>
      </w:pPr>
      <w:r w:rsidRPr="00FA6A91">
        <w:rPr>
          <w:rFonts w:ascii="Arial" w:hAnsi="Arial" w:cs="Arial"/>
          <w:sz w:val="20"/>
          <w:szCs w:val="20"/>
        </w:rPr>
        <w:t>I</w:t>
      </w:r>
      <w:r w:rsidRPr="00FA6A91" w:rsidR="00C33481">
        <w:rPr>
          <w:rFonts w:ascii="Arial" w:hAnsi="Arial" w:cs="Arial"/>
          <w:sz w:val="20"/>
          <w:szCs w:val="20"/>
        </w:rPr>
        <w:t xml:space="preserve">sla del Encanto: </w:t>
      </w:r>
      <w:r w:rsidRPr="00AC6BCB" w:rsidR="00AC6BCB">
        <w:rPr>
          <w:rFonts w:ascii="Arial" w:hAnsi="Arial" w:cs="Arial"/>
          <w:sz w:val="20"/>
          <w:szCs w:val="20"/>
        </w:rPr>
        <w:t>En el parque nacional Islas del rosario, situado aproximadamente a 45 min en lancha desde Cartagena, podrá disfrutar de la playa y los espacios sociales destinados para los visitantes de Day tour que</w:t>
      </w:r>
    </w:p>
    <w:p w:rsidRPr="00AC6BCB" w:rsidR="00AC6BCB" w:rsidP="00AC6BCB" w:rsidRDefault="00AC6BCB" w14:paraId="24A70A16" w14:textId="77777777">
      <w:pPr>
        <w:pStyle w:val="Prrafodelista"/>
        <w:spacing w:line="360" w:lineRule="auto"/>
        <w:ind w:left="1004"/>
        <w:jc w:val="both"/>
        <w:rPr>
          <w:rFonts w:ascii="Arial" w:hAnsi="Arial" w:cs="Arial"/>
          <w:sz w:val="20"/>
          <w:szCs w:val="20"/>
        </w:rPr>
      </w:pPr>
      <w:r w:rsidRPr="00AC6BCB">
        <w:rPr>
          <w:rFonts w:ascii="Arial" w:hAnsi="Arial" w:cs="Arial"/>
          <w:sz w:val="20"/>
          <w:szCs w:val="20"/>
        </w:rPr>
        <w:t xml:space="preserve">Cuentan con sillas, camastros y </w:t>
      </w:r>
      <w:proofErr w:type="spellStart"/>
      <w:r w:rsidRPr="00AC6BCB">
        <w:rPr>
          <w:rFonts w:ascii="Arial" w:hAnsi="Arial" w:cs="Arial"/>
          <w:sz w:val="20"/>
          <w:szCs w:val="20"/>
        </w:rPr>
        <w:t>asoleadoras</w:t>
      </w:r>
      <w:proofErr w:type="spellEnd"/>
      <w:r w:rsidRPr="00AC6BCB">
        <w:rPr>
          <w:rFonts w:ascii="Arial" w:hAnsi="Arial" w:cs="Arial"/>
          <w:sz w:val="20"/>
          <w:szCs w:val="20"/>
        </w:rPr>
        <w:t xml:space="preserve">; por supuesto puede realizar actividades opcionales si así lo desea o simplemente disfrutar del mar Caribe Colombiano de esta zona. Durante la pasadía disfrutará de un almuerzo típico </w:t>
      </w:r>
      <w:proofErr w:type="spellStart"/>
      <w:r w:rsidRPr="00AC6BCB">
        <w:rPr>
          <w:rFonts w:ascii="Arial" w:hAnsi="Arial" w:cs="Arial"/>
          <w:sz w:val="20"/>
          <w:szCs w:val="20"/>
        </w:rPr>
        <w:t>semi-buffet</w:t>
      </w:r>
      <w:proofErr w:type="spellEnd"/>
      <w:r w:rsidRPr="00AC6BCB">
        <w:rPr>
          <w:rFonts w:ascii="Arial" w:hAnsi="Arial" w:cs="Arial"/>
          <w:sz w:val="20"/>
          <w:szCs w:val="20"/>
        </w:rPr>
        <w:t xml:space="preserve"> servido con opciones de pescado, pollo y carne.</w:t>
      </w:r>
    </w:p>
    <w:p w:rsidRPr="00AC6BCB" w:rsidR="00AC6BCB" w:rsidP="00AC6BCB" w:rsidRDefault="00AC6BCB" w14:paraId="373AC62F" w14:textId="77777777">
      <w:pPr>
        <w:pStyle w:val="Prrafodelista"/>
        <w:spacing w:line="360" w:lineRule="auto"/>
        <w:ind w:left="1004"/>
        <w:jc w:val="both"/>
        <w:rPr>
          <w:rFonts w:ascii="Arial" w:hAnsi="Arial" w:cs="Arial"/>
          <w:sz w:val="20"/>
          <w:szCs w:val="20"/>
        </w:rPr>
      </w:pPr>
      <w:r w:rsidRPr="00AC6BCB">
        <w:rPr>
          <w:rFonts w:ascii="Arial" w:hAnsi="Arial" w:cs="Arial"/>
          <w:b/>
          <w:bCs/>
          <w:sz w:val="20"/>
          <w:szCs w:val="20"/>
        </w:rPr>
        <w:t>Incluye:</w:t>
      </w:r>
      <w:r w:rsidRPr="00AC6BCB">
        <w:rPr>
          <w:rFonts w:ascii="Arial" w:hAnsi="Arial" w:cs="Arial"/>
          <w:sz w:val="20"/>
          <w:szCs w:val="20"/>
        </w:rPr>
        <w:t xml:space="preserve"> Transporte en lancha compartida Cartagena- Isla del Encanto –Cartagena</w:t>
      </w:r>
    </w:p>
    <w:p w:rsidRPr="00AC6BCB" w:rsidR="00AC6BCB" w:rsidP="00AC6BCB" w:rsidRDefault="00AC6BCB" w14:paraId="64D1CAE5" w14:textId="77777777">
      <w:pPr>
        <w:pStyle w:val="Prrafodelista"/>
        <w:numPr>
          <w:ilvl w:val="0"/>
          <w:numId w:val="12"/>
        </w:numPr>
        <w:spacing w:line="360" w:lineRule="auto"/>
        <w:jc w:val="both"/>
        <w:rPr>
          <w:rFonts w:ascii="Arial" w:hAnsi="Arial" w:cs="Arial"/>
          <w:sz w:val="20"/>
          <w:szCs w:val="20"/>
        </w:rPr>
      </w:pPr>
      <w:r w:rsidRPr="00AC6BCB">
        <w:rPr>
          <w:rFonts w:ascii="Arial" w:hAnsi="Arial" w:cs="Arial"/>
          <w:sz w:val="20"/>
          <w:szCs w:val="20"/>
        </w:rPr>
        <w:t>(No Exclusiva), almuerzo Parrillada Buffet servido (incluye bebida no alcohólica</w:t>
      </w:r>
    </w:p>
    <w:p w:rsidRPr="00AC6BCB" w:rsidR="00AC6BCB" w:rsidP="00AC6BCB" w:rsidRDefault="00AC6BCB" w14:paraId="5F619A84" w14:textId="77777777">
      <w:pPr>
        <w:pStyle w:val="Prrafodelista"/>
        <w:spacing w:line="360" w:lineRule="auto"/>
        <w:ind w:left="1004"/>
        <w:jc w:val="both"/>
        <w:rPr>
          <w:rFonts w:ascii="Arial" w:hAnsi="Arial" w:cs="Arial"/>
          <w:sz w:val="20"/>
          <w:szCs w:val="20"/>
        </w:rPr>
      </w:pPr>
      <w:r w:rsidRPr="00AC6BCB">
        <w:rPr>
          <w:rFonts w:ascii="Arial" w:hAnsi="Arial" w:cs="Arial"/>
          <w:b/>
          <w:bCs/>
          <w:sz w:val="20"/>
          <w:szCs w:val="20"/>
        </w:rPr>
        <w:t>No incluye:</w:t>
      </w:r>
      <w:r w:rsidRPr="00AC6BCB">
        <w:rPr>
          <w:rFonts w:ascii="Arial" w:hAnsi="Arial" w:cs="Arial"/>
          <w:sz w:val="20"/>
          <w:szCs w:val="20"/>
        </w:rPr>
        <w:t xml:space="preserve"> Traslados hotel al muelle y retorno (Si está alojado en hoteles de la zona de </w:t>
      </w:r>
      <w:proofErr w:type="spellStart"/>
      <w:r w:rsidRPr="00AC6BCB">
        <w:rPr>
          <w:rFonts w:ascii="Arial" w:hAnsi="Arial" w:cs="Arial"/>
          <w:sz w:val="20"/>
          <w:szCs w:val="20"/>
        </w:rPr>
        <w:t>Bocagrande</w:t>
      </w:r>
      <w:proofErr w:type="spellEnd"/>
      <w:r w:rsidRPr="00AC6BCB">
        <w:rPr>
          <w:rFonts w:ascii="Arial" w:hAnsi="Arial" w:cs="Arial"/>
          <w:sz w:val="20"/>
          <w:szCs w:val="20"/>
        </w:rPr>
        <w:t>, centro histórico o zona norte el hotel ofrece traslados de cortesía al muelle, el retorno del muelle al hotel es por cuenta propia). No incluye impuesto de muelle (Aprox.  7.00), actividades opcionales, consumos no mencionados, servicio de toallas (se sugiere llevar desde Cartagena)</w:t>
      </w:r>
    </w:p>
    <w:p w:rsidRPr="00AC6BCB" w:rsidR="00AC6BCB" w:rsidP="00AC6BCB" w:rsidRDefault="00AC6BCB" w14:paraId="3E71A64D" w14:textId="77777777">
      <w:pPr>
        <w:pStyle w:val="Prrafodelista"/>
        <w:spacing w:line="360" w:lineRule="auto"/>
        <w:ind w:left="1004"/>
        <w:jc w:val="both"/>
        <w:rPr>
          <w:rFonts w:ascii="Arial" w:hAnsi="Arial" w:cs="Arial"/>
          <w:sz w:val="20"/>
          <w:szCs w:val="20"/>
        </w:rPr>
      </w:pPr>
      <w:r w:rsidRPr="00AC6BCB">
        <w:rPr>
          <w:rFonts w:ascii="Arial" w:hAnsi="Arial" w:cs="Arial"/>
          <w:b/>
          <w:bCs/>
          <w:sz w:val="20"/>
          <w:szCs w:val="20"/>
        </w:rPr>
        <w:t>Operación:</w:t>
      </w:r>
      <w:r w:rsidRPr="00AC6BCB">
        <w:rPr>
          <w:rFonts w:ascii="Arial" w:hAnsi="Arial" w:cs="Arial"/>
          <w:sz w:val="20"/>
          <w:szCs w:val="20"/>
        </w:rPr>
        <w:t xml:space="preserve"> Todos los días</w:t>
      </w:r>
    </w:p>
    <w:p w:rsidRPr="00AC6BCB" w:rsidR="00AC6BCB" w:rsidP="00AC6BCB" w:rsidRDefault="00AC6BCB" w14:paraId="2905A47A" w14:textId="77777777">
      <w:pPr>
        <w:pStyle w:val="Prrafodelista"/>
        <w:spacing w:line="360" w:lineRule="auto"/>
        <w:ind w:left="1004"/>
        <w:jc w:val="both"/>
        <w:rPr>
          <w:rFonts w:ascii="Arial" w:hAnsi="Arial" w:cs="Arial"/>
          <w:sz w:val="20"/>
          <w:szCs w:val="20"/>
        </w:rPr>
      </w:pPr>
      <w:r w:rsidRPr="00AC6BCB">
        <w:rPr>
          <w:rFonts w:ascii="Arial" w:hAnsi="Arial" w:cs="Arial"/>
          <w:b/>
          <w:bCs/>
          <w:sz w:val="20"/>
          <w:szCs w:val="20"/>
        </w:rPr>
        <w:t>Duración:</w:t>
      </w:r>
      <w:r w:rsidRPr="00AC6BCB">
        <w:rPr>
          <w:rFonts w:ascii="Arial" w:hAnsi="Arial" w:cs="Arial"/>
          <w:sz w:val="20"/>
          <w:szCs w:val="20"/>
        </w:rPr>
        <w:t xml:space="preserve"> 6.5 hrs aproximadamente - Servicio compartido</w:t>
      </w:r>
    </w:p>
    <w:p w:rsidRPr="00AC6BCB" w:rsidR="00AC6BCB" w:rsidP="00AC6BCB" w:rsidRDefault="00AC6BCB" w14:paraId="5883A141" w14:textId="77777777">
      <w:pPr>
        <w:pStyle w:val="Prrafodelista"/>
        <w:spacing w:line="360" w:lineRule="auto"/>
        <w:ind w:left="1004"/>
        <w:jc w:val="both"/>
        <w:rPr>
          <w:rFonts w:ascii="Arial" w:hAnsi="Arial" w:cs="Arial"/>
          <w:sz w:val="20"/>
          <w:szCs w:val="20"/>
        </w:rPr>
      </w:pPr>
      <w:r w:rsidRPr="00AC6BCB">
        <w:rPr>
          <w:rFonts w:ascii="Arial" w:hAnsi="Arial" w:cs="Arial"/>
          <w:b/>
          <w:bCs/>
          <w:sz w:val="20"/>
          <w:szCs w:val="20"/>
        </w:rPr>
        <w:t>Notas:</w:t>
      </w:r>
      <w:r w:rsidRPr="00AC6BCB">
        <w:rPr>
          <w:rFonts w:ascii="Arial" w:hAnsi="Arial" w:cs="Arial"/>
          <w:sz w:val="20"/>
          <w:szCs w:val="20"/>
        </w:rPr>
        <w:t xml:space="preserve"> Los pasajeros deben presentarse en el muelle La Bodeguita máximo a las 08:15 hrs, el regreso habitual de la Isla a Cartagena es a las 15:00 Hrs (dependiendo las condiciones climáticas, puede variar la salida desde las 14:30 p.m. aproximadamente).</w:t>
      </w:r>
    </w:p>
    <w:p w:rsidRPr="00FA6A91" w:rsidR="00A757DA" w:rsidP="00AC6BCB" w:rsidRDefault="00AC6BCB" w14:paraId="3018DADC" w14:textId="0060B729">
      <w:pPr>
        <w:pStyle w:val="Prrafodelista"/>
        <w:spacing w:line="360" w:lineRule="auto"/>
        <w:ind w:left="1004"/>
        <w:jc w:val="both"/>
        <w:rPr>
          <w:rFonts w:ascii="Arial" w:hAnsi="Arial" w:cs="Arial"/>
          <w:iCs/>
          <w:sz w:val="20"/>
          <w:szCs w:val="18"/>
          <w:lang w:val="es-ES_tradnl" w:bidi="th-TH"/>
        </w:rPr>
      </w:pPr>
      <w:r w:rsidRPr="00AC6BCB">
        <w:rPr>
          <w:rFonts w:ascii="Arial" w:hAnsi="Arial" w:cs="Arial"/>
          <w:b/>
          <w:bCs/>
          <w:sz w:val="20"/>
          <w:szCs w:val="20"/>
        </w:rPr>
        <w:t>Restricciones:</w:t>
      </w:r>
      <w:r w:rsidRPr="00AC6BCB">
        <w:rPr>
          <w:rFonts w:ascii="Arial" w:hAnsi="Arial" w:cs="Arial"/>
          <w:sz w:val="20"/>
          <w:szCs w:val="20"/>
        </w:rPr>
        <w:t xml:space="preserve"> Excursión no apta para mujeres embarazadas o personas con problemas o cirugías de columna por los movimientos de la lancha. No se permite el acceso a las lanchas a personas en estado de embriaguez o mascotas.</w:t>
      </w:r>
    </w:p>
    <w:p w:rsidRPr="000A0386" w:rsidR="000A0386" w:rsidP="000A0386" w:rsidRDefault="000A0386" w14:paraId="35F373A4" w14:textId="77777777">
      <w:pPr>
        <w:spacing w:line="360" w:lineRule="auto"/>
        <w:ind w:left="284"/>
        <w:jc w:val="both"/>
        <w:rPr>
          <w:b/>
          <w:bCs/>
          <w:color w:val="F05B52"/>
          <w:sz w:val="20"/>
          <w:szCs w:val="20"/>
        </w:rPr>
      </w:pPr>
    </w:p>
    <w:p w:rsidRPr="000A0386" w:rsidR="000A0386" w:rsidP="000A0386" w:rsidRDefault="000A0386" w14:paraId="57A81D7D" w14:textId="77777777">
      <w:pPr>
        <w:spacing w:line="360" w:lineRule="auto"/>
        <w:jc w:val="both"/>
        <w:rPr>
          <w:b/>
          <w:bCs/>
          <w:color w:val="F05B52"/>
          <w:sz w:val="20"/>
          <w:szCs w:val="20"/>
        </w:rPr>
      </w:pPr>
      <w:r w:rsidRPr="000A0386">
        <w:rPr>
          <w:b/>
          <w:bCs/>
          <w:color w:val="F05B52"/>
          <w:sz w:val="20"/>
          <w:szCs w:val="20"/>
        </w:rPr>
        <w:t xml:space="preserve">DÍA 9 CARTAGENA – CIUDAD DE ORIGEN. </w:t>
      </w:r>
    </w:p>
    <w:p w:rsidRPr="0078484C" w:rsidR="0078484C" w:rsidP="0078484C" w:rsidRDefault="00C81C5B" w14:paraId="255DE058" w14:textId="319EB2F1">
      <w:pPr>
        <w:spacing w:line="360" w:lineRule="auto"/>
        <w:ind w:left="284"/>
        <w:jc w:val="both"/>
        <w:rPr>
          <w:sz w:val="20"/>
          <w:szCs w:val="20"/>
        </w:rPr>
      </w:pPr>
      <w:r w:rsidRPr="00C81C5B">
        <w:rPr>
          <w:sz w:val="20"/>
          <w:szCs w:val="20"/>
        </w:rPr>
        <w:t xml:space="preserve">Desayuno. Último día de viaje antes de regresar a casa asegúrate de llevar los mejores recuerdos.  A la </w:t>
      </w:r>
      <w:r w:rsidRPr="00C81C5B">
        <w:rPr>
          <w:sz w:val="20"/>
          <w:szCs w:val="20"/>
        </w:rPr>
        <w:t>hora indicada traslado desde el hotel al aeropuerto de Cartagena para tomar vuelo a tu ciudad de origen.</w:t>
      </w:r>
      <w:r w:rsidRPr="0078484C" w:rsidR="0078484C">
        <w:rPr>
          <w:sz w:val="20"/>
          <w:szCs w:val="20"/>
        </w:rPr>
        <w:t xml:space="preserve"> </w:t>
      </w:r>
    </w:p>
    <w:p w:rsidR="00AC6BCB" w:rsidP="2F852B4F" w:rsidRDefault="00AC6BCB" w14:paraId="78957A9D" w14:textId="0F6B906E">
      <w:pPr>
        <w:spacing w:line="360" w:lineRule="auto"/>
        <w:ind w:left="284"/>
        <w:jc w:val="both"/>
        <w:rPr>
          <w:sz w:val="20"/>
          <w:szCs w:val="20"/>
        </w:rPr>
      </w:pPr>
      <w:r w:rsidRPr="2F852B4F" w:rsidR="0078484C">
        <w:rPr>
          <w:b w:val="1"/>
          <w:bCs w:val="1"/>
          <w:color w:val="FF0000"/>
          <w:sz w:val="20"/>
          <w:szCs w:val="20"/>
        </w:rPr>
        <w:t>Notas:</w:t>
      </w:r>
      <w:r w:rsidRPr="2F852B4F" w:rsidR="0078484C">
        <w:rPr>
          <w:color w:val="FF0000"/>
          <w:sz w:val="20"/>
          <w:szCs w:val="20"/>
        </w:rPr>
        <w:t xml:space="preserve"> </w:t>
      </w:r>
      <w:r w:rsidRPr="2F852B4F" w:rsidR="0078484C">
        <w:rPr>
          <w:sz w:val="20"/>
          <w:szCs w:val="20"/>
        </w:rPr>
        <w:t>Para los traslados de salida el horario nocturno aplica para los vuelos entre las 23:00 y las 09:00 horas, y de llegada aplica para vuelos entre las 21:00 y 06:30 horas. Las tarifas están contempladas para traslados diurnos, de ser nocturnos se aplica un suplemento.</w:t>
      </w:r>
    </w:p>
    <w:p w:rsidRPr="00A04B2F" w:rsidR="00A04B2F" w:rsidP="00A04B2F" w:rsidRDefault="00A04B2F" w14:paraId="50C5068D" w14:textId="195F503A">
      <w:pPr>
        <w:spacing w:line="360" w:lineRule="auto"/>
        <w:jc w:val="both"/>
        <w:rPr>
          <w:b/>
          <w:bCs/>
          <w:color w:val="F05B52"/>
          <w:sz w:val="28"/>
          <w:szCs w:val="28"/>
        </w:rPr>
      </w:pPr>
      <w:r w:rsidRPr="00A04B2F">
        <w:rPr>
          <w:b/>
          <w:bCs/>
          <w:color w:val="F05B52"/>
          <w:sz w:val="28"/>
          <w:szCs w:val="28"/>
        </w:rPr>
        <w:t>INFORMACIÓN ADICIONAL</w:t>
      </w:r>
    </w:p>
    <w:p w:rsidRPr="00A75ED4" w:rsidR="00C47D57" w:rsidP="00C47D57" w:rsidRDefault="00C47D57" w14:paraId="60917A87" w14:textId="77777777">
      <w:pPr>
        <w:spacing w:before="240" w:line="360" w:lineRule="auto"/>
        <w:jc w:val="both"/>
        <w:rPr>
          <w:color w:val="333333"/>
          <w:sz w:val="19"/>
          <w:szCs w:val="19"/>
          <w:lang w:val="es-ES_tradnl"/>
        </w:rPr>
      </w:pPr>
      <w:r w:rsidRPr="00A75ED4">
        <w:rPr>
          <w:color w:val="333333"/>
          <w:sz w:val="19"/>
          <w:szCs w:val="19"/>
          <w:lang w:val="es-ES_tradnl"/>
        </w:rPr>
        <w:t>Traslados señalados desde aeropuerto en servicio regular.</w:t>
      </w:r>
      <w:r>
        <w:rPr>
          <w:color w:val="333333"/>
          <w:sz w:val="19"/>
          <w:szCs w:val="19"/>
          <w:lang w:val="es-ES_tradnl"/>
        </w:rPr>
        <w:t xml:space="preserve"> </w:t>
      </w:r>
      <w:r w:rsidRPr="00A75ED4">
        <w:rPr>
          <w:color w:val="333333"/>
          <w:sz w:val="19"/>
          <w:szCs w:val="19"/>
          <w:lang w:val="es-ES_tradnl"/>
        </w:rPr>
        <w:t xml:space="preserve">Aplica suplemento para servicios de traslados llegando o saliendo en horarios nocturnos  </w:t>
      </w:r>
    </w:p>
    <w:p w:rsidR="00C47D57" w:rsidP="4CD2C82D" w:rsidRDefault="00C47D57" w14:paraId="481687A0" w14:textId="77777777" w14:noSpellErr="1">
      <w:pPr>
        <w:spacing w:before="240" w:line="360" w:lineRule="auto"/>
        <w:jc w:val="both"/>
        <w:rPr>
          <w:color w:val="333333"/>
          <w:sz w:val="19"/>
          <w:szCs w:val="19"/>
          <w:lang w:val="es-ES"/>
        </w:rPr>
      </w:pPr>
      <w:r w:rsidRPr="4CD2C82D" w:rsidR="00C47D57">
        <w:rPr>
          <w:color w:val="333333"/>
          <w:sz w:val="19"/>
          <w:szCs w:val="19"/>
          <w:lang w:val="es-ES"/>
        </w:rPr>
        <w:t xml:space="preserve">La hora de inicio de los paseos puede cambiar. </w:t>
      </w:r>
      <w:r w:rsidRPr="4CD2C82D" w:rsidR="00C47D57">
        <w:rPr>
          <w:color w:val="333333"/>
          <w:sz w:val="19"/>
          <w:szCs w:val="19"/>
          <w:lang w:val="es-ES"/>
        </w:rPr>
        <w:t>En caso de algún cambio, la información será comunicada al pasajero con el nuevo horario.</w:t>
      </w:r>
    </w:p>
    <w:p w:rsidRPr="00A75ED4" w:rsidR="00C47D57" w:rsidP="00C47D57" w:rsidRDefault="00C47D57" w14:paraId="235DE543" w14:textId="77777777">
      <w:pPr>
        <w:spacing w:before="240" w:line="360" w:lineRule="auto"/>
        <w:jc w:val="both"/>
        <w:rPr>
          <w:color w:val="333333"/>
          <w:sz w:val="19"/>
          <w:szCs w:val="19"/>
          <w:lang w:val="es-ES_tradnl"/>
        </w:rPr>
      </w:pPr>
      <w:r w:rsidRPr="00A75ED4">
        <w:rPr>
          <w:color w:val="333333"/>
          <w:sz w:val="19"/>
          <w:szCs w:val="19"/>
          <w:lang w:val="es-ES_tradnl"/>
        </w:rPr>
        <w:t>Valores para pasajeros individuales</w:t>
      </w:r>
    </w:p>
    <w:p w:rsidRPr="00A75ED4" w:rsidR="00C47D57" w:rsidP="00C47D57" w:rsidRDefault="00C47D57" w14:paraId="6430F089" w14:textId="77777777">
      <w:pPr>
        <w:spacing w:before="240" w:line="360" w:lineRule="auto"/>
        <w:jc w:val="both"/>
        <w:rPr>
          <w:color w:val="333333"/>
          <w:sz w:val="19"/>
          <w:szCs w:val="19"/>
          <w:lang w:val="es-ES_tradnl"/>
        </w:rPr>
      </w:pPr>
      <w:r w:rsidRPr="00A75ED4">
        <w:rPr>
          <w:color w:val="333333"/>
          <w:sz w:val="19"/>
          <w:szCs w:val="19"/>
          <w:lang w:val="es-ES_tradnl"/>
        </w:rPr>
        <w:t>Sujetos a disponibilidad al momento de reservar y a cambios sin previo aviso</w:t>
      </w:r>
    </w:p>
    <w:p w:rsidRPr="00A75ED4" w:rsidR="00C47D57" w:rsidP="4CD2C82D" w:rsidRDefault="00C47D57" w14:paraId="4488B6A0" w14:textId="77777777" w14:noSpellErr="1">
      <w:pPr>
        <w:spacing w:before="240" w:line="360" w:lineRule="auto"/>
        <w:jc w:val="both"/>
        <w:rPr>
          <w:color w:val="333333"/>
          <w:sz w:val="19"/>
          <w:szCs w:val="19"/>
          <w:lang w:val="es-ES"/>
        </w:rPr>
      </w:pPr>
      <w:r w:rsidRPr="4CD2C82D" w:rsidR="00C47D57">
        <w:rPr>
          <w:color w:val="333333"/>
          <w:sz w:val="19"/>
          <w:szCs w:val="19"/>
          <w:lang w:val="es-ES"/>
        </w:rPr>
        <w:t>En caso de que sea necesario (eventos, cierre de venta, disponibilidad), se utilizará un hotel de categoría similar.</w:t>
      </w:r>
    </w:p>
    <w:p w:rsidRPr="00A75ED4" w:rsidR="00C47D57" w:rsidP="00C47D57" w:rsidRDefault="00C47D57" w14:paraId="4BD2DF75" w14:textId="77777777">
      <w:pPr>
        <w:spacing w:before="240" w:line="360" w:lineRule="auto"/>
        <w:jc w:val="both"/>
        <w:rPr>
          <w:color w:val="333333"/>
          <w:sz w:val="19"/>
          <w:szCs w:val="19"/>
          <w:lang w:val="es-ES_tradnl"/>
        </w:rPr>
      </w:pPr>
      <w:r w:rsidRPr="00A75ED4">
        <w:rPr>
          <w:color w:val="333333"/>
          <w:sz w:val="19"/>
          <w:szCs w:val="19"/>
          <w:lang w:val="es-ES_tradnl"/>
        </w:rPr>
        <w:t>Tarifa de programas solo válido para fechas indicadas, no aplica para festividades locales, navidad, año nuevo y otras indicadas por el operador.</w:t>
      </w:r>
    </w:p>
    <w:p w:rsidRPr="00A75ED4" w:rsidR="00C47D57" w:rsidP="00C47D57" w:rsidRDefault="00C47D57" w14:paraId="73D36258" w14:textId="77777777">
      <w:pPr>
        <w:spacing w:before="240" w:line="360" w:lineRule="auto"/>
        <w:jc w:val="both"/>
        <w:rPr>
          <w:color w:val="333333"/>
          <w:sz w:val="19"/>
          <w:szCs w:val="19"/>
          <w:lang w:val="es-ES_tradnl"/>
        </w:rPr>
      </w:pPr>
      <w:r w:rsidRPr="00A75ED4">
        <w:rPr>
          <w:color w:val="333333"/>
          <w:sz w:val="19"/>
          <w:szCs w:val="19"/>
          <w:lang w:val="es-ES_tradnl"/>
        </w:rPr>
        <w:t>El programa está cotizado en la categoría habitación más económica del hotel, para categorías superiores cotizar.</w:t>
      </w:r>
    </w:p>
    <w:p w:rsidRPr="00A75ED4" w:rsidR="00C47D57" w:rsidP="00C47D57" w:rsidRDefault="00C47D57" w14:paraId="0F70B7D1" w14:textId="77777777">
      <w:pPr>
        <w:spacing w:before="240" w:line="360" w:lineRule="auto"/>
        <w:jc w:val="both"/>
        <w:rPr>
          <w:color w:val="333333"/>
          <w:sz w:val="19"/>
          <w:szCs w:val="19"/>
          <w:lang w:val="es-ES_tradnl"/>
        </w:rPr>
      </w:pPr>
      <w:r w:rsidRPr="00A75ED4">
        <w:rPr>
          <w:color w:val="333333"/>
          <w:sz w:val="19"/>
          <w:szCs w:val="19"/>
          <w:lang w:val="es-ES_tradnl"/>
        </w:rPr>
        <w:t>Posibilidad de reservar excursiones, entradas y ampliar las coberturas del seguro incluido. Consulta condiciones.</w:t>
      </w:r>
    </w:p>
    <w:p w:rsidRPr="00DD4607" w:rsidR="00C47D57" w:rsidP="00C47D57" w:rsidRDefault="00C47D57" w14:paraId="72488B7D" w14:textId="77777777">
      <w:pPr>
        <w:spacing w:before="240" w:line="360" w:lineRule="auto"/>
        <w:jc w:val="both"/>
        <w:rPr>
          <w:color w:val="333333"/>
          <w:sz w:val="19"/>
          <w:szCs w:val="19"/>
        </w:rPr>
      </w:pPr>
      <w:r>
        <w:rPr>
          <w:color w:val="333333"/>
          <w:sz w:val="19"/>
          <w:szCs w:val="19"/>
        </w:rPr>
        <w:t>S</w:t>
      </w:r>
      <w:r w:rsidRPr="00DD4607">
        <w:rPr>
          <w:color w:val="333333"/>
          <w:sz w:val="19"/>
          <w:szCs w:val="19"/>
        </w:rPr>
        <w:t xml:space="preserve">olicitud de habitaciones dobles (DBL) con 2 camas </w:t>
      </w:r>
      <w:proofErr w:type="spellStart"/>
      <w:r w:rsidRPr="00DD4607">
        <w:rPr>
          <w:color w:val="333333"/>
          <w:sz w:val="19"/>
          <w:szCs w:val="19"/>
        </w:rPr>
        <w:t>twin</w:t>
      </w:r>
      <w:proofErr w:type="spellEnd"/>
      <w:r w:rsidRPr="00DD4607">
        <w:rPr>
          <w:color w:val="333333"/>
          <w:sz w:val="19"/>
          <w:szCs w:val="19"/>
        </w:rPr>
        <w:t xml:space="preserve"> podrán tener suplemento de tarifa de acuerdo con configuración y disponibilidad de cada hotel.  </w:t>
      </w:r>
    </w:p>
    <w:p w:rsidRPr="006231AE" w:rsidR="00C47D57" w:rsidP="00C47D57" w:rsidRDefault="00C47D57" w14:paraId="641C2DF3" w14:textId="77777777">
      <w:pPr>
        <w:spacing w:before="240" w:line="360" w:lineRule="auto"/>
        <w:jc w:val="both"/>
        <w:rPr>
          <w:color w:val="333333"/>
          <w:sz w:val="19"/>
          <w:szCs w:val="19"/>
        </w:rPr>
      </w:pPr>
      <w:r w:rsidRPr="006231AE">
        <w:rPr>
          <w:color w:val="333333"/>
          <w:sz w:val="19"/>
          <w:szCs w:val="19"/>
        </w:rPr>
        <w:t xml:space="preserve">Tarifa de </w:t>
      </w:r>
      <w:proofErr w:type="spellStart"/>
      <w:r w:rsidRPr="006231AE">
        <w:rPr>
          <w:color w:val="333333"/>
          <w:sz w:val="19"/>
          <w:szCs w:val="19"/>
        </w:rPr>
        <w:t>child</w:t>
      </w:r>
      <w:proofErr w:type="spellEnd"/>
      <w:r w:rsidRPr="006231AE">
        <w:rPr>
          <w:color w:val="333333"/>
          <w:sz w:val="19"/>
          <w:szCs w:val="19"/>
        </w:rPr>
        <w:t xml:space="preserve"> corresponde a 1 menor compartiendo habitación con 2 adultos. Habitación triple no acepta </w:t>
      </w:r>
      <w:proofErr w:type="spellStart"/>
      <w:r w:rsidRPr="006231AE">
        <w:rPr>
          <w:color w:val="333333"/>
          <w:sz w:val="19"/>
          <w:szCs w:val="19"/>
        </w:rPr>
        <w:t>child</w:t>
      </w:r>
      <w:proofErr w:type="spellEnd"/>
      <w:r w:rsidRPr="006231AE">
        <w:rPr>
          <w:color w:val="333333"/>
          <w:sz w:val="19"/>
          <w:szCs w:val="19"/>
        </w:rPr>
        <w:t>.</w:t>
      </w:r>
    </w:p>
    <w:p w:rsidRPr="00A04B2F" w:rsidR="00C47D57" w:rsidP="00C47D57" w:rsidRDefault="00C47D57" w14:paraId="281BA0B7" w14:textId="77777777">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rsidRPr="00A04B2F" w:rsidR="00C47D57" w:rsidP="00C47D57" w:rsidRDefault="00C47D57" w14:paraId="46F1535D" w14:textId="77777777">
      <w:pPr>
        <w:spacing w:before="240" w:line="360" w:lineRule="auto"/>
        <w:jc w:val="both"/>
        <w:rPr>
          <w:color w:val="333333"/>
          <w:sz w:val="19"/>
          <w:szCs w:val="19"/>
        </w:rPr>
      </w:pPr>
      <w:r w:rsidRPr="00A04B2F">
        <w:rPr>
          <w:color w:val="333333"/>
          <w:sz w:val="19"/>
          <w:szCs w:val="19"/>
        </w:rPr>
        <w:t>Traslados señalados desde aeropuerto en servicio regular.</w:t>
      </w:r>
    </w:p>
    <w:p w:rsidR="00C47D57" w:rsidP="00A04B2F" w:rsidRDefault="00C47D57" w14:paraId="67957231" w14:textId="77777777">
      <w:pPr>
        <w:spacing w:line="360" w:lineRule="auto"/>
        <w:jc w:val="both"/>
        <w:rPr>
          <w:b/>
          <w:bCs/>
          <w:color w:val="F05B52"/>
          <w:sz w:val="28"/>
          <w:szCs w:val="28"/>
        </w:rPr>
      </w:pPr>
    </w:p>
    <w:p w:rsidRPr="00A04B2F" w:rsidR="00A04B2F" w:rsidP="00A04B2F" w:rsidRDefault="00A04B2F" w14:paraId="0B44B3C7" w14:textId="37D7A9AF">
      <w:pPr>
        <w:spacing w:line="360" w:lineRule="auto"/>
        <w:jc w:val="both"/>
        <w:rPr>
          <w:b/>
          <w:bCs/>
          <w:color w:val="F05B52"/>
          <w:sz w:val="28"/>
          <w:szCs w:val="28"/>
        </w:rPr>
      </w:pPr>
      <w:r w:rsidRPr="00A04B2F">
        <w:rPr>
          <w:b/>
          <w:bCs/>
          <w:color w:val="F05B52"/>
          <w:sz w:val="28"/>
          <w:szCs w:val="28"/>
        </w:rPr>
        <w:t>POLITICAS DE CANCELACIÓN</w:t>
      </w:r>
    </w:p>
    <w:p w:rsidRPr="00A04B2F" w:rsidR="00A04B2F" w:rsidP="00A04B2F" w:rsidRDefault="00A04B2F" w14:paraId="65B17D1B" w14:textId="77777777">
      <w:pPr>
        <w:spacing w:line="360" w:lineRule="auto"/>
        <w:jc w:val="both"/>
        <w:rPr>
          <w:color w:val="333333"/>
          <w:sz w:val="19"/>
          <w:szCs w:val="19"/>
        </w:rPr>
      </w:pPr>
      <w:r w:rsidRPr="00A04B2F">
        <w:rPr>
          <w:color w:val="333333"/>
          <w:sz w:val="19"/>
          <w:szCs w:val="19"/>
        </w:rPr>
        <w:t>Por los conceptos que a continuación se indican:</w:t>
      </w:r>
    </w:p>
    <w:p w:rsidRPr="00A04B2F" w:rsidR="00A04B2F" w:rsidP="00A04B2F" w:rsidRDefault="00A04B2F" w14:paraId="65196E44" w14:textId="442E0722">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rsidRPr="00A04B2F" w:rsidR="00A04B2F" w:rsidP="00A04B2F" w:rsidRDefault="00A04B2F" w14:paraId="1BA81167" w14:textId="7DB53631">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Pr="00A04B2F" w:rsidR="00A04B2F" w:rsidSect="0049299F">
      <w:footerReference w:type="default" r:id="rId13"/>
      <w:pgSz w:w="12240" w:h="15840" w:orient="portrait"/>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7EF8" w:rsidP="00FA7F18" w:rsidRDefault="00907EF8" w14:paraId="26B14B48" w14:textId="77777777">
      <w:r>
        <w:separator/>
      </w:r>
    </w:p>
  </w:endnote>
  <w:endnote w:type="continuationSeparator" w:id="0">
    <w:p w:rsidR="00907EF8" w:rsidP="00FA7F18" w:rsidRDefault="00907EF8" w14:paraId="2C6F06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A7F18" w:rsidR="00FA7F18" w:rsidP="00FA7F18" w:rsidRDefault="0034204E" w14:paraId="4702E7C1" w14:textId="461D0505">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4AF0BEB4">
              <wp:simplePos x="0" y="0"/>
              <wp:positionH relativeFrom="margin">
                <wp:posOffset>5842635</wp:posOffset>
              </wp:positionH>
              <wp:positionV relativeFrom="paragraph">
                <wp:posOffset>210820</wp:posOffset>
              </wp:positionV>
              <wp:extent cx="1038225" cy="21907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1038225" cy="219075"/>
                      </a:xfrm>
                      <a:prstGeom prst="rect">
                        <a:avLst/>
                      </a:prstGeom>
                      <a:solidFill>
                        <a:schemeClr val="lt1"/>
                      </a:solidFill>
                      <a:ln w="6350">
                        <a:noFill/>
                      </a:ln>
                    </wps:spPr>
                    <wps:txbx>
                      <w:txbxContent>
                        <w:p w:rsidRPr="0034204E" w:rsidR="00FA7F18" w:rsidRDefault="00840110" w14:paraId="180FBC8D" w14:textId="5105EC59">
                          <w:pPr>
                            <w:rPr>
                              <w:lang w:val="en-US"/>
                            </w:rPr>
                          </w:pPr>
                          <w:r>
                            <w:rPr>
                              <w:spacing w:val="2"/>
                              <w:sz w:val="15"/>
                              <w:lang w:val="en-US"/>
                            </w:rPr>
                            <w:t>04Ene24</w:t>
                          </w:r>
                          <w:r w:rsidR="00D16500">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E0FC82">
            <v:shapetype id="_x0000_t202" coordsize="21600,21600" o:spt="202" path="m,l,21600r21600,l21600,xe" w14:anchorId="2BBE309D">
              <v:stroke joinstyle="miter"/>
              <v:path gradientshapeok="t" o:connecttype="rect"/>
            </v:shapetype>
            <v:shape id="Cuadro de texto 5" style="position:absolute;margin-left:460.05pt;margin-top:16.6pt;width:81.7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">
              <v:textbox>
                <w:txbxContent>
                  <w:p w:rsidRPr="0034204E" w:rsidR="00FA7F18" w:rsidRDefault="00840110" w14:paraId="4706CA84" w14:textId="5105EC59">
                    <w:pPr>
                      <w:rPr>
                        <w:lang w:val="en-US"/>
                      </w:rPr>
                    </w:pPr>
                    <w:r>
                      <w:rPr>
                        <w:spacing w:val="2"/>
                        <w:sz w:val="15"/>
                        <w:lang w:val="en-US"/>
                      </w:rPr>
                      <w:t>04Ene24</w:t>
                    </w:r>
                    <w:r w:rsidR="00D16500">
                      <w:rPr>
                        <w:spacing w:val="2"/>
                        <w:sz w:val="15"/>
                        <w:lang w:val="en-US"/>
                      </w:rPr>
                      <w:t>/NH</w:t>
                    </w:r>
                  </w:p>
                </w:txbxContent>
              </v:textbox>
              <w10:wrap anchorx="margin"/>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7EF8" w:rsidP="00FA7F18" w:rsidRDefault="00907EF8" w14:paraId="43C76345" w14:textId="77777777">
      <w:r>
        <w:separator/>
      </w:r>
    </w:p>
  </w:footnote>
  <w:footnote w:type="continuationSeparator" w:id="0">
    <w:p w:rsidR="00907EF8" w:rsidP="00FA7F18" w:rsidRDefault="00907EF8" w14:paraId="2E98E75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 w15:restartNumberingAfterBreak="0">
    <w:nsid w:val="2AC2111E"/>
    <w:multiLevelType w:val="hybridMultilevel"/>
    <w:tmpl w:val="BD52AC3E"/>
    <w:lvl w:ilvl="0" w:tplc="340A0001">
      <w:start w:val="1"/>
      <w:numFmt w:val="bullet"/>
      <w:lvlText w:val=""/>
      <w:lvlJc w:val="left"/>
      <w:pPr>
        <w:ind w:left="1004" w:hanging="360"/>
      </w:pPr>
      <w:rPr>
        <w:rFonts w:hint="default" w:ascii="Symbol" w:hAnsi="Symbol"/>
      </w:rPr>
    </w:lvl>
    <w:lvl w:ilvl="1" w:tplc="340A0003" w:tentative="1">
      <w:start w:val="1"/>
      <w:numFmt w:val="bullet"/>
      <w:lvlText w:val="o"/>
      <w:lvlJc w:val="left"/>
      <w:pPr>
        <w:ind w:left="1724" w:hanging="360"/>
      </w:pPr>
      <w:rPr>
        <w:rFonts w:hint="default" w:ascii="Courier New" w:hAnsi="Courier New" w:cs="Courier New"/>
      </w:rPr>
    </w:lvl>
    <w:lvl w:ilvl="2" w:tplc="340A0005" w:tentative="1">
      <w:start w:val="1"/>
      <w:numFmt w:val="bullet"/>
      <w:lvlText w:val=""/>
      <w:lvlJc w:val="left"/>
      <w:pPr>
        <w:ind w:left="2444" w:hanging="360"/>
      </w:pPr>
      <w:rPr>
        <w:rFonts w:hint="default" w:ascii="Wingdings" w:hAnsi="Wingdings"/>
      </w:rPr>
    </w:lvl>
    <w:lvl w:ilvl="3" w:tplc="340A0001" w:tentative="1">
      <w:start w:val="1"/>
      <w:numFmt w:val="bullet"/>
      <w:lvlText w:val=""/>
      <w:lvlJc w:val="left"/>
      <w:pPr>
        <w:ind w:left="3164" w:hanging="360"/>
      </w:pPr>
      <w:rPr>
        <w:rFonts w:hint="default" w:ascii="Symbol" w:hAnsi="Symbol"/>
      </w:rPr>
    </w:lvl>
    <w:lvl w:ilvl="4" w:tplc="340A0003" w:tentative="1">
      <w:start w:val="1"/>
      <w:numFmt w:val="bullet"/>
      <w:lvlText w:val="o"/>
      <w:lvlJc w:val="left"/>
      <w:pPr>
        <w:ind w:left="3884" w:hanging="360"/>
      </w:pPr>
      <w:rPr>
        <w:rFonts w:hint="default" w:ascii="Courier New" w:hAnsi="Courier New" w:cs="Courier New"/>
      </w:rPr>
    </w:lvl>
    <w:lvl w:ilvl="5" w:tplc="340A0005" w:tentative="1">
      <w:start w:val="1"/>
      <w:numFmt w:val="bullet"/>
      <w:lvlText w:val=""/>
      <w:lvlJc w:val="left"/>
      <w:pPr>
        <w:ind w:left="4604" w:hanging="360"/>
      </w:pPr>
      <w:rPr>
        <w:rFonts w:hint="default" w:ascii="Wingdings" w:hAnsi="Wingdings"/>
      </w:rPr>
    </w:lvl>
    <w:lvl w:ilvl="6" w:tplc="340A0001" w:tentative="1">
      <w:start w:val="1"/>
      <w:numFmt w:val="bullet"/>
      <w:lvlText w:val=""/>
      <w:lvlJc w:val="left"/>
      <w:pPr>
        <w:ind w:left="5324" w:hanging="360"/>
      </w:pPr>
      <w:rPr>
        <w:rFonts w:hint="default" w:ascii="Symbol" w:hAnsi="Symbol"/>
      </w:rPr>
    </w:lvl>
    <w:lvl w:ilvl="7" w:tplc="340A0003" w:tentative="1">
      <w:start w:val="1"/>
      <w:numFmt w:val="bullet"/>
      <w:lvlText w:val="o"/>
      <w:lvlJc w:val="left"/>
      <w:pPr>
        <w:ind w:left="6044" w:hanging="360"/>
      </w:pPr>
      <w:rPr>
        <w:rFonts w:hint="default" w:ascii="Courier New" w:hAnsi="Courier New" w:cs="Courier New"/>
      </w:rPr>
    </w:lvl>
    <w:lvl w:ilvl="8" w:tplc="340A0005" w:tentative="1">
      <w:start w:val="1"/>
      <w:numFmt w:val="bullet"/>
      <w:lvlText w:val=""/>
      <w:lvlJc w:val="left"/>
      <w:pPr>
        <w:ind w:left="6764" w:hanging="360"/>
      </w:pPr>
      <w:rPr>
        <w:rFonts w:hint="default" w:ascii="Wingdings" w:hAnsi="Wingdings"/>
      </w:rPr>
    </w:lvl>
  </w:abstractNum>
  <w:abstractNum w:abstractNumId="2" w15:restartNumberingAfterBreak="0">
    <w:nsid w:val="49C42B53"/>
    <w:multiLevelType w:val="hybridMultilevel"/>
    <w:tmpl w:val="1F1AA0D8"/>
    <w:lvl w:ilvl="0" w:tplc="340A000B">
      <w:start w:val="1"/>
      <w:numFmt w:val="bullet"/>
      <w:lvlText w:val=""/>
      <w:lvlJc w:val="left"/>
      <w:pPr>
        <w:ind w:left="720" w:hanging="360"/>
      </w:pPr>
      <w:rPr>
        <w:rFonts w:hint="default" w:ascii="Wingdings" w:hAnsi="Wingdings"/>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3" w15:restartNumberingAfterBreak="0">
    <w:nsid w:val="52FA775A"/>
    <w:multiLevelType w:val="hybridMultilevel"/>
    <w:tmpl w:val="1FA20BC2"/>
    <w:lvl w:ilvl="0" w:tplc="340A0001">
      <w:start w:val="1"/>
      <w:numFmt w:val="bullet"/>
      <w:lvlText w:val=""/>
      <w:lvlJc w:val="left"/>
      <w:pPr>
        <w:ind w:left="1004" w:hanging="360"/>
      </w:pPr>
      <w:rPr>
        <w:rFonts w:hint="default" w:ascii="Symbol" w:hAnsi="Symbol"/>
      </w:rPr>
    </w:lvl>
    <w:lvl w:ilvl="1" w:tplc="340A0003" w:tentative="1">
      <w:start w:val="1"/>
      <w:numFmt w:val="bullet"/>
      <w:lvlText w:val="o"/>
      <w:lvlJc w:val="left"/>
      <w:pPr>
        <w:ind w:left="1724" w:hanging="360"/>
      </w:pPr>
      <w:rPr>
        <w:rFonts w:hint="default" w:ascii="Courier New" w:hAnsi="Courier New" w:cs="Courier New"/>
      </w:rPr>
    </w:lvl>
    <w:lvl w:ilvl="2" w:tplc="340A0005" w:tentative="1">
      <w:start w:val="1"/>
      <w:numFmt w:val="bullet"/>
      <w:lvlText w:val=""/>
      <w:lvlJc w:val="left"/>
      <w:pPr>
        <w:ind w:left="2444" w:hanging="360"/>
      </w:pPr>
      <w:rPr>
        <w:rFonts w:hint="default" w:ascii="Wingdings" w:hAnsi="Wingdings"/>
      </w:rPr>
    </w:lvl>
    <w:lvl w:ilvl="3" w:tplc="340A0001" w:tentative="1">
      <w:start w:val="1"/>
      <w:numFmt w:val="bullet"/>
      <w:lvlText w:val=""/>
      <w:lvlJc w:val="left"/>
      <w:pPr>
        <w:ind w:left="3164" w:hanging="360"/>
      </w:pPr>
      <w:rPr>
        <w:rFonts w:hint="default" w:ascii="Symbol" w:hAnsi="Symbol"/>
      </w:rPr>
    </w:lvl>
    <w:lvl w:ilvl="4" w:tplc="340A0003" w:tentative="1">
      <w:start w:val="1"/>
      <w:numFmt w:val="bullet"/>
      <w:lvlText w:val="o"/>
      <w:lvlJc w:val="left"/>
      <w:pPr>
        <w:ind w:left="3884" w:hanging="360"/>
      </w:pPr>
      <w:rPr>
        <w:rFonts w:hint="default" w:ascii="Courier New" w:hAnsi="Courier New" w:cs="Courier New"/>
      </w:rPr>
    </w:lvl>
    <w:lvl w:ilvl="5" w:tplc="340A0005" w:tentative="1">
      <w:start w:val="1"/>
      <w:numFmt w:val="bullet"/>
      <w:lvlText w:val=""/>
      <w:lvlJc w:val="left"/>
      <w:pPr>
        <w:ind w:left="4604" w:hanging="360"/>
      </w:pPr>
      <w:rPr>
        <w:rFonts w:hint="default" w:ascii="Wingdings" w:hAnsi="Wingdings"/>
      </w:rPr>
    </w:lvl>
    <w:lvl w:ilvl="6" w:tplc="340A0001" w:tentative="1">
      <w:start w:val="1"/>
      <w:numFmt w:val="bullet"/>
      <w:lvlText w:val=""/>
      <w:lvlJc w:val="left"/>
      <w:pPr>
        <w:ind w:left="5324" w:hanging="360"/>
      </w:pPr>
      <w:rPr>
        <w:rFonts w:hint="default" w:ascii="Symbol" w:hAnsi="Symbol"/>
      </w:rPr>
    </w:lvl>
    <w:lvl w:ilvl="7" w:tplc="340A0003" w:tentative="1">
      <w:start w:val="1"/>
      <w:numFmt w:val="bullet"/>
      <w:lvlText w:val="o"/>
      <w:lvlJc w:val="left"/>
      <w:pPr>
        <w:ind w:left="6044" w:hanging="360"/>
      </w:pPr>
      <w:rPr>
        <w:rFonts w:hint="default" w:ascii="Courier New" w:hAnsi="Courier New" w:cs="Courier New"/>
      </w:rPr>
    </w:lvl>
    <w:lvl w:ilvl="8" w:tplc="340A0005" w:tentative="1">
      <w:start w:val="1"/>
      <w:numFmt w:val="bullet"/>
      <w:lvlText w:val=""/>
      <w:lvlJc w:val="left"/>
      <w:pPr>
        <w:ind w:left="6764" w:hanging="360"/>
      </w:pPr>
      <w:rPr>
        <w:rFonts w:hint="default" w:ascii="Wingdings" w:hAnsi="Wingdings"/>
      </w:rPr>
    </w:lvl>
  </w:abstractNum>
  <w:abstractNum w:abstractNumId="4" w15:restartNumberingAfterBreak="0">
    <w:nsid w:val="53D02197"/>
    <w:multiLevelType w:val="hybridMultilevel"/>
    <w:tmpl w:val="C3C2835C"/>
    <w:lvl w:ilvl="0" w:tplc="340A0001">
      <w:start w:val="1"/>
      <w:numFmt w:val="bullet"/>
      <w:lvlText w:val=""/>
      <w:lvlJc w:val="left"/>
      <w:pPr>
        <w:ind w:left="720" w:hanging="360"/>
      </w:pPr>
      <w:rPr>
        <w:rFonts w:hint="default" w:ascii="Symbol" w:hAnsi="Symbol"/>
      </w:rPr>
    </w:lvl>
    <w:lvl w:ilvl="1" w:tplc="340A0003">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5" w15:restartNumberingAfterBreak="0">
    <w:nsid w:val="5AB215F5"/>
    <w:multiLevelType w:val="hybridMultilevel"/>
    <w:tmpl w:val="137280E6"/>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6" w15:restartNumberingAfterBreak="0">
    <w:nsid w:val="641F55BA"/>
    <w:multiLevelType w:val="hybridMultilevel"/>
    <w:tmpl w:val="FD484AA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7" w15:restartNumberingAfterBreak="0">
    <w:nsid w:val="6D1623AA"/>
    <w:multiLevelType w:val="hybridMultilevel"/>
    <w:tmpl w:val="D2105E8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8"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881476226">
    <w:abstractNumId w:val="0"/>
  </w:num>
  <w:num w:numId="2" w16cid:durableId="1345861955">
    <w:abstractNumId w:val="6"/>
  </w:num>
  <w:num w:numId="3" w16cid:durableId="1186333328">
    <w:abstractNumId w:val="5"/>
  </w:num>
  <w:num w:numId="4" w16cid:durableId="1265650732">
    <w:abstractNumId w:val="8"/>
  </w:num>
  <w:num w:numId="5" w16cid:durableId="1207331626">
    <w:abstractNumId w:val="4"/>
  </w:num>
  <w:num w:numId="6" w16cid:durableId="773744560">
    <w:abstractNumId w:val="0"/>
  </w:num>
  <w:num w:numId="7" w16cid:durableId="1753894600">
    <w:abstractNumId w:val="2"/>
  </w:num>
  <w:num w:numId="8" w16cid:durableId="2144036105">
    <w:abstractNumId w:val="0"/>
  </w:num>
  <w:num w:numId="9" w16cid:durableId="530263953">
    <w:abstractNumId w:val="0"/>
  </w:num>
  <w:num w:numId="10" w16cid:durableId="1830712651">
    <w:abstractNumId w:val="3"/>
  </w:num>
  <w:num w:numId="11" w16cid:durableId="945429144">
    <w:abstractNumId w:val="7"/>
  </w:num>
  <w:num w:numId="12" w16cid:durableId="46774797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43F75"/>
    <w:rsid w:val="00070F82"/>
    <w:rsid w:val="000A0386"/>
    <w:rsid w:val="000B7FAF"/>
    <w:rsid w:val="000E067D"/>
    <w:rsid w:val="000F2AD7"/>
    <w:rsid w:val="000F451D"/>
    <w:rsid w:val="000F7E21"/>
    <w:rsid w:val="00116930"/>
    <w:rsid w:val="00117566"/>
    <w:rsid w:val="00120292"/>
    <w:rsid w:val="00124D9F"/>
    <w:rsid w:val="00144C66"/>
    <w:rsid w:val="00147F15"/>
    <w:rsid w:val="00151615"/>
    <w:rsid w:val="001526F0"/>
    <w:rsid w:val="00170675"/>
    <w:rsid w:val="00185E5F"/>
    <w:rsid w:val="001906FA"/>
    <w:rsid w:val="0019189E"/>
    <w:rsid w:val="00195C83"/>
    <w:rsid w:val="001A0955"/>
    <w:rsid w:val="001C3CBE"/>
    <w:rsid w:val="001E44B4"/>
    <w:rsid w:val="001F166D"/>
    <w:rsid w:val="00205A3A"/>
    <w:rsid w:val="002159F0"/>
    <w:rsid w:val="00215D41"/>
    <w:rsid w:val="002374D1"/>
    <w:rsid w:val="00243A98"/>
    <w:rsid w:val="0024618D"/>
    <w:rsid w:val="002469A0"/>
    <w:rsid w:val="00262647"/>
    <w:rsid w:val="00294EE4"/>
    <w:rsid w:val="002B21B1"/>
    <w:rsid w:val="002B74FE"/>
    <w:rsid w:val="002C336B"/>
    <w:rsid w:val="002D0E91"/>
    <w:rsid w:val="002D7368"/>
    <w:rsid w:val="00332D23"/>
    <w:rsid w:val="00333AC9"/>
    <w:rsid w:val="00333B99"/>
    <w:rsid w:val="0033411D"/>
    <w:rsid w:val="0034204E"/>
    <w:rsid w:val="00354A84"/>
    <w:rsid w:val="00355718"/>
    <w:rsid w:val="0035652E"/>
    <w:rsid w:val="00367C2B"/>
    <w:rsid w:val="00383577"/>
    <w:rsid w:val="00383FDB"/>
    <w:rsid w:val="00385B85"/>
    <w:rsid w:val="00387691"/>
    <w:rsid w:val="003A751F"/>
    <w:rsid w:val="003B65EB"/>
    <w:rsid w:val="003C1475"/>
    <w:rsid w:val="003E24DE"/>
    <w:rsid w:val="003E379B"/>
    <w:rsid w:val="003E6346"/>
    <w:rsid w:val="003E78BA"/>
    <w:rsid w:val="003F08A7"/>
    <w:rsid w:val="00407E17"/>
    <w:rsid w:val="0042599E"/>
    <w:rsid w:val="00434F20"/>
    <w:rsid w:val="00447865"/>
    <w:rsid w:val="00462C2B"/>
    <w:rsid w:val="00463D95"/>
    <w:rsid w:val="00464EC4"/>
    <w:rsid w:val="00477F4B"/>
    <w:rsid w:val="004809A9"/>
    <w:rsid w:val="0049299F"/>
    <w:rsid w:val="004A6C35"/>
    <w:rsid w:val="004D016D"/>
    <w:rsid w:val="004D7529"/>
    <w:rsid w:val="004D789A"/>
    <w:rsid w:val="004E078F"/>
    <w:rsid w:val="004E2CA6"/>
    <w:rsid w:val="004F2DE0"/>
    <w:rsid w:val="00507B40"/>
    <w:rsid w:val="00513416"/>
    <w:rsid w:val="00526E9C"/>
    <w:rsid w:val="005271DE"/>
    <w:rsid w:val="005550A0"/>
    <w:rsid w:val="005672B6"/>
    <w:rsid w:val="00573406"/>
    <w:rsid w:val="005822BE"/>
    <w:rsid w:val="0058640E"/>
    <w:rsid w:val="00595A9C"/>
    <w:rsid w:val="005B6CF8"/>
    <w:rsid w:val="005D1514"/>
    <w:rsid w:val="005E0C75"/>
    <w:rsid w:val="005E2A9D"/>
    <w:rsid w:val="005E48AC"/>
    <w:rsid w:val="005E66D6"/>
    <w:rsid w:val="005F6A99"/>
    <w:rsid w:val="0060248A"/>
    <w:rsid w:val="00614456"/>
    <w:rsid w:val="006231AE"/>
    <w:rsid w:val="006352DA"/>
    <w:rsid w:val="00637660"/>
    <w:rsid w:val="006379F1"/>
    <w:rsid w:val="00654520"/>
    <w:rsid w:val="00670357"/>
    <w:rsid w:val="00677338"/>
    <w:rsid w:val="006779EE"/>
    <w:rsid w:val="006947B2"/>
    <w:rsid w:val="0069745C"/>
    <w:rsid w:val="006B11B7"/>
    <w:rsid w:val="006B3875"/>
    <w:rsid w:val="006B5F66"/>
    <w:rsid w:val="006C44F7"/>
    <w:rsid w:val="006C6CAA"/>
    <w:rsid w:val="006F27C0"/>
    <w:rsid w:val="00746BEA"/>
    <w:rsid w:val="0076497B"/>
    <w:rsid w:val="00771C2F"/>
    <w:rsid w:val="0078484C"/>
    <w:rsid w:val="007A5CC4"/>
    <w:rsid w:val="007B1FC9"/>
    <w:rsid w:val="007B592D"/>
    <w:rsid w:val="007B606D"/>
    <w:rsid w:val="007C03B5"/>
    <w:rsid w:val="007C5CFD"/>
    <w:rsid w:val="007D52DF"/>
    <w:rsid w:val="007D59BE"/>
    <w:rsid w:val="007D6EF0"/>
    <w:rsid w:val="008231E5"/>
    <w:rsid w:val="00835E92"/>
    <w:rsid w:val="00840110"/>
    <w:rsid w:val="0084652E"/>
    <w:rsid w:val="008502AB"/>
    <w:rsid w:val="00854A7F"/>
    <w:rsid w:val="00855700"/>
    <w:rsid w:val="008759CE"/>
    <w:rsid w:val="00881CE5"/>
    <w:rsid w:val="0089284F"/>
    <w:rsid w:val="008C1B52"/>
    <w:rsid w:val="008E60F0"/>
    <w:rsid w:val="008E73DA"/>
    <w:rsid w:val="008F549F"/>
    <w:rsid w:val="00907D73"/>
    <w:rsid w:val="00907EF8"/>
    <w:rsid w:val="00922928"/>
    <w:rsid w:val="009246E5"/>
    <w:rsid w:val="00931753"/>
    <w:rsid w:val="0094638A"/>
    <w:rsid w:val="00965E86"/>
    <w:rsid w:val="00970D8C"/>
    <w:rsid w:val="00982AF6"/>
    <w:rsid w:val="0098589D"/>
    <w:rsid w:val="0098703E"/>
    <w:rsid w:val="009A5C15"/>
    <w:rsid w:val="009B1D93"/>
    <w:rsid w:val="009C3DBC"/>
    <w:rsid w:val="009E015B"/>
    <w:rsid w:val="009E1561"/>
    <w:rsid w:val="009F360F"/>
    <w:rsid w:val="00A04B2F"/>
    <w:rsid w:val="00A17A49"/>
    <w:rsid w:val="00A25E81"/>
    <w:rsid w:val="00A63881"/>
    <w:rsid w:val="00A7170F"/>
    <w:rsid w:val="00A757DA"/>
    <w:rsid w:val="00A817EE"/>
    <w:rsid w:val="00A84DA9"/>
    <w:rsid w:val="00A977CD"/>
    <w:rsid w:val="00AA0E2B"/>
    <w:rsid w:val="00AA2EAA"/>
    <w:rsid w:val="00AA7FF2"/>
    <w:rsid w:val="00AB6340"/>
    <w:rsid w:val="00AB7C00"/>
    <w:rsid w:val="00AC6BCB"/>
    <w:rsid w:val="00AD36A1"/>
    <w:rsid w:val="00AD69D9"/>
    <w:rsid w:val="00B20027"/>
    <w:rsid w:val="00B2769F"/>
    <w:rsid w:val="00B27B5E"/>
    <w:rsid w:val="00B4220B"/>
    <w:rsid w:val="00B446AD"/>
    <w:rsid w:val="00B47722"/>
    <w:rsid w:val="00B538D0"/>
    <w:rsid w:val="00B60792"/>
    <w:rsid w:val="00B63262"/>
    <w:rsid w:val="00B773C4"/>
    <w:rsid w:val="00B83A17"/>
    <w:rsid w:val="00B905BE"/>
    <w:rsid w:val="00B9413B"/>
    <w:rsid w:val="00BB3CB8"/>
    <w:rsid w:val="00BB5D49"/>
    <w:rsid w:val="00BC5136"/>
    <w:rsid w:val="00BD40D8"/>
    <w:rsid w:val="00BE7395"/>
    <w:rsid w:val="00C0548A"/>
    <w:rsid w:val="00C10989"/>
    <w:rsid w:val="00C10AD3"/>
    <w:rsid w:val="00C14C40"/>
    <w:rsid w:val="00C227EA"/>
    <w:rsid w:val="00C2330E"/>
    <w:rsid w:val="00C33481"/>
    <w:rsid w:val="00C41789"/>
    <w:rsid w:val="00C47D57"/>
    <w:rsid w:val="00C738F1"/>
    <w:rsid w:val="00C81C5B"/>
    <w:rsid w:val="00CA254F"/>
    <w:rsid w:val="00CA7E0A"/>
    <w:rsid w:val="00CB630D"/>
    <w:rsid w:val="00CC25DB"/>
    <w:rsid w:val="00CC2F5F"/>
    <w:rsid w:val="00CC50F2"/>
    <w:rsid w:val="00CE450A"/>
    <w:rsid w:val="00D04156"/>
    <w:rsid w:val="00D16500"/>
    <w:rsid w:val="00D21985"/>
    <w:rsid w:val="00D27BCC"/>
    <w:rsid w:val="00D35472"/>
    <w:rsid w:val="00D41E0C"/>
    <w:rsid w:val="00D445F9"/>
    <w:rsid w:val="00D562C5"/>
    <w:rsid w:val="00D626B9"/>
    <w:rsid w:val="00D62ADF"/>
    <w:rsid w:val="00D83894"/>
    <w:rsid w:val="00D97503"/>
    <w:rsid w:val="00DB0775"/>
    <w:rsid w:val="00DB1043"/>
    <w:rsid w:val="00DB32F8"/>
    <w:rsid w:val="00DB4CBB"/>
    <w:rsid w:val="00DD3710"/>
    <w:rsid w:val="00DF1906"/>
    <w:rsid w:val="00DF5FCB"/>
    <w:rsid w:val="00DF7AF8"/>
    <w:rsid w:val="00E05015"/>
    <w:rsid w:val="00E15706"/>
    <w:rsid w:val="00E42B3A"/>
    <w:rsid w:val="00E4388D"/>
    <w:rsid w:val="00E52300"/>
    <w:rsid w:val="00E53A6D"/>
    <w:rsid w:val="00E678B6"/>
    <w:rsid w:val="00E82F49"/>
    <w:rsid w:val="00E9066D"/>
    <w:rsid w:val="00EA72A5"/>
    <w:rsid w:val="00EB0E1F"/>
    <w:rsid w:val="00EC0588"/>
    <w:rsid w:val="00ED52E3"/>
    <w:rsid w:val="00F14152"/>
    <w:rsid w:val="00F26679"/>
    <w:rsid w:val="00F31AB2"/>
    <w:rsid w:val="00F426E7"/>
    <w:rsid w:val="00F45209"/>
    <w:rsid w:val="00F47FCA"/>
    <w:rsid w:val="00F65183"/>
    <w:rsid w:val="00F75129"/>
    <w:rsid w:val="00FA6A91"/>
    <w:rsid w:val="00FA7F18"/>
    <w:rsid w:val="00FC76B5"/>
    <w:rsid w:val="00FE2AA8"/>
    <w:rsid w:val="00FE446E"/>
    <w:rsid w:val="00FE6F46"/>
    <w:rsid w:val="2F852B4F"/>
    <w:rsid w:val="4CD2C8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78C494DB-3133-4262-8143-2B16CC79E9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7F18"/>
    <w:pPr>
      <w:widowControl w:val="0"/>
      <w:autoSpaceDE w:val="0"/>
      <w:autoSpaceDN w:val="0"/>
      <w:spacing w:after="0" w:line="240" w:lineRule="auto"/>
    </w:pPr>
    <w:rPr>
      <w:rFonts w:ascii="Arial" w:hAnsi="Arial" w:eastAsia="Arial" w:cs="Arial"/>
      <w:lang w:val="es-ES" w:eastAsia="es-ES" w:bidi="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hAnsiTheme="minorHAnsi" w:eastAsia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383577"/>
    <w:rPr>
      <w:color w:val="0563C1" w:themeColor="hyperlink"/>
      <w:u w:val="single"/>
    </w:rPr>
  </w:style>
  <w:style w:type="character" w:styleId="Mencinsinresolver1" w:customStyle="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hAnsiTheme="minorHAnsi" w:eastAsiaTheme="minorHAnsi" w:cstheme="minorBidi"/>
      <w:lang w:val="es-CL" w:eastAsia="en-US" w:bidi="ar-SA"/>
    </w:rPr>
  </w:style>
  <w:style w:type="character" w:styleId="EncabezadoCar" w:customStyle="1">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hAnsiTheme="minorHAnsi" w:eastAsiaTheme="minorHAnsi" w:cstheme="minorBidi"/>
      <w:lang w:val="es-CL" w:eastAsia="en-US" w:bidi="ar-SA"/>
    </w:rPr>
  </w:style>
  <w:style w:type="character" w:styleId="PiedepginaCar" w:customStyle="1">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styleId="TextocomentarioCar" w:customStyle="1">
    <w:name w:val="Texto comentario Car"/>
    <w:basedOn w:val="Fuentedeprrafopredeter"/>
    <w:link w:val="Textocomentario"/>
    <w:uiPriority w:val="99"/>
    <w:semiHidden/>
    <w:rsid w:val="00DD3710"/>
    <w:rPr>
      <w:rFonts w:ascii="Arial" w:hAnsi="Arial" w:eastAsia="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styleId="AsuntodelcomentarioCar" w:customStyle="1">
    <w:name w:val="Asunto del comentario Car"/>
    <w:basedOn w:val="TextocomentarioCar"/>
    <w:link w:val="Asuntodelcomentario"/>
    <w:uiPriority w:val="99"/>
    <w:semiHidden/>
    <w:rsid w:val="00DD3710"/>
    <w:rPr>
      <w:rFonts w:ascii="Arial" w:hAnsi="Arial" w:eastAsia="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239">
      <w:bodyDiv w:val="1"/>
      <w:marLeft w:val="0"/>
      <w:marRight w:val="0"/>
      <w:marTop w:val="0"/>
      <w:marBottom w:val="0"/>
      <w:divBdr>
        <w:top w:val="none" w:sz="0" w:space="0" w:color="auto"/>
        <w:left w:val="none" w:sz="0" w:space="0" w:color="auto"/>
        <w:bottom w:val="none" w:sz="0" w:space="0" w:color="auto"/>
        <w:right w:val="none" w:sz="0" w:space="0" w:color="auto"/>
      </w:divBdr>
    </w:div>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374350751">
      <w:bodyDiv w:val="1"/>
      <w:marLeft w:val="0"/>
      <w:marRight w:val="0"/>
      <w:marTop w:val="0"/>
      <w:marBottom w:val="0"/>
      <w:divBdr>
        <w:top w:val="none" w:sz="0" w:space="0" w:color="auto"/>
        <w:left w:val="none" w:sz="0" w:space="0" w:color="auto"/>
        <w:bottom w:val="none" w:sz="0" w:space="0" w:color="auto"/>
        <w:right w:val="none" w:sz="0" w:space="0" w:color="auto"/>
      </w:divBdr>
    </w:div>
    <w:div w:id="399331673">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DC7F9-0117-41F6-BF26-75EFF63C6342}">
  <ds:schemaRefs>
    <ds:schemaRef ds:uri="http://schemas.openxmlformats.org/officeDocument/2006/bibliography"/>
  </ds:schemaRefs>
</ds:datastoreItem>
</file>

<file path=customXml/itemProps2.xml><?xml version="1.0" encoding="utf-8"?>
<ds:datastoreItem xmlns:ds="http://schemas.openxmlformats.org/officeDocument/2006/customXml" ds:itemID="{C8DCB62F-08AA-4272-8F2A-CD759BB555C8}">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7529cf9f-6244-4cbc-bd14-72e562d152fa"/>
    <ds:schemaRef ds:uri="http://purl.org/dc/terms/"/>
    <ds:schemaRef ds:uri="4507d13f-f7f6-483e-ae59-fb8320a02702"/>
    <ds:schemaRef ds:uri="http://purl.org/dc/dcmitype/"/>
    <ds:schemaRef ds:uri="http://purl.org/dc/elements/1.1/"/>
  </ds:schemaRefs>
</ds:datastoreItem>
</file>

<file path=customXml/itemProps3.xml><?xml version="1.0" encoding="utf-8"?>
<ds:datastoreItem xmlns:ds="http://schemas.openxmlformats.org/officeDocument/2006/customXml" ds:itemID="{BBB4FB56-0199-481A-B811-EF744DE65D0C}">
  <ds:schemaRefs>
    <ds:schemaRef ds:uri="http://schemas.microsoft.com/sharepoint/v3/contenttype/forms"/>
  </ds:schemaRefs>
</ds:datastoreItem>
</file>

<file path=customXml/itemProps4.xml><?xml version="1.0" encoding="utf-8"?>
<ds:datastoreItem xmlns:ds="http://schemas.openxmlformats.org/officeDocument/2006/customXml" ds:itemID="{CF13AA47-E893-4635-800B-07EBD6968E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Natalia Hernandez</dc:creator>
  <lastModifiedBy>SOFIA FLORES FAVILA</lastModifiedBy>
  <revision>98</revision>
  <lastPrinted>2022-12-01T13:25:00.0000000Z</lastPrinted>
  <dcterms:created xsi:type="dcterms:W3CDTF">2022-12-01T14:29:00.0000000Z</dcterms:created>
  <dcterms:modified xsi:type="dcterms:W3CDTF">2024-04-16T15:58:56.3977434Z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932400</vt:r8>
  </property>
  <property fmtid="{D5CDD505-2E9C-101B-9397-08002B2CF9AE}" pid="4" name="MediaServiceImageTags">
    <vt:lpwstr/>
  </property>
</Properties>
</file>