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1A1A137E" w:rsidR="005764ED" w:rsidRDefault="00B86278"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6D0E39D8" wp14:editId="7219FABC">
            <wp:simplePos x="0" y="0"/>
            <wp:positionH relativeFrom="margin">
              <wp:posOffset>-901700</wp:posOffset>
            </wp:positionH>
            <wp:positionV relativeFrom="paragraph">
              <wp:posOffset>-207645</wp:posOffset>
            </wp:positionV>
            <wp:extent cx="8641080" cy="3825240"/>
            <wp:effectExtent l="0" t="0" r="7620" b="3810"/>
            <wp:wrapNone/>
            <wp:docPr id="958141679" name="Imagen 1" descr="Cartagena de Indias city guide: How to spend a weekend on Colombia's  Caribbean coast | The Independent | The Indepe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agena de Indias city guide: How to spend a weekend on Colombia's  Caribbean coast | The Independent | The Independ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1080" cy="38252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6BB78C28" w:rsidR="009A4C6D" w:rsidRDefault="009A4C6D" w:rsidP="00ED7621">
      <w:pPr>
        <w:rPr>
          <w:rFonts w:ascii="Arial" w:hAnsi="Arial" w:cs="Arial"/>
          <w:b/>
          <w:color w:val="FF0000"/>
          <w:sz w:val="20"/>
          <w:szCs w:val="20"/>
        </w:rPr>
      </w:pPr>
    </w:p>
    <w:p w14:paraId="0A8641BD" w14:textId="4F96833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624F5C2D"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4EC2A973"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38D40705"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5A9BEF" w:rsidR="00540076" w:rsidRPr="00F744CD" w:rsidRDefault="00540076" w:rsidP="00717A9F">
      <w:pPr>
        <w:jc w:val="center"/>
        <w:rPr>
          <w:rFonts w:ascii="Arial" w:hAnsi="Arial" w:cs="Arial"/>
          <w:b/>
          <w:noProof/>
          <w:color w:val="002060"/>
          <w:sz w:val="32"/>
          <w:szCs w:val="32"/>
        </w:rPr>
      </w:pPr>
    </w:p>
    <w:p w14:paraId="76B3D576" w14:textId="6DFDFAC1" w:rsidR="004A6AD2" w:rsidRDefault="000F6FBA" w:rsidP="00540076">
      <w:pPr>
        <w:rPr>
          <w:rFonts w:ascii="Arial" w:hAnsi="Arial" w:cs="Arial"/>
          <w:b/>
          <w:bCs/>
          <w:noProof/>
          <w:color w:val="002060"/>
          <w:sz w:val="32"/>
          <w:szCs w:val="32"/>
        </w:rPr>
      </w:pPr>
      <w:r>
        <w:rPr>
          <w:rFonts w:ascii="Arial" w:hAnsi="Arial" w:cs="Arial"/>
          <w:b/>
          <w:bCs/>
          <w:noProof/>
          <w:color w:val="002060"/>
          <w:sz w:val="32"/>
          <w:szCs w:val="32"/>
        </w:rPr>
        <w:t>C</w:t>
      </w:r>
      <w:r w:rsidR="00860D1F">
        <w:rPr>
          <w:rFonts w:ascii="Arial" w:hAnsi="Arial" w:cs="Arial"/>
          <w:b/>
          <w:bCs/>
          <w:noProof/>
          <w:color w:val="002060"/>
          <w:sz w:val="32"/>
          <w:szCs w:val="32"/>
        </w:rPr>
        <w:t xml:space="preserve">OLOMBIA DESLUMBRANTE                     </w:t>
      </w:r>
      <w:r w:rsidR="00322F5A">
        <w:rPr>
          <w:rFonts w:ascii="Arial" w:hAnsi="Arial" w:cs="Arial"/>
          <w:b/>
          <w:bCs/>
          <w:noProof/>
          <w:color w:val="002060"/>
          <w:sz w:val="32"/>
          <w:szCs w:val="32"/>
        </w:rPr>
        <w:t xml:space="preserve">        </w:t>
      </w:r>
      <w:r w:rsidR="00890943">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1F459CDE"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7C57D9">
        <w:rPr>
          <w:rFonts w:ascii="Arial" w:hAnsi="Arial" w:cs="Arial"/>
          <w:b/>
          <w:color w:val="323E4F" w:themeColor="dark2" w:themeShade="BF"/>
          <w:sz w:val="32"/>
          <w:szCs w:val="32"/>
        </w:rPr>
        <w:t>0</w:t>
      </w:r>
      <w:r w:rsidR="00A06B16">
        <w:rPr>
          <w:rFonts w:ascii="Arial" w:hAnsi="Arial" w:cs="Arial"/>
          <w:b/>
          <w:color w:val="323E4F" w:themeColor="dark2" w:themeShade="BF"/>
          <w:sz w:val="32"/>
          <w:szCs w:val="32"/>
        </w:rPr>
        <w:t>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176B5D8F"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008DA23F"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CB3667">
        <w:rPr>
          <w:rFonts w:ascii="Arial" w:hAnsi="Arial" w:cs="Arial"/>
          <w:b/>
          <w:color w:val="000000" w:themeColor="dark1"/>
          <w:sz w:val="30"/>
          <w:szCs w:val="30"/>
          <w:lang w:val="es-MX"/>
        </w:rPr>
        <w:t xml:space="preserve"> </w:t>
      </w:r>
      <w:r w:rsidR="007C57D9">
        <w:rPr>
          <w:rFonts w:ascii="Arial" w:hAnsi="Arial" w:cs="Arial"/>
          <w:b/>
          <w:color w:val="000000" w:themeColor="dark1"/>
          <w:sz w:val="28"/>
          <w:szCs w:val="28"/>
          <w:lang w:val="es-MX"/>
        </w:rPr>
        <w:t>COLOMBIA</w:t>
      </w:r>
    </w:p>
    <w:p w14:paraId="2460594D" w14:textId="77777777" w:rsidR="00AC3198" w:rsidRPr="00AC3198" w:rsidRDefault="00AC3198" w:rsidP="00AC3198">
      <w:pPr>
        <w:rPr>
          <w:rFonts w:ascii="Arial" w:hAnsi="Arial" w:cs="Arial"/>
          <w:sz w:val="22"/>
          <w:szCs w:val="22"/>
        </w:rPr>
      </w:pPr>
    </w:p>
    <w:p w14:paraId="713A5602" w14:textId="1D003CD0" w:rsidR="00A057F2" w:rsidRPr="007D6D30" w:rsidRDefault="00163B6C" w:rsidP="00303D02">
      <w:pPr>
        <w:pStyle w:val="Prrafodelista"/>
        <w:numPr>
          <w:ilvl w:val="0"/>
          <w:numId w:val="22"/>
        </w:numPr>
        <w:rPr>
          <w:rFonts w:ascii="Arial" w:hAnsi="Arial" w:cs="Arial"/>
        </w:rPr>
      </w:pPr>
      <w:r w:rsidRPr="007D6D30">
        <w:rPr>
          <w:rFonts w:ascii="Arial" w:hAnsi="Arial" w:cs="Arial"/>
          <w:b/>
          <w:color w:val="000000" w:themeColor="dark1"/>
          <w:sz w:val="30"/>
          <w:szCs w:val="30"/>
          <w:lang w:val="es-MX"/>
        </w:rPr>
        <w:t>CIUDADES</w:t>
      </w:r>
      <w:r w:rsidR="00717A9F" w:rsidRPr="007D6D30">
        <w:rPr>
          <w:rFonts w:ascii="Arial" w:hAnsi="Arial" w:cs="Arial"/>
          <w:b/>
          <w:color w:val="000000" w:themeColor="dark1"/>
          <w:sz w:val="30"/>
          <w:szCs w:val="30"/>
          <w:lang w:val="es-MX"/>
        </w:rPr>
        <w:t xml:space="preserve">: </w:t>
      </w:r>
      <w:r w:rsidR="00860D1F">
        <w:rPr>
          <w:rFonts w:ascii="Arial" w:hAnsi="Arial" w:cs="Arial"/>
          <w:b/>
          <w:color w:val="000000" w:themeColor="dark1"/>
          <w:lang w:val="es-MX"/>
        </w:rPr>
        <w:t xml:space="preserve">CARTAGENA – MEDELLÍN – BOGOTÁ </w:t>
      </w:r>
    </w:p>
    <w:p w14:paraId="3A51FFC3" w14:textId="77777777" w:rsidR="007D6D30" w:rsidRPr="007D6D30" w:rsidRDefault="007D6D30" w:rsidP="007D6D30">
      <w:pPr>
        <w:rPr>
          <w:rFonts w:ascii="Arial" w:hAnsi="Arial" w:cs="Arial"/>
        </w:rPr>
      </w:pPr>
    </w:p>
    <w:p w14:paraId="3C959A98" w14:textId="12D245D3" w:rsidR="003B198B" w:rsidRPr="007D6D30" w:rsidRDefault="00F261AE" w:rsidP="00416EF6">
      <w:pPr>
        <w:pStyle w:val="Prrafodelista"/>
        <w:numPr>
          <w:ilvl w:val="0"/>
          <w:numId w:val="17"/>
        </w:numPr>
        <w:rPr>
          <w:rFonts w:ascii="Arial" w:hAnsi="Arial" w:cs="Arial"/>
          <w:b/>
          <w:color w:val="000000" w:themeColor="dark1"/>
          <w:sz w:val="30"/>
          <w:szCs w:val="30"/>
          <w:lang w:val="es-MX"/>
        </w:rPr>
      </w:pPr>
      <w:r w:rsidRPr="00EB642E">
        <w:rPr>
          <w:rFonts w:ascii="Arial" w:hAnsi="Arial" w:cs="Arial"/>
          <w:b/>
          <w:color w:val="000000" w:themeColor="dark1"/>
          <w:sz w:val="30"/>
          <w:szCs w:val="30"/>
          <w:lang w:val="es-MX"/>
        </w:rPr>
        <w:t xml:space="preserve">FECHA DE </w:t>
      </w:r>
      <w:r w:rsidR="00540076" w:rsidRPr="00EB642E">
        <w:rPr>
          <w:rFonts w:ascii="Arial" w:hAnsi="Arial" w:cs="Arial"/>
          <w:b/>
          <w:color w:val="000000" w:themeColor="dark1"/>
          <w:sz w:val="30"/>
          <w:szCs w:val="30"/>
          <w:lang w:val="es-MX"/>
        </w:rPr>
        <w:t>SALIDA:</w:t>
      </w:r>
      <w:r w:rsidR="00C938B5" w:rsidRPr="00EB642E">
        <w:rPr>
          <w:rFonts w:ascii="Arial" w:hAnsi="Arial" w:cs="Arial"/>
          <w:b/>
          <w:color w:val="000000" w:themeColor="dark1"/>
          <w:sz w:val="30"/>
          <w:szCs w:val="30"/>
          <w:lang w:val="es-MX"/>
        </w:rPr>
        <w:t xml:space="preserve"> </w:t>
      </w:r>
      <w:r w:rsidR="007D6D30">
        <w:rPr>
          <w:rFonts w:ascii="Arial" w:hAnsi="Arial" w:cs="Arial"/>
          <w:b/>
          <w:color w:val="000000" w:themeColor="dark1"/>
          <w:lang w:val="es-MX"/>
        </w:rPr>
        <w:t>DIARIAS</w:t>
      </w:r>
    </w:p>
    <w:p w14:paraId="0DF07432" w14:textId="77777777" w:rsidR="007D6D30" w:rsidRPr="007D6D30" w:rsidRDefault="007D6D30" w:rsidP="007D6D30">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5783E506"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DÍA 01</w:t>
      </w:r>
    </w:p>
    <w:p w14:paraId="7063F2EF" w14:textId="39218F51"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MÉXICO –MEDELLÍN </w:t>
      </w:r>
    </w:p>
    <w:p w14:paraId="68CB0E96"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Cita en el aeropuerto de la Ciudad de México para abordar el vuelo con destino a Medellín. Llegada, recepción y traslado</w:t>
      </w:r>
    </w:p>
    <w:p w14:paraId="456BB688" w14:textId="6E485AAA" w:rsidR="00385EFD" w:rsidRPr="00385EFD" w:rsidRDefault="00385EFD" w:rsidP="00385EFD">
      <w:pPr>
        <w:jc w:val="both"/>
        <w:rPr>
          <w:rFonts w:asciiTheme="minorHAnsi" w:hAnsiTheme="minorHAnsi" w:cstheme="minorHAnsi"/>
          <w:sz w:val="22"/>
          <w:szCs w:val="22"/>
        </w:rPr>
      </w:pPr>
      <w:r w:rsidRPr="00385EFD">
        <w:rPr>
          <w:rFonts w:asciiTheme="minorHAnsi" w:hAnsiTheme="minorHAnsi" w:cstheme="minorHAnsi"/>
          <w:sz w:val="22"/>
          <w:szCs w:val="22"/>
        </w:rPr>
        <w:t>al hotel. Alojamiento.</w:t>
      </w:r>
    </w:p>
    <w:p w14:paraId="2AD039A1" w14:textId="77777777" w:rsidR="00385EFD" w:rsidRDefault="00385EFD" w:rsidP="00385EFD">
      <w:pPr>
        <w:ind w:left="180" w:hanging="180"/>
        <w:jc w:val="both"/>
        <w:rPr>
          <w:rFonts w:asciiTheme="minorHAnsi" w:hAnsiTheme="minorHAnsi" w:cstheme="minorHAnsi"/>
          <w:sz w:val="22"/>
          <w:szCs w:val="22"/>
        </w:rPr>
      </w:pPr>
    </w:p>
    <w:p w14:paraId="53A5B417" w14:textId="16FAB3CB"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DÍA 02</w:t>
      </w:r>
    </w:p>
    <w:p w14:paraId="5046550C" w14:textId="41AAE1D0"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MEDELLÍN (City Tour) </w:t>
      </w:r>
    </w:p>
    <w:p w14:paraId="4D4AA73B"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Desayuno. Sumérgete en la vibrante historia y la cultura moderna de Medellín. Iniciando en la Plaza Botero de San</w:t>
      </w:r>
    </w:p>
    <w:p w14:paraId="35399ECD" w14:textId="523EC64F" w:rsidR="00385EFD" w:rsidRPr="00385EFD" w:rsidRDefault="00385EFD" w:rsidP="00385EFD">
      <w:pPr>
        <w:jc w:val="both"/>
        <w:rPr>
          <w:rFonts w:asciiTheme="minorHAnsi" w:hAnsiTheme="minorHAnsi" w:cstheme="minorHAnsi"/>
          <w:sz w:val="22"/>
          <w:szCs w:val="22"/>
        </w:rPr>
      </w:pPr>
      <w:r w:rsidRPr="00385EFD">
        <w:rPr>
          <w:rFonts w:asciiTheme="minorHAnsi" w:hAnsiTheme="minorHAnsi" w:cstheme="minorHAnsi"/>
          <w:sz w:val="22"/>
          <w:szCs w:val="22"/>
        </w:rPr>
        <w:t>Antonio, un museo al aire libre donde las monumentales esculturas de Fernando Botero Desde aquí, recorriendo sus zonas más emblemáticas a pie, descubriendo su arquitectura, sus plazas y la energía contagiosa de sus habitantes. Seguido a esto se realizará un recorrido en el Tranvía de Ayacucho, un viaje que combina tradición y modernidad. Luego, ascenderemos en el Metrocable, una joya de ingeniería social que te ofrecerá vistas panorámicas espectaculares de la ciudad, revelando su geografía montañosa y su crecimiento vibrante. El tour culmina en la Plaza de las Flores, un lugar donde sentirás la esencia de la Feria de las Flores, incluso fuera de temporada, o te sumergirás aún más en su ambiente si nos visitas durante esta festividad. Alojamiento.</w:t>
      </w:r>
    </w:p>
    <w:p w14:paraId="7405B5A3" w14:textId="77777777" w:rsidR="00385EFD" w:rsidRDefault="00385EFD" w:rsidP="00385EFD">
      <w:pPr>
        <w:ind w:left="180" w:hanging="180"/>
        <w:jc w:val="both"/>
        <w:rPr>
          <w:rFonts w:asciiTheme="minorHAnsi" w:hAnsiTheme="minorHAnsi" w:cstheme="minorHAnsi"/>
          <w:sz w:val="22"/>
          <w:szCs w:val="22"/>
        </w:rPr>
      </w:pPr>
    </w:p>
    <w:p w14:paraId="472ADA2A" w14:textId="520063E9"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DÍA 03</w:t>
      </w:r>
    </w:p>
    <w:p w14:paraId="7E8DF875" w14:textId="46D07BD1"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MEDELLÍN – CARTAGENA </w:t>
      </w:r>
    </w:p>
    <w:p w14:paraId="6AB65534"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Desayuno. A la hora indicada traslado al aeropuerto para abordar el vuelo con destino a la Ciudad de Cartagena.</w:t>
      </w:r>
    </w:p>
    <w:p w14:paraId="2781A67A" w14:textId="5DCF09C3" w:rsidR="00385EFD" w:rsidRPr="00385EFD" w:rsidRDefault="00385EFD" w:rsidP="00385EFD">
      <w:pPr>
        <w:jc w:val="both"/>
        <w:rPr>
          <w:rFonts w:asciiTheme="minorHAnsi" w:hAnsiTheme="minorHAnsi" w:cstheme="minorHAnsi"/>
          <w:sz w:val="22"/>
          <w:szCs w:val="22"/>
        </w:rPr>
      </w:pPr>
      <w:r w:rsidRPr="00385EFD">
        <w:rPr>
          <w:rFonts w:asciiTheme="minorHAnsi" w:hAnsiTheme="minorHAnsi" w:cstheme="minorHAnsi"/>
          <w:sz w:val="22"/>
          <w:szCs w:val="22"/>
        </w:rPr>
        <w:t>Llegada, recepción y traslado al hotel. Alojamiento.</w:t>
      </w:r>
    </w:p>
    <w:p w14:paraId="16983325" w14:textId="77777777" w:rsidR="00385EFD" w:rsidRDefault="00385EFD" w:rsidP="00385EFD">
      <w:pPr>
        <w:ind w:left="180" w:hanging="180"/>
        <w:jc w:val="both"/>
        <w:rPr>
          <w:rFonts w:asciiTheme="minorHAnsi" w:hAnsiTheme="minorHAnsi" w:cstheme="minorHAnsi"/>
          <w:sz w:val="22"/>
          <w:szCs w:val="22"/>
        </w:rPr>
      </w:pPr>
    </w:p>
    <w:p w14:paraId="5E7D2293" w14:textId="01A4492F"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DÍA 04</w:t>
      </w:r>
    </w:p>
    <w:p w14:paraId="33DC6778" w14:textId="5FD08B4E"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CARTAGENA (City Tour por Cartagena con Castillo de San Felipe) </w:t>
      </w:r>
    </w:p>
    <w:p w14:paraId="3494550F"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Desayuno. Conoce la historia de Cartagena de Indias en nuestro tour compartido en cómodo vehículo climatizado, en</w:t>
      </w:r>
    </w:p>
    <w:p w14:paraId="297A3592" w14:textId="4E372507" w:rsidR="00385EFD" w:rsidRPr="00385EFD" w:rsidRDefault="00385EFD" w:rsidP="00385EFD">
      <w:pPr>
        <w:jc w:val="both"/>
        <w:rPr>
          <w:rFonts w:asciiTheme="minorHAnsi" w:hAnsiTheme="minorHAnsi" w:cstheme="minorHAnsi"/>
          <w:sz w:val="22"/>
          <w:szCs w:val="22"/>
        </w:rPr>
      </w:pPr>
      <w:r w:rsidRPr="00385EFD">
        <w:rPr>
          <w:rFonts w:asciiTheme="minorHAnsi" w:hAnsiTheme="minorHAnsi" w:cstheme="minorHAnsi"/>
          <w:sz w:val="22"/>
          <w:szCs w:val="22"/>
        </w:rPr>
        <w:t xml:space="preserve">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w:t>
      </w:r>
      <w:proofErr w:type="gramStart"/>
      <w:r w:rsidRPr="00385EFD">
        <w:rPr>
          <w:rFonts w:asciiTheme="minorHAnsi" w:hAnsiTheme="minorHAnsi" w:cstheme="minorHAnsi"/>
          <w:sz w:val="22"/>
          <w:szCs w:val="22"/>
        </w:rPr>
        <w:t>y</w:t>
      </w:r>
      <w:proofErr w:type="gramEnd"/>
      <w:r w:rsidRPr="00385EFD">
        <w:rPr>
          <w:rFonts w:asciiTheme="minorHAnsi" w:hAnsiTheme="minorHAnsi" w:cstheme="minorHAnsi"/>
          <w:sz w:val="22"/>
          <w:szCs w:val="22"/>
        </w:rPr>
        <w:t xml:space="preserve"> por último, una caminata en el centro histórico para apreciar plazas, calles y edificaciones coloniales. Alojamiento. </w:t>
      </w:r>
    </w:p>
    <w:p w14:paraId="6BB5EC06" w14:textId="77777777" w:rsidR="00385EFD" w:rsidRDefault="00385EFD" w:rsidP="00385EFD">
      <w:pPr>
        <w:ind w:left="180" w:hanging="180"/>
        <w:jc w:val="both"/>
        <w:rPr>
          <w:rFonts w:asciiTheme="minorHAnsi" w:hAnsiTheme="minorHAnsi" w:cstheme="minorHAnsi"/>
          <w:sz w:val="22"/>
          <w:szCs w:val="22"/>
        </w:rPr>
      </w:pPr>
    </w:p>
    <w:p w14:paraId="3C5DFF44" w14:textId="7D16B8A1"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DIA 05</w:t>
      </w:r>
    </w:p>
    <w:p w14:paraId="5065E6BF" w14:textId="78DFCA3A"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CARTAGENA (Isla del Rosario San Pedro de Majagua con almuerzo) </w:t>
      </w:r>
    </w:p>
    <w:p w14:paraId="10172072"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Desayuno. Recogida en el hotel para traslado al muelle la Bodeguita, para embarcar en una lancha rápida en servicio</w:t>
      </w:r>
    </w:p>
    <w:p w14:paraId="70521CE1" w14:textId="74E85523" w:rsidR="00385EFD" w:rsidRPr="00385EFD" w:rsidRDefault="00385EFD" w:rsidP="00385EFD">
      <w:pPr>
        <w:jc w:val="both"/>
        <w:rPr>
          <w:rFonts w:asciiTheme="minorHAnsi" w:hAnsiTheme="minorHAnsi" w:cstheme="minorHAnsi"/>
          <w:sz w:val="22"/>
          <w:szCs w:val="22"/>
        </w:rPr>
      </w:pPr>
      <w:r w:rsidRPr="00385EFD">
        <w:rPr>
          <w:rFonts w:asciiTheme="minorHAnsi" w:hAnsiTheme="minorHAnsi" w:cstheme="minorHAnsi"/>
          <w:sz w:val="22"/>
          <w:szCs w:val="22"/>
        </w:rPr>
        <w:t xml:space="preserve">compartido con destino al Parque Natural Nacional de las islas del Rosario, durante la navegación apreciaremos la Bahía de Cartagena y Boca </w:t>
      </w:r>
      <w:proofErr w:type="spellStart"/>
      <w:proofErr w:type="gramStart"/>
      <w:r w:rsidRPr="00385EFD">
        <w:rPr>
          <w:rFonts w:asciiTheme="minorHAnsi" w:hAnsiTheme="minorHAnsi" w:cstheme="minorHAnsi"/>
          <w:sz w:val="22"/>
          <w:szCs w:val="22"/>
        </w:rPr>
        <w:t>chica,donde</w:t>
      </w:r>
      <w:proofErr w:type="spellEnd"/>
      <w:proofErr w:type="gramEnd"/>
      <w:r w:rsidRPr="00385EFD">
        <w:rPr>
          <w:rFonts w:asciiTheme="minorHAnsi" w:hAnsiTheme="minorHAnsi" w:cstheme="minorHAnsi"/>
          <w:sz w:val="22"/>
          <w:szCs w:val="22"/>
        </w:rPr>
        <w:t xml:space="preserve"> se encuentran las fortificaciones de San Fernando y San José (el recorrido en lancha Cartagena – Isla o viceversa es de una hora aproximadamente). Tiempo para disfrutar de la playa y de un almuerzo típico incluido. A la hora acordada regreso en lancha a Cartagena de Indias. Alojamiento. </w:t>
      </w:r>
    </w:p>
    <w:p w14:paraId="3DC226DA" w14:textId="77777777" w:rsidR="00385EFD" w:rsidRDefault="00385EFD" w:rsidP="00385EFD">
      <w:pPr>
        <w:ind w:left="180" w:hanging="180"/>
        <w:jc w:val="both"/>
        <w:rPr>
          <w:rFonts w:asciiTheme="minorHAnsi" w:hAnsiTheme="minorHAnsi" w:cstheme="minorHAnsi"/>
          <w:sz w:val="22"/>
          <w:szCs w:val="22"/>
        </w:rPr>
      </w:pPr>
    </w:p>
    <w:p w14:paraId="40EB6E9E" w14:textId="22FF7898"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DÍA 06</w:t>
      </w:r>
    </w:p>
    <w:p w14:paraId="192AC85F" w14:textId="7DE47863"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CARTAGENA-BOGOTÁ </w:t>
      </w:r>
    </w:p>
    <w:p w14:paraId="6178EF9F"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Desayuno. A la hora indicada traslado al aeropuerto para abordar el vuelo con destino a la Ciudad de Bogotá. Llegada,</w:t>
      </w:r>
    </w:p>
    <w:p w14:paraId="195595E4" w14:textId="67CDE938" w:rsidR="00385EFD" w:rsidRPr="00385EFD" w:rsidRDefault="00385EFD" w:rsidP="00385EFD">
      <w:pPr>
        <w:jc w:val="both"/>
        <w:rPr>
          <w:rFonts w:asciiTheme="minorHAnsi" w:hAnsiTheme="minorHAnsi" w:cstheme="minorHAnsi"/>
          <w:sz w:val="22"/>
          <w:szCs w:val="22"/>
        </w:rPr>
      </w:pPr>
      <w:r w:rsidRPr="00385EFD">
        <w:rPr>
          <w:rFonts w:asciiTheme="minorHAnsi" w:hAnsiTheme="minorHAnsi" w:cstheme="minorHAnsi"/>
          <w:sz w:val="22"/>
          <w:szCs w:val="22"/>
        </w:rPr>
        <w:t>recepción y traslado al hotel. Alojamiento.</w:t>
      </w:r>
    </w:p>
    <w:p w14:paraId="0A3249A1" w14:textId="77777777" w:rsidR="00385EFD" w:rsidRDefault="00385EFD" w:rsidP="00385EFD">
      <w:pPr>
        <w:ind w:left="180" w:hanging="180"/>
        <w:jc w:val="both"/>
        <w:rPr>
          <w:rFonts w:asciiTheme="minorHAnsi" w:hAnsiTheme="minorHAnsi" w:cstheme="minorHAnsi"/>
          <w:sz w:val="22"/>
          <w:szCs w:val="22"/>
        </w:rPr>
      </w:pPr>
    </w:p>
    <w:p w14:paraId="376351AE" w14:textId="77777777" w:rsidR="00385EFD"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DÍA 07</w:t>
      </w:r>
    </w:p>
    <w:p w14:paraId="03641A35" w14:textId="1AA497E1"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BOGOTÁ (City Tour por Bogotá con Cerro Monserrate) </w:t>
      </w:r>
    </w:p>
    <w:p w14:paraId="3376680F" w14:textId="77777777" w:rsidR="0073158C"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Desayuno. Sumérgete en la esencia de Bogotá con un recorrido guiado por sus lugares más icónicos. Un tour lleno de</w:t>
      </w:r>
    </w:p>
    <w:p w14:paraId="324E1695" w14:textId="6094470B" w:rsidR="00385EFD" w:rsidRPr="00385EFD" w:rsidRDefault="00385EFD" w:rsidP="0073158C">
      <w:pPr>
        <w:jc w:val="both"/>
        <w:rPr>
          <w:rFonts w:asciiTheme="minorHAnsi" w:hAnsiTheme="minorHAnsi" w:cstheme="minorHAnsi"/>
          <w:sz w:val="22"/>
          <w:szCs w:val="22"/>
        </w:rPr>
      </w:pPr>
      <w:r w:rsidRPr="00385EFD">
        <w:rPr>
          <w:rFonts w:asciiTheme="minorHAnsi" w:hAnsiTheme="minorHAnsi" w:cstheme="minorHAnsi"/>
          <w:sz w:val="22"/>
          <w:szCs w:val="22"/>
        </w:rPr>
        <w:t xml:space="preserve">historia, arte y escenarios inolvidables. Iniciaremos visitando el cerro de Monserrate uno de los puntos turísticos más impresionante de Bogotá a 3,152 metros más cerca de las estrellas; Podrás subir en teleférico o funicular; una vez visitemos el cerro, nos dirigiremos hacia el Museo del Oro, explorando una de las colecciones de orfebrería prehispánica más valiosas del mundo y fascinantes historias detrás del oro y su significado en las culturas indígenas. Continuaremos caminando La Candelaria, el corazón colonial de la ciudad. Descubre casas de colores, balcones llenos de historia y la Plaza de Bolívar donde se han escrito los momentos más importantes de Bogotá y Colombia. Finalizaremos con el arte inconfundible del maestro Fernando Botero y su colección de pinturas y esculturas. Además, disfruta de obras de Picasso, Dalí y otros grandes artistas internacionales. Alojamiento. Incluye el ingreso al museo del oro y </w:t>
      </w:r>
      <w:proofErr w:type="gramStart"/>
      <w:r w:rsidRPr="00385EFD">
        <w:rPr>
          <w:rFonts w:asciiTheme="minorHAnsi" w:hAnsiTheme="minorHAnsi" w:cstheme="minorHAnsi"/>
          <w:sz w:val="22"/>
          <w:szCs w:val="22"/>
        </w:rPr>
        <w:t>ticket</w:t>
      </w:r>
      <w:proofErr w:type="gramEnd"/>
      <w:r w:rsidRPr="00385EFD">
        <w:rPr>
          <w:rFonts w:asciiTheme="minorHAnsi" w:hAnsiTheme="minorHAnsi" w:cstheme="minorHAnsi"/>
          <w:sz w:val="22"/>
          <w:szCs w:val="22"/>
        </w:rPr>
        <w:t xml:space="preserve"> de Monserrate. Días de Operación: lunes – Domingo. Museo del Oro cierra todos los lunes del año, Museo Botero cierra todos los martes del año </w:t>
      </w:r>
    </w:p>
    <w:p w14:paraId="39FBD341" w14:textId="77777777" w:rsidR="0073158C" w:rsidRDefault="0073158C" w:rsidP="00385EFD">
      <w:pPr>
        <w:ind w:left="180" w:hanging="180"/>
        <w:jc w:val="both"/>
        <w:rPr>
          <w:rFonts w:asciiTheme="minorHAnsi" w:hAnsiTheme="minorHAnsi" w:cstheme="minorHAnsi"/>
          <w:sz w:val="22"/>
          <w:szCs w:val="22"/>
        </w:rPr>
      </w:pPr>
    </w:p>
    <w:p w14:paraId="2ACB9B52" w14:textId="601252B5" w:rsidR="0073158C" w:rsidRDefault="00385EFD" w:rsidP="00385EFD">
      <w:pPr>
        <w:ind w:left="180" w:hanging="180"/>
        <w:jc w:val="both"/>
        <w:rPr>
          <w:rFonts w:asciiTheme="minorHAnsi" w:hAnsiTheme="minorHAnsi" w:cstheme="minorHAnsi"/>
          <w:sz w:val="22"/>
          <w:szCs w:val="22"/>
        </w:rPr>
      </w:pPr>
      <w:r w:rsidRPr="00385EFD">
        <w:rPr>
          <w:rFonts w:asciiTheme="minorHAnsi" w:hAnsiTheme="minorHAnsi" w:cstheme="minorHAnsi"/>
          <w:sz w:val="22"/>
          <w:szCs w:val="22"/>
        </w:rPr>
        <w:t>DÍA 08</w:t>
      </w:r>
    </w:p>
    <w:p w14:paraId="78C515DC" w14:textId="7E9810DB" w:rsidR="00385EFD" w:rsidRPr="0073158C" w:rsidRDefault="00385EFD" w:rsidP="00385EFD">
      <w:pPr>
        <w:ind w:left="180" w:hanging="180"/>
        <w:jc w:val="both"/>
        <w:rPr>
          <w:rFonts w:asciiTheme="minorHAnsi" w:hAnsiTheme="minorHAnsi" w:cstheme="minorHAnsi"/>
          <w:b/>
          <w:bCs/>
          <w:sz w:val="22"/>
          <w:szCs w:val="22"/>
        </w:rPr>
      </w:pPr>
      <w:r w:rsidRPr="0073158C">
        <w:rPr>
          <w:rFonts w:asciiTheme="minorHAnsi" w:hAnsiTheme="minorHAnsi" w:cstheme="minorHAnsi"/>
          <w:b/>
          <w:bCs/>
          <w:sz w:val="22"/>
          <w:szCs w:val="22"/>
        </w:rPr>
        <w:t xml:space="preserve">BOGOTÁ – MÉXICO </w:t>
      </w:r>
    </w:p>
    <w:p w14:paraId="74B2545A" w14:textId="77777777" w:rsidR="0073158C" w:rsidRPr="0073158C" w:rsidRDefault="00385EFD" w:rsidP="00385EFD">
      <w:pPr>
        <w:ind w:left="180" w:hanging="180"/>
        <w:jc w:val="both"/>
        <w:rPr>
          <w:rFonts w:asciiTheme="minorHAnsi" w:hAnsiTheme="minorHAnsi" w:cstheme="minorHAnsi"/>
          <w:b/>
          <w:bCs/>
          <w:sz w:val="22"/>
          <w:szCs w:val="22"/>
        </w:rPr>
      </w:pPr>
      <w:r w:rsidRPr="00385EFD">
        <w:rPr>
          <w:rFonts w:asciiTheme="minorHAnsi" w:hAnsiTheme="minorHAnsi" w:cstheme="minorHAnsi"/>
          <w:sz w:val="22"/>
          <w:szCs w:val="22"/>
        </w:rPr>
        <w:t>Desayuno. A la hora indicada traslado al aeropuerto para abordar el vuelo con destino a la Ciudad de México.</w:t>
      </w:r>
      <w:r w:rsidR="0073158C">
        <w:rPr>
          <w:rFonts w:asciiTheme="minorHAnsi" w:hAnsiTheme="minorHAnsi" w:cstheme="minorHAnsi"/>
          <w:sz w:val="22"/>
          <w:szCs w:val="22"/>
        </w:rPr>
        <w:t xml:space="preserve"> </w:t>
      </w:r>
      <w:r w:rsidR="0073158C" w:rsidRPr="0073158C">
        <w:rPr>
          <w:rFonts w:asciiTheme="minorHAnsi" w:hAnsiTheme="minorHAnsi" w:cstheme="minorHAnsi"/>
          <w:b/>
          <w:bCs/>
          <w:sz w:val="22"/>
          <w:szCs w:val="22"/>
        </w:rPr>
        <w:t>FIN DE</w:t>
      </w:r>
    </w:p>
    <w:p w14:paraId="0DB84562" w14:textId="5DE35149" w:rsidR="00807972" w:rsidRDefault="0073158C" w:rsidP="0073158C">
      <w:pPr>
        <w:jc w:val="both"/>
        <w:rPr>
          <w:rFonts w:asciiTheme="minorHAnsi" w:hAnsiTheme="minorHAnsi" w:cstheme="minorHAnsi"/>
          <w:sz w:val="22"/>
          <w:szCs w:val="22"/>
        </w:rPr>
      </w:pPr>
      <w:r w:rsidRPr="0073158C">
        <w:rPr>
          <w:rFonts w:asciiTheme="minorHAnsi" w:hAnsiTheme="minorHAnsi" w:cstheme="minorHAnsi"/>
          <w:b/>
          <w:bCs/>
          <w:sz w:val="22"/>
          <w:szCs w:val="22"/>
        </w:rPr>
        <w:t>NUESTROS SERVICIOS</w:t>
      </w:r>
    </w:p>
    <w:p w14:paraId="1DC8BD58" w14:textId="77777777" w:rsidR="00807972" w:rsidRDefault="00807972" w:rsidP="00807972">
      <w:pPr>
        <w:ind w:left="180" w:hanging="180"/>
        <w:jc w:val="both"/>
        <w:rPr>
          <w:rFonts w:asciiTheme="minorHAnsi" w:hAnsiTheme="minorHAnsi" w:cstheme="minorHAnsi"/>
          <w:sz w:val="22"/>
          <w:szCs w:val="22"/>
        </w:rPr>
      </w:pPr>
    </w:p>
    <w:p w14:paraId="3487259E" w14:textId="284DEA68" w:rsidR="00FC283D" w:rsidRPr="004A68CC"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1451"/>
        <w:gridCol w:w="2683"/>
        <w:gridCol w:w="2412"/>
        <w:gridCol w:w="3260"/>
        <w:gridCol w:w="1747"/>
      </w:tblGrid>
      <w:tr w:rsidR="00192979" w:rsidRPr="00192979" w14:paraId="0F9FCD17" w14:textId="77777777" w:rsidTr="00192979">
        <w:tc>
          <w:tcPr>
            <w:tcW w:w="628" w:type="pct"/>
            <w:shd w:val="clear" w:color="auto" w:fill="002060"/>
            <w:hideMark/>
          </w:tcPr>
          <w:p w14:paraId="717E5FD1" w14:textId="77777777" w:rsidR="00192979" w:rsidRPr="00192979" w:rsidRDefault="00192979" w:rsidP="00192979">
            <w:pPr>
              <w:pStyle w:val="Contenidodelatabla"/>
              <w:jc w:val="center"/>
              <w:rPr>
                <w:rFonts w:eastAsiaTheme="minorEastAsia" w:cstheme="minorHAnsi"/>
                <w:sz w:val="20"/>
                <w:szCs w:val="20"/>
              </w:rPr>
            </w:pPr>
            <w:r w:rsidRPr="00192979">
              <w:rPr>
                <w:rStyle w:val="Textoennegrita"/>
                <w:rFonts w:cstheme="minorHAnsi"/>
                <w:color w:val="FFFFFF"/>
                <w:sz w:val="20"/>
                <w:szCs w:val="20"/>
              </w:rPr>
              <w:t>CIUDAD</w:t>
            </w:r>
          </w:p>
        </w:tc>
        <w:tc>
          <w:tcPr>
            <w:tcW w:w="1161" w:type="pct"/>
            <w:shd w:val="clear" w:color="auto" w:fill="002060"/>
            <w:hideMark/>
          </w:tcPr>
          <w:p w14:paraId="182EC52C" w14:textId="77777777" w:rsidR="00192979" w:rsidRPr="00192979" w:rsidRDefault="00192979" w:rsidP="00192979">
            <w:pPr>
              <w:pStyle w:val="Contenidodelatabla"/>
              <w:jc w:val="center"/>
              <w:rPr>
                <w:rFonts w:cstheme="minorHAnsi"/>
                <w:sz w:val="20"/>
                <w:szCs w:val="20"/>
              </w:rPr>
            </w:pPr>
            <w:r w:rsidRPr="00192979">
              <w:rPr>
                <w:rStyle w:val="Textoennegrita"/>
                <w:rFonts w:cstheme="minorHAnsi"/>
                <w:color w:val="FFFFFF"/>
                <w:sz w:val="20"/>
                <w:szCs w:val="20"/>
              </w:rPr>
              <w:t>HOTELES TURISTA</w:t>
            </w:r>
          </w:p>
          <w:p w14:paraId="554EE05B" w14:textId="77777777" w:rsidR="00192979" w:rsidRPr="00192979" w:rsidRDefault="00192979" w:rsidP="00192979">
            <w:pPr>
              <w:pStyle w:val="Contenidodelatabla"/>
              <w:jc w:val="center"/>
              <w:rPr>
                <w:rFonts w:cstheme="minorHAnsi"/>
                <w:sz w:val="20"/>
                <w:szCs w:val="20"/>
              </w:rPr>
            </w:pPr>
            <w:r w:rsidRPr="00192979">
              <w:rPr>
                <w:rStyle w:val="Textoennegrita"/>
                <w:rFonts w:ascii="Segoe UI Emoji" w:hAnsi="Segoe UI Emoji" w:cs="Segoe UI Emoji"/>
                <w:color w:val="FFFFFF"/>
                <w:sz w:val="20"/>
                <w:szCs w:val="20"/>
              </w:rPr>
              <w:t>⭐️⭐️⭐️</w:t>
            </w:r>
          </w:p>
        </w:tc>
        <w:tc>
          <w:tcPr>
            <w:tcW w:w="1044" w:type="pct"/>
            <w:shd w:val="clear" w:color="auto" w:fill="002060"/>
            <w:hideMark/>
          </w:tcPr>
          <w:p w14:paraId="4E01E5D0" w14:textId="77777777" w:rsidR="00192979" w:rsidRPr="00192979" w:rsidRDefault="00192979" w:rsidP="00192979">
            <w:pPr>
              <w:pStyle w:val="Contenidodelatabla"/>
              <w:jc w:val="center"/>
              <w:rPr>
                <w:rFonts w:cstheme="minorHAnsi"/>
                <w:sz w:val="20"/>
                <w:szCs w:val="20"/>
              </w:rPr>
            </w:pPr>
            <w:r w:rsidRPr="00192979">
              <w:rPr>
                <w:rStyle w:val="Textoennegrita"/>
                <w:rFonts w:cstheme="minorHAnsi"/>
                <w:color w:val="FFFFFF"/>
                <w:sz w:val="20"/>
                <w:szCs w:val="20"/>
              </w:rPr>
              <w:t>HOTELES PRIMERA</w:t>
            </w:r>
          </w:p>
          <w:p w14:paraId="39DA45D6" w14:textId="77777777" w:rsidR="00192979" w:rsidRPr="00192979" w:rsidRDefault="00192979" w:rsidP="00192979">
            <w:pPr>
              <w:pStyle w:val="Contenidodelatabla"/>
              <w:jc w:val="center"/>
              <w:rPr>
                <w:rFonts w:cstheme="minorHAnsi"/>
                <w:sz w:val="20"/>
                <w:szCs w:val="20"/>
              </w:rPr>
            </w:pPr>
            <w:r w:rsidRPr="00192979">
              <w:rPr>
                <w:rStyle w:val="Textoennegrita"/>
                <w:rFonts w:ascii="Segoe UI Emoji" w:hAnsi="Segoe UI Emoji" w:cs="Segoe UI Emoji"/>
                <w:color w:val="FFFFFF"/>
                <w:sz w:val="20"/>
                <w:szCs w:val="20"/>
              </w:rPr>
              <w:t>⭐️⭐️⭐️⭐️</w:t>
            </w:r>
          </w:p>
        </w:tc>
        <w:tc>
          <w:tcPr>
            <w:tcW w:w="1411" w:type="pct"/>
            <w:shd w:val="clear" w:color="auto" w:fill="002060"/>
            <w:hideMark/>
          </w:tcPr>
          <w:p w14:paraId="05B60474" w14:textId="77777777" w:rsidR="00192979" w:rsidRPr="00192979" w:rsidRDefault="00192979" w:rsidP="00192979">
            <w:pPr>
              <w:pStyle w:val="Contenidodelatabla"/>
              <w:jc w:val="center"/>
              <w:rPr>
                <w:rFonts w:cstheme="minorHAnsi"/>
                <w:sz w:val="20"/>
                <w:szCs w:val="20"/>
              </w:rPr>
            </w:pPr>
            <w:r w:rsidRPr="00192979">
              <w:rPr>
                <w:rStyle w:val="Textoennegrita"/>
                <w:rFonts w:cstheme="minorHAnsi"/>
                <w:color w:val="FFFFFF"/>
                <w:sz w:val="20"/>
                <w:szCs w:val="20"/>
              </w:rPr>
              <w:t>HOTELES SUPERIOR</w:t>
            </w:r>
          </w:p>
          <w:p w14:paraId="32D58439" w14:textId="77777777" w:rsidR="00192979" w:rsidRPr="00192979" w:rsidRDefault="00192979" w:rsidP="00192979">
            <w:pPr>
              <w:pStyle w:val="Contenidodelatabla"/>
              <w:jc w:val="center"/>
              <w:rPr>
                <w:rFonts w:cstheme="minorHAnsi"/>
                <w:sz w:val="20"/>
                <w:szCs w:val="20"/>
              </w:rPr>
            </w:pPr>
            <w:r w:rsidRPr="00192979">
              <w:rPr>
                <w:rStyle w:val="Textoennegrita"/>
                <w:rFonts w:ascii="Segoe UI Emoji" w:hAnsi="Segoe UI Emoji" w:cs="Segoe UI Emoji"/>
                <w:color w:val="FFFFFF"/>
                <w:sz w:val="20"/>
                <w:szCs w:val="20"/>
              </w:rPr>
              <w:t>⭐️⭐️⭐️⭐️⭐️</w:t>
            </w:r>
          </w:p>
        </w:tc>
        <w:tc>
          <w:tcPr>
            <w:tcW w:w="757" w:type="pct"/>
            <w:shd w:val="clear" w:color="auto" w:fill="002060"/>
            <w:hideMark/>
          </w:tcPr>
          <w:p w14:paraId="443E4D62" w14:textId="77777777" w:rsidR="00192979" w:rsidRPr="00192979" w:rsidRDefault="00192979" w:rsidP="00192979">
            <w:pPr>
              <w:pStyle w:val="Contenidodelatabla"/>
              <w:jc w:val="center"/>
              <w:rPr>
                <w:rFonts w:cstheme="minorHAnsi"/>
                <w:sz w:val="20"/>
                <w:szCs w:val="20"/>
              </w:rPr>
            </w:pPr>
            <w:r w:rsidRPr="00192979">
              <w:rPr>
                <w:rStyle w:val="Textoennegrita"/>
                <w:rFonts w:cstheme="minorHAnsi"/>
                <w:color w:val="FFFFFF"/>
                <w:sz w:val="20"/>
                <w:szCs w:val="20"/>
              </w:rPr>
              <w:t>HOTELES LUJO</w:t>
            </w:r>
          </w:p>
          <w:p w14:paraId="252B77CD" w14:textId="77777777" w:rsidR="00192979" w:rsidRPr="00192979" w:rsidRDefault="00192979" w:rsidP="00192979">
            <w:pPr>
              <w:pStyle w:val="Contenidodelatabla"/>
              <w:jc w:val="center"/>
              <w:rPr>
                <w:rFonts w:cstheme="minorHAnsi"/>
                <w:sz w:val="20"/>
                <w:szCs w:val="20"/>
              </w:rPr>
            </w:pPr>
            <w:r w:rsidRPr="00192979">
              <w:rPr>
                <w:rStyle w:val="Textoennegrita"/>
                <w:rFonts w:ascii="Segoe UI Emoji" w:hAnsi="Segoe UI Emoji" w:cs="Segoe UI Emoji"/>
                <w:color w:val="FFFFFF"/>
                <w:sz w:val="20"/>
                <w:szCs w:val="20"/>
              </w:rPr>
              <w:t>⭐️⭐️⭐️⭐️⭐️</w:t>
            </w:r>
          </w:p>
        </w:tc>
      </w:tr>
      <w:tr w:rsidR="00192979" w:rsidRPr="00192979" w14:paraId="21CAC2D3" w14:textId="77777777" w:rsidTr="00192979">
        <w:tc>
          <w:tcPr>
            <w:tcW w:w="628" w:type="pct"/>
            <w:hideMark/>
          </w:tcPr>
          <w:p w14:paraId="008BA820"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MEDELLÍN</w:t>
            </w:r>
          </w:p>
        </w:tc>
        <w:tc>
          <w:tcPr>
            <w:tcW w:w="1161" w:type="pct"/>
            <w:hideMark/>
          </w:tcPr>
          <w:p w14:paraId="08BD9305"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CAFÉ BY LARS</w:t>
            </w:r>
          </w:p>
        </w:tc>
        <w:tc>
          <w:tcPr>
            <w:tcW w:w="1044" w:type="pct"/>
            <w:hideMark/>
          </w:tcPr>
          <w:p w14:paraId="6BBDCD8E"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HOTEL YORK</w:t>
            </w:r>
          </w:p>
        </w:tc>
        <w:tc>
          <w:tcPr>
            <w:tcW w:w="1411" w:type="pct"/>
            <w:hideMark/>
          </w:tcPr>
          <w:p w14:paraId="6B83A267"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MARRIOTT MEDELLÍN</w:t>
            </w:r>
          </w:p>
        </w:tc>
        <w:tc>
          <w:tcPr>
            <w:tcW w:w="757" w:type="pct"/>
            <w:hideMark/>
          </w:tcPr>
          <w:p w14:paraId="33FA3B89"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EL CIELO</w:t>
            </w:r>
          </w:p>
        </w:tc>
      </w:tr>
      <w:tr w:rsidR="00192979" w:rsidRPr="00192979" w14:paraId="134FFBB9" w14:textId="77777777" w:rsidTr="00192979">
        <w:tc>
          <w:tcPr>
            <w:tcW w:w="628" w:type="pct"/>
            <w:hideMark/>
          </w:tcPr>
          <w:p w14:paraId="7AA0DA23"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CARTAGENA</w:t>
            </w:r>
          </w:p>
        </w:tc>
        <w:tc>
          <w:tcPr>
            <w:tcW w:w="1161" w:type="pct"/>
            <w:hideMark/>
          </w:tcPr>
          <w:p w14:paraId="07DD677B"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DON PEDRO DE HEREDIA</w:t>
            </w:r>
          </w:p>
        </w:tc>
        <w:tc>
          <w:tcPr>
            <w:tcW w:w="1044" w:type="pct"/>
            <w:hideMark/>
          </w:tcPr>
          <w:p w14:paraId="53D78969"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ESTELAR CARTAGENA</w:t>
            </w:r>
          </w:p>
        </w:tc>
        <w:tc>
          <w:tcPr>
            <w:tcW w:w="1411" w:type="pct"/>
            <w:hideMark/>
          </w:tcPr>
          <w:p w14:paraId="0EBF7609"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LAS AMÉRICAS TORRE DE MAR</w:t>
            </w:r>
          </w:p>
        </w:tc>
        <w:tc>
          <w:tcPr>
            <w:tcW w:w="757" w:type="pct"/>
            <w:hideMark/>
          </w:tcPr>
          <w:p w14:paraId="621FF888" w14:textId="1B2B8FEE"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SOFITEL</w:t>
            </w:r>
          </w:p>
          <w:p w14:paraId="7F8E5B42"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SANTA CLARA</w:t>
            </w:r>
          </w:p>
        </w:tc>
      </w:tr>
      <w:tr w:rsidR="00192979" w:rsidRPr="00192979" w14:paraId="09076626" w14:textId="77777777" w:rsidTr="00192979">
        <w:tc>
          <w:tcPr>
            <w:tcW w:w="628" w:type="pct"/>
            <w:hideMark/>
          </w:tcPr>
          <w:p w14:paraId="7E78AEB6"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BOGOTÁ</w:t>
            </w:r>
          </w:p>
        </w:tc>
        <w:tc>
          <w:tcPr>
            <w:tcW w:w="1161" w:type="pct"/>
            <w:hideMark/>
          </w:tcPr>
          <w:p w14:paraId="76D37965"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BEST WESTERN</w:t>
            </w:r>
          </w:p>
        </w:tc>
        <w:tc>
          <w:tcPr>
            <w:tcW w:w="1044" w:type="pct"/>
            <w:hideMark/>
          </w:tcPr>
          <w:p w14:paraId="29E50C82"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EMBASSY SUITES</w:t>
            </w:r>
          </w:p>
        </w:tc>
        <w:tc>
          <w:tcPr>
            <w:tcW w:w="1411" w:type="pct"/>
            <w:hideMark/>
          </w:tcPr>
          <w:p w14:paraId="531D9198"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JW MARRIOTT</w:t>
            </w:r>
          </w:p>
        </w:tc>
        <w:tc>
          <w:tcPr>
            <w:tcW w:w="757" w:type="pct"/>
            <w:hideMark/>
          </w:tcPr>
          <w:p w14:paraId="3067612A" w14:textId="77777777" w:rsidR="00192979" w:rsidRPr="00192979" w:rsidRDefault="00192979" w:rsidP="00192979">
            <w:pPr>
              <w:pStyle w:val="Contenidodelatabla"/>
              <w:jc w:val="center"/>
              <w:rPr>
                <w:rFonts w:cstheme="minorHAnsi"/>
                <w:sz w:val="20"/>
                <w:szCs w:val="20"/>
              </w:rPr>
            </w:pPr>
            <w:r w:rsidRPr="00192979">
              <w:rPr>
                <w:rFonts w:cstheme="minorHAnsi"/>
                <w:color w:val="000000"/>
                <w:sz w:val="20"/>
                <w:szCs w:val="20"/>
              </w:rPr>
              <w:t xml:space="preserve">FOUR </w:t>
            </w:r>
            <w:proofErr w:type="gramStart"/>
            <w:r w:rsidRPr="00192979">
              <w:rPr>
                <w:rFonts w:cstheme="minorHAnsi"/>
                <w:color w:val="000000"/>
                <w:sz w:val="20"/>
                <w:szCs w:val="20"/>
              </w:rPr>
              <w:t>SEASON</w:t>
            </w:r>
            <w:proofErr w:type="gramEnd"/>
          </w:p>
        </w:tc>
      </w:tr>
    </w:tbl>
    <w:p w14:paraId="77A2568A" w14:textId="77777777" w:rsidR="00F305F7" w:rsidRPr="000A2474" w:rsidRDefault="00F305F7" w:rsidP="00830693">
      <w:pPr>
        <w:rPr>
          <w:rFonts w:ascii="Arial" w:hAnsi="Arial" w:cs="Arial"/>
          <w:b/>
          <w:color w:val="000000" w:themeColor="dark1"/>
          <w:szCs w:val="22"/>
        </w:rPr>
      </w:pPr>
    </w:p>
    <w:p w14:paraId="65D5DD98" w14:textId="19FC1AF1"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2D931121" w14:textId="08DA54B8" w:rsidR="00E418E8" w:rsidRPr="00E418E8" w:rsidRDefault="00E418E8" w:rsidP="00E418E8">
      <w:pPr>
        <w:pStyle w:val="NormalWeb"/>
        <w:spacing w:before="0" w:after="0"/>
        <w:rPr>
          <w:rFonts w:asciiTheme="minorHAnsi" w:hAnsiTheme="minorHAnsi" w:cstheme="minorHAnsi"/>
          <w:bCs/>
          <w:color w:val="000000" w:themeColor="dark1"/>
          <w:sz w:val="20"/>
          <w:szCs w:val="20"/>
        </w:rPr>
      </w:pPr>
      <w:r w:rsidRPr="00E418E8">
        <w:rPr>
          <w:rFonts w:asciiTheme="minorHAnsi" w:hAnsiTheme="minorHAnsi" w:cstheme="minorHAnsi"/>
          <w:bCs/>
          <w:color w:val="000000" w:themeColor="dark1"/>
          <w:sz w:val="20"/>
          <w:szCs w:val="20"/>
        </w:rPr>
        <w:t>•La habitación triple consiste en una cama doble con cama extra plegable o sofá cama</w:t>
      </w:r>
    </w:p>
    <w:p w14:paraId="29BEC37D" w14:textId="3AF0D8C8" w:rsidR="00377F0B" w:rsidRDefault="00E418E8" w:rsidP="00E418E8">
      <w:pPr>
        <w:pStyle w:val="NormalWeb"/>
        <w:spacing w:before="0" w:after="0"/>
        <w:rPr>
          <w:rFonts w:asciiTheme="minorHAnsi" w:hAnsiTheme="minorHAnsi" w:cstheme="minorHAnsi"/>
          <w:bCs/>
          <w:color w:val="000000" w:themeColor="dark1"/>
          <w:sz w:val="20"/>
          <w:szCs w:val="20"/>
        </w:rPr>
      </w:pPr>
      <w:r w:rsidRPr="00E418E8">
        <w:rPr>
          <w:rFonts w:asciiTheme="minorHAnsi" w:hAnsiTheme="minorHAnsi" w:cstheme="minorHAnsi"/>
          <w:bCs/>
          <w:color w:val="000000" w:themeColor="dark1"/>
          <w:sz w:val="20"/>
          <w:szCs w:val="20"/>
        </w:rPr>
        <w:t xml:space="preserve">•Nota: Formulario para ingreso a Colombia: </w:t>
      </w:r>
      <w:hyperlink r:id="rId9" w:history="1">
        <w:r w:rsidRPr="00371F54">
          <w:rPr>
            <w:rStyle w:val="Hipervnculo"/>
            <w:rFonts w:asciiTheme="minorHAnsi" w:hAnsiTheme="minorHAnsi" w:cstheme="minorHAnsi"/>
            <w:bCs/>
            <w:sz w:val="20"/>
            <w:szCs w:val="20"/>
          </w:rPr>
          <w:t>https://apps.migracioncolombia.gov.co/pre-registro</w:t>
        </w:r>
      </w:hyperlink>
    </w:p>
    <w:p w14:paraId="59A5DE44" w14:textId="450F6BE3" w:rsidR="00425AC8" w:rsidRDefault="00425AC8" w:rsidP="00E418E8">
      <w:pPr>
        <w:pStyle w:val="NormalWeb"/>
        <w:spacing w:before="0" w:after="0"/>
        <w:rPr>
          <w:rFonts w:asciiTheme="minorHAnsi" w:hAnsiTheme="minorHAnsi" w:cstheme="minorHAnsi"/>
          <w:bCs/>
          <w:color w:val="000000" w:themeColor="dark1"/>
          <w:sz w:val="20"/>
          <w:szCs w:val="20"/>
        </w:rPr>
      </w:pPr>
      <w:r w:rsidRPr="00425AC8">
        <w:rPr>
          <w:rFonts w:asciiTheme="minorHAnsi" w:hAnsiTheme="minorHAnsi" w:cstheme="minorHAnsi"/>
          <w:bCs/>
          <w:color w:val="000000" w:themeColor="dark1"/>
          <w:sz w:val="20"/>
          <w:szCs w:val="20"/>
        </w:rPr>
        <w:t xml:space="preserve">•Nota: El </w:t>
      </w:r>
      <w:proofErr w:type="gramStart"/>
      <w:r w:rsidRPr="00425AC8">
        <w:rPr>
          <w:rFonts w:asciiTheme="minorHAnsi" w:hAnsiTheme="minorHAnsi" w:cstheme="minorHAnsi"/>
          <w:bCs/>
          <w:color w:val="000000" w:themeColor="dark1"/>
          <w:sz w:val="20"/>
          <w:szCs w:val="20"/>
        </w:rPr>
        <w:t>día domingo</w:t>
      </w:r>
      <w:proofErr w:type="gramEnd"/>
      <w:r w:rsidRPr="00425AC8">
        <w:rPr>
          <w:rFonts w:asciiTheme="minorHAnsi" w:hAnsiTheme="minorHAnsi" w:cstheme="minorHAnsi"/>
          <w:bCs/>
          <w:color w:val="000000" w:themeColor="dark1"/>
          <w:sz w:val="20"/>
          <w:szCs w:val="20"/>
        </w:rPr>
        <w:t xml:space="preserve"> se opera el ascenso al Cerro de Monserrate con entrada VIP con un adicional de USD 40 por persona.</w:t>
      </w:r>
    </w:p>
    <w:p w14:paraId="5316979D" w14:textId="77777777" w:rsidR="00E418E8" w:rsidRDefault="00E418E8" w:rsidP="00E418E8">
      <w:pPr>
        <w:pStyle w:val="NormalWeb"/>
        <w:spacing w:before="0" w:after="0"/>
        <w:rPr>
          <w:rFonts w:ascii="Arial" w:hAnsi="Arial" w:cs="Arial"/>
          <w:b/>
          <w:bCs/>
          <w:color w:val="000000"/>
          <w:sz w:val="22"/>
          <w:szCs w:val="22"/>
        </w:rPr>
      </w:pPr>
    </w:p>
    <w:p w14:paraId="0451539E" w14:textId="2287ED99"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665"/>
        <w:gridCol w:w="5888"/>
      </w:tblGrid>
      <w:tr w:rsidR="00917EA3" w14:paraId="3CDF17A8" w14:textId="77777777" w:rsidTr="006F2ACE">
        <w:tc>
          <w:tcPr>
            <w:tcW w:w="5665"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888"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6F2ACE">
        <w:tc>
          <w:tcPr>
            <w:tcW w:w="5665" w:type="dxa"/>
          </w:tcPr>
          <w:p w14:paraId="26CFE9AD"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Aéreo México –Medellín-Cartagena-Bogotá– México</w:t>
            </w:r>
          </w:p>
          <w:p w14:paraId="11444F5E"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Traslado aeropuerto – hotel – aeropuerto</w:t>
            </w:r>
          </w:p>
          <w:p w14:paraId="04A58FE2"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02 noches de alojamiento en Medellín con desayunos</w:t>
            </w:r>
          </w:p>
          <w:p w14:paraId="5E8D968F"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City Tour panorámico por Medellín</w:t>
            </w:r>
          </w:p>
          <w:p w14:paraId="78D5D465"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03 noches de alojamiento en Cartagena con desayunos</w:t>
            </w:r>
          </w:p>
          <w:p w14:paraId="3E422ED6"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City Tour panorámico por Cartagena</w:t>
            </w:r>
          </w:p>
          <w:p w14:paraId="0C0BA33C"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Excursión a Isla del Rosario San Pedro de Majagua con almuerzo</w:t>
            </w:r>
          </w:p>
          <w:p w14:paraId="3581DFF5"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02 noches de alojamiento en Bogotá con desayunos</w:t>
            </w:r>
          </w:p>
          <w:p w14:paraId="52798575" w14:textId="77777777"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City Tour panorámico por Bogotá con Cerro Monserrate</w:t>
            </w:r>
          </w:p>
          <w:p w14:paraId="1B01AFF9" w14:textId="153C9F38" w:rsidR="00C253FB"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Seguro de asistencia en viaje AC</w:t>
            </w:r>
            <w:r w:rsidR="00926F05">
              <w:rPr>
                <w:rFonts w:ascii="Arial" w:hAnsi="Arial" w:cs="Arial"/>
                <w:bCs/>
                <w:color w:val="000000" w:themeColor="dark1"/>
                <w:sz w:val="18"/>
                <w:szCs w:val="16"/>
                <w:lang w:val="es-MX"/>
              </w:rPr>
              <w:t>100</w:t>
            </w:r>
          </w:p>
          <w:p w14:paraId="559B6EC2" w14:textId="11E8B66B" w:rsidR="00917EA3" w:rsidRPr="00C253FB" w:rsidRDefault="00C253FB" w:rsidP="00C253FB">
            <w:pPr>
              <w:pStyle w:val="Prrafodelista"/>
              <w:numPr>
                <w:ilvl w:val="0"/>
                <w:numId w:val="36"/>
              </w:numPr>
              <w:rPr>
                <w:rFonts w:ascii="Arial" w:hAnsi="Arial" w:cs="Arial"/>
                <w:bCs/>
                <w:color w:val="000000" w:themeColor="dark1"/>
                <w:sz w:val="18"/>
                <w:szCs w:val="16"/>
                <w:lang w:val="es-MX"/>
              </w:rPr>
            </w:pPr>
            <w:r w:rsidRPr="00C253FB">
              <w:rPr>
                <w:rFonts w:ascii="Arial" w:hAnsi="Arial" w:cs="Arial"/>
                <w:bCs/>
                <w:color w:val="000000" w:themeColor="dark1"/>
                <w:sz w:val="18"/>
                <w:szCs w:val="16"/>
                <w:lang w:val="es-MX"/>
              </w:rPr>
              <w:t>01 maleta documentada de 23 kilos</w:t>
            </w:r>
          </w:p>
        </w:tc>
        <w:tc>
          <w:tcPr>
            <w:tcW w:w="5888" w:type="dxa"/>
          </w:tcPr>
          <w:p w14:paraId="7447F1C9" w14:textId="77777777" w:rsidR="0008197F" w:rsidRPr="0008197F" w:rsidRDefault="0008197F" w:rsidP="0008197F">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08197F">
              <w:rPr>
                <w:rStyle w:val="Textoennegrita"/>
                <w:rFonts w:eastAsia="MS Mincho" w:cstheme="minorHAnsi"/>
                <w:b w:val="0"/>
                <w:bCs w:val="0"/>
                <w:color w:val="262626" w:themeColor="text1" w:themeTint="D9"/>
                <w:sz w:val="20"/>
                <w:szCs w:val="18"/>
                <w:lang w:val="es-MX"/>
              </w:rPr>
              <w:t>Ningún servicio no especificado</w:t>
            </w:r>
          </w:p>
          <w:p w14:paraId="07139872" w14:textId="77777777" w:rsidR="0008197F" w:rsidRPr="0008197F" w:rsidRDefault="0008197F" w:rsidP="0008197F">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08197F">
              <w:rPr>
                <w:rStyle w:val="Textoennegrita"/>
                <w:rFonts w:eastAsia="MS Mincho" w:cstheme="minorHAnsi"/>
                <w:b w:val="0"/>
                <w:bCs w:val="0"/>
                <w:color w:val="262626" w:themeColor="text1" w:themeTint="D9"/>
                <w:sz w:val="20"/>
                <w:szCs w:val="18"/>
                <w:lang w:val="es-MX"/>
              </w:rPr>
              <w:t>Gastos personales</w:t>
            </w:r>
          </w:p>
          <w:p w14:paraId="15CBFA99" w14:textId="77777777" w:rsidR="0008197F" w:rsidRDefault="0008197F" w:rsidP="0008197F">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08197F">
              <w:rPr>
                <w:rStyle w:val="Textoennegrita"/>
                <w:rFonts w:eastAsia="MS Mincho" w:cstheme="minorHAnsi"/>
                <w:b w:val="0"/>
                <w:bCs w:val="0"/>
                <w:color w:val="262626" w:themeColor="text1" w:themeTint="D9"/>
                <w:sz w:val="20"/>
                <w:szCs w:val="18"/>
                <w:lang w:val="es-MX"/>
              </w:rPr>
              <w:t>Propinas</w:t>
            </w:r>
          </w:p>
          <w:p w14:paraId="77B79D2C" w14:textId="77777777" w:rsidR="00C00662" w:rsidRPr="00C00662" w:rsidRDefault="00C00662" w:rsidP="00C00662">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C00662">
              <w:rPr>
                <w:rStyle w:val="Textoennegrita"/>
                <w:rFonts w:eastAsia="MS Mincho" w:cstheme="minorHAnsi"/>
                <w:b w:val="0"/>
                <w:bCs w:val="0"/>
                <w:color w:val="262626" w:themeColor="text1" w:themeTint="D9"/>
                <w:sz w:val="20"/>
                <w:szCs w:val="18"/>
                <w:lang w:val="es-MX"/>
              </w:rPr>
              <w:t>No incluye Entrada al Acuario de San Martin de Pajares</w:t>
            </w:r>
          </w:p>
          <w:p w14:paraId="5A158743" w14:textId="77777777" w:rsidR="00C00662" w:rsidRPr="00C00662" w:rsidRDefault="00C00662" w:rsidP="00C00662">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C00662">
              <w:rPr>
                <w:rStyle w:val="Textoennegrita"/>
                <w:rFonts w:eastAsia="MS Mincho" w:cstheme="minorHAnsi"/>
                <w:b w:val="0"/>
                <w:bCs w:val="0"/>
                <w:color w:val="262626" w:themeColor="text1" w:themeTint="D9"/>
                <w:sz w:val="20"/>
                <w:szCs w:val="18"/>
                <w:lang w:val="es-MX"/>
              </w:rPr>
              <w:t>No incluye impuesto de muelle:</w:t>
            </w:r>
          </w:p>
          <w:p w14:paraId="06F2ECEF" w14:textId="77777777" w:rsidR="00C00662" w:rsidRPr="00C00662" w:rsidRDefault="00C00662" w:rsidP="00C00662">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C00662">
              <w:rPr>
                <w:rStyle w:val="Textoennegrita"/>
                <w:rFonts w:eastAsia="MS Mincho" w:cstheme="minorHAnsi"/>
                <w:b w:val="0"/>
                <w:bCs w:val="0"/>
                <w:color w:val="262626" w:themeColor="text1" w:themeTint="D9"/>
                <w:sz w:val="20"/>
                <w:szCs w:val="18"/>
                <w:lang w:val="es-MX"/>
              </w:rPr>
              <w:t>USD 12 aproximadamente</w:t>
            </w:r>
          </w:p>
          <w:p w14:paraId="0F463D90" w14:textId="77777777" w:rsidR="00C00662" w:rsidRPr="0008197F" w:rsidRDefault="00C00662" w:rsidP="00C00662">
            <w:pPr>
              <w:pStyle w:val="Prrafodelista"/>
              <w:rPr>
                <w:rStyle w:val="Textoennegrita"/>
                <w:rFonts w:eastAsia="MS Mincho" w:cstheme="minorHAnsi"/>
                <w:b w:val="0"/>
                <w:bCs w:val="0"/>
                <w:color w:val="262626" w:themeColor="text1" w:themeTint="D9"/>
                <w:sz w:val="20"/>
                <w:szCs w:val="18"/>
                <w:lang w:val="es-MX"/>
              </w:rPr>
            </w:pPr>
          </w:p>
          <w:p w14:paraId="46F4E370" w14:textId="5794F980" w:rsidR="00917EA3" w:rsidRPr="0008197F" w:rsidRDefault="00917EA3" w:rsidP="00F20649">
            <w:pPr>
              <w:pStyle w:val="Prrafodelista"/>
              <w:rPr>
                <w:rFonts w:eastAsia="MS Mincho" w:cstheme="minorHAnsi"/>
                <w:color w:val="262626" w:themeColor="text1" w:themeTint="D9"/>
                <w:sz w:val="20"/>
                <w:szCs w:val="18"/>
                <w:lang w:val="es-MX"/>
              </w:rPr>
            </w:pPr>
          </w:p>
        </w:tc>
      </w:tr>
    </w:tbl>
    <w:p w14:paraId="7179247C" w14:textId="77777777" w:rsidR="001C7BDA" w:rsidRDefault="001C7BDA" w:rsidP="00D707A1">
      <w:pPr>
        <w:rPr>
          <w:rFonts w:ascii="Arial" w:hAnsi="Arial" w:cs="Arial"/>
          <w:b/>
          <w:color w:val="000000" w:themeColor="dark1"/>
        </w:rPr>
      </w:pPr>
    </w:p>
    <w:p w14:paraId="031C2F5C" w14:textId="77777777" w:rsidR="00671CED" w:rsidRDefault="00671CED" w:rsidP="00D707A1">
      <w:pPr>
        <w:rPr>
          <w:rFonts w:ascii="Arial" w:hAnsi="Arial" w:cs="Arial"/>
          <w:b/>
          <w:color w:val="000000" w:themeColor="dark1"/>
        </w:rPr>
      </w:pPr>
    </w:p>
    <w:p w14:paraId="2C95C653" w14:textId="1B6815E2" w:rsidR="00A649F1" w:rsidRPr="007F108E"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tbl>
      <w:tblPr>
        <w:tblStyle w:val="Tablaconcuadrcula"/>
        <w:tblpPr w:leftFromText="45" w:rightFromText="45" w:vertAnchor="text"/>
        <w:tblW w:w="5000" w:type="pct"/>
        <w:tblLook w:val="04A0" w:firstRow="1" w:lastRow="0" w:firstColumn="1" w:lastColumn="0" w:noHBand="0" w:noVBand="1"/>
      </w:tblPr>
      <w:tblGrid>
        <w:gridCol w:w="2405"/>
        <w:gridCol w:w="2126"/>
        <w:gridCol w:w="2269"/>
        <w:gridCol w:w="2283"/>
        <w:gridCol w:w="2470"/>
      </w:tblGrid>
      <w:tr w:rsidR="008260BC" w:rsidRPr="008260BC" w14:paraId="7C7C0BE2" w14:textId="77777777" w:rsidTr="008260BC">
        <w:tc>
          <w:tcPr>
            <w:tcW w:w="1041" w:type="pct"/>
            <w:shd w:val="clear" w:color="auto" w:fill="002060"/>
            <w:hideMark/>
          </w:tcPr>
          <w:p w14:paraId="30C2099E" w14:textId="77777777" w:rsidR="008260BC" w:rsidRPr="008260BC" w:rsidRDefault="008260BC" w:rsidP="008260BC">
            <w:pPr>
              <w:pStyle w:val="Contenidodelatabla"/>
              <w:jc w:val="center"/>
              <w:rPr>
                <w:rFonts w:eastAsiaTheme="minorEastAsia" w:cstheme="minorHAnsi"/>
                <w:sz w:val="20"/>
                <w:szCs w:val="20"/>
              </w:rPr>
            </w:pPr>
            <w:r w:rsidRPr="008260BC">
              <w:rPr>
                <w:rStyle w:val="Textoennegrita"/>
                <w:rFonts w:cstheme="minorHAnsi"/>
                <w:color w:val="FFFFFF"/>
                <w:sz w:val="20"/>
                <w:szCs w:val="20"/>
              </w:rPr>
              <w:t>CATEGORÍA</w:t>
            </w:r>
          </w:p>
        </w:tc>
        <w:tc>
          <w:tcPr>
            <w:tcW w:w="920" w:type="pct"/>
            <w:shd w:val="clear" w:color="auto" w:fill="002060"/>
            <w:hideMark/>
          </w:tcPr>
          <w:p w14:paraId="1EF7C7F8" w14:textId="77777777" w:rsidR="008260BC" w:rsidRPr="008260BC" w:rsidRDefault="008260BC" w:rsidP="008260BC">
            <w:pPr>
              <w:pStyle w:val="Contenidodelatabla"/>
              <w:jc w:val="center"/>
              <w:rPr>
                <w:rFonts w:cstheme="minorHAnsi"/>
                <w:sz w:val="20"/>
                <w:szCs w:val="20"/>
              </w:rPr>
            </w:pPr>
            <w:r w:rsidRPr="008260BC">
              <w:rPr>
                <w:rStyle w:val="Textoennegrita"/>
                <w:rFonts w:cstheme="minorHAnsi"/>
                <w:color w:val="FFFFFF"/>
                <w:sz w:val="20"/>
                <w:szCs w:val="20"/>
              </w:rPr>
              <w:t>HOTELES TURISTA</w:t>
            </w:r>
          </w:p>
          <w:p w14:paraId="22BF3935" w14:textId="77777777" w:rsidR="008260BC" w:rsidRPr="008260BC" w:rsidRDefault="008260BC" w:rsidP="008260BC">
            <w:pPr>
              <w:pStyle w:val="Contenidodelatabla"/>
              <w:jc w:val="center"/>
              <w:rPr>
                <w:rFonts w:cstheme="minorHAnsi"/>
                <w:sz w:val="20"/>
                <w:szCs w:val="20"/>
              </w:rPr>
            </w:pPr>
            <w:r w:rsidRPr="008260BC">
              <w:rPr>
                <w:rStyle w:val="Textoennegrita"/>
                <w:rFonts w:ascii="Segoe UI Emoji" w:hAnsi="Segoe UI Emoji" w:cs="Segoe UI Emoji"/>
                <w:color w:val="FFFFFF"/>
                <w:sz w:val="20"/>
                <w:szCs w:val="20"/>
              </w:rPr>
              <w:t>⭐️⭐️⭐️</w:t>
            </w:r>
          </w:p>
        </w:tc>
        <w:tc>
          <w:tcPr>
            <w:tcW w:w="982" w:type="pct"/>
            <w:shd w:val="clear" w:color="auto" w:fill="002060"/>
            <w:hideMark/>
          </w:tcPr>
          <w:p w14:paraId="1D025E01" w14:textId="77777777" w:rsidR="008260BC" w:rsidRPr="008260BC" w:rsidRDefault="008260BC" w:rsidP="008260BC">
            <w:pPr>
              <w:pStyle w:val="Contenidodelatabla"/>
              <w:jc w:val="center"/>
              <w:rPr>
                <w:rFonts w:cstheme="minorHAnsi"/>
                <w:sz w:val="20"/>
                <w:szCs w:val="20"/>
              </w:rPr>
            </w:pPr>
            <w:r w:rsidRPr="008260BC">
              <w:rPr>
                <w:rStyle w:val="Textoennegrita"/>
                <w:rFonts w:cstheme="minorHAnsi"/>
                <w:color w:val="FFFFFF"/>
                <w:sz w:val="20"/>
                <w:szCs w:val="20"/>
              </w:rPr>
              <w:t>HOTELES PRIMERA</w:t>
            </w:r>
          </w:p>
          <w:p w14:paraId="7EDD053B" w14:textId="77777777" w:rsidR="008260BC" w:rsidRPr="008260BC" w:rsidRDefault="008260BC" w:rsidP="008260BC">
            <w:pPr>
              <w:pStyle w:val="Contenidodelatabla"/>
              <w:jc w:val="center"/>
              <w:rPr>
                <w:rFonts w:cstheme="minorHAnsi"/>
                <w:sz w:val="20"/>
                <w:szCs w:val="20"/>
              </w:rPr>
            </w:pPr>
            <w:r w:rsidRPr="008260BC">
              <w:rPr>
                <w:rStyle w:val="Textoennegrita"/>
                <w:rFonts w:ascii="Segoe UI Emoji" w:hAnsi="Segoe UI Emoji" w:cs="Segoe UI Emoji"/>
                <w:color w:val="FFFFFF"/>
                <w:sz w:val="20"/>
                <w:szCs w:val="20"/>
              </w:rPr>
              <w:t>⭐️⭐️⭐️⭐️</w:t>
            </w:r>
          </w:p>
        </w:tc>
        <w:tc>
          <w:tcPr>
            <w:tcW w:w="988" w:type="pct"/>
            <w:shd w:val="clear" w:color="auto" w:fill="002060"/>
            <w:hideMark/>
          </w:tcPr>
          <w:p w14:paraId="001EA378" w14:textId="77777777" w:rsidR="008260BC" w:rsidRPr="008260BC" w:rsidRDefault="008260BC" w:rsidP="008260BC">
            <w:pPr>
              <w:pStyle w:val="Contenidodelatabla"/>
              <w:jc w:val="center"/>
              <w:rPr>
                <w:rFonts w:cstheme="minorHAnsi"/>
                <w:sz w:val="20"/>
                <w:szCs w:val="20"/>
              </w:rPr>
            </w:pPr>
            <w:r w:rsidRPr="008260BC">
              <w:rPr>
                <w:rStyle w:val="Textoennegrita"/>
                <w:rFonts w:cstheme="minorHAnsi"/>
                <w:color w:val="FFFFFF"/>
                <w:sz w:val="20"/>
                <w:szCs w:val="20"/>
              </w:rPr>
              <w:t>HOTELES SUPERIOR</w:t>
            </w:r>
          </w:p>
          <w:p w14:paraId="3271EFF6" w14:textId="77777777" w:rsidR="008260BC" w:rsidRPr="008260BC" w:rsidRDefault="008260BC" w:rsidP="008260BC">
            <w:pPr>
              <w:pStyle w:val="Contenidodelatabla"/>
              <w:jc w:val="center"/>
              <w:rPr>
                <w:rFonts w:cstheme="minorHAnsi"/>
                <w:sz w:val="20"/>
                <w:szCs w:val="20"/>
              </w:rPr>
            </w:pPr>
            <w:r w:rsidRPr="008260BC">
              <w:rPr>
                <w:rStyle w:val="Textoennegrita"/>
                <w:rFonts w:ascii="Segoe UI Emoji" w:hAnsi="Segoe UI Emoji" w:cs="Segoe UI Emoji"/>
                <w:color w:val="FFFFFF"/>
                <w:sz w:val="20"/>
                <w:szCs w:val="20"/>
              </w:rPr>
              <w:t>⭐️⭐️⭐️⭐️⭐️</w:t>
            </w:r>
          </w:p>
        </w:tc>
        <w:tc>
          <w:tcPr>
            <w:tcW w:w="1069" w:type="pct"/>
            <w:shd w:val="clear" w:color="auto" w:fill="002060"/>
            <w:hideMark/>
          </w:tcPr>
          <w:p w14:paraId="580F8124" w14:textId="77777777" w:rsidR="008260BC" w:rsidRPr="008260BC" w:rsidRDefault="008260BC" w:rsidP="008260BC">
            <w:pPr>
              <w:pStyle w:val="Contenidodelatabla"/>
              <w:jc w:val="center"/>
              <w:rPr>
                <w:rFonts w:cstheme="minorHAnsi"/>
                <w:sz w:val="20"/>
                <w:szCs w:val="20"/>
              </w:rPr>
            </w:pPr>
            <w:r w:rsidRPr="008260BC">
              <w:rPr>
                <w:rStyle w:val="Textoennegrita"/>
                <w:rFonts w:cstheme="minorHAnsi"/>
                <w:color w:val="FFFFFF"/>
                <w:sz w:val="20"/>
                <w:szCs w:val="20"/>
              </w:rPr>
              <w:t>HOTELES LUJO</w:t>
            </w:r>
          </w:p>
          <w:p w14:paraId="65DA22F5" w14:textId="77777777" w:rsidR="008260BC" w:rsidRPr="008260BC" w:rsidRDefault="008260BC" w:rsidP="008260BC">
            <w:pPr>
              <w:pStyle w:val="Contenidodelatabla"/>
              <w:jc w:val="center"/>
              <w:rPr>
                <w:rFonts w:cstheme="minorHAnsi"/>
                <w:sz w:val="20"/>
                <w:szCs w:val="20"/>
              </w:rPr>
            </w:pPr>
            <w:r w:rsidRPr="008260BC">
              <w:rPr>
                <w:rStyle w:val="Textoennegrita"/>
                <w:rFonts w:ascii="Segoe UI Emoji" w:hAnsi="Segoe UI Emoji" w:cs="Segoe UI Emoji"/>
                <w:color w:val="FFFFFF"/>
                <w:sz w:val="20"/>
                <w:szCs w:val="20"/>
              </w:rPr>
              <w:t>⭐️⭐️⭐️⭐️⭐️</w:t>
            </w:r>
          </w:p>
        </w:tc>
      </w:tr>
      <w:tr w:rsidR="008260BC" w:rsidRPr="008260BC" w14:paraId="0EE4068E" w14:textId="77777777" w:rsidTr="008260BC">
        <w:tc>
          <w:tcPr>
            <w:tcW w:w="1041" w:type="pct"/>
            <w:hideMark/>
          </w:tcPr>
          <w:p w14:paraId="3DE0D91C" w14:textId="52981337"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DOBLE</w:t>
            </w:r>
          </w:p>
        </w:tc>
        <w:tc>
          <w:tcPr>
            <w:tcW w:w="920" w:type="pct"/>
            <w:hideMark/>
          </w:tcPr>
          <w:p w14:paraId="75F5D252" w14:textId="089B176E"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1,</w:t>
            </w:r>
            <w:r w:rsidR="00435E3B">
              <w:rPr>
                <w:rFonts w:cstheme="minorHAnsi"/>
                <w:color w:val="000000"/>
                <w:sz w:val="20"/>
                <w:szCs w:val="20"/>
              </w:rPr>
              <w:t>698</w:t>
            </w:r>
            <w:r w:rsidRPr="008260BC">
              <w:rPr>
                <w:rFonts w:cstheme="minorHAnsi"/>
                <w:color w:val="000000"/>
                <w:sz w:val="20"/>
                <w:szCs w:val="20"/>
              </w:rPr>
              <w:t xml:space="preserve"> USD</w:t>
            </w:r>
          </w:p>
        </w:tc>
        <w:tc>
          <w:tcPr>
            <w:tcW w:w="982" w:type="pct"/>
            <w:hideMark/>
          </w:tcPr>
          <w:p w14:paraId="72929B1B" w14:textId="3AD15B06"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1,</w:t>
            </w:r>
            <w:r w:rsidR="00806B6F">
              <w:rPr>
                <w:rFonts w:cstheme="minorHAnsi"/>
                <w:color w:val="000000"/>
                <w:sz w:val="20"/>
                <w:szCs w:val="20"/>
              </w:rPr>
              <w:t>918</w:t>
            </w:r>
            <w:r w:rsidRPr="008260BC">
              <w:rPr>
                <w:rFonts w:cstheme="minorHAnsi"/>
                <w:color w:val="000000"/>
                <w:sz w:val="20"/>
                <w:szCs w:val="20"/>
              </w:rPr>
              <w:t xml:space="preserve"> USD</w:t>
            </w:r>
          </w:p>
        </w:tc>
        <w:tc>
          <w:tcPr>
            <w:tcW w:w="988" w:type="pct"/>
            <w:hideMark/>
          </w:tcPr>
          <w:p w14:paraId="7D555CCE" w14:textId="402BBB1E" w:rsidR="008260BC" w:rsidRPr="008260BC" w:rsidRDefault="001304B5" w:rsidP="008260BC">
            <w:pPr>
              <w:pStyle w:val="Contenidodelatabla"/>
              <w:jc w:val="center"/>
              <w:rPr>
                <w:rFonts w:cstheme="minorHAnsi"/>
                <w:sz w:val="20"/>
                <w:szCs w:val="20"/>
              </w:rPr>
            </w:pPr>
            <w:r>
              <w:rPr>
                <w:rFonts w:cstheme="minorHAnsi"/>
                <w:color w:val="000000"/>
                <w:sz w:val="20"/>
                <w:szCs w:val="20"/>
              </w:rPr>
              <w:t>2,358</w:t>
            </w:r>
            <w:r w:rsidR="008260BC" w:rsidRPr="008260BC">
              <w:rPr>
                <w:rFonts w:cstheme="minorHAnsi"/>
                <w:color w:val="000000"/>
                <w:sz w:val="20"/>
                <w:szCs w:val="20"/>
              </w:rPr>
              <w:t xml:space="preserve"> USD</w:t>
            </w:r>
          </w:p>
        </w:tc>
        <w:tc>
          <w:tcPr>
            <w:tcW w:w="1069" w:type="pct"/>
            <w:hideMark/>
          </w:tcPr>
          <w:p w14:paraId="4ED650BB" w14:textId="0D93FAA9" w:rsidR="008260BC" w:rsidRPr="008260BC" w:rsidRDefault="0056386F" w:rsidP="008260BC">
            <w:pPr>
              <w:pStyle w:val="Contenidodelatabla"/>
              <w:jc w:val="center"/>
              <w:rPr>
                <w:rFonts w:cstheme="minorHAnsi"/>
                <w:sz w:val="20"/>
                <w:szCs w:val="20"/>
              </w:rPr>
            </w:pPr>
            <w:r>
              <w:rPr>
                <w:rFonts w:cstheme="minorHAnsi"/>
                <w:color w:val="000000"/>
                <w:sz w:val="20"/>
                <w:szCs w:val="20"/>
              </w:rPr>
              <w:t>3,278</w:t>
            </w:r>
            <w:r w:rsidR="008260BC" w:rsidRPr="008260BC">
              <w:rPr>
                <w:rFonts w:cstheme="minorHAnsi"/>
                <w:color w:val="000000"/>
                <w:sz w:val="20"/>
                <w:szCs w:val="20"/>
              </w:rPr>
              <w:t xml:space="preserve"> USD</w:t>
            </w:r>
          </w:p>
        </w:tc>
      </w:tr>
      <w:tr w:rsidR="008260BC" w:rsidRPr="008260BC" w14:paraId="55688189" w14:textId="77777777" w:rsidTr="008260BC">
        <w:tc>
          <w:tcPr>
            <w:tcW w:w="1041" w:type="pct"/>
            <w:hideMark/>
          </w:tcPr>
          <w:p w14:paraId="5CDC2949" w14:textId="77777777"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TRIPLE</w:t>
            </w:r>
          </w:p>
        </w:tc>
        <w:tc>
          <w:tcPr>
            <w:tcW w:w="920" w:type="pct"/>
            <w:hideMark/>
          </w:tcPr>
          <w:p w14:paraId="0528BC1A" w14:textId="30DF10C7"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1,</w:t>
            </w:r>
            <w:r w:rsidR="00435E3B">
              <w:rPr>
                <w:rFonts w:cstheme="minorHAnsi"/>
                <w:color w:val="000000"/>
                <w:sz w:val="20"/>
                <w:szCs w:val="20"/>
              </w:rPr>
              <w:t>658</w:t>
            </w:r>
            <w:r w:rsidRPr="008260BC">
              <w:rPr>
                <w:rFonts w:cstheme="minorHAnsi"/>
                <w:color w:val="000000"/>
                <w:sz w:val="20"/>
                <w:szCs w:val="20"/>
              </w:rPr>
              <w:t xml:space="preserve"> USD</w:t>
            </w:r>
          </w:p>
        </w:tc>
        <w:tc>
          <w:tcPr>
            <w:tcW w:w="982" w:type="pct"/>
            <w:hideMark/>
          </w:tcPr>
          <w:p w14:paraId="06C4D81D" w14:textId="3E57E5D5"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1,</w:t>
            </w:r>
            <w:r w:rsidR="00806B6F">
              <w:rPr>
                <w:rFonts w:cstheme="minorHAnsi"/>
                <w:color w:val="000000"/>
                <w:sz w:val="20"/>
                <w:szCs w:val="20"/>
              </w:rPr>
              <w:t>828</w:t>
            </w:r>
            <w:r w:rsidRPr="008260BC">
              <w:rPr>
                <w:rFonts w:cstheme="minorHAnsi"/>
                <w:color w:val="000000"/>
                <w:sz w:val="20"/>
                <w:szCs w:val="20"/>
              </w:rPr>
              <w:t xml:space="preserve"> USD</w:t>
            </w:r>
          </w:p>
        </w:tc>
        <w:tc>
          <w:tcPr>
            <w:tcW w:w="988" w:type="pct"/>
            <w:hideMark/>
          </w:tcPr>
          <w:p w14:paraId="48A37985" w14:textId="02DC3D8E" w:rsidR="008260BC" w:rsidRPr="008260BC" w:rsidRDefault="001304B5" w:rsidP="008260BC">
            <w:pPr>
              <w:pStyle w:val="Contenidodelatabla"/>
              <w:jc w:val="center"/>
              <w:rPr>
                <w:rFonts w:cstheme="minorHAnsi"/>
                <w:sz w:val="20"/>
                <w:szCs w:val="20"/>
              </w:rPr>
            </w:pPr>
            <w:r>
              <w:rPr>
                <w:rFonts w:cstheme="minorHAnsi"/>
                <w:color w:val="000000"/>
                <w:sz w:val="20"/>
                <w:szCs w:val="20"/>
              </w:rPr>
              <w:t>2,148</w:t>
            </w:r>
            <w:r w:rsidR="008260BC" w:rsidRPr="008260BC">
              <w:rPr>
                <w:rFonts w:cstheme="minorHAnsi"/>
                <w:color w:val="000000"/>
                <w:sz w:val="20"/>
                <w:szCs w:val="20"/>
              </w:rPr>
              <w:t xml:space="preserve"> USD</w:t>
            </w:r>
          </w:p>
        </w:tc>
        <w:tc>
          <w:tcPr>
            <w:tcW w:w="1069" w:type="pct"/>
            <w:hideMark/>
          </w:tcPr>
          <w:p w14:paraId="4279CADE" w14:textId="621D4143" w:rsidR="008260BC" w:rsidRPr="008260BC" w:rsidRDefault="00671CED" w:rsidP="008260BC">
            <w:pPr>
              <w:pStyle w:val="Contenidodelatabla"/>
              <w:jc w:val="center"/>
              <w:rPr>
                <w:rFonts w:cstheme="minorHAnsi"/>
                <w:sz w:val="20"/>
                <w:szCs w:val="20"/>
              </w:rPr>
            </w:pPr>
            <w:r>
              <w:rPr>
                <w:rFonts w:cstheme="minorHAnsi"/>
                <w:color w:val="000000"/>
                <w:sz w:val="20"/>
                <w:szCs w:val="20"/>
              </w:rPr>
              <w:t>3,378</w:t>
            </w:r>
            <w:r w:rsidR="008260BC" w:rsidRPr="008260BC">
              <w:rPr>
                <w:rFonts w:cstheme="minorHAnsi"/>
                <w:color w:val="000000"/>
                <w:sz w:val="20"/>
                <w:szCs w:val="20"/>
              </w:rPr>
              <w:t xml:space="preserve"> USD</w:t>
            </w:r>
          </w:p>
        </w:tc>
      </w:tr>
      <w:tr w:rsidR="008260BC" w:rsidRPr="008260BC" w14:paraId="0380A69E" w14:textId="77777777" w:rsidTr="008260BC">
        <w:tc>
          <w:tcPr>
            <w:tcW w:w="1041" w:type="pct"/>
            <w:hideMark/>
          </w:tcPr>
          <w:p w14:paraId="253E4B46" w14:textId="77777777"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SENCILLA</w:t>
            </w:r>
          </w:p>
        </w:tc>
        <w:tc>
          <w:tcPr>
            <w:tcW w:w="920" w:type="pct"/>
            <w:hideMark/>
          </w:tcPr>
          <w:p w14:paraId="61DA827C" w14:textId="7AEC3477" w:rsidR="008260BC" w:rsidRPr="008260BC" w:rsidRDefault="00435E3B" w:rsidP="008260BC">
            <w:pPr>
              <w:pStyle w:val="Contenidodelatabla"/>
              <w:jc w:val="center"/>
              <w:rPr>
                <w:rFonts w:cstheme="minorHAnsi"/>
                <w:sz w:val="20"/>
                <w:szCs w:val="20"/>
              </w:rPr>
            </w:pPr>
            <w:r>
              <w:rPr>
                <w:rFonts w:cstheme="minorHAnsi"/>
                <w:color w:val="000000"/>
                <w:sz w:val="20"/>
                <w:szCs w:val="20"/>
              </w:rPr>
              <w:t>2,118</w:t>
            </w:r>
            <w:r w:rsidR="008260BC" w:rsidRPr="008260BC">
              <w:rPr>
                <w:rFonts w:cstheme="minorHAnsi"/>
                <w:color w:val="000000"/>
                <w:sz w:val="20"/>
                <w:szCs w:val="20"/>
              </w:rPr>
              <w:t xml:space="preserve"> USD</w:t>
            </w:r>
          </w:p>
        </w:tc>
        <w:tc>
          <w:tcPr>
            <w:tcW w:w="982" w:type="pct"/>
            <w:hideMark/>
          </w:tcPr>
          <w:p w14:paraId="16CCC8E2" w14:textId="1C1A5009"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2,</w:t>
            </w:r>
            <w:r w:rsidR="00A34FA1">
              <w:rPr>
                <w:rFonts w:cstheme="minorHAnsi"/>
                <w:color w:val="000000"/>
                <w:sz w:val="20"/>
                <w:szCs w:val="20"/>
              </w:rPr>
              <w:t>618</w:t>
            </w:r>
            <w:r w:rsidRPr="008260BC">
              <w:rPr>
                <w:rFonts w:cstheme="minorHAnsi"/>
                <w:color w:val="000000"/>
                <w:sz w:val="20"/>
                <w:szCs w:val="20"/>
              </w:rPr>
              <w:t xml:space="preserve"> USD</w:t>
            </w:r>
          </w:p>
        </w:tc>
        <w:tc>
          <w:tcPr>
            <w:tcW w:w="988" w:type="pct"/>
            <w:hideMark/>
          </w:tcPr>
          <w:p w14:paraId="494346EA" w14:textId="4AC49755"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3,</w:t>
            </w:r>
            <w:r w:rsidR="0056386F">
              <w:rPr>
                <w:rFonts w:cstheme="minorHAnsi"/>
                <w:color w:val="000000"/>
                <w:sz w:val="20"/>
                <w:szCs w:val="20"/>
              </w:rPr>
              <w:t>418</w:t>
            </w:r>
            <w:r w:rsidRPr="008260BC">
              <w:rPr>
                <w:rFonts w:cstheme="minorHAnsi"/>
                <w:color w:val="000000"/>
                <w:sz w:val="20"/>
                <w:szCs w:val="20"/>
              </w:rPr>
              <w:t xml:space="preserve"> USD</w:t>
            </w:r>
          </w:p>
        </w:tc>
        <w:tc>
          <w:tcPr>
            <w:tcW w:w="1069" w:type="pct"/>
            <w:hideMark/>
          </w:tcPr>
          <w:p w14:paraId="35045D6B" w14:textId="32DE7850" w:rsidR="008260BC" w:rsidRPr="008260BC" w:rsidRDefault="00671CED" w:rsidP="008260BC">
            <w:pPr>
              <w:pStyle w:val="Contenidodelatabla"/>
              <w:jc w:val="center"/>
              <w:rPr>
                <w:rFonts w:cstheme="minorHAnsi"/>
                <w:sz w:val="20"/>
                <w:szCs w:val="20"/>
              </w:rPr>
            </w:pPr>
            <w:r>
              <w:rPr>
                <w:rFonts w:cstheme="minorHAnsi"/>
                <w:color w:val="000000"/>
                <w:sz w:val="20"/>
                <w:szCs w:val="20"/>
              </w:rPr>
              <w:t>5,278</w:t>
            </w:r>
            <w:r w:rsidR="008260BC" w:rsidRPr="008260BC">
              <w:rPr>
                <w:rFonts w:cstheme="minorHAnsi"/>
                <w:color w:val="000000"/>
                <w:sz w:val="20"/>
                <w:szCs w:val="20"/>
              </w:rPr>
              <w:t xml:space="preserve"> USD</w:t>
            </w:r>
          </w:p>
        </w:tc>
      </w:tr>
      <w:tr w:rsidR="008260BC" w:rsidRPr="008260BC" w14:paraId="0C855C9D" w14:textId="77777777" w:rsidTr="008260BC">
        <w:tc>
          <w:tcPr>
            <w:tcW w:w="1041" w:type="pct"/>
            <w:hideMark/>
          </w:tcPr>
          <w:p w14:paraId="7984BF94" w14:textId="77777777"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MENOR (2 A 10 AÑOS)</w:t>
            </w:r>
          </w:p>
        </w:tc>
        <w:tc>
          <w:tcPr>
            <w:tcW w:w="920" w:type="pct"/>
            <w:hideMark/>
          </w:tcPr>
          <w:p w14:paraId="74B69C34" w14:textId="07804E80"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1,</w:t>
            </w:r>
            <w:r w:rsidR="00806B6F">
              <w:rPr>
                <w:rFonts w:cstheme="minorHAnsi"/>
                <w:color w:val="000000"/>
                <w:sz w:val="20"/>
                <w:szCs w:val="20"/>
              </w:rPr>
              <w:t>438</w:t>
            </w:r>
            <w:r w:rsidRPr="008260BC">
              <w:rPr>
                <w:rFonts w:cstheme="minorHAnsi"/>
                <w:color w:val="000000"/>
                <w:sz w:val="20"/>
                <w:szCs w:val="20"/>
              </w:rPr>
              <w:t xml:space="preserve"> USD</w:t>
            </w:r>
          </w:p>
        </w:tc>
        <w:tc>
          <w:tcPr>
            <w:tcW w:w="982" w:type="pct"/>
            <w:hideMark/>
          </w:tcPr>
          <w:p w14:paraId="1C937872" w14:textId="01C2318C" w:rsidR="008260BC" w:rsidRPr="008260BC" w:rsidRDefault="00A34FA1" w:rsidP="008260BC">
            <w:pPr>
              <w:pStyle w:val="Contenidodelatabla"/>
              <w:jc w:val="center"/>
              <w:rPr>
                <w:rFonts w:cstheme="minorHAnsi"/>
                <w:sz w:val="20"/>
                <w:szCs w:val="20"/>
              </w:rPr>
            </w:pPr>
            <w:r>
              <w:rPr>
                <w:rFonts w:cstheme="minorHAnsi"/>
                <w:color w:val="000000"/>
                <w:sz w:val="20"/>
                <w:szCs w:val="20"/>
              </w:rPr>
              <w:t>1,198</w:t>
            </w:r>
            <w:r w:rsidR="008260BC" w:rsidRPr="008260BC">
              <w:rPr>
                <w:rFonts w:cstheme="minorHAnsi"/>
                <w:color w:val="000000"/>
                <w:sz w:val="20"/>
                <w:szCs w:val="20"/>
              </w:rPr>
              <w:t xml:space="preserve"> USD</w:t>
            </w:r>
          </w:p>
        </w:tc>
        <w:tc>
          <w:tcPr>
            <w:tcW w:w="988" w:type="pct"/>
            <w:hideMark/>
          </w:tcPr>
          <w:p w14:paraId="60806323" w14:textId="6C68A4C6" w:rsidR="008260BC" w:rsidRPr="008260BC" w:rsidRDefault="008260BC" w:rsidP="008260BC">
            <w:pPr>
              <w:pStyle w:val="Contenidodelatabla"/>
              <w:jc w:val="center"/>
              <w:rPr>
                <w:rFonts w:cstheme="minorHAnsi"/>
                <w:sz w:val="20"/>
                <w:szCs w:val="20"/>
              </w:rPr>
            </w:pPr>
            <w:r w:rsidRPr="008260BC">
              <w:rPr>
                <w:rFonts w:cstheme="minorHAnsi"/>
                <w:color w:val="000000"/>
                <w:sz w:val="20"/>
                <w:szCs w:val="20"/>
              </w:rPr>
              <w:t>1,</w:t>
            </w:r>
            <w:r w:rsidR="0056386F">
              <w:rPr>
                <w:rFonts w:cstheme="minorHAnsi"/>
                <w:color w:val="000000"/>
                <w:sz w:val="20"/>
                <w:szCs w:val="20"/>
              </w:rPr>
              <w:t>458</w:t>
            </w:r>
            <w:r w:rsidRPr="008260BC">
              <w:rPr>
                <w:rFonts w:cstheme="minorHAnsi"/>
                <w:color w:val="000000"/>
                <w:sz w:val="20"/>
                <w:szCs w:val="20"/>
              </w:rPr>
              <w:t xml:space="preserve"> USD</w:t>
            </w:r>
          </w:p>
        </w:tc>
        <w:tc>
          <w:tcPr>
            <w:tcW w:w="1069" w:type="pct"/>
            <w:hideMark/>
          </w:tcPr>
          <w:p w14:paraId="3868189F" w14:textId="41B09133" w:rsidR="008260BC" w:rsidRPr="008260BC" w:rsidRDefault="00671CED" w:rsidP="008260BC">
            <w:pPr>
              <w:pStyle w:val="Contenidodelatabla"/>
              <w:jc w:val="center"/>
              <w:rPr>
                <w:rFonts w:cstheme="minorHAnsi"/>
                <w:sz w:val="20"/>
                <w:szCs w:val="20"/>
              </w:rPr>
            </w:pPr>
            <w:r>
              <w:rPr>
                <w:rFonts w:cstheme="minorHAnsi"/>
                <w:color w:val="000000"/>
                <w:sz w:val="20"/>
                <w:szCs w:val="20"/>
              </w:rPr>
              <w:t>1,378</w:t>
            </w:r>
            <w:r w:rsidR="008260BC" w:rsidRPr="008260BC">
              <w:rPr>
                <w:rFonts w:cstheme="minorHAnsi"/>
                <w:color w:val="000000"/>
                <w:sz w:val="20"/>
                <w:szCs w:val="20"/>
              </w:rPr>
              <w:t xml:space="preserve"> USD</w:t>
            </w:r>
          </w:p>
        </w:tc>
      </w:tr>
    </w:tbl>
    <w:p w14:paraId="038FDAC4" w14:textId="34BFE073" w:rsidR="00137AB1" w:rsidRPr="00EF7C52" w:rsidRDefault="000D7E48" w:rsidP="00EF7C52">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AD5118" w:rsidRPr="00E81E3B">
        <w:rPr>
          <w:rFonts w:ascii="Arial" w:hAnsi="Arial" w:cs="Arial"/>
          <w:color w:val="000000"/>
          <w:sz w:val="22"/>
          <w:szCs w:val="22"/>
        </w:rPr>
        <w:t>xx.xx</w:t>
      </w:r>
      <w:proofErr w:type="spellEnd"/>
      <w:proofErr w:type="gramEnd"/>
      <w:r w:rsidR="00AD5118" w:rsidRPr="00E81E3B">
        <w:rPr>
          <w:rFonts w:ascii="Arial" w:hAnsi="Arial" w:cs="Arial"/>
          <w:color w:val="000000"/>
          <w:sz w:val="22"/>
          <w:szCs w:val="22"/>
        </w:rPr>
        <w:t xml:space="preserve"> MXN al día </w:t>
      </w:r>
      <w:proofErr w:type="spellStart"/>
      <w:r w:rsidR="00AD5118" w:rsidRPr="00E81E3B">
        <w:rPr>
          <w:rFonts w:ascii="Arial" w:hAnsi="Arial" w:cs="Arial"/>
          <w:color w:val="000000"/>
          <w:sz w:val="22"/>
          <w:szCs w:val="22"/>
        </w:rPr>
        <w:t>xx.</w:t>
      </w:r>
      <w:proofErr w:type="gramStart"/>
      <w:r w:rsidR="00AD5118" w:rsidRPr="00E81E3B">
        <w:rPr>
          <w:rFonts w:ascii="Arial" w:hAnsi="Arial" w:cs="Arial"/>
          <w:color w:val="000000"/>
          <w:sz w:val="22"/>
          <w:szCs w:val="22"/>
        </w:rPr>
        <w:t>xx.xxxx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Mínimo 2 pasajeros.</w:t>
      </w:r>
    </w:p>
    <w:p w14:paraId="29A56894" w14:textId="2DBF352F" w:rsidR="00693F54" w:rsidRDefault="00A94B67" w:rsidP="00A94B67">
      <w:pPr>
        <w:jc w:val="center"/>
        <w:rPr>
          <w:rFonts w:ascii="Arial" w:hAnsi="Arial" w:cs="Arial"/>
          <w:b/>
          <w:noProof/>
          <w:color w:val="002060"/>
          <w:sz w:val="22"/>
          <w:szCs w:val="22"/>
        </w:rPr>
      </w:pPr>
      <w:r w:rsidRPr="00A94B67">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Ó EVENTOS ESPECIALES.</w:t>
      </w:r>
      <w:r w:rsidR="00525AF8" w:rsidRPr="00525AF8">
        <w:t xml:space="preserve"> </w:t>
      </w:r>
    </w:p>
    <w:p w14:paraId="26F95A34" w14:textId="77777777" w:rsidR="00A94B67" w:rsidRDefault="00A94B67" w:rsidP="00DD6445">
      <w:pPr>
        <w:jc w:val="both"/>
        <w:rPr>
          <w:rFonts w:ascii="Arial" w:hAnsi="Arial" w:cs="Arial"/>
          <w:b/>
          <w:noProof/>
          <w:color w:val="002060"/>
          <w:sz w:val="22"/>
          <w:szCs w:val="22"/>
        </w:rPr>
      </w:pPr>
    </w:p>
    <w:p w14:paraId="490DF556" w14:textId="5B8C5D73"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10"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07138607"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1" w:history="1">
        <w:r w:rsidRPr="0045793C">
          <w:rPr>
            <w:rStyle w:val="Hipervnculo"/>
            <w:rFonts w:ascii="Arial" w:hAnsi="Arial" w:cs="Arial"/>
            <w:bCs/>
            <w:sz w:val="20"/>
            <w:szCs w:val="20"/>
          </w:rPr>
          <w:t>https://www.pangeaviajes.mx/es-MX/</w:t>
        </w:r>
      </w:hyperlink>
    </w:p>
    <w:sectPr w:rsidR="005B6363" w:rsidRPr="00A07DF4" w:rsidSect="00B52D61">
      <w:headerReference w:type="even" r:id="rId12"/>
      <w:headerReference w:type="default" r:id="rId13"/>
      <w:footerReference w:type="default" r:id="rId14"/>
      <w:headerReference w:type="first" r:id="rId15"/>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C032" w14:textId="77777777" w:rsidR="00C67034" w:rsidRDefault="00C67034">
      <w:r>
        <w:separator/>
      </w:r>
    </w:p>
  </w:endnote>
  <w:endnote w:type="continuationSeparator" w:id="0">
    <w:p w14:paraId="300CFFD0" w14:textId="77777777" w:rsidR="00C67034" w:rsidRDefault="00C6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D0CC" w14:textId="77777777" w:rsidR="00C67034" w:rsidRDefault="00C67034">
      <w:r>
        <w:separator/>
      </w:r>
    </w:p>
  </w:footnote>
  <w:footnote w:type="continuationSeparator" w:id="0">
    <w:p w14:paraId="63B115FF" w14:textId="77777777" w:rsidR="00C67034" w:rsidRDefault="00C6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D40AA7"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90.6pt;height:390.6pt;visibility:visible" o:bullet="t" filled="t">
        <v:imagedata r:id="rId1" o:title=""/>
        <o:lock v:ext="edit" aspectratio="f"/>
      </v:shape>
    </w:pict>
  </w:numPicBullet>
  <w:numPicBullet w:numPicBulletId="1">
    <w:pict>
      <v:shape id="_x0000_i1067" type="#_x0000_t75" style="width:115.2pt;height:133.2pt;visibility:visible" o:bullet="t">
        <v:imagedata r:id="rId2" o:title="Imagen1"/>
      </v:shape>
    </w:pict>
  </w:numPicBullet>
  <w:numPicBullet w:numPicBulletId="2">
    <w:pict>
      <v:shape id="_x0000_i1068" type="#_x0000_t75" style="width:115.2pt;height:133.2pt;visibility:visible" o:bullet="t">
        <v:imagedata r:id="rId3" o:title="image1"/>
      </v:shape>
    </w:pict>
  </w:numPicBullet>
  <w:numPicBullet w:numPicBulletId="3">
    <w:pict>
      <v:shape id="_x0000_i1069" type="#_x0000_t75" style="width:347.4pt;height:403.8pt;visibility:visible" o:bullet="t">
        <v:imagedata r:id="rId4" o:title="image1"/>
      </v:shape>
    </w:pict>
  </w:numPicBullet>
  <w:numPicBullet w:numPicBulletId="4">
    <w:pict>
      <v:shape id="_x0000_i1070"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3"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6"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0"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5"/>
  </w:num>
  <w:num w:numId="2" w16cid:durableId="1339962675">
    <w:abstractNumId w:val="14"/>
  </w:num>
  <w:num w:numId="3" w16cid:durableId="1733428595">
    <w:abstractNumId w:val="10"/>
  </w:num>
  <w:num w:numId="4" w16cid:durableId="1375350182">
    <w:abstractNumId w:val="52"/>
  </w:num>
  <w:num w:numId="5" w16cid:durableId="912741107">
    <w:abstractNumId w:val="61"/>
  </w:num>
  <w:num w:numId="6" w16cid:durableId="585303717">
    <w:abstractNumId w:val="2"/>
  </w:num>
  <w:num w:numId="7" w16cid:durableId="541481791">
    <w:abstractNumId w:val="22"/>
  </w:num>
  <w:num w:numId="8" w16cid:durableId="832646644">
    <w:abstractNumId w:val="65"/>
  </w:num>
  <w:num w:numId="9" w16cid:durableId="574436063">
    <w:abstractNumId w:val="0"/>
  </w:num>
  <w:num w:numId="10" w16cid:durableId="700782741">
    <w:abstractNumId w:val="3"/>
  </w:num>
  <w:num w:numId="11" w16cid:durableId="1421637732">
    <w:abstractNumId w:val="19"/>
  </w:num>
  <w:num w:numId="12" w16cid:durableId="1717388878">
    <w:abstractNumId w:val="28"/>
  </w:num>
  <w:num w:numId="13" w16cid:durableId="1165632851">
    <w:abstractNumId w:val="24"/>
  </w:num>
  <w:num w:numId="14" w16cid:durableId="1425154390">
    <w:abstractNumId w:val="73"/>
  </w:num>
  <w:num w:numId="15" w16cid:durableId="1550802224">
    <w:abstractNumId w:val="17"/>
  </w:num>
  <w:num w:numId="16" w16cid:durableId="1512257107">
    <w:abstractNumId w:val="27"/>
  </w:num>
  <w:num w:numId="17" w16cid:durableId="1451823236">
    <w:abstractNumId w:val="68"/>
  </w:num>
  <w:num w:numId="18" w16cid:durableId="565577167">
    <w:abstractNumId w:val="25"/>
  </w:num>
  <w:num w:numId="19" w16cid:durableId="1818916429">
    <w:abstractNumId w:val="46"/>
  </w:num>
  <w:num w:numId="20" w16cid:durableId="2037659160">
    <w:abstractNumId w:val="21"/>
  </w:num>
  <w:num w:numId="21" w16cid:durableId="2013139695">
    <w:abstractNumId w:val="67"/>
  </w:num>
  <w:num w:numId="22" w16cid:durableId="594634932">
    <w:abstractNumId w:val="51"/>
  </w:num>
  <w:num w:numId="23" w16cid:durableId="115104536">
    <w:abstractNumId w:val="75"/>
  </w:num>
  <w:num w:numId="24" w16cid:durableId="1652833874">
    <w:abstractNumId w:val="48"/>
  </w:num>
  <w:num w:numId="25" w16cid:durableId="1072704582">
    <w:abstractNumId w:val="69"/>
  </w:num>
  <w:num w:numId="26" w16cid:durableId="222176190">
    <w:abstractNumId w:val="40"/>
  </w:num>
  <w:num w:numId="27" w16cid:durableId="1492404612">
    <w:abstractNumId w:val="33"/>
  </w:num>
  <w:num w:numId="28" w16cid:durableId="470486748">
    <w:abstractNumId w:val="42"/>
  </w:num>
  <w:num w:numId="29" w16cid:durableId="1236629709">
    <w:abstractNumId w:val="15"/>
  </w:num>
  <w:num w:numId="30" w16cid:durableId="1176578424">
    <w:abstractNumId w:val="43"/>
  </w:num>
  <w:num w:numId="31" w16cid:durableId="1728256892">
    <w:abstractNumId w:val="16"/>
  </w:num>
  <w:num w:numId="32" w16cid:durableId="1640917536">
    <w:abstractNumId w:val="11"/>
  </w:num>
  <w:num w:numId="33" w16cid:durableId="820391181">
    <w:abstractNumId w:val="5"/>
  </w:num>
  <w:num w:numId="34" w16cid:durableId="1403483259">
    <w:abstractNumId w:val="59"/>
  </w:num>
  <w:num w:numId="35" w16cid:durableId="7217694">
    <w:abstractNumId w:val="9"/>
  </w:num>
  <w:num w:numId="36" w16cid:durableId="2105374560">
    <w:abstractNumId w:val="58"/>
  </w:num>
  <w:num w:numId="37" w16cid:durableId="137307812">
    <w:abstractNumId w:val="18"/>
  </w:num>
  <w:num w:numId="38" w16cid:durableId="29308932">
    <w:abstractNumId w:val="36"/>
  </w:num>
  <w:num w:numId="39" w16cid:durableId="2093232647">
    <w:abstractNumId w:val="70"/>
  </w:num>
  <w:num w:numId="40" w16cid:durableId="721515600">
    <w:abstractNumId w:val="66"/>
  </w:num>
  <w:num w:numId="41" w16cid:durableId="1189634914">
    <w:abstractNumId w:val="49"/>
  </w:num>
  <w:num w:numId="42" w16cid:durableId="140737724">
    <w:abstractNumId w:val="57"/>
  </w:num>
  <w:num w:numId="43" w16cid:durableId="1311666477">
    <w:abstractNumId w:val="8"/>
  </w:num>
  <w:num w:numId="44" w16cid:durableId="2041974270">
    <w:abstractNumId w:val="20"/>
  </w:num>
  <w:num w:numId="45" w16cid:durableId="1762867753">
    <w:abstractNumId w:val="7"/>
  </w:num>
  <w:num w:numId="46" w16cid:durableId="355889955">
    <w:abstractNumId w:val="54"/>
  </w:num>
  <w:num w:numId="47" w16cid:durableId="539901821">
    <w:abstractNumId w:val="45"/>
  </w:num>
  <w:num w:numId="48" w16cid:durableId="131021770">
    <w:abstractNumId w:val="53"/>
  </w:num>
  <w:num w:numId="49" w16cid:durableId="435449374">
    <w:abstractNumId w:val="71"/>
  </w:num>
  <w:num w:numId="50" w16cid:durableId="839589440">
    <w:abstractNumId w:val="30"/>
  </w:num>
  <w:num w:numId="51" w16cid:durableId="268978100">
    <w:abstractNumId w:val="32"/>
  </w:num>
  <w:num w:numId="52" w16cid:durableId="187958275">
    <w:abstractNumId w:val="1"/>
  </w:num>
  <w:num w:numId="53" w16cid:durableId="1311793219">
    <w:abstractNumId w:val="41"/>
  </w:num>
  <w:num w:numId="54" w16cid:durableId="1692606705">
    <w:abstractNumId w:val="74"/>
  </w:num>
  <w:num w:numId="55" w16cid:durableId="2052803967">
    <w:abstractNumId w:val="63"/>
  </w:num>
  <w:num w:numId="56" w16cid:durableId="1260068987">
    <w:abstractNumId w:val="39"/>
  </w:num>
  <w:num w:numId="57" w16cid:durableId="2129003849">
    <w:abstractNumId w:val="44"/>
  </w:num>
  <w:num w:numId="58" w16cid:durableId="1475490865">
    <w:abstractNumId w:val="56"/>
  </w:num>
  <w:num w:numId="59" w16cid:durableId="1979531747">
    <w:abstractNumId w:val="4"/>
  </w:num>
  <w:num w:numId="60" w16cid:durableId="1383596493">
    <w:abstractNumId w:val="50"/>
  </w:num>
  <w:num w:numId="61" w16cid:durableId="10425552">
    <w:abstractNumId w:val="47"/>
  </w:num>
  <w:num w:numId="62" w16cid:durableId="141238688">
    <w:abstractNumId w:val="26"/>
  </w:num>
  <w:num w:numId="63" w16cid:durableId="1850294099">
    <w:abstractNumId w:val="37"/>
  </w:num>
  <w:num w:numId="64" w16cid:durableId="609632101">
    <w:abstractNumId w:val="13"/>
  </w:num>
  <w:num w:numId="65" w16cid:durableId="1803451616">
    <w:abstractNumId w:val="38"/>
  </w:num>
  <w:num w:numId="66" w16cid:durableId="1392772655">
    <w:abstractNumId w:val="64"/>
  </w:num>
  <w:num w:numId="67" w16cid:durableId="1442146808">
    <w:abstractNumId w:val="62"/>
  </w:num>
  <w:num w:numId="68" w16cid:durableId="2086952191">
    <w:abstractNumId w:val="12"/>
  </w:num>
  <w:num w:numId="69" w16cid:durableId="2022781349">
    <w:abstractNumId w:val="60"/>
  </w:num>
  <w:num w:numId="70" w16cid:durableId="1829707318">
    <w:abstractNumId w:val="34"/>
  </w:num>
  <w:num w:numId="71" w16cid:durableId="792796369">
    <w:abstractNumId w:val="31"/>
  </w:num>
  <w:num w:numId="72" w16cid:durableId="1508131513">
    <w:abstractNumId w:val="23"/>
  </w:num>
  <w:num w:numId="73" w16cid:durableId="40449678">
    <w:abstractNumId w:val="55"/>
  </w:num>
  <w:num w:numId="74" w16cid:durableId="580912261">
    <w:abstractNumId w:val="29"/>
  </w:num>
  <w:num w:numId="75" w16cid:durableId="610668066">
    <w:abstractNumId w:val="6"/>
  </w:num>
  <w:num w:numId="76" w16cid:durableId="190744589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4F9"/>
    <w:rsid w:val="00016933"/>
    <w:rsid w:val="00017B59"/>
    <w:rsid w:val="00021426"/>
    <w:rsid w:val="00021EEA"/>
    <w:rsid w:val="0002393B"/>
    <w:rsid w:val="00023C4B"/>
    <w:rsid w:val="000265DC"/>
    <w:rsid w:val="00030FB0"/>
    <w:rsid w:val="00031E5F"/>
    <w:rsid w:val="00037C60"/>
    <w:rsid w:val="00040110"/>
    <w:rsid w:val="00043E12"/>
    <w:rsid w:val="00043E38"/>
    <w:rsid w:val="000440DF"/>
    <w:rsid w:val="0004638C"/>
    <w:rsid w:val="00054627"/>
    <w:rsid w:val="00054F16"/>
    <w:rsid w:val="00056CE5"/>
    <w:rsid w:val="000607FF"/>
    <w:rsid w:val="00061A27"/>
    <w:rsid w:val="00063338"/>
    <w:rsid w:val="00063C16"/>
    <w:rsid w:val="00064C69"/>
    <w:rsid w:val="00066260"/>
    <w:rsid w:val="00067B07"/>
    <w:rsid w:val="00070D72"/>
    <w:rsid w:val="00072DE8"/>
    <w:rsid w:val="0008197F"/>
    <w:rsid w:val="00082AF8"/>
    <w:rsid w:val="00083C29"/>
    <w:rsid w:val="00084AAB"/>
    <w:rsid w:val="00084D38"/>
    <w:rsid w:val="0008556C"/>
    <w:rsid w:val="000903E5"/>
    <w:rsid w:val="00090543"/>
    <w:rsid w:val="000905F6"/>
    <w:rsid w:val="000908DD"/>
    <w:rsid w:val="0009254C"/>
    <w:rsid w:val="00094B3B"/>
    <w:rsid w:val="000974CA"/>
    <w:rsid w:val="000A0596"/>
    <w:rsid w:val="000A077A"/>
    <w:rsid w:val="000A2474"/>
    <w:rsid w:val="000A390A"/>
    <w:rsid w:val="000B164F"/>
    <w:rsid w:val="000B300B"/>
    <w:rsid w:val="000B77EF"/>
    <w:rsid w:val="000C1616"/>
    <w:rsid w:val="000C3A81"/>
    <w:rsid w:val="000C4828"/>
    <w:rsid w:val="000C50E4"/>
    <w:rsid w:val="000D31FC"/>
    <w:rsid w:val="000D54A7"/>
    <w:rsid w:val="000D5F05"/>
    <w:rsid w:val="000D7E48"/>
    <w:rsid w:val="000E058F"/>
    <w:rsid w:val="000E4D8A"/>
    <w:rsid w:val="000E6A14"/>
    <w:rsid w:val="000E73CF"/>
    <w:rsid w:val="000F090F"/>
    <w:rsid w:val="000F6FBA"/>
    <w:rsid w:val="001056A7"/>
    <w:rsid w:val="001108EC"/>
    <w:rsid w:val="001113BF"/>
    <w:rsid w:val="00111992"/>
    <w:rsid w:val="00117A54"/>
    <w:rsid w:val="0012015D"/>
    <w:rsid w:val="00120399"/>
    <w:rsid w:val="001221A3"/>
    <w:rsid w:val="00123846"/>
    <w:rsid w:val="00123A81"/>
    <w:rsid w:val="00125361"/>
    <w:rsid w:val="001304B5"/>
    <w:rsid w:val="001310F9"/>
    <w:rsid w:val="001321D0"/>
    <w:rsid w:val="00133945"/>
    <w:rsid w:val="0013573C"/>
    <w:rsid w:val="001373F2"/>
    <w:rsid w:val="00137AB1"/>
    <w:rsid w:val="00140F48"/>
    <w:rsid w:val="0014145A"/>
    <w:rsid w:val="001420CA"/>
    <w:rsid w:val="00143364"/>
    <w:rsid w:val="00146315"/>
    <w:rsid w:val="00150228"/>
    <w:rsid w:val="00151D52"/>
    <w:rsid w:val="00152C21"/>
    <w:rsid w:val="001533CD"/>
    <w:rsid w:val="00153C54"/>
    <w:rsid w:val="00155AA1"/>
    <w:rsid w:val="00157537"/>
    <w:rsid w:val="00160398"/>
    <w:rsid w:val="00163B6C"/>
    <w:rsid w:val="00166607"/>
    <w:rsid w:val="00166839"/>
    <w:rsid w:val="0017319E"/>
    <w:rsid w:val="00180BDC"/>
    <w:rsid w:val="0018439E"/>
    <w:rsid w:val="00187AE6"/>
    <w:rsid w:val="00187C7C"/>
    <w:rsid w:val="0019051C"/>
    <w:rsid w:val="00192666"/>
    <w:rsid w:val="00192979"/>
    <w:rsid w:val="00193ED3"/>
    <w:rsid w:val="00197858"/>
    <w:rsid w:val="001A0673"/>
    <w:rsid w:val="001A36A4"/>
    <w:rsid w:val="001A71DA"/>
    <w:rsid w:val="001A7D18"/>
    <w:rsid w:val="001B0042"/>
    <w:rsid w:val="001B010E"/>
    <w:rsid w:val="001B226D"/>
    <w:rsid w:val="001B6836"/>
    <w:rsid w:val="001C370E"/>
    <w:rsid w:val="001C42D4"/>
    <w:rsid w:val="001C6E42"/>
    <w:rsid w:val="001C7BDA"/>
    <w:rsid w:val="001D09E5"/>
    <w:rsid w:val="001D6987"/>
    <w:rsid w:val="001E2BDE"/>
    <w:rsid w:val="001E3BB8"/>
    <w:rsid w:val="001E591B"/>
    <w:rsid w:val="001F1400"/>
    <w:rsid w:val="001F45C1"/>
    <w:rsid w:val="001F50E9"/>
    <w:rsid w:val="002025B8"/>
    <w:rsid w:val="00204AC3"/>
    <w:rsid w:val="00205298"/>
    <w:rsid w:val="002113F3"/>
    <w:rsid w:val="00214820"/>
    <w:rsid w:val="00214E77"/>
    <w:rsid w:val="002222DE"/>
    <w:rsid w:val="0022434E"/>
    <w:rsid w:val="00225137"/>
    <w:rsid w:val="002274BB"/>
    <w:rsid w:val="00227E43"/>
    <w:rsid w:val="002353C3"/>
    <w:rsid w:val="00243B7C"/>
    <w:rsid w:val="002502A8"/>
    <w:rsid w:val="002538EA"/>
    <w:rsid w:val="002555CA"/>
    <w:rsid w:val="002575BE"/>
    <w:rsid w:val="00265CBC"/>
    <w:rsid w:val="002673B3"/>
    <w:rsid w:val="0027025A"/>
    <w:rsid w:val="002723AA"/>
    <w:rsid w:val="00273E01"/>
    <w:rsid w:val="00281B1C"/>
    <w:rsid w:val="00283D5B"/>
    <w:rsid w:val="00284997"/>
    <w:rsid w:val="00287589"/>
    <w:rsid w:val="002910A0"/>
    <w:rsid w:val="0029285C"/>
    <w:rsid w:val="002949F8"/>
    <w:rsid w:val="00294B15"/>
    <w:rsid w:val="00295D92"/>
    <w:rsid w:val="00295FA6"/>
    <w:rsid w:val="002A0F5A"/>
    <w:rsid w:val="002A64D0"/>
    <w:rsid w:val="002B0946"/>
    <w:rsid w:val="002B2DD8"/>
    <w:rsid w:val="002B59F3"/>
    <w:rsid w:val="002B799C"/>
    <w:rsid w:val="002C1BF9"/>
    <w:rsid w:val="002C2C81"/>
    <w:rsid w:val="002D3943"/>
    <w:rsid w:val="002D429D"/>
    <w:rsid w:val="002D4C8A"/>
    <w:rsid w:val="002D4D2E"/>
    <w:rsid w:val="002D7BF3"/>
    <w:rsid w:val="002D7E1B"/>
    <w:rsid w:val="002E2809"/>
    <w:rsid w:val="002E4566"/>
    <w:rsid w:val="002E5161"/>
    <w:rsid w:val="002F2F0E"/>
    <w:rsid w:val="002F3236"/>
    <w:rsid w:val="00301BA1"/>
    <w:rsid w:val="0030231F"/>
    <w:rsid w:val="00307776"/>
    <w:rsid w:val="00313DC7"/>
    <w:rsid w:val="00321A9D"/>
    <w:rsid w:val="00322F5A"/>
    <w:rsid w:val="00326CA1"/>
    <w:rsid w:val="00330B1B"/>
    <w:rsid w:val="00334478"/>
    <w:rsid w:val="0034357F"/>
    <w:rsid w:val="00344204"/>
    <w:rsid w:val="00344239"/>
    <w:rsid w:val="00350229"/>
    <w:rsid w:val="00350E93"/>
    <w:rsid w:val="00351F5D"/>
    <w:rsid w:val="00354196"/>
    <w:rsid w:val="00354C12"/>
    <w:rsid w:val="00363240"/>
    <w:rsid w:val="0037150E"/>
    <w:rsid w:val="003715C9"/>
    <w:rsid w:val="003736BB"/>
    <w:rsid w:val="00373DBD"/>
    <w:rsid w:val="0037655C"/>
    <w:rsid w:val="00377F0B"/>
    <w:rsid w:val="00385EFD"/>
    <w:rsid w:val="003861A0"/>
    <w:rsid w:val="00391BD2"/>
    <w:rsid w:val="00395A55"/>
    <w:rsid w:val="003A2E21"/>
    <w:rsid w:val="003A6895"/>
    <w:rsid w:val="003A7ADA"/>
    <w:rsid w:val="003B1321"/>
    <w:rsid w:val="003B16A8"/>
    <w:rsid w:val="003B198B"/>
    <w:rsid w:val="003B231F"/>
    <w:rsid w:val="003C3066"/>
    <w:rsid w:val="003C42C7"/>
    <w:rsid w:val="003C74F3"/>
    <w:rsid w:val="003D08D2"/>
    <w:rsid w:val="003D45E6"/>
    <w:rsid w:val="003D6096"/>
    <w:rsid w:val="003D7011"/>
    <w:rsid w:val="003E0732"/>
    <w:rsid w:val="003E44C6"/>
    <w:rsid w:val="003E6C56"/>
    <w:rsid w:val="003F3729"/>
    <w:rsid w:val="003F43D5"/>
    <w:rsid w:val="003F6448"/>
    <w:rsid w:val="004003EE"/>
    <w:rsid w:val="0040417F"/>
    <w:rsid w:val="00414041"/>
    <w:rsid w:val="0041442E"/>
    <w:rsid w:val="004159D6"/>
    <w:rsid w:val="0042481C"/>
    <w:rsid w:val="00425AC8"/>
    <w:rsid w:val="00435E3B"/>
    <w:rsid w:val="004464F8"/>
    <w:rsid w:val="00446624"/>
    <w:rsid w:val="004466B1"/>
    <w:rsid w:val="00452D1E"/>
    <w:rsid w:val="00452DB2"/>
    <w:rsid w:val="0045549C"/>
    <w:rsid w:val="004578D7"/>
    <w:rsid w:val="0045793C"/>
    <w:rsid w:val="004601CD"/>
    <w:rsid w:val="00460753"/>
    <w:rsid w:val="004613F8"/>
    <w:rsid w:val="00462B29"/>
    <w:rsid w:val="004639F9"/>
    <w:rsid w:val="00465D37"/>
    <w:rsid w:val="00466659"/>
    <w:rsid w:val="00474081"/>
    <w:rsid w:val="00484AE9"/>
    <w:rsid w:val="00487894"/>
    <w:rsid w:val="00492BBB"/>
    <w:rsid w:val="00492EDE"/>
    <w:rsid w:val="00497996"/>
    <w:rsid w:val="004A49D1"/>
    <w:rsid w:val="004A4C47"/>
    <w:rsid w:val="004A53C9"/>
    <w:rsid w:val="004A68CC"/>
    <w:rsid w:val="004A6AD2"/>
    <w:rsid w:val="004B41C4"/>
    <w:rsid w:val="004B68F7"/>
    <w:rsid w:val="004B75C3"/>
    <w:rsid w:val="004C069E"/>
    <w:rsid w:val="004C2919"/>
    <w:rsid w:val="004C36E8"/>
    <w:rsid w:val="004C514A"/>
    <w:rsid w:val="004C6BCD"/>
    <w:rsid w:val="004C7DCF"/>
    <w:rsid w:val="004D0FA4"/>
    <w:rsid w:val="004D2BD4"/>
    <w:rsid w:val="004D3AA6"/>
    <w:rsid w:val="004E029C"/>
    <w:rsid w:val="004E126B"/>
    <w:rsid w:val="004F043C"/>
    <w:rsid w:val="004F0F56"/>
    <w:rsid w:val="004F1208"/>
    <w:rsid w:val="00503BE8"/>
    <w:rsid w:val="00505653"/>
    <w:rsid w:val="0051026B"/>
    <w:rsid w:val="00510D3B"/>
    <w:rsid w:val="00510ECB"/>
    <w:rsid w:val="00513151"/>
    <w:rsid w:val="00513767"/>
    <w:rsid w:val="00515867"/>
    <w:rsid w:val="00517ECE"/>
    <w:rsid w:val="00522861"/>
    <w:rsid w:val="005236AA"/>
    <w:rsid w:val="00524F80"/>
    <w:rsid w:val="00525AF8"/>
    <w:rsid w:val="00525C09"/>
    <w:rsid w:val="00531C91"/>
    <w:rsid w:val="0053356D"/>
    <w:rsid w:val="00535AE2"/>
    <w:rsid w:val="00535E5D"/>
    <w:rsid w:val="00536DEF"/>
    <w:rsid w:val="00540076"/>
    <w:rsid w:val="0054529E"/>
    <w:rsid w:val="00547E32"/>
    <w:rsid w:val="0055008F"/>
    <w:rsid w:val="00550893"/>
    <w:rsid w:val="005508FE"/>
    <w:rsid w:val="0055179F"/>
    <w:rsid w:val="0055502E"/>
    <w:rsid w:val="00556620"/>
    <w:rsid w:val="005575D1"/>
    <w:rsid w:val="0056017A"/>
    <w:rsid w:val="00561749"/>
    <w:rsid w:val="0056386F"/>
    <w:rsid w:val="00563A23"/>
    <w:rsid w:val="00563DC7"/>
    <w:rsid w:val="00565247"/>
    <w:rsid w:val="005664F5"/>
    <w:rsid w:val="00574EED"/>
    <w:rsid w:val="00575746"/>
    <w:rsid w:val="005764ED"/>
    <w:rsid w:val="00577499"/>
    <w:rsid w:val="0058034D"/>
    <w:rsid w:val="005844A8"/>
    <w:rsid w:val="005916DA"/>
    <w:rsid w:val="0059199E"/>
    <w:rsid w:val="00593557"/>
    <w:rsid w:val="005939C4"/>
    <w:rsid w:val="005A2306"/>
    <w:rsid w:val="005A4B1C"/>
    <w:rsid w:val="005A6652"/>
    <w:rsid w:val="005A749E"/>
    <w:rsid w:val="005A7E38"/>
    <w:rsid w:val="005B463E"/>
    <w:rsid w:val="005B6363"/>
    <w:rsid w:val="005B6E87"/>
    <w:rsid w:val="005B7817"/>
    <w:rsid w:val="005C1024"/>
    <w:rsid w:val="005C6209"/>
    <w:rsid w:val="005D0B04"/>
    <w:rsid w:val="005D1CF2"/>
    <w:rsid w:val="005D2D8C"/>
    <w:rsid w:val="005D44A2"/>
    <w:rsid w:val="005D550B"/>
    <w:rsid w:val="005D658E"/>
    <w:rsid w:val="005E1C47"/>
    <w:rsid w:val="005E3B92"/>
    <w:rsid w:val="005E4268"/>
    <w:rsid w:val="005E4558"/>
    <w:rsid w:val="005E59E1"/>
    <w:rsid w:val="005F152B"/>
    <w:rsid w:val="005F3983"/>
    <w:rsid w:val="005F466F"/>
    <w:rsid w:val="005F5404"/>
    <w:rsid w:val="005F5A20"/>
    <w:rsid w:val="005F6296"/>
    <w:rsid w:val="005F7029"/>
    <w:rsid w:val="005F73E8"/>
    <w:rsid w:val="0060602E"/>
    <w:rsid w:val="00613AF3"/>
    <w:rsid w:val="00613BA4"/>
    <w:rsid w:val="00614E84"/>
    <w:rsid w:val="006172F1"/>
    <w:rsid w:val="00621FDF"/>
    <w:rsid w:val="00623CC8"/>
    <w:rsid w:val="00625F2C"/>
    <w:rsid w:val="0062603C"/>
    <w:rsid w:val="00630943"/>
    <w:rsid w:val="00630FD9"/>
    <w:rsid w:val="00635707"/>
    <w:rsid w:val="00640D08"/>
    <w:rsid w:val="00642885"/>
    <w:rsid w:val="00644913"/>
    <w:rsid w:val="00644D17"/>
    <w:rsid w:val="0065568D"/>
    <w:rsid w:val="0065665A"/>
    <w:rsid w:val="00661858"/>
    <w:rsid w:val="006624EC"/>
    <w:rsid w:val="00663D50"/>
    <w:rsid w:val="006665B2"/>
    <w:rsid w:val="00671CED"/>
    <w:rsid w:val="0067744C"/>
    <w:rsid w:val="00677A9A"/>
    <w:rsid w:val="00680209"/>
    <w:rsid w:val="00683975"/>
    <w:rsid w:val="00687B63"/>
    <w:rsid w:val="00693F54"/>
    <w:rsid w:val="00694150"/>
    <w:rsid w:val="006975FA"/>
    <w:rsid w:val="006A03E7"/>
    <w:rsid w:val="006A17E7"/>
    <w:rsid w:val="006A3136"/>
    <w:rsid w:val="006A41C7"/>
    <w:rsid w:val="006A63FA"/>
    <w:rsid w:val="006B120E"/>
    <w:rsid w:val="006B22D3"/>
    <w:rsid w:val="006B4DE5"/>
    <w:rsid w:val="006C5ACF"/>
    <w:rsid w:val="006D1467"/>
    <w:rsid w:val="006E1E71"/>
    <w:rsid w:val="006E693E"/>
    <w:rsid w:val="006E7D12"/>
    <w:rsid w:val="006F0A83"/>
    <w:rsid w:val="006F1271"/>
    <w:rsid w:val="006F2ACE"/>
    <w:rsid w:val="006F4DA2"/>
    <w:rsid w:val="006F6DEE"/>
    <w:rsid w:val="00700196"/>
    <w:rsid w:val="00700499"/>
    <w:rsid w:val="0070761C"/>
    <w:rsid w:val="00707C33"/>
    <w:rsid w:val="00710116"/>
    <w:rsid w:val="0071129D"/>
    <w:rsid w:val="00711BD2"/>
    <w:rsid w:val="007147A9"/>
    <w:rsid w:val="00717934"/>
    <w:rsid w:val="00717A9F"/>
    <w:rsid w:val="00721B45"/>
    <w:rsid w:val="00725940"/>
    <w:rsid w:val="007276D4"/>
    <w:rsid w:val="00730377"/>
    <w:rsid w:val="00730AA7"/>
    <w:rsid w:val="00730F9F"/>
    <w:rsid w:val="0073158C"/>
    <w:rsid w:val="00732F48"/>
    <w:rsid w:val="00734558"/>
    <w:rsid w:val="00734FA5"/>
    <w:rsid w:val="007427A2"/>
    <w:rsid w:val="00747F3C"/>
    <w:rsid w:val="00751E54"/>
    <w:rsid w:val="0075436F"/>
    <w:rsid w:val="007566BA"/>
    <w:rsid w:val="007578AD"/>
    <w:rsid w:val="00764095"/>
    <w:rsid w:val="0076608A"/>
    <w:rsid w:val="007672FC"/>
    <w:rsid w:val="00767A5B"/>
    <w:rsid w:val="0078188A"/>
    <w:rsid w:val="00781B9F"/>
    <w:rsid w:val="007875AD"/>
    <w:rsid w:val="00793118"/>
    <w:rsid w:val="00793993"/>
    <w:rsid w:val="00795A2E"/>
    <w:rsid w:val="007A13AA"/>
    <w:rsid w:val="007A6B89"/>
    <w:rsid w:val="007A70DF"/>
    <w:rsid w:val="007B0908"/>
    <w:rsid w:val="007B1B93"/>
    <w:rsid w:val="007B2E23"/>
    <w:rsid w:val="007C1F62"/>
    <w:rsid w:val="007C259F"/>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80012B"/>
    <w:rsid w:val="00801ED2"/>
    <w:rsid w:val="008053D2"/>
    <w:rsid w:val="00806B6F"/>
    <w:rsid w:val="00807972"/>
    <w:rsid w:val="008157A6"/>
    <w:rsid w:val="00816E8C"/>
    <w:rsid w:val="00821F91"/>
    <w:rsid w:val="008233B5"/>
    <w:rsid w:val="008260BC"/>
    <w:rsid w:val="008263CC"/>
    <w:rsid w:val="00826592"/>
    <w:rsid w:val="00830693"/>
    <w:rsid w:val="00832B7C"/>
    <w:rsid w:val="008377A8"/>
    <w:rsid w:val="0084691B"/>
    <w:rsid w:val="00850310"/>
    <w:rsid w:val="0085259E"/>
    <w:rsid w:val="00854219"/>
    <w:rsid w:val="0086091E"/>
    <w:rsid w:val="00860D1F"/>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943"/>
    <w:rsid w:val="00892182"/>
    <w:rsid w:val="00892302"/>
    <w:rsid w:val="008B63A3"/>
    <w:rsid w:val="008B7D9D"/>
    <w:rsid w:val="008C4E0D"/>
    <w:rsid w:val="008C58EC"/>
    <w:rsid w:val="008C7650"/>
    <w:rsid w:val="008C7D91"/>
    <w:rsid w:val="008D296A"/>
    <w:rsid w:val="008E1200"/>
    <w:rsid w:val="008E3975"/>
    <w:rsid w:val="008E527F"/>
    <w:rsid w:val="008E7544"/>
    <w:rsid w:val="008E775E"/>
    <w:rsid w:val="008F235A"/>
    <w:rsid w:val="008F7EDB"/>
    <w:rsid w:val="00900CBA"/>
    <w:rsid w:val="009011B1"/>
    <w:rsid w:val="00905DF6"/>
    <w:rsid w:val="00905E1C"/>
    <w:rsid w:val="009157E9"/>
    <w:rsid w:val="00917EA3"/>
    <w:rsid w:val="00921388"/>
    <w:rsid w:val="009218DA"/>
    <w:rsid w:val="00922683"/>
    <w:rsid w:val="0092302D"/>
    <w:rsid w:val="00923310"/>
    <w:rsid w:val="00925084"/>
    <w:rsid w:val="00925ED7"/>
    <w:rsid w:val="00926F05"/>
    <w:rsid w:val="009276CE"/>
    <w:rsid w:val="00930AAD"/>
    <w:rsid w:val="009322B9"/>
    <w:rsid w:val="0093299E"/>
    <w:rsid w:val="00936007"/>
    <w:rsid w:val="00937937"/>
    <w:rsid w:val="00943279"/>
    <w:rsid w:val="009522F4"/>
    <w:rsid w:val="00952B9D"/>
    <w:rsid w:val="00956820"/>
    <w:rsid w:val="009579F4"/>
    <w:rsid w:val="00960676"/>
    <w:rsid w:val="00962155"/>
    <w:rsid w:val="009655AC"/>
    <w:rsid w:val="00970B51"/>
    <w:rsid w:val="00970C84"/>
    <w:rsid w:val="00970F9F"/>
    <w:rsid w:val="00971304"/>
    <w:rsid w:val="00972228"/>
    <w:rsid w:val="009741D6"/>
    <w:rsid w:val="00974682"/>
    <w:rsid w:val="00976B36"/>
    <w:rsid w:val="00976F72"/>
    <w:rsid w:val="00977E3D"/>
    <w:rsid w:val="00981D22"/>
    <w:rsid w:val="009865D2"/>
    <w:rsid w:val="0099178B"/>
    <w:rsid w:val="009A08B3"/>
    <w:rsid w:val="009A1067"/>
    <w:rsid w:val="009A10D4"/>
    <w:rsid w:val="009A4A4C"/>
    <w:rsid w:val="009A4C6D"/>
    <w:rsid w:val="009A6358"/>
    <w:rsid w:val="009A74BA"/>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A009E0"/>
    <w:rsid w:val="00A01721"/>
    <w:rsid w:val="00A037B8"/>
    <w:rsid w:val="00A040BA"/>
    <w:rsid w:val="00A04163"/>
    <w:rsid w:val="00A04F4E"/>
    <w:rsid w:val="00A057F2"/>
    <w:rsid w:val="00A06B16"/>
    <w:rsid w:val="00A07DF4"/>
    <w:rsid w:val="00A12782"/>
    <w:rsid w:val="00A12E4D"/>
    <w:rsid w:val="00A174BA"/>
    <w:rsid w:val="00A17567"/>
    <w:rsid w:val="00A2297C"/>
    <w:rsid w:val="00A3096A"/>
    <w:rsid w:val="00A34EA9"/>
    <w:rsid w:val="00A34FA1"/>
    <w:rsid w:val="00A35EBD"/>
    <w:rsid w:val="00A36544"/>
    <w:rsid w:val="00A37D88"/>
    <w:rsid w:val="00A56672"/>
    <w:rsid w:val="00A649F1"/>
    <w:rsid w:val="00A64CFE"/>
    <w:rsid w:val="00A652D1"/>
    <w:rsid w:val="00A668A5"/>
    <w:rsid w:val="00A707EA"/>
    <w:rsid w:val="00A74569"/>
    <w:rsid w:val="00A82A93"/>
    <w:rsid w:val="00A83669"/>
    <w:rsid w:val="00A87928"/>
    <w:rsid w:val="00A93304"/>
    <w:rsid w:val="00A94B67"/>
    <w:rsid w:val="00A97B9D"/>
    <w:rsid w:val="00AA27C0"/>
    <w:rsid w:val="00AA320D"/>
    <w:rsid w:val="00AA36EC"/>
    <w:rsid w:val="00AA4436"/>
    <w:rsid w:val="00AA4C87"/>
    <w:rsid w:val="00AA5149"/>
    <w:rsid w:val="00AB1301"/>
    <w:rsid w:val="00AB32F3"/>
    <w:rsid w:val="00AB3E54"/>
    <w:rsid w:val="00AB412F"/>
    <w:rsid w:val="00AB4ACE"/>
    <w:rsid w:val="00AC3198"/>
    <w:rsid w:val="00AC45A8"/>
    <w:rsid w:val="00AC5499"/>
    <w:rsid w:val="00AC56FC"/>
    <w:rsid w:val="00AD2CAD"/>
    <w:rsid w:val="00AD5118"/>
    <w:rsid w:val="00AD74C8"/>
    <w:rsid w:val="00AE3280"/>
    <w:rsid w:val="00AE4C87"/>
    <w:rsid w:val="00AE753B"/>
    <w:rsid w:val="00AF3186"/>
    <w:rsid w:val="00AF7A7B"/>
    <w:rsid w:val="00B039A0"/>
    <w:rsid w:val="00B05958"/>
    <w:rsid w:val="00B05DE3"/>
    <w:rsid w:val="00B05E34"/>
    <w:rsid w:val="00B071A1"/>
    <w:rsid w:val="00B07220"/>
    <w:rsid w:val="00B10610"/>
    <w:rsid w:val="00B113E9"/>
    <w:rsid w:val="00B11CA3"/>
    <w:rsid w:val="00B219E4"/>
    <w:rsid w:val="00B225E1"/>
    <w:rsid w:val="00B22C60"/>
    <w:rsid w:val="00B23615"/>
    <w:rsid w:val="00B2372B"/>
    <w:rsid w:val="00B23B08"/>
    <w:rsid w:val="00B24184"/>
    <w:rsid w:val="00B3240B"/>
    <w:rsid w:val="00B35394"/>
    <w:rsid w:val="00B4380C"/>
    <w:rsid w:val="00B50D54"/>
    <w:rsid w:val="00B52AA2"/>
    <w:rsid w:val="00B52D61"/>
    <w:rsid w:val="00B53DFE"/>
    <w:rsid w:val="00B61D95"/>
    <w:rsid w:val="00B632F9"/>
    <w:rsid w:val="00B641E3"/>
    <w:rsid w:val="00B652A4"/>
    <w:rsid w:val="00B65D71"/>
    <w:rsid w:val="00B66B26"/>
    <w:rsid w:val="00B67274"/>
    <w:rsid w:val="00B675A7"/>
    <w:rsid w:val="00B73E6F"/>
    <w:rsid w:val="00B76D1B"/>
    <w:rsid w:val="00B77B6A"/>
    <w:rsid w:val="00B822A0"/>
    <w:rsid w:val="00B83E71"/>
    <w:rsid w:val="00B846E6"/>
    <w:rsid w:val="00B86278"/>
    <w:rsid w:val="00B9748E"/>
    <w:rsid w:val="00BA022D"/>
    <w:rsid w:val="00BA05B2"/>
    <w:rsid w:val="00BA20AB"/>
    <w:rsid w:val="00BB4553"/>
    <w:rsid w:val="00BB6A7C"/>
    <w:rsid w:val="00BC0E4E"/>
    <w:rsid w:val="00BC1388"/>
    <w:rsid w:val="00BC15D4"/>
    <w:rsid w:val="00BC1A3D"/>
    <w:rsid w:val="00BC448D"/>
    <w:rsid w:val="00BD0D34"/>
    <w:rsid w:val="00BD16DD"/>
    <w:rsid w:val="00BD46D0"/>
    <w:rsid w:val="00BD591D"/>
    <w:rsid w:val="00BE0AEA"/>
    <w:rsid w:val="00BE5F74"/>
    <w:rsid w:val="00BF61FD"/>
    <w:rsid w:val="00BF6E6A"/>
    <w:rsid w:val="00C005D9"/>
    <w:rsid w:val="00C00662"/>
    <w:rsid w:val="00C0183E"/>
    <w:rsid w:val="00C0206F"/>
    <w:rsid w:val="00C036C7"/>
    <w:rsid w:val="00C16235"/>
    <w:rsid w:val="00C2010F"/>
    <w:rsid w:val="00C2282A"/>
    <w:rsid w:val="00C22C82"/>
    <w:rsid w:val="00C243EE"/>
    <w:rsid w:val="00C253FB"/>
    <w:rsid w:val="00C257D7"/>
    <w:rsid w:val="00C3249C"/>
    <w:rsid w:val="00C34CB2"/>
    <w:rsid w:val="00C36602"/>
    <w:rsid w:val="00C36DCF"/>
    <w:rsid w:val="00C41ED0"/>
    <w:rsid w:val="00C42237"/>
    <w:rsid w:val="00C4415A"/>
    <w:rsid w:val="00C5081D"/>
    <w:rsid w:val="00C5140A"/>
    <w:rsid w:val="00C570D7"/>
    <w:rsid w:val="00C60335"/>
    <w:rsid w:val="00C62911"/>
    <w:rsid w:val="00C65AB3"/>
    <w:rsid w:val="00C665F3"/>
    <w:rsid w:val="00C67034"/>
    <w:rsid w:val="00C70B68"/>
    <w:rsid w:val="00C77106"/>
    <w:rsid w:val="00C8296D"/>
    <w:rsid w:val="00C84B60"/>
    <w:rsid w:val="00C86727"/>
    <w:rsid w:val="00C867D7"/>
    <w:rsid w:val="00C938B5"/>
    <w:rsid w:val="00C93FD7"/>
    <w:rsid w:val="00C94100"/>
    <w:rsid w:val="00C96553"/>
    <w:rsid w:val="00C96B61"/>
    <w:rsid w:val="00CA1ACC"/>
    <w:rsid w:val="00CA306A"/>
    <w:rsid w:val="00CA3D35"/>
    <w:rsid w:val="00CA4960"/>
    <w:rsid w:val="00CB199E"/>
    <w:rsid w:val="00CB3667"/>
    <w:rsid w:val="00CB5813"/>
    <w:rsid w:val="00CB62FF"/>
    <w:rsid w:val="00CC2007"/>
    <w:rsid w:val="00CC2437"/>
    <w:rsid w:val="00CC2654"/>
    <w:rsid w:val="00CC2EF7"/>
    <w:rsid w:val="00CC69B2"/>
    <w:rsid w:val="00CC781D"/>
    <w:rsid w:val="00CD097F"/>
    <w:rsid w:val="00CD0E65"/>
    <w:rsid w:val="00CD1C0E"/>
    <w:rsid w:val="00CD42BB"/>
    <w:rsid w:val="00CE1403"/>
    <w:rsid w:val="00CE20B8"/>
    <w:rsid w:val="00CE24AE"/>
    <w:rsid w:val="00CE260A"/>
    <w:rsid w:val="00CE321C"/>
    <w:rsid w:val="00CF2F34"/>
    <w:rsid w:val="00CF3893"/>
    <w:rsid w:val="00D00E8D"/>
    <w:rsid w:val="00D01940"/>
    <w:rsid w:val="00D03046"/>
    <w:rsid w:val="00D0751B"/>
    <w:rsid w:val="00D10697"/>
    <w:rsid w:val="00D10F1D"/>
    <w:rsid w:val="00D11CA5"/>
    <w:rsid w:val="00D12E76"/>
    <w:rsid w:val="00D14235"/>
    <w:rsid w:val="00D17AD0"/>
    <w:rsid w:val="00D200F5"/>
    <w:rsid w:val="00D203C3"/>
    <w:rsid w:val="00D21EBC"/>
    <w:rsid w:val="00D233E0"/>
    <w:rsid w:val="00D24FD4"/>
    <w:rsid w:val="00D256A5"/>
    <w:rsid w:val="00D30415"/>
    <w:rsid w:val="00D3521A"/>
    <w:rsid w:val="00D4551A"/>
    <w:rsid w:val="00D45BD5"/>
    <w:rsid w:val="00D5244E"/>
    <w:rsid w:val="00D52AC4"/>
    <w:rsid w:val="00D5331B"/>
    <w:rsid w:val="00D54F96"/>
    <w:rsid w:val="00D61EF1"/>
    <w:rsid w:val="00D62769"/>
    <w:rsid w:val="00D634B2"/>
    <w:rsid w:val="00D6424E"/>
    <w:rsid w:val="00D64884"/>
    <w:rsid w:val="00D707A1"/>
    <w:rsid w:val="00D7443C"/>
    <w:rsid w:val="00D74928"/>
    <w:rsid w:val="00D75172"/>
    <w:rsid w:val="00D75291"/>
    <w:rsid w:val="00D755F3"/>
    <w:rsid w:val="00D826AE"/>
    <w:rsid w:val="00D84481"/>
    <w:rsid w:val="00D86348"/>
    <w:rsid w:val="00D8760C"/>
    <w:rsid w:val="00D903DB"/>
    <w:rsid w:val="00D906D5"/>
    <w:rsid w:val="00D9084C"/>
    <w:rsid w:val="00D90F76"/>
    <w:rsid w:val="00D91334"/>
    <w:rsid w:val="00D926E4"/>
    <w:rsid w:val="00D92BF1"/>
    <w:rsid w:val="00D97ECA"/>
    <w:rsid w:val="00DA3A49"/>
    <w:rsid w:val="00DA3F2B"/>
    <w:rsid w:val="00DA7FF0"/>
    <w:rsid w:val="00DB4BE0"/>
    <w:rsid w:val="00DB71E3"/>
    <w:rsid w:val="00DC1CF6"/>
    <w:rsid w:val="00DC3044"/>
    <w:rsid w:val="00DD3230"/>
    <w:rsid w:val="00DD6445"/>
    <w:rsid w:val="00DE1E36"/>
    <w:rsid w:val="00DE2BBF"/>
    <w:rsid w:val="00DF4E56"/>
    <w:rsid w:val="00E01529"/>
    <w:rsid w:val="00E0769B"/>
    <w:rsid w:val="00E11784"/>
    <w:rsid w:val="00E13C2C"/>
    <w:rsid w:val="00E15C44"/>
    <w:rsid w:val="00E2386F"/>
    <w:rsid w:val="00E23DBB"/>
    <w:rsid w:val="00E26F34"/>
    <w:rsid w:val="00E30280"/>
    <w:rsid w:val="00E32F3D"/>
    <w:rsid w:val="00E351FE"/>
    <w:rsid w:val="00E418E8"/>
    <w:rsid w:val="00E46EC8"/>
    <w:rsid w:val="00E475D5"/>
    <w:rsid w:val="00E52348"/>
    <w:rsid w:val="00E5329C"/>
    <w:rsid w:val="00E60143"/>
    <w:rsid w:val="00E61FB8"/>
    <w:rsid w:val="00E654BD"/>
    <w:rsid w:val="00E72F6B"/>
    <w:rsid w:val="00E754F7"/>
    <w:rsid w:val="00E7553C"/>
    <w:rsid w:val="00E75BC7"/>
    <w:rsid w:val="00E77948"/>
    <w:rsid w:val="00E81B98"/>
    <w:rsid w:val="00E81E3B"/>
    <w:rsid w:val="00E83384"/>
    <w:rsid w:val="00E855C6"/>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608D"/>
    <w:rsid w:val="00EB642E"/>
    <w:rsid w:val="00EB6996"/>
    <w:rsid w:val="00EC0BD6"/>
    <w:rsid w:val="00EC2D7B"/>
    <w:rsid w:val="00EC4B12"/>
    <w:rsid w:val="00EC4B52"/>
    <w:rsid w:val="00EC5509"/>
    <w:rsid w:val="00ED2007"/>
    <w:rsid w:val="00ED20B8"/>
    <w:rsid w:val="00ED5EAB"/>
    <w:rsid w:val="00ED70F5"/>
    <w:rsid w:val="00ED7621"/>
    <w:rsid w:val="00EE1000"/>
    <w:rsid w:val="00EE762E"/>
    <w:rsid w:val="00EF0939"/>
    <w:rsid w:val="00EF12A0"/>
    <w:rsid w:val="00EF4701"/>
    <w:rsid w:val="00EF5DC7"/>
    <w:rsid w:val="00EF7C52"/>
    <w:rsid w:val="00F02E4F"/>
    <w:rsid w:val="00F02EAA"/>
    <w:rsid w:val="00F05ECD"/>
    <w:rsid w:val="00F10D78"/>
    <w:rsid w:val="00F1129B"/>
    <w:rsid w:val="00F12973"/>
    <w:rsid w:val="00F162B0"/>
    <w:rsid w:val="00F20649"/>
    <w:rsid w:val="00F22A6B"/>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61BBC"/>
    <w:rsid w:val="00F62524"/>
    <w:rsid w:val="00F6383C"/>
    <w:rsid w:val="00F641ED"/>
    <w:rsid w:val="00F643FB"/>
    <w:rsid w:val="00F66ED5"/>
    <w:rsid w:val="00F73CB9"/>
    <w:rsid w:val="00F744CD"/>
    <w:rsid w:val="00F74FC9"/>
    <w:rsid w:val="00F834D9"/>
    <w:rsid w:val="00F85674"/>
    <w:rsid w:val="00F90FA9"/>
    <w:rsid w:val="00F940C9"/>
    <w:rsid w:val="00F9520C"/>
    <w:rsid w:val="00FA2125"/>
    <w:rsid w:val="00FA29ED"/>
    <w:rsid w:val="00FA4869"/>
    <w:rsid w:val="00FA67A6"/>
    <w:rsid w:val="00FB2758"/>
    <w:rsid w:val="00FB382A"/>
    <w:rsid w:val="00FC24CC"/>
    <w:rsid w:val="00FC283D"/>
    <w:rsid w:val="00FC39B3"/>
    <w:rsid w:val="00FC40CA"/>
    <w:rsid w:val="00FC59B3"/>
    <w:rsid w:val="00FC704B"/>
    <w:rsid w:val="00FD0860"/>
    <w:rsid w:val="00FD1948"/>
    <w:rsid w:val="00FD66B7"/>
    <w:rsid w:val="00FE48BA"/>
    <w:rsid w:val="00FF0084"/>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geaviajes.mx/es-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apps.migracioncolombia.gov.co/pre-regist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1316</Words>
  <Characters>7137</Characters>
  <Application>Microsoft Office Word</Application>
  <DocSecurity>0</DocSecurity>
  <Lines>239</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4</cp:revision>
  <cp:lastPrinted>2025-05-06T19:58:00Z</cp:lastPrinted>
  <dcterms:created xsi:type="dcterms:W3CDTF">2025-11-19T23:57:00Z</dcterms:created>
  <dcterms:modified xsi:type="dcterms:W3CDTF">2025-11-21T18:38:00Z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