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4BF67B" w:rsidP="0F91ED7A" w:rsidRDefault="014BF67B" w14:paraId="10DA2BD7" w14:textId="67FCBC0C">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0F91ED7A" w:rsidR="5F5FA22C">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CYBER MUNDIAL: </w:t>
      </w:r>
      <w:r w:rsidRPr="0F91ED7A" w:rsidR="5449E7C3">
        <w:rPr>
          <w:rFonts w:ascii="Calibri" w:hAnsi="Calibri" w:eastAsia="Calibri" w:cs="Calibri"/>
          <w:b w:val="1"/>
          <w:bCs w:val="1"/>
          <w:i w:val="0"/>
          <w:iCs w:val="0"/>
          <w:caps w:val="0"/>
          <w:smallCaps w:val="0"/>
          <w:noProof w:val="0"/>
          <w:color w:val="BF4E14" w:themeColor="accent2" w:themeTint="FF" w:themeShade="BF"/>
          <w:sz w:val="36"/>
          <w:szCs w:val="36"/>
          <w:lang w:val="es-ES"/>
        </w:rPr>
        <w:t>Turquía y Grecia con crucero</w:t>
      </w:r>
    </w:p>
    <w:p w:rsidR="0BF9844B" w:rsidP="43CE290E" w:rsidRDefault="0BF9844B" w14:paraId="79BD53D4" w14:textId="7F25DDD3">
      <w:pPr>
        <w:spacing w:after="0" w:afterAutospacing="off"/>
        <w:ind w:left="0"/>
        <w:jc w:val="center"/>
        <w:rPr>
          <w:rFonts w:ascii="Calibri" w:hAnsi="Calibri" w:eastAsia="Calibri" w:cs="Calibri"/>
          <w:b w:val="0"/>
          <w:bCs w:val="0"/>
          <w:color w:val="BF4E14" w:themeColor="accent2" w:themeTint="FF" w:themeShade="BF"/>
          <w:sz w:val="24"/>
          <w:szCs w:val="24"/>
        </w:rPr>
      </w:pPr>
      <w:r w:rsidRPr="0F91ED7A" w:rsidR="2EB198BB">
        <w:rPr>
          <w:rFonts w:ascii="Calibri" w:hAnsi="Calibri" w:eastAsia="Calibri" w:cs="Calibri"/>
          <w:b w:val="0"/>
          <w:bCs w:val="0"/>
          <w:color w:val="BF4E14" w:themeColor="accent2" w:themeTint="FF" w:themeShade="BF"/>
          <w:sz w:val="24"/>
          <w:szCs w:val="24"/>
        </w:rPr>
        <w:t>(1</w:t>
      </w:r>
      <w:r w:rsidRPr="0F91ED7A" w:rsidR="27EDEF0F">
        <w:rPr>
          <w:rFonts w:ascii="Calibri" w:hAnsi="Calibri" w:eastAsia="Calibri" w:cs="Calibri"/>
          <w:b w:val="0"/>
          <w:bCs w:val="0"/>
          <w:color w:val="BF4E14" w:themeColor="accent2" w:themeTint="FF" w:themeShade="BF"/>
          <w:sz w:val="24"/>
          <w:szCs w:val="24"/>
        </w:rPr>
        <w:t>3</w:t>
      </w:r>
      <w:r w:rsidRPr="0F91ED7A" w:rsidR="2EB198BB">
        <w:rPr>
          <w:rFonts w:ascii="Calibri" w:hAnsi="Calibri" w:eastAsia="Calibri" w:cs="Calibri"/>
          <w:b w:val="0"/>
          <w:bCs w:val="0"/>
          <w:color w:val="BF4E14" w:themeColor="accent2" w:themeTint="FF" w:themeShade="BF"/>
          <w:sz w:val="24"/>
          <w:szCs w:val="24"/>
        </w:rPr>
        <w:t xml:space="preserve"> días / </w:t>
      </w:r>
      <w:r w:rsidRPr="0F91ED7A" w:rsidR="1131BEB0">
        <w:rPr>
          <w:rFonts w:ascii="Calibri" w:hAnsi="Calibri" w:eastAsia="Calibri" w:cs="Calibri"/>
          <w:b w:val="0"/>
          <w:bCs w:val="0"/>
          <w:color w:val="BF4E14" w:themeColor="accent2" w:themeTint="FF" w:themeShade="BF"/>
          <w:sz w:val="24"/>
          <w:szCs w:val="24"/>
        </w:rPr>
        <w:t>12</w:t>
      </w:r>
      <w:r w:rsidRPr="0F91ED7A" w:rsidR="2EB198BB">
        <w:rPr>
          <w:rFonts w:ascii="Calibri" w:hAnsi="Calibri" w:eastAsia="Calibri" w:cs="Calibri"/>
          <w:b w:val="0"/>
          <w:bCs w:val="0"/>
          <w:color w:val="BF4E14" w:themeColor="accent2" w:themeTint="FF" w:themeShade="BF"/>
          <w:sz w:val="24"/>
          <w:szCs w:val="24"/>
        </w:rPr>
        <w:t xml:space="preserve"> noches)</w:t>
      </w:r>
    </w:p>
    <w:p w:rsidR="0F91ED7A" w:rsidP="0F91ED7A" w:rsidRDefault="0F91ED7A" w14:paraId="4F47D8B5" w14:textId="0A4541A5">
      <w:pPr>
        <w:spacing w:after="0" w:afterAutospacing="off"/>
        <w:ind w:left="0"/>
        <w:jc w:val="center"/>
        <w:rPr>
          <w:rFonts w:ascii="Calibri" w:hAnsi="Calibri" w:eastAsia="Calibri" w:cs="Calibri"/>
          <w:b w:val="0"/>
          <w:bCs w:val="0"/>
          <w:color w:val="BF4E14" w:themeColor="accent2" w:themeTint="FF" w:themeShade="BF"/>
          <w:sz w:val="24"/>
          <w:szCs w:val="24"/>
        </w:rPr>
      </w:pPr>
    </w:p>
    <w:p w:rsidR="50FE8316" w:rsidP="0F91ED7A" w:rsidRDefault="50FE8316" w14:paraId="17C08854" w14:textId="09290508">
      <w:pPr>
        <w:spacing w:after="0" w:afterAutospacing="off"/>
        <w:ind w:left="0"/>
        <w:jc w:val="center"/>
        <w:rPr>
          <w:rFonts w:ascii="Calibri" w:hAnsi="Calibri" w:eastAsia="Calibri" w:cs="Calibri"/>
          <w:b w:val="1"/>
          <w:bCs w:val="1"/>
          <w:color w:val="auto"/>
          <w:sz w:val="28"/>
          <w:szCs w:val="28"/>
          <w:highlight w:val="yellow"/>
        </w:rPr>
      </w:pPr>
      <w:r w:rsidRPr="0F91ED7A" w:rsidR="50FE8316">
        <w:rPr>
          <w:rFonts w:ascii="Calibri" w:hAnsi="Calibri" w:eastAsia="Calibri" w:cs="Calibri"/>
          <w:b w:val="1"/>
          <w:bCs w:val="1"/>
          <w:color w:val="auto"/>
          <w:sz w:val="28"/>
          <w:szCs w:val="28"/>
          <w:highlight w:val="yellow"/>
        </w:rPr>
        <w:t>BOOKING WINDOW: 01 al 08 junio 2026</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EB198BB" w:rsidP="3F6B661B" w:rsidRDefault="2EB198BB" w14:paraId="3F4D2CE2" w14:textId="6A2B12FE">
      <w:pPr>
        <w:spacing w:after="0" w:afterAutospacing="off"/>
        <w:ind w:left="0"/>
        <w:jc w:val="left"/>
        <w:rPr>
          <w:rFonts w:ascii="Calibri" w:hAnsi="Calibri" w:eastAsia="Calibri" w:cs="Calibri"/>
          <w:b w:val="1"/>
          <w:bCs w:val="1"/>
          <w:color w:val="auto"/>
          <w:sz w:val="28"/>
          <w:szCs w:val="28"/>
        </w:rPr>
      </w:pPr>
      <w:r w:rsidRPr="0F91ED7A" w:rsidR="2EB198BB">
        <w:rPr>
          <w:rFonts w:ascii="Calibri" w:hAnsi="Calibri" w:eastAsia="Calibri" w:cs="Calibri"/>
          <w:b w:val="1"/>
          <w:bCs w:val="1"/>
          <w:color w:val="auto"/>
          <w:sz w:val="28"/>
          <w:szCs w:val="28"/>
        </w:rPr>
        <w:t xml:space="preserve">Día inicio tour: </w:t>
      </w:r>
      <w:r w:rsidRPr="0F91ED7A" w:rsidR="5EFB7C61">
        <w:rPr>
          <w:rFonts w:ascii="Calibri" w:hAnsi="Calibri" w:eastAsia="Calibri" w:cs="Calibri"/>
          <w:b w:val="1"/>
          <w:bCs w:val="1"/>
          <w:color w:val="auto"/>
          <w:sz w:val="28"/>
          <w:szCs w:val="28"/>
        </w:rPr>
        <w:t>viernes</w:t>
      </w:r>
    </w:p>
    <w:p w:rsidR="0BF9844B" w:rsidP="3F6B661B" w:rsidRDefault="0BF9844B" w14:paraId="622373D8" w14:textId="110F047A">
      <w:pPr>
        <w:spacing w:after="0" w:afterAutospacing="off"/>
        <w:ind w:left="0"/>
        <w:jc w:val="left"/>
        <w:rPr>
          <w:rFonts w:ascii="Calibri" w:hAnsi="Calibri" w:eastAsia="Calibri" w:cs="Calibri"/>
          <w:b w:val="1"/>
          <w:bCs w:val="1"/>
          <w:color w:val="auto"/>
          <w:sz w:val="28"/>
          <w:szCs w:val="28"/>
        </w:rPr>
      </w:pPr>
      <w:r w:rsidRPr="3F6B661B" w:rsidR="0BF9844B">
        <w:rPr>
          <w:rFonts w:ascii="Calibri" w:hAnsi="Calibri" w:eastAsia="Calibri" w:cs="Calibri"/>
          <w:b w:val="1"/>
          <w:bCs w:val="1"/>
          <w:color w:val="auto"/>
          <w:sz w:val="28"/>
          <w:szCs w:val="28"/>
        </w:rPr>
        <w:t xml:space="preserve">Salida mínima: 02 </w:t>
      </w:r>
      <w:r w:rsidRPr="3F6B661B" w:rsidR="4BC3E92C">
        <w:rPr>
          <w:rFonts w:ascii="Calibri" w:hAnsi="Calibri" w:eastAsia="Calibri" w:cs="Calibri"/>
          <w:b w:val="1"/>
          <w:bCs w:val="1"/>
          <w:color w:val="auto"/>
          <w:sz w:val="28"/>
          <w:szCs w:val="28"/>
        </w:rPr>
        <w:t>pasajeros</w:t>
      </w:r>
    </w:p>
    <w:p w:rsidR="43CE290E" w:rsidP="5D3820B4"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5D3820B4"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5D3820B4" w:rsidR="0BF9844B">
        <w:rPr>
          <w:rFonts w:ascii="Calibri" w:hAnsi="Calibri" w:eastAsia="Calibri" w:cs="Calibri"/>
          <w:b w:val="1"/>
          <w:bCs w:val="1"/>
          <w:color w:val="BF4E14" w:themeColor="accent2" w:themeTint="FF" w:themeShade="BF"/>
          <w:sz w:val="28"/>
          <w:szCs w:val="28"/>
        </w:rPr>
        <w:t>Itinerario</w:t>
      </w:r>
    </w:p>
    <w:p w:rsidR="2CD24E6A" w:rsidP="5D3820B4" w:rsidRDefault="2CD24E6A" w14:paraId="46976E78" w14:textId="2EA92308">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 0</w:t>
      </w:r>
      <w:r w:rsidRPr="5D3820B4" w:rsidR="39E2F543">
        <w:rPr>
          <w:rFonts w:ascii="Calibri" w:hAnsi="Calibri" w:eastAsia="Calibri" w:cs="Calibri"/>
          <w:b w:val="1"/>
          <w:bCs w:val="1"/>
          <w:noProof w:val="0"/>
          <w:color w:val="BF4E14" w:themeColor="accent2" w:themeTint="FF" w:themeShade="BF"/>
          <w:sz w:val="28"/>
          <w:szCs w:val="28"/>
          <w:lang w:val="es-ES"/>
        </w:rPr>
        <w:t>1</w:t>
      </w:r>
      <w:r w:rsidRPr="5D3820B4" w:rsidR="5BD639BC">
        <w:rPr>
          <w:rFonts w:ascii="Calibri" w:hAnsi="Calibri" w:eastAsia="Calibri" w:cs="Calibri"/>
          <w:b w:val="1"/>
          <w:bCs w:val="1"/>
          <w:noProof w:val="0"/>
          <w:color w:val="BF4E14" w:themeColor="accent2" w:themeTint="FF" w:themeShade="BF"/>
          <w:sz w:val="28"/>
          <w:szCs w:val="28"/>
          <w:lang w:val="es-ES"/>
        </w:rPr>
        <w:t xml:space="preserve"> viernes</w:t>
      </w:r>
      <w:r w:rsidRPr="5D3820B4" w:rsidR="0C37E63E">
        <w:rPr>
          <w:rFonts w:ascii="Calibri" w:hAnsi="Calibri" w:eastAsia="Calibri" w:cs="Calibri"/>
          <w:b w:val="1"/>
          <w:bCs w:val="1"/>
          <w:noProof w:val="0"/>
          <w:color w:val="BF4E14" w:themeColor="accent2" w:themeTint="FF" w:themeShade="BF"/>
          <w:sz w:val="28"/>
          <w:szCs w:val="28"/>
          <w:lang w:val="es-ES"/>
        </w:rPr>
        <w:t>: Estambul</w:t>
      </w:r>
    </w:p>
    <w:p w:rsidR="2CD24E6A" w:rsidP="5D3820B4"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5D3820B4" w:rsidR="2CD24E6A">
        <w:rPr>
          <w:rFonts w:ascii="Calibri" w:hAnsi="Calibri" w:eastAsia="Calibri" w:cs="Calibri"/>
          <w:noProof w:val="0"/>
          <w:sz w:val="28"/>
          <w:szCs w:val="28"/>
          <w:lang w:val="es-ES"/>
        </w:rPr>
        <w:t>Llegada al aeropuerto de Estambul, traslado al hotel y alojamiento.</w:t>
      </w:r>
    </w:p>
    <w:p w:rsidR="43CE290E" w:rsidP="5D3820B4"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5D3820B4" w:rsidRDefault="2CD24E6A" w14:paraId="7F78F2D7" w14:textId="6A74E23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69A7C4C0">
        <w:rPr>
          <w:rFonts w:ascii="Calibri" w:hAnsi="Calibri" w:eastAsia="Calibri" w:cs="Calibri"/>
          <w:b w:val="1"/>
          <w:bCs w:val="1"/>
          <w:noProof w:val="0"/>
          <w:color w:val="BF4E14" w:themeColor="accent2" w:themeTint="FF" w:themeShade="BF"/>
          <w:sz w:val="28"/>
          <w:szCs w:val="28"/>
          <w:lang w:val="es-ES"/>
        </w:rPr>
        <w:t>02</w:t>
      </w:r>
      <w:r w:rsidRPr="5D3820B4" w:rsidR="0DD43D83">
        <w:rPr>
          <w:rFonts w:ascii="Calibri" w:hAnsi="Calibri" w:eastAsia="Calibri" w:cs="Calibri"/>
          <w:b w:val="1"/>
          <w:bCs w:val="1"/>
          <w:noProof w:val="0"/>
          <w:color w:val="BF4E14" w:themeColor="accent2" w:themeTint="FF" w:themeShade="BF"/>
          <w:sz w:val="28"/>
          <w:szCs w:val="28"/>
          <w:lang w:val="es-ES"/>
        </w:rPr>
        <w:t xml:space="preserve"> sábado: </w:t>
      </w:r>
      <w:r w:rsidRPr="5D3820B4" w:rsidR="0C37E63E">
        <w:rPr>
          <w:rFonts w:ascii="Calibri" w:hAnsi="Calibri" w:eastAsia="Calibri" w:cs="Calibri"/>
          <w:b w:val="1"/>
          <w:bCs w:val="1"/>
          <w:noProof w:val="0"/>
          <w:color w:val="BF4E14" w:themeColor="accent2" w:themeTint="FF" w:themeShade="BF"/>
          <w:sz w:val="28"/>
          <w:szCs w:val="28"/>
          <w:lang w:val="es-ES"/>
        </w:rPr>
        <w:t>Estambul</w:t>
      </w:r>
    </w:p>
    <w:p w:rsidR="2CD24E6A" w:rsidP="491E80E8" w:rsidRDefault="2CD24E6A" w14:paraId="0C851D20" w14:textId="7BB23AA2">
      <w:pPr>
        <w:spacing w:before="0" w:beforeAutospacing="off" w:after="0" w:afterAutospacing="off"/>
        <w:jc w:val="both"/>
        <w:rPr>
          <w:rFonts w:ascii="Calibri" w:hAnsi="Calibri" w:eastAsia="Calibri" w:cs="Calibri"/>
          <w:noProof w:val="0"/>
          <w:sz w:val="28"/>
          <w:szCs w:val="28"/>
          <w:lang w:val="es-ES"/>
        </w:rPr>
      </w:pPr>
      <w:r w:rsidRPr="491E80E8" w:rsidR="0C37E63E">
        <w:rPr>
          <w:rFonts w:ascii="Calibri" w:hAnsi="Calibri" w:eastAsia="Calibri" w:cs="Calibri"/>
          <w:noProof w:val="0"/>
          <w:sz w:val="28"/>
          <w:szCs w:val="28"/>
          <w:lang w:val="es-ES"/>
        </w:rPr>
        <w:t>Desayuno y</w:t>
      </w:r>
      <w:r w:rsidRPr="491E80E8" w:rsidR="0B6A738D">
        <w:rPr>
          <w:rFonts w:ascii="Calibri" w:hAnsi="Calibri" w:eastAsia="Calibri" w:cs="Calibri"/>
          <w:noProof w:val="0"/>
          <w:sz w:val="28"/>
          <w:szCs w:val="28"/>
          <w:lang w:val="es-ES"/>
        </w:rPr>
        <w:t xml:space="preserve"> día libre.</w:t>
      </w:r>
    </w:p>
    <w:p w:rsidR="2CD24E6A" w:rsidP="5D3820B4" w:rsidRDefault="2CD24E6A" w14:paraId="50BD45A9" w14:textId="7CCF1C50">
      <w:pPr>
        <w:spacing w:before="0" w:beforeAutospacing="off" w:after="0" w:afterAutospacing="off"/>
        <w:jc w:val="both"/>
        <w:rPr>
          <w:rFonts w:ascii="Calibri" w:hAnsi="Calibri" w:eastAsia="Calibri" w:cs="Calibri"/>
          <w:noProof w:val="0"/>
          <w:sz w:val="28"/>
          <w:szCs w:val="28"/>
          <w:lang w:val="es-ES"/>
        </w:rPr>
      </w:pPr>
      <w:r w:rsidRPr="5634FA93" w:rsidR="0B6A738D">
        <w:rPr>
          <w:rFonts w:ascii="Calibri" w:hAnsi="Calibri" w:eastAsia="Calibri" w:cs="Calibri"/>
          <w:noProof w:val="0"/>
          <w:sz w:val="28"/>
          <w:szCs w:val="28"/>
          <w:lang w:val="es-ES"/>
        </w:rPr>
        <w:t xml:space="preserve">Posibilidad de </w:t>
      </w:r>
      <w:r w:rsidRPr="5634FA93" w:rsidR="6F1C7062">
        <w:rPr>
          <w:rFonts w:ascii="Calibri" w:hAnsi="Calibri" w:eastAsia="Calibri" w:cs="Calibri"/>
          <w:noProof w:val="0"/>
          <w:sz w:val="28"/>
          <w:szCs w:val="28"/>
          <w:lang w:val="es-ES"/>
        </w:rPr>
        <w:t xml:space="preserve">realizar </w:t>
      </w:r>
      <w:r w:rsidRPr="5634FA93" w:rsidR="6F1C7062">
        <w:rPr>
          <w:rFonts w:ascii="Calibri" w:hAnsi="Calibri" w:eastAsia="Calibri" w:cs="Calibri"/>
          <w:b w:val="1"/>
          <w:bCs w:val="1"/>
          <w:noProof w:val="0"/>
          <w:sz w:val="28"/>
          <w:szCs w:val="28"/>
          <w:lang w:val="es-ES"/>
        </w:rPr>
        <w:t>excursión opcional</w:t>
      </w:r>
      <w:r w:rsidRPr="5634FA93" w:rsidR="6F1C7062">
        <w:rPr>
          <w:rFonts w:ascii="Calibri" w:hAnsi="Calibri" w:eastAsia="Calibri" w:cs="Calibri"/>
          <w:noProof w:val="0"/>
          <w:sz w:val="28"/>
          <w:szCs w:val="28"/>
          <w:lang w:val="es-ES"/>
        </w:rPr>
        <w:t xml:space="preserve"> full </w:t>
      </w:r>
      <w:r w:rsidRPr="5634FA93" w:rsidR="6F1C7062">
        <w:rPr>
          <w:rFonts w:ascii="Calibri" w:hAnsi="Calibri" w:eastAsia="Calibri" w:cs="Calibri"/>
          <w:noProof w:val="0"/>
          <w:sz w:val="28"/>
          <w:szCs w:val="28"/>
          <w:lang w:val="es-ES"/>
        </w:rPr>
        <w:t>day</w:t>
      </w:r>
      <w:r w:rsidRPr="5634FA93" w:rsidR="6F1C7062">
        <w:rPr>
          <w:rFonts w:ascii="Calibri" w:hAnsi="Calibri" w:eastAsia="Calibri" w:cs="Calibri"/>
          <w:noProof w:val="0"/>
          <w:sz w:val="28"/>
          <w:szCs w:val="28"/>
          <w:lang w:val="es-ES"/>
        </w:rPr>
        <w:t xml:space="preserve"> </w:t>
      </w:r>
      <w:r w:rsidRPr="5634FA93" w:rsidR="181D8916">
        <w:rPr>
          <w:rFonts w:ascii="Calibri" w:hAnsi="Calibri" w:eastAsia="Calibri" w:cs="Calibri"/>
          <w:noProof w:val="0"/>
          <w:sz w:val="28"/>
          <w:szCs w:val="28"/>
          <w:lang w:val="es-ES"/>
        </w:rPr>
        <w:t>c</w:t>
      </w:r>
      <w:r w:rsidRPr="5634FA93" w:rsidR="6F1C7062">
        <w:rPr>
          <w:rFonts w:ascii="Calibri" w:hAnsi="Calibri" w:eastAsia="Calibri" w:cs="Calibri"/>
          <w:noProof w:val="0"/>
          <w:sz w:val="28"/>
          <w:szCs w:val="28"/>
          <w:lang w:val="es-ES"/>
        </w:rPr>
        <w:t>lásico por Estambul.</w:t>
      </w:r>
    </w:p>
    <w:p w:rsidR="72ADA92B" w:rsidP="491E80E8" w:rsidRDefault="72ADA92B" w14:paraId="246FF6FC" w14:textId="278955DD">
      <w:pPr>
        <w:spacing w:before="0" w:beforeAutospacing="off" w:after="0" w:afterAutospacing="off"/>
        <w:jc w:val="both"/>
        <w:rPr>
          <w:rFonts w:ascii="Calibri" w:hAnsi="Calibri" w:eastAsia="Calibri" w:cs="Calibri"/>
          <w:noProof w:val="0"/>
          <w:sz w:val="28"/>
          <w:szCs w:val="28"/>
          <w:lang w:val="es-ES"/>
        </w:rPr>
      </w:pPr>
      <w:r w:rsidRPr="74E7DA1A" w:rsidR="72ADA92B">
        <w:rPr>
          <w:rFonts w:ascii="Calibri" w:hAnsi="Calibri" w:eastAsia="Calibri" w:cs="Calibri"/>
          <w:noProof w:val="0"/>
          <w:sz w:val="28"/>
          <w:szCs w:val="28"/>
          <w:lang w:val="es-ES"/>
        </w:rPr>
        <w:t>Comida: desayuno</w:t>
      </w:r>
    </w:p>
    <w:p w:rsidR="43CE290E" w:rsidP="5634FA93" w:rsidRDefault="43CE290E" w14:paraId="4D4D4A17" w14:textId="0CF6124F">
      <w:pPr>
        <w:pStyle w:val="Normal"/>
        <w:suppressLineNumbers w:val="0"/>
        <w:spacing w:before="0" w:beforeAutospacing="off" w:after="0" w:afterAutospacing="off" w:line="279" w:lineRule="auto"/>
        <w:ind/>
        <w:jc w:val="both"/>
        <w:rPr>
          <w:rFonts w:ascii="Calibri" w:hAnsi="Calibri" w:eastAsia="Calibri" w:cs="Calibri"/>
          <w:b w:val="1"/>
          <w:bCs w:val="1"/>
          <w:noProof w:val="0"/>
          <w:sz w:val="28"/>
          <w:szCs w:val="28"/>
          <w:lang w:val="es-ES"/>
        </w:rPr>
      </w:pPr>
    </w:p>
    <w:p w:rsidR="2CD24E6A" w:rsidP="5D3820B4" w:rsidRDefault="2CD24E6A" w14:paraId="191CF899" w14:textId="695FFC0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778A6175">
        <w:rPr>
          <w:rFonts w:ascii="Calibri" w:hAnsi="Calibri" w:eastAsia="Calibri" w:cs="Calibri"/>
          <w:b w:val="1"/>
          <w:bCs w:val="1"/>
          <w:noProof w:val="0"/>
          <w:color w:val="BF4E14" w:themeColor="accent2" w:themeTint="FF" w:themeShade="BF"/>
          <w:sz w:val="28"/>
          <w:szCs w:val="28"/>
          <w:lang w:val="es-ES"/>
        </w:rPr>
        <w:t>03</w:t>
      </w:r>
      <w:r w:rsidRPr="5D3820B4" w:rsidR="576C34C0">
        <w:rPr>
          <w:rFonts w:ascii="Calibri" w:hAnsi="Calibri" w:eastAsia="Calibri" w:cs="Calibri"/>
          <w:b w:val="1"/>
          <w:bCs w:val="1"/>
          <w:noProof w:val="0"/>
          <w:color w:val="BF4E14" w:themeColor="accent2" w:themeTint="FF" w:themeShade="BF"/>
          <w:sz w:val="28"/>
          <w:szCs w:val="28"/>
          <w:lang w:val="es-ES"/>
        </w:rPr>
        <w:t xml:space="preserve"> domingo: Estambul</w:t>
      </w:r>
      <w:r w:rsidRPr="5D3820B4" w:rsidR="0C37E63E">
        <w:rPr>
          <w:rFonts w:ascii="Calibri" w:hAnsi="Calibri" w:eastAsia="Calibri" w:cs="Calibri"/>
          <w:b w:val="1"/>
          <w:bCs w:val="1"/>
          <w:noProof w:val="0"/>
          <w:color w:val="BF4E14" w:themeColor="accent2" w:themeTint="FF" w:themeShade="BF"/>
          <w:sz w:val="28"/>
          <w:szCs w:val="28"/>
          <w:lang w:val="es-ES"/>
        </w:rPr>
        <w:t xml:space="preserve"> </w:t>
      </w:r>
    </w:p>
    <w:p w:rsidR="2CD24E6A" w:rsidP="491E80E8" w:rsidRDefault="2CD24E6A" w14:paraId="78E0C528" w14:textId="0A183C8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Desayuno en el hotel.</w:t>
      </w:r>
    </w:p>
    <w:p w:rsidR="2CD24E6A" w:rsidP="491E80E8" w:rsidRDefault="2CD24E6A" w14:paraId="0B907641" w14:textId="0916376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Por la mañana salida para contemplar las antiguas Murallas de </w:t>
      </w:r>
      <w:r w:rsidRPr="491E80E8" w:rsidR="5B79728F">
        <w:rPr>
          <w:rFonts w:ascii="Calibri" w:hAnsi="Calibri" w:eastAsia="Calibri" w:cs="Calibri"/>
          <w:b w:val="0"/>
          <w:bCs w:val="0"/>
          <w:i w:val="0"/>
          <w:iCs w:val="0"/>
          <w:noProof w:val="0"/>
          <w:sz w:val="28"/>
          <w:szCs w:val="28"/>
          <w:lang w:val="es-ES"/>
        </w:rPr>
        <w:t>Co</w:t>
      </w:r>
      <w:r w:rsidRPr="491E80E8" w:rsidR="4253DB32">
        <w:rPr>
          <w:rFonts w:ascii="Calibri" w:hAnsi="Calibri" w:eastAsia="Calibri" w:cs="Calibri"/>
          <w:b w:val="0"/>
          <w:bCs w:val="0"/>
          <w:i w:val="0"/>
          <w:iCs w:val="0"/>
          <w:noProof w:val="0"/>
          <w:sz w:val="28"/>
          <w:szCs w:val="28"/>
          <w:lang w:val="es-ES"/>
        </w:rPr>
        <w:t>n</w:t>
      </w:r>
      <w:r w:rsidRPr="491E80E8" w:rsidR="5B79728F">
        <w:rPr>
          <w:rFonts w:ascii="Calibri" w:hAnsi="Calibri" w:eastAsia="Calibri" w:cs="Calibri"/>
          <w:b w:val="0"/>
          <w:bCs w:val="0"/>
          <w:i w:val="0"/>
          <w:iCs w:val="0"/>
          <w:noProof w:val="0"/>
          <w:sz w:val="28"/>
          <w:szCs w:val="28"/>
          <w:lang w:val="es-ES"/>
        </w:rPr>
        <w:t>stantinopla</w:t>
      </w:r>
      <w:r w:rsidRPr="491E80E8" w:rsidR="5B79728F">
        <w:rPr>
          <w:rFonts w:ascii="Calibri" w:hAnsi="Calibri" w:eastAsia="Calibri" w:cs="Calibri"/>
          <w:b w:val="0"/>
          <w:bCs w:val="0"/>
          <w:i w:val="0"/>
          <w:iCs w:val="0"/>
          <w:noProof w:val="0"/>
          <w:sz w:val="28"/>
          <w:szCs w:val="28"/>
          <w:lang w:val="es-ES"/>
        </w:rPr>
        <w:t xml:space="preserve">, visita a Mezquita de </w:t>
      </w:r>
      <w:r w:rsidRPr="491E80E8" w:rsidR="5B79728F">
        <w:rPr>
          <w:rFonts w:ascii="Calibri" w:hAnsi="Calibri" w:eastAsia="Calibri" w:cs="Calibri"/>
          <w:b w:val="0"/>
          <w:bCs w:val="0"/>
          <w:i w:val="0"/>
          <w:iCs w:val="0"/>
          <w:noProof w:val="0"/>
          <w:sz w:val="28"/>
          <w:szCs w:val="28"/>
          <w:lang w:val="es-ES"/>
        </w:rPr>
        <w:t>Rustepasha</w:t>
      </w:r>
      <w:r w:rsidRPr="491E80E8" w:rsidR="5B79728F">
        <w:rPr>
          <w:rFonts w:ascii="Calibri" w:hAnsi="Calibri" w:eastAsia="Calibri" w:cs="Calibri"/>
          <w:b w:val="0"/>
          <w:bCs w:val="0"/>
          <w:i w:val="0"/>
          <w:iCs w:val="0"/>
          <w:noProof w:val="0"/>
          <w:sz w:val="28"/>
          <w:szCs w:val="28"/>
          <w:lang w:val="es-ES"/>
        </w:rPr>
        <w:t xml:space="preserve">. La mezquita fue diseñada por el arquitecto imperial Mimar Sinan para el Gran Visir </w:t>
      </w:r>
      <w:r w:rsidRPr="491E80E8" w:rsidR="5B79728F">
        <w:rPr>
          <w:rFonts w:ascii="Calibri" w:hAnsi="Calibri" w:eastAsia="Calibri" w:cs="Calibri"/>
          <w:b w:val="0"/>
          <w:bCs w:val="0"/>
          <w:i w:val="0"/>
          <w:iCs w:val="0"/>
          <w:noProof w:val="0"/>
          <w:sz w:val="28"/>
          <w:szCs w:val="28"/>
          <w:lang w:val="es-ES"/>
        </w:rPr>
        <w:t>Damat</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Rüstem</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Pasha</w:t>
      </w:r>
      <w:r w:rsidRPr="491E80E8" w:rsidR="5B79728F">
        <w:rPr>
          <w:rFonts w:ascii="Calibri" w:hAnsi="Calibri" w:eastAsia="Calibri" w:cs="Calibri"/>
          <w:b w:val="0"/>
          <w:bCs w:val="0"/>
          <w:i w:val="0"/>
          <w:iCs w:val="0"/>
          <w:noProof w:val="0"/>
          <w:sz w:val="28"/>
          <w:szCs w:val="28"/>
          <w:lang w:val="es-ES"/>
        </w:rPr>
        <w:t xml:space="preserve"> (marido de una de las hijas de </w:t>
      </w:r>
      <w:r w:rsidRPr="491E80E8" w:rsidR="5B79728F">
        <w:rPr>
          <w:rFonts w:ascii="Calibri" w:hAnsi="Calibri" w:eastAsia="Calibri" w:cs="Calibri"/>
          <w:b w:val="0"/>
          <w:bCs w:val="0"/>
          <w:i w:val="0"/>
          <w:iCs w:val="0"/>
          <w:noProof w:val="0"/>
          <w:sz w:val="28"/>
          <w:szCs w:val="28"/>
          <w:lang w:val="es-ES"/>
        </w:rPr>
        <w:t>Suleiman</w:t>
      </w:r>
      <w:r w:rsidRPr="491E80E8" w:rsidR="5B79728F">
        <w:rPr>
          <w:rFonts w:ascii="Calibri" w:hAnsi="Calibri" w:eastAsia="Calibri" w:cs="Calibri"/>
          <w:b w:val="0"/>
          <w:bCs w:val="0"/>
          <w:i w:val="0"/>
          <w:iCs w:val="0"/>
          <w:noProof w:val="0"/>
          <w:sz w:val="28"/>
          <w:szCs w:val="28"/>
          <w:lang w:val="es-ES"/>
        </w:rPr>
        <w:t xml:space="preserve"> el Magnífico, la Sultana </w:t>
      </w:r>
      <w:r w:rsidRPr="491E80E8" w:rsidR="5B79728F">
        <w:rPr>
          <w:rFonts w:ascii="Calibri" w:hAnsi="Calibri" w:eastAsia="Calibri" w:cs="Calibri"/>
          <w:b w:val="0"/>
          <w:bCs w:val="0"/>
          <w:i w:val="0"/>
          <w:iCs w:val="0"/>
          <w:noProof w:val="0"/>
          <w:sz w:val="28"/>
          <w:szCs w:val="28"/>
          <w:lang w:val="es-ES"/>
        </w:rPr>
        <w:t>Mihrimah</w:t>
      </w:r>
      <w:r w:rsidRPr="491E80E8" w:rsidR="5B79728F">
        <w:rPr>
          <w:rFonts w:ascii="Calibri" w:hAnsi="Calibri" w:eastAsia="Calibri" w:cs="Calibri"/>
          <w:b w:val="0"/>
          <w:bCs w:val="0"/>
          <w:i w:val="0"/>
          <w:iCs w:val="0"/>
          <w:noProof w:val="0"/>
          <w:sz w:val="28"/>
          <w:szCs w:val="28"/>
          <w:lang w:val="es-ES"/>
        </w:rPr>
        <w:t>).</w:t>
      </w:r>
    </w:p>
    <w:p w:rsidR="2CD24E6A" w:rsidP="491E80E8" w:rsidRDefault="2CD24E6A" w14:paraId="05FC3890" w14:textId="5FE945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Luego visita al Bazar Egipcio (o Bazar de las Especias), construido en el siglo XVII y situado en el antiguo barrio histórico de </w:t>
      </w:r>
      <w:r w:rsidRPr="491E80E8" w:rsidR="5B79728F">
        <w:rPr>
          <w:rFonts w:ascii="Calibri" w:hAnsi="Calibri" w:eastAsia="Calibri" w:cs="Calibri"/>
          <w:b w:val="0"/>
          <w:bCs w:val="0"/>
          <w:i w:val="0"/>
          <w:iCs w:val="0"/>
          <w:noProof w:val="0"/>
          <w:sz w:val="28"/>
          <w:szCs w:val="28"/>
          <w:lang w:val="es-ES"/>
        </w:rPr>
        <w:t>Eminönü</w:t>
      </w:r>
      <w:r w:rsidRPr="491E80E8" w:rsidR="5B79728F">
        <w:rPr>
          <w:rFonts w:ascii="Calibri" w:hAnsi="Calibri" w:eastAsia="Calibri" w:cs="Calibri"/>
          <w:b w:val="0"/>
          <w:bCs w:val="0"/>
          <w:i w:val="0"/>
          <w:iCs w:val="0"/>
          <w:noProof w:val="0"/>
          <w:sz w:val="28"/>
          <w:szCs w:val="28"/>
          <w:lang w:val="es-ES"/>
        </w:rPr>
        <w:t xml:space="preserve"> en Estambul.</w:t>
      </w:r>
    </w:p>
    <w:p w:rsidR="2CD24E6A" w:rsidP="5634FA93" w:rsidRDefault="2CD24E6A" w14:paraId="1EA0270A" w14:textId="124D21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634FA93" w:rsidR="5B79728F">
        <w:rPr>
          <w:rFonts w:ascii="Calibri" w:hAnsi="Calibri" w:eastAsia="Calibri" w:cs="Calibri"/>
          <w:b w:val="0"/>
          <w:bCs w:val="0"/>
          <w:i w:val="0"/>
          <w:iCs w:val="0"/>
          <w:noProof w:val="0"/>
          <w:sz w:val="28"/>
          <w:szCs w:val="28"/>
          <w:lang w:val="es-ES"/>
        </w:rPr>
        <w:t xml:space="preserve">Luego posibilidad de tener una </w:t>
      </w:r>
      <w:r w:rsidRPr="5634FA93" w:rsidR="5B79728F">
        <w:rPr>
          <w:rFonts w:ascii="Calibri" w:hAnsi="Calibri" w:eastAsia="Calibri" w:cs="Calibri"/>
          <w:b w:val="1"/>
          <w:bCs w:val="1"/>
          <w:i w:val="0"/>
          <w:iCs w:val="0"/>
          <w:noProof w:val="0"/>
          <w:sz w:val="28"/>
          <w:szCs w:val="28"/>
          <w:lang w:val="es-ES"/>
        </w:rPr>
        <w:t>excursión opcional</w:t>
      </w:r>
      <w:r w:rsidRPr="5634FA93" w:rsidR="5B79728F">
        <w:rPr>
          <w:rFonts w:ascii="Calibri" w:hAnsi="Calibri" w:eastAsia="Calibri" w:cs="Calibri"/>
          <w:b w:val="0"/>
          <w:bCs w:val="0"/>
          <w:i w:val="0"/>
          <w:iCs w:val="0"/>
          <w:noProof w:val="0"/>
          <w:sz w:val="28"/>
          <w:szCs w:val="28"/>
          <w:lang w:val="es-ES"/>
        </w:rPr>
        <w:t xml:space="preserve"> </w:t>
      </w:r>
      <w:r w:rsidRPr="5634FA93" w:rsidR="6B79CBF0">
        <w:rPr>
          <w:rFonts w:ascii="Calibri" w:hAnsi="Calibri" w:eastAsia="Calibri" w:cs="Calibri"/>
          <w:b w:val="0"/>
          <w:bCs w:val="0"/>
          <w:i w:val="0"/>
          <w:iCs w:val="0"/>
          <w:noProof w:val="0"/>
          <w:sz w:val="28"/>
          <w:szCs w:val="28"/>
          <w:lang w:val="es-ES"/>
        </w:rPr>
        <w:t>“</w:t>
      </w:r>
      <w:r w:rsidRPr="5634FA93" w:rsidR="150C5C09">
        <w:rPr>
          <w:rFonts w:ascii="Calibri" w:hAnsi="Calibri" w:eastAsia="Calibri" w:cs="Calibri"/>
          <w:b w:val="0"/>
          <w:bCs w:val="0"/>
          <w:i w:val="0"/>
          <w:iCs w:val="0"/>
          <w:noProof w:val="0"/>
          <w:sz w:val="28"/>
          <w:szCs w:val="28"/>
          <w:lang w:val="es-ES"/>
        </w:rPr>
        <w:t>Perlas de Estambul</w:t>
      </w:r>
      <w:r w:rsidRPr="5634FA93" w:rsidR="5B79728F">
        <w:rPr>
          <w:rFonts w:ascii="Calibri" w:hAnsi="Calibri" w:eastAsia="Calibri" w:cs="Calibri"/>
          <w:b w:val="0"/>
          <w:bCs w:val="0"/>
          <w:i w:val="0"/>
          <w:iCs w:val="0"/>
          <w:noProof w:val="0"/>
          <w:sz w:val="28"/>
          <w:szCs w:val="28"/>
          <w:lang w:val="es-ES"/>
        </w:rPr>
        <w:t>”</w:t>
      </w:r>
      <w:r w:rsidRPr="5634FA93" w:rsidR="46265CCE">
        <w:rPr>
          <w:rFonts w:ascii="Calibri" w:hAnsi="Calibri" w:eastAsia="Calibri" w:cs="Calibri"/>
          <w:b w:val="0"/>
          <w:bCs w:val="0"/>
          <w:i w:val="0"/>
          <w:iCs w:val="0"/>
          <w:noProof w:val="0"/>
          <w:sz w:val="28"/>
          <w:szCs w:val="28"/>
          <w:lang w:val="es-ES"/>
        </w:rPr>
        <w:t>.</w:t>
      </w:r>
    </w:p>
    <w:p w:rsidR="2CD24E6A" w:rsidP="5D3820B4" w:rsidRDefault="2CD24E6A" w14:paraId="75B52183" w14:textId="1BB0E7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D3820B4" w:rsidR="5B79728F">
        <w:rPr>
          <w:rFonts w:ascii="Calibri" w:hAnsi="Calibri" w:eastAsia="Calibri" w:cs="Calibri"/>
          <w:b w:val="1"/>
          <w:bCs w:val="1"/>
          <w:i w:val="0"/>
          <w:iCs w:val="0"/>
          <w:noProof w:val="0"/>
          <w:sz w:val="28"/>
          <w:szCs w:val="28"/>
          <w:lang w:val="es-ES"/>
        </w:rPr>
        <w:t xml:space="preserve">Regreso al hotel por cuenta del cliente.  </w:t>
      </w:r>
    </w:p>
    <w:p w:rsidR="2CD24E6A" w:rsidP="491E80E8" w:rsidRDefault="2CD24E6A" w14:paraId="7CE1F607" w14:textId="05A38AB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Comida: </w:t>
      </w:r>
      <w:r w:rsidRPr="491E80E8" w:rsidR="1ADDF3BF">
        <w:rPr>
          <w:rFonts w:ascii="Calibri" w:hAnsi="Calibri" w:eastAsia="Calibri" w:cs="Calibri"/>
          <w:b w:val="0"/>
          <w:bCs w:val="0"/>
          <w:i w:val="0"/>
          <w:iCs w:val="0"/>
          <w:noProof w:val="0"/>
          <w:sz w:val="28"/>
          <w:szCs w:val="28"/>
          <w:lang w:val="es-ES"/>
        </w:rPr>
        <w:t>d</w:t>
      </w:r>
      <w:r w:rsidRPr="491E80E8" w:rsidR="5B79728F">
        <w:rPr>
          <w:rFonts w:ascii="Calibri" w:hAnsi="Calibri" w:eastAsia="Calibri" w:cs="Calibri"/>
          <w:b w:val="0"/>
          <w:bCs w:val="0"/>
          <w:i w:val="0"/>
          <w:iCs w:val="0"/>
          <w:noProof w:val="0"/>
          <w:sz w:val="28"/>
          <w:szCs w:val="28"/>
          <w:lang w:val="es-ES"/>
        </w:rPr>
        <w:t xml:space="preserve">esayuno  </w:t>
      </w:r>
    </w:p>
    <w:p w:rsidR="74E7DA1A" w:rsidP="5634FA93" w:rsidRDefault="74E7DA1A" w14:paraId="4E6AFB8C" w14:textId="73F5B46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5634FA93" w:rsidP="5634FA93" w:rsidRDefault="5634FA93" w14:paraId="43C26E3E" w14:textId="387A1E7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64F46CC1" w14:textId="5FDF712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192D2A7" w14:textId="693462A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1094BDFF" w14:textId="69492A7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059B4D0" w14:textId="257252F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5D2769DE" w14:textId="6CCD019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325E4C3D" w14:textId="40C7D75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17B5836F" w14:textId="598EA53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29DDFB57" w14:textId="2C2FFC4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68DE8115" w14:textId="185C917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3CE290E" w:rsidP="5D3820B4" w:rsidRDefault="43CE290E" w14:paraId="6303C717" w14:textId="64E2C8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w:t>
      </w:r>
      <w:r w:rsidRPr="5D3820B4" w:rsidR="6E55E211">
        <w:rPr>
          <w:rFonts w:ascii="Calibri" w:hAnsi="Calibri" w:eastAsia="Calibri" w:cs="Calibri"/>
          <w:b w:val="1"/>
          <w:bCs w:val="1"/>
          <w:noProof w:val="0"/>
          <w:color w:val="BF4E14" w:themeColor="accent2" w:themeTint="FF" w:themeShade="BF"/>
          <w:sz w:val="28"/>
          <w:szCs w:val="28"/>
          <w:lang w:val="es-ES"/>
        </w:rPr>
        <w:t xml:space="preserve"> 04</w:t>
      </w:r>
      <w:r w:rsidRPr="5D3820B4" w:rsidR="4AD3D384">
        <w:rPr>
          <w:rFonts w:ascii="Calibri" w:hAnsi="Calibri" w:eastAsia="Calibri" w:cs="Calibri"/>
          <w:b w:val="1"/>
          <w:bCs w:val="1"/>
          <w:noProof w:val="0"/>
          <w:color w:val="BF4E14" w:themeColor="accent2" w:themeTint="FF" w:themeShade="BF"/>
          <w:sz w:val="28"/>
          <w:szCs w:val="28"/>
          <w:lang w:val="es-ES"/>
        </w:rPr>
        <w:t xml:space="preserve"> </w:t>
      </w:r>
      <w:r w:rsidRPr="5D3820B4" w:rsidR="71D0C5F8">
        <w:rPr>
          <w:rFonts w:ascii="Calibri" w:hAnsi="Calibri" w:eastAsia="Calibri" w:cs="Calibri"/>
          <w:b w:val="1"/>
          <w:bCs w:val="1"/>
          <w:noProof w:val="0"/>
          <w:color w:val="BF4E14" w:themeColor="accent2" w:themeTint="FF" w:themeShade="BF"/>
          <w:sz w:val="28"/>
          <w:szCs w:val="28"/>
          <w:lang w:val="es-ES"/>
        </w:rPr>
        <w:t>lunes</w:t>
      </w:r>
      <w:r w:rsidRPr="5D3820B4" w:rsidR="6E55E211">
        <w:rPr>
          <w:rFonts w:ascii="Calibri" w:hAnsi="Calibri" w:eastAsia="Calibri" w:cs="Calibri"/>
          <w:b w:val="1"/>
          <w:bCs w:val="1"/>
          <w:noProof w:val="0"/>
          <w:color w:val="BF4E14" w:themeColor="accent2" w:themeTint="FF" w:themeShade="BF"/>
          <w:sz w:val="28"/>
          <w:szCs w:val="28"/>
          <w:lang w:val="es-ES"/>
        </w:rPr>
        <w:t xml:space="preserve">: </w:t>
      </w:r>
      <w:r w:rsidRPr="5D3820B4" w:rsidR="59FAF43F">
        <w:rPr>
          <w:rFonts w:ascii="Calibri" w:hAnsi="Calibri" w:eastAsia="Calibri" w:cs="Calibri"/>
          <w:b w:val="1"/>
          <w:bCs w:val="1"/>
          <w:noProof w:val="0"/>
          <w:color w:val="BF4E14" w:themeColor="accent2" w:themeTint="FF" w:themeShade="BF"/>
          <w:sz w:val="28"/>
          <w:szCs w:val="28"/>
          <w:lang w:val="es-ES"/>
        </w:rPr>
        <w:t>Estambul – Ankara (06 horas</w:t>
      </w:r>
      <w:r w:rsidRPr="5D3820B4" w:rsidR="7E41D63C">
        <w:rPr>
          <w:rFonts w:ascii="Calibri" w:hAnsi="Calibri" w:eastAsia="Calibri" w:cs="Calibri"/>
          <w:b w:val="1"/>
          <w:bCs w:val="1"/>
          <w:noProof w:val="0"/>
          <w:color w:val="BF4E14" w:themeColor="accent2" w:themeTint="FF" w:themeShade="BF"/>
          <w:sz w:val="28"/>
          <w:szCs w:val="28"/>
          <w:lang w:val="es-ES"/>
        </w:rPr>
        <w:t xml:space="preserve"> aprox.</w:t>
      </w:r>
      <w:r w:rsidRPr="5D3820B4" w:rsidR="59FAF43F">
        <w:rPr>
          <w:rFonts w:ascii="Calibri" w:hAnsi="Calibri" w:eastAsia="Calibri" w:cs="Calibri"/>
          <w:b w:val="1"/>
          <w:bCs w:val="1"/>
          <w:noProof w:val="0"/>
          <w:color w:val="BF4E14" w:themeColor="accent2" w:themeTint="FF" w:themeShade="BF"/>
          <w:sz w:val="28"/>
          <w:szCs w:val="28"/>
          <w:lang w:val="es-ES"/>
        </w:rPr>
        <w:t>)</w:t>
      </w:r>
    </w:p>
    <w:p w:rsidR="43CE290E" w:rsidP="74E7DA1A" w:rsidRDefault="43CE290E" w14:paraId="7746C5B6" w14:textId="36D38BF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Desayuno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hotel. Salida al Gran Bazar (</w:t>
      </w:r>
      <w:r w:rsidRPr="74E7DA1A" w:rsidR="59FAF43F">
        <w:rPr>
          <w:rFonts w:ascii="Calibri" w:hAnsi="Calibri" w:eastAsia="Calibri" w:cs="Calibri"/>
          <w:b w:val="0"/>
          <w:bCs w:val="0"/>
          <w:i w:val="0"/>
          <w:iCs w:val="0"/>
          <w:caps w:val="0"/>
          <w:smallCaps w:val="0"/>
          <w:noProof w:val="0"/>
          <w:color w:val="auto"/>
          <w:sz w:val="28"/>
          <w:szCs w:val="28"/>
          <w:lang w:val="en-US"/>
        </w:rPr>
        <w:t>cerrado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los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domingos</w:t>
      </w:r>
      <w:r w:rsidRPr="74E7DA1A" w:rsidR="59FAF43F">
        <w:rPr>
          <w:rFonts w:ascii="Calibri" w:hAnsi="Calibri" w:eastAsia="Calibri" w:cs="Calibri"/>
          <w:b w:val="0"/>
          <w:bCs w:val="0"/>
          <w:i w:val="0"/>
          <w:iCs w:val="0"/>
          <w:caps w:val="0"/>
          <w:smallCaps w:val="0"/>
          <w:noProof w:val="0"/>
          <w:color w:val="auto"/>
          <w:sz w:val="28"/>
          <w:szCs w:val="28"/>
          <w:lang w:val="en-US"/>
        </w:rPr>
        <w:t xml:space="preserve"> y fiestas </w:t>
      </w:r>
      <w:r w:rsidRPr="74E7DA1A" w:rsidR="59FAF43F">
        <w:rPr>
          <w:rFonts w:ascii="Calibri" w:hAnsi="Calibri" w:eastAsia="Calibri" w:cs="Calibri"/>
          <w:b w:val="0"/>
          <w:bCs w:val="0"/>
          <w:i w:val="0"/>
          <w:iCs w:val="0"/>
          <w:caps w:val="0"/>
          <w:smallCaps w:val="0"/>
          <w:noProof w:val="0"/>
          <w:color w:val="auto"/>
          <w:sz w:val="28"/>
          <w:szCs w:val="28"/>
          <w:lang w:val="en-US"/>
        </w:rPr>
        <w:t>religiosas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edificio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que</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alberga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más</w:t>
      </w:r>
      <w:r w:rsidRPr="74E7DA1A" w:rsidR="59FAF43F">
        <w:rPr>
          <w:rFonts w:ascii="Calibri" w:hAnsi="Calibri" w:eastAsia="Calibri" w:cs="Calibri"/>
          <w:b w:val="0"/>
          <w:bCs w:val="0"/>
          <w:i w:val="0"/>
          <w:iCs w:val="0"/>
          <w:caps w:val="0"/>
          <w:smallCaps w:val="0"/>
          <w:noProof w:val="0"/>
          <w:color w:val="auto"/>
          <w:sz w:val="28"/>
          <w:szCs w:val="28"/>
          <w:lang w:val="en-US"/>
        </w:rPr>
        <w:t xml:space="preserve"> de 4000 tiendas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su</w:t>
      </w:r>
      <w:r w:rsidRPr="74E7DA1A" w:rsidR="59FAF43F">
        <w:rPr>
          <w:rFonts w:ascii="Calibri" w:hAnsi="Calibri" w:eastAsia="Calibri" w:cs="Calibri"/>
          <w:b w:val="0"/>
          <w:bCs w:val="0"/>
          <w:i w:val="0"/>
          <w:iCs w:val="0"/>
          <w:caps w:val="0"/>
          <w:smallCaps w:val="0"/>
          <w:noProof w:val="0"/>
          <w:color w:val="auto"/>
          <w:sz w:val="28"/>
          <w:szCs w:val="28"/>
          <w:lang w:val="en-US"/>
        </w:rPr>
        <w:t xml:space="preserve"> interior.</w:t>
      </w:r>
    </w:p>
    <w:p w:rsidR="43CE290E" w:rsidP="74E7DA1A" w:rsidRDefault="43CE290E" w14:paraId="6C20A924" w14:textId="420C076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 xml:space="preserve">Tiempo libre y </w:t>
      </w:r>
      <w:r w:rsidRPr="74E7DA1A" w:rsidR="59FAF43F">
        <w:rPr>
          <w:rFonts w:ascii="Calibri" w:hAnsi="Calibri" w:eastAsia="Calibri" w:cs="Calibri"/>
          <w:b w:val="0"/>
          <w:bCs w:val="0"/>
          <w:i w:val="0"/>
          <w:iCs w:val="0"/>
          <w:caps w:val="0"/>
          <w:smallCaps w:val="0"/>
          <w:noProof w:val="0"/>
          <w:color w:val="auto"/>
          <w:sz w:val="28"/>
          <w:szCs w:val="28"/>
          <w:lang w:val="en-US"/>
        </w:rPr>
        <w:t>salida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autocar </w:t>
      </w:r>
      <w:r w:rsidRPr="74E7DA1A" w:rsidR="59FAF43F">
        <w:rPr>
          <w:rFonts w:ascii="Calibri" w:hAnsi="Calibri" w:eastAsia="Calibri" w:cs="Calibri"/>
          <w:b w:val="0"/>
          <w:bCs w:val="0"/>
          <w:i w:val="0"/>
          <w:iCs w:val="0"/>
          <w:caps w:val="0"/>
          <w:smallCaps w:val="0"/>
          <w:noProof w:val="0"/>
          <w:color w:val="auto"/>
          <w:sz w:val="28"/>
          <w:szCs w:val="28"/>
          <w:lang w:val="en-US"/>
        </w:rPr>
        <w:t>hacia</w:t>
      </w:r>
      <w:r w:rsidRPr="74E7DA1A" w:rsidR="59FAF43F">
        <w:rPr>
          <w:rFonts w:ascii="Calibri" w:hAnsi="Calibri" w:eastAsia="Calibri" w:cs="Calibri"/>
          <w:b w:val="0"/>
          <w:bCs w:val="0"/>
          <w:i w:val="0"/>
          <w:iCs w:val="0"/>
          <w:caps w:val="0"/>
          <w:smallCaps w:val="0"/>
          <w:noProof w:val="0"/>
          <w:color w:val="auto"/>
          <w:sz w:val="28"/>
          <w:szCs w:val="28"/>
          <w:lang w:val="en-US"/>
        </w:rPr>
        <w:t xml:space="preserve"> Ankara, </w:t>
      </w:r>
      <w:r w:rsidRPr="74E7DA1A" w:rsidR="59FAF43F">
        <w:rPr>
          <w:rFonts w:ascii="Calibri" w:hAnsi="Calibri" w:eastAsia="Calibri" w:cs="Calibri"/>
          <w:b w:val="0"/>
          <w:bCs w:val="0"/>
          <w:i w:val="0"/>
          <w:iCs w:val="0"/>
          <w:caps w:val="0"/>
          <w:smallCaps w:val="0"/>
          <w:noProof w:val="0"/>
          <w:color w:val="auto"/>
          <w:sz w:val="28"/>
          <w:szCs w:val="28"/>
          <w:lang w:val="en-US"/>
        </w:rPr>
        <w:t>pasando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por</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puente</w:t>
      </w:r>
      <w:r w:rsidRPr="74E7DA1A" w:rsidR="59FAF43F">
        <w:rPr>
          <w:rFonts w:ascii="Calibri" w:hAnsi="Calibri" w:eastAsia="Calibri" w:cs="Calibri"/>
          <w:b w:val="0"/>
          <w:bCs w:val="0"/>
          <w:i w:val="0"/>
          <w:iCs w:val="0"/>
          <w:caps w:val="0"/>
          <w:smallCaps w:val="0"/>
          <w:noProof w:val="0"/>
          <w:color w:val="auto"/>
          <w:sz w:val="28"/>
          <w:szCs w:val="28"/>
          <w:lang w:val="en-US"/>
        </w:rPr>
        <w:t xml:space="preserve"> intercontinental de </w:t>
      </w:r>
      <w:r w:rsidRPr="74E7DA1A" w:rsidR="59FAF43F">
        <w:rPr>
          <w:rFonts w:ascii="Calibri" w:hAnsi="Calibri" w:eastAsia="Calibri" w:cs="Calibri"/>
          <w:b w:val="0"/>
          <w:bCs w:val="0"/>
          <w:i w:val="0"/>
          <w:iCs w:val="0"/>
          <w:caps w:val="0"/>
          <w:smallCaps w:val="0"/>
          <w:noProof w:val="0"/>
          <w:color w:val="auto"/>
          <w:sz w:val="28"/>
          <w:szCs w:val="28"/>
          <w:lang w:val="en-US"/>
        </w:rPr>
        <w:t>Estambul</w:t>
      </w:r>
      <w:r w:rsidRPr="74E7DA1A" w:rsidR="59FAF43F">
        <w:rPr>
          <w:rFonts w:ascii="Calibri" w:hAnsi="Calibri" w:eastAsia="Calibri" w:cs="Calibri"/>
          <w:b w:val="0"/>
          <w:bCs w:val="0"/>
          <w:i w:val="0"/>
          <w:iCs w:val="0"/>
          <w:caps w:val="0"/>
          <w:smallCaps w:val="0"/>
          <w:noProof w:val="0"/>
          <w:color w:val="auto"/>
          <w:sz w:val="28"/>
          <w:szCs w:val="28"/>
          <w:lang w:val="en-US"/>
        </w:rPr>
        <w:t>.</w:t>
      </w:r>
    </w:p>
    <w:p w:rsidR="43CE290E" w:rsidP="5D3820B4" w:rsidRDefault="43CE290E" w14:paraId="5C76A4CA" w14:textId="3595971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Llegada</w:t>
      </w:r>
      <w:r w:rsidRPr="5D3820B4" w:rsidR="59FAF43F">
        <w:rPr>
          <w:rFonts w:ascii="Calibri" w:hAnsi="Calibri" w:eastAsia="Calibri" w:cs="Calibri"/>
          <w:b w:val="0"/>
          <w:bCs w:val="0"/>
          <w:i w:val="0"/>
          <w:iCs w:val="0"/>
          <w:caps w:val="0"/>
          <w:smallCaps w:val="0"/>
          <w:noProof w:val="0"/>
          <w:color w:val="auto"/>
          <w:sz w:val="28"/>
          <w:szCs w:val="28"/>
          <w:lang w:val="en-US"/>
        </w:rPr>
        <w:t xml:space="preserve"> a la capital del </w:t>
      </w:r>
      <w:r w:rsidRPr="5D3820B4" w:rsidR="59FAF43F">
        <w:rPr>
          <w:rFonts w:ascii="Calibri" w:hAnsi="Calibri" w:eastAsia="Calibri" w:cs="Calibri"/>
          <w:b w:val="0"/>
          <w:bCs w:val="0"/>
          <w:i w:val="0"/>
          <w:iCs w:val="0"/>
          <w:caps w:val="0"/>
          <w:smallCaps w:val="0"/>
          <w:noProof w:val="0"/>
          <w:color w:val="auto"/>
          <w:sz w:val="28"/>
          <w:szCs w:val="28"/>
          <w:lang w:val="en-US"/>
        </w:rPr>
        <w:t>país</w:t>
      </w:r>
      <w:r w:rsidRPr="5D3820B4" w:rsidR="59FAF43F">
        <w:rPr>
          <w:rFonts w:ascii="Calibri" w:hAnsi="Calibri" w:eastAsia="Calibri" w:cs="Calibri"/>
          <w:b w:val="0"/>
          <w:bCs w:val="0"/>
          <w:i w:val="0"/>
          <w:iCs w:val="0"/>
          <w:caps w:val="0"/>
          <w:smallCaps w:val="0"/>
          <w:noProof w:val="0"/>
          <w:color w:val="auto"/>
          <w:sz w:val="28"/>
          <w:szCs w:val="28"/>
          <w:lang w:val="en-US"/>
        </w:rPr>
        <w:t xml:space="preserve">. Visita a la capital de </w:t>
      </w:r>
      <w:r w:rsidRPr="5D3820B4" w:rsidR="59FAF43F">
        <w:rPr>
          <w:rFonts w:ascii="Calibri" w:hAnsi="Calibri" w:eastAsia="Calibri" w:cs="Calibri"/>
          <w:b w:val="0"/>
          <w:bCs w:val="0"/>
          <w:i w:val="0"/>
          <w:iCs w:val="0"/>
          <w:caps w:val="0"/>
          <w:smallCaps w:val="0"/>
          <w:noProof w:val="0"/>
          <w:color w:val="auto"/>
          <w:sz w:val="28"/>
          <w:szCs w:val="28"/>
          <w:lang w:val="en-US"/>
        </w:rPr>
        <w:t>Turquía</w:t>
      </w:r>
      <w:r w:rsidRPr="5D3820B4" w:rsidR="59FAF43F">
        <w:rPr>
          <w:rFonts w:ascii="Calibri" w:hAnsi="Calibri" w:eastAsia="Calibri" w:cs="Calibri"/>
          <w:b w:val="0"/>
          <w:bCs w:val="0"/>
          <w:i w:val="0"/>
          <w:iCs w:val="0"/>
          <w:caps w:val="0"/>
          <w:smallCaps w:val="0"/>
          <w:noProof w:val="0"/>
          <w:color w:val="auto"/>
          <w:sz w:val="28"/>
          <w:szCs w:val="28"/>
          <w:lang w:val="en-US"/>
        </w:rPr>
        <w:t xml:space="preserve"> con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Mausoleo</w:t>
      </w:r>
      <w:r w:rsidRPr="5D3820B4" w:rsidR="59FAF43F">
        <w:rPr>
          <w:rFonts w:ascii="Calibri" w:hAnsi="Calibri" w:eastAsia="Calibri" w:cs="Calibri"/>
          <w:b w:val="0"/>
          <w:bCs w:val="0"/>
          <w:i w:val="0"/>
          <w:iCs w:val="0"/>
          <w:caps w:val="0"/>
          <w:smallCaps w:val="0"/>
          <w:noProof w:val="0"/>
          <w:color w:val="auto"/>
          <w:sz w:val="28"/>
          <w:szCs w:val="28"/>
          <w:lang w:val="en-US"/>
        </w:rPr>
        <w:t xml:space="preserve"> de </w:t>
      </w:r>
      <w:r w:rsidRPr="5D3820B4" w:rsidR="59FAF43F">
        <w:rPr>
          <w:rFonts w:ascii="Calibri" w:hAnsi="Calibri" w:eastAsia="Calibri" w:cs="Calibri"/>
          <w:b w:val="0"/>
          <w:bCs w:val="0"/>
          <w:i w:val="0"/>
          <w:iCs w:val="0"/>
          <w:caps w:val="0"/>
          <w:smallCaps w:val="0"/>
          <w:noProof w:val="0"/>
          <w:color w:val="auto"/>
          <w:sz w:val="28"/>
          <w:szCs w:val="28"/>
          <w:lang w:val="en-US"/>
        </w:rPr>
        <w:t>Ataturk</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dedicado</w:t>
      </w:r>
      <w:r w:rsidRPr="5D3820B4" w:rsidR="59FAF43F">
        <w:rPr>
          <w:rFonts w:ascii="Calibri" w:hAnsi="Calibri" w:eastAsia="Calibri" w:cs="Calibri"/>
          <w:b w:val="0"/>
          <w:bCs w:val="0"/>
          <w:i w:val="0"/>
          <w:iCs w:val="0"/>
          <w:caps w:val="0"/>
          <w:smallCaps w:val="0"/>
          <w:noProof w:val="0"/>
          <w:color w:val="auto"/>
          <w:sz w:val="28"/>
          <w:szCs w:val="28"/>
          <w:lang w:val="en-US"/>
        </w:rPr>
        <w:t xml:space="preserve"> al </w:t>
      </w:r>
      <w:r w:rsidRPr="5D3820B4" w:rsidR="59FAF43F">
        <w:rPr>
          <w:rFonts w:ascii="Calibri" w:hAnsi="Calibri" w:eastAsia="Calibri" w:cs="Calibri"/>
          <w:b w:val="0"/>
          <w:bCs w:val="0"/>
          <w:i w:val="0"/>
          <w:iCs w:val="0"/>
          <w:caps w:val="0"/>
          <w:smallCaps w:val="0"/>
          <w:noProof w:val="0"/>
          <w:color w:val="auto"/>
          <w:sz w:val="28"/>
          <w:szCs w:val="28"/>
          <w:lang w:val="en-US"/>
        </w:rPr>
        <w:t>fundador</w:t>
      </w:r>
      <w:r w:rsidRPr="5D3820B4" w:rsidR="59FAF43F">
        <w:rPr>
          <w:rFonts w:ascii="Calibri" w:hAnsi="Calibri" w:eastAsia="Calibri" w:cs="Calibri"/>
          <w:b w:val="0"/>
          <w:bCs w:val="0"/>
          <w:i w:val="0"/>
          <w:iCs w:val="0"/>
          <w:caps w:val="0"/>
          <w:smallCaps w:val="0"/>
          <w:noProof w:val="0"/>
          <w:color w:val="auto"/>
          <w:sz w:val="28"/>
          <w:szCs w:val="28"/>
          <w:lang w:val="en-US"/>
        </w:rPr>
        <w:t xml:space="preserve"> de la República </w:t>
      </w:r>
      <w:r w:rsidRPr="5D3820B4" w:rsidR="59FAF43F">
        <w:rPr>
          <w:rFonts w:ascii="Calibri" w:hAnsi="Calibri" w:eastAsia="Calibri" w:cs="Calibri"/>
          <w:b w:val="0"/>
          <w:bCs w:val="0"/>
          <w:i w:val="0"/>
          <w:iCs w:val="0"/>
          <w:caps w:val="0"/>
          <w:smallCaps w:val="0"/>
          <w:noProof w:val="0"/>
          <w:color w:val="auto"/>
          <w:sz w:val="28"/>
          <w:szCs w:val="28"/>
          <w:lang w:val="en-US"/>
        </w:rPr>
        <w:t>Turca</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 xml:space="preserve">Cena y </w:t>
      </w:r>
      <w:r w:rsidRPr="5D3820B4" w:rsidR="59FAF43F">
        <w:rPr>
          <w:rFonts w:ascii="Calibri" w:hAnsi="Calibri" w:eastAsia="Calibri" w:cs="Calibri"/>
          <w:b w:val="0"/>
          <w:bCs w:val="0"/>
          <w:i w:val="0"/>
          <w:iCs w:val="0"/>
          <w:caps w:val="0"/>
          <w:smallCaps w:val="0"/>
          <w:noProof w:val="0"/>
          <w:color w:val="auto"/>
          <w:sz w:val="28"/>
          <w:szCs w:val="28"/>
          <w:lang w:val="en-US"/>
        </w:rPr>
        <w:t>alojamiento</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en</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hotel.</w:t>
      </w:r>
    </w:p>
    <w:p w:rsidR="43CE290E" w:rsidP="5D3820B4" w:rsidRDefault="43CE290E" w14:paraId="40055FA5" w14:textId="67DB0E9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Comidas</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1796E6EA">
        <w:rPr>
          <w:rFonts w:ascii="Calibri" w:hAnsi="Calibri" w:eastAsia="Calibri" w:cs="Calibri"/>
          <w:b w:val="0"/>
          <w:bCs w:val="0"/>
          <w:i w:val="0"/>
          <w:iCs w:val="0"/>
          <w:caps w:val="0"/>
          <w:smallCaps w:val="0"/>
          <w:noProof w:val="0"/>
          <w:color w:val="auto"/>
          <w:sz w:val="28"/>
          <w:szCs w:val="28"/>
          <w:lang w:val="en-US"/>
        </w:rPr>
        <w:t>d</w:t>
      </w:r>
      <w:r w:rsidRPr="5D3820B4" w:rsidR="59FAF43F">
        <w:rPr>
          <w:rFonts w:ascii="Calibri" w:hAnsi="Calibri" w:eastAsia="Calibri" w:cs="Calibri"/>
          <w:b w:val="0"/>
          <w:bCs w:val="0"/>
          <w:i w:val="0"/>
          <w:iCs w:val="0"/>
          <w:caps w:val="0"/>
          <w:smallCaps w:val="0"/>
          <w:noProof w:val="0"/>
          <w:color w:val="auto"/>
          <w:sz w:val="28"/>
          <w:szCs w:val="28"/>
          <w:lang w:val="en-US"/>
        </w:rPr>
        <w:t>esayuno</w:t>
      </w:r>
      <w:r w:rsidRPr="5D3820B4" w:rsidR="59FAF43F">
        <w:rPr>
          <w:rFonts w:ascii="Calibri" w:hAnsi="Calibri" w:eastAsia="Calibri" w:cs="Calibri"/>
          <w:b w:val="0"/>
          <w:bCs w:val="0"/>
          <w:i w:val="0"/>
          <w:iCs w:val="0"/>
          <w:caps w:val="0"/>
          <w:smallCaps w:val="0"/>
          <w:noProof w:val="0"/>
          <w:color w:val="auto"/>
          <w:sz w:val="28"/>
          <w:szCs w:val="28"/>
          <w:lang w:val="en-US"/>
        </w:rPr>
        <w:t xml:space="preserve"> y </w:t>
      </w:r>
      <w:r w:rsidRPr="5D3820B4" w:rsidR="59FAF43F">
        <w:rPr>
          <w:rFonts w:ascii="Calibri" w:hAnsi="Calibri" w:eastAsia="Calibri" w:cs="Calibri"/>
          <w:b w:val="0"/>
          <w:bCs w:val="0"/>
          <w:i w:val="0"/>
          <w:iCs w:val="0"/>
          <w:caps w:val="0"/>
          <w:smallCaps w:val="0"/>
          <w:noProof w:val="0"/>
          <w:color w:val="auto"/>
          <w:sz w:val="28"/>
          <w:szCs w:val="28"/>
          <w:lang w:val="en-US"/>
        </w:rPr>
        <w:t>cena</w:t>
      </w:r>
    </w:p>
    <w:p w:rsidR="43CE290E" w:rsidP="5D3820B4" w:rsidRDefault="43CE290E" w14:paraId="2AFF147D" w14:textId="6E6EC89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5D3820B4" w:rsidRDefault="2CD24E6A" w14:paraId="0C686C1E" w14:textId="74EFC4D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0AE04D87">
        <w:rPr>
          <w:rFonts w:ascii="Calibri" w:hAnsi="Calibri" w:eastAsia="Calibri" w:cs="Calibri"/>
          <w:b w:val="1"/>
          <w:bCs w:val="1"/>
          <w:noProof w:val="0"/>
          <w:color w:val="BF4E14" w:themeColor="accent2" w:themeTint="FF" w:themeShade="BF"/>
          <w:sz w:val="28"/>
          <w:szCs w:val="28"/>
          <w:lang w:val="es-ES"/>
        </w:rPr>
        <w:t>05</w:t>
      </w:r>
      <w:r w:rsidRPr="5D3820B4" w:rsidR="6108F741">
        <w:rPr>
          <w:rFonts w:ascii="Calibri" w:hAnsi="Calibri" w:eastAsia="Calibri" w:cs="Calibri"/>
          <w:b w:val="1"/>
          <w:bCs w:val="1"/>
          <w:noProof w:val="0"/>
          <w:color w:val="BF4E14" w:themeColor="accent2" w:themeTint="FF" w:themeShade="BF"/>
          <w:sz w:val="28"/>
          <w:szCs w:val="28"/>
          <w:lang w:val="es-ES"/>
        </w:rPr>
        <w:t xml:space="preserve"> martes</w:t>
      </w:r>
      <w:r w:rsidRPr="5D3820B4" w:rsidR="0AE04D87">
        <w:rPr>
          <w:rFonts w:ascii="Calibri" w:hAnsi="Calibri" w:eastAsia="Calibri" w:cs="Calibri"/>
          <w:b w:val="1"/>
          <w:bCs w:val="1"/>
          <w:noProof w:val="0"/>
          <w:color w:val="BF4E14" w:themeColor="accent2" w:themeTint="FF" w:themeShade="BF"/>
          <w:sz w:val="28"/>
          <w:szCs w:val="28"/>
          <w:lang w:val="es-ES"/>
        </w:rPr>
        <w:t xml:space="preserve">: </w:t>
      </w:r>
      <w:r w:rsidRPr="5D3820B4" w:rsidR="06F126D4">
        <w:rPr>
          <w:rFonts w:ascii="Calibri" w:hAnsi="Calibri" w:eastAsia="Calibri" w:cs="Calibri"/>
          <w:b w:val="1"/>
          <w:bCs w:val="1"/>
          <w:noProof w:val="0"/>
          <w:color w:val="BF4E14" w:themeColor="accent2" w:themeTint="FF" w:themeShade="BF"/>
          <w:sz w:val="28"/>
          <w:szCs w:val="28"/>
          <w:lang w:val="es-ES"/>
        </w:rPr>
        <w:t xml:space="preserve">Ankara – </w:t>
      </w:r>
      <w:r w:rsidRPr="5D3820B4" w:rsidR="0C37E63E">
        <w:rPr>
          <w:rFonts w:ascii="Calibri" w:hAnsi="Calibri" w:eastAsia="Calibri" w:cs="Calibri"/>
          <w:b w:val="1"/>
          <w:bCs w:val="1"/>
          <w:noProof w:val="0"/>
          <w:color w:val="BF4E14" w:themeColor="accent2" w:themeTint="FF" w:themeShade="BF"/>
          <w:sz w:val="28"/>
          <w:szCs w:val="28"/>
          <w:lang w:val="es-ES"/>
        </w:rPr>
        <w:t>Capadocia</w:t>
      </w:r>
      <w:r w:rsidRPr="5D3820B4" w:rsidR="3908C4F5">
        <w:rPr>
          <w:rFonts w:ascii="Calibri" w:hAnsi="Calibri" w:eastAsia="Calibri" w:cs="Calibri"/>
          <w:b w:val="1"/>
          <w:bCs w:val="1"/>
          <w:noProof w:val="0"/>
          <w:color w:val="BF4E14" w:themeColor="accent2" w:themeTint="FF" w:themeShade="BF"/>
          <w:sz w:val="28"/>
          <w:szCs w:val="28"/>
          <w:lang w:val="es-ES"/>
        </w:rPr>
        <w:t xml:space="preserve"> (</w:t>
      </w:r>
      <w:r w:rsidRPr="5D3820B4" w:rsidR="4FF601CA">
        <w:rPr>
          <w:rFonts w:ascii="Calibri" w:hAnsi="Calibri" w:eastAsia="Calibri" w:cs="Calibri"/>
          <w:b w:val="1"/>
          <w:bCs w:val="1"/>
          <w:noProof w:val="0"/>
          <w:color w:val="BF4E14" w:themeColor="accent2" w:themeTint="FF" w:themeShade="BF"/>
          <w:sz w:val="28"/>
          <w:szCs w:val="28"/>
          <w:lang w:val="es-ES"/>
        </w:rPr>
        <w:t>03 hora aprox.)</w:t>
      </w:r>
    </w:p>
    <w:p w:rsidR="4FF601CA" w:rsidP="07BC18E9" w:rsidRDefault="4FF601CA" w14:paraId="62F119EA" w14:textId="3487A9DB">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s-ES"/>
        </w:rPr>
      </w:pPr>
      <w:r w:rsidRPr="07BC18E9" w:rsidR="4FF601CA">
        <w:rPr>
          <w:rFonts w:ascii="Calibri" w:hAnsi="Calibri" w:eastAsia="Calibri" w:cs="Calibri"/>
          <w:b w:val="1"/>
          <w:bCs w:val="1"/>
          <w:i w:val="0"/>
          <w:iCs w:val="0"/>
          <w:caps w:val="0"/>
          <w:smallCaps w:val="0"/>
          <w:noProof w:val="0"/>
          <w:color w:val="auto"/>
          <w:sz w:val="28"/>
          <w:szCs w:val="28"/>
          <w:lang w:val="en-US"/>
        </w:rPr>
        <w:t>Posibilidad</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tomar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vuelo</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Estambul</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Capadocia</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Consultar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precios</w:t>
      </w:r>
      <w:r w:rsidRPr="07BC18E9" w:rsidR="4FF601CA">
        <w:rPr>
          <w:rFonts w:ascii="Calibri" w:hAnsi="Calibri" w:eastAsia="Calibri" w:cs="Calibri"/>
          <w:b w:val="1"/>
          <w:bCs w:val="1"/>
          <w:i w:val="0"/>
          <w:iCs w:val="0"/>
          <w:caps w:val="0"/>
          <w:smallCaps w:val="0"/>
          <w:noProof w:val="0"/>
          <w:color w:val="auto"/>
          <w:sz w:val="28"/>
          <w:szCs w:val="28"/>
          <w:lang w:val="en-US"/>
        </w:rPr>
        <w:t>.</w:t>
      </w:r>
    </w:p>
    <w:p w:rsidR="4FF601CA" w:rsidP="5D3820B4" w:rsidRDefault="4FF601CA" w14:paraId="1AAC3954" w14:textId="16B262E1">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Desayuno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en</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hotel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 xml:space="preserve">Salida para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pasando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lago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salado</w:t>
      </w:r>
      <w:r w:rsidRPr="5D3820B4" w:rsidR="4FF601CA">
        <w:rPr>
          <w:rFonts w:ascii="Calibri" w:hAnsi="Calibri" w:eastAsia="Calibri" w:cs="Calibri"/>
          <w:b w:val="0"/>
          <w:bCs w:val="0"/>
          <w:i w:val="0"/>
          <w:iCs w:val="0"/>
          <w:caps w:val="0"/>
          <w:smallCaps w:val="0"/>
          <w:noProof w:val="0"/>
          <w:color w:val="auto"/>
          <w:sz w:val="28"/>
          <w:szCs w:val="28"/>
          <w:lang w:val="en-US"/>
        </w:rPr>
        <w:t>.</w:t>
      </w:r>
    </w:p>
    <w:p w:rsidR="4FF601CA" w:rsidP="5D3820B4" w:rsidRDefault="4FF601CA" w14:paraId="1957C72B" w14:textId="272FE248">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 xml:space="preserve">En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camino, </w:t>
      </w:r>
      <w:r w:rsidRPr="5D3820B4" w:rsidR="4FF601CA">
        <w:rPr>
          <w:rFonts w:ascii="Calibri" w:hAnsi="Calibri" w:eastAsia="Calibri" w:cs="Calibri"/>
          <w:b w:val="0"/>
          <w:bCs w:val="0"/>
          <w:i w:val="0"/>
          <w:iCs w:val="0"/>
          <w:caps w:val="0"/>
          <w:smallCaps w:val="0"/>
          <w:noProof w:val="0"/>
          <w:color w:val="auto"/>
          <w:sz w:val="28"/>
          <w:szCs w:val="28"/>
          <w:lang w:val="en-US"/>
        </w:rPr>
        <w:t>visita</w:t>
      </w:r>
      <w:r w:rsidRPr="5D3820B4" w:rsidR="4FF601CA">
        <w:rPr>
          <w:rFonts w:ascii="Calibri" w:hAnsi="Calibri" w:eastAsia="Calibri" w:cs="Calibri"/>
          <w:b w:val="0"/>
          <w:bCs w:val="0"/>
          <w:i w:val="0"/>
          <w:iCs w:val="0"/>
          <w:caps w:val="0"/>
          <w:smallCaps w:val="0"/>
          <w:noProof w:val="0"/>
          <w:color w:val="auto"/>
          <w:sz w:val="28"/>
          <w:szCs w:val="28"/>
          <w:lang w:val="en-US"/>
        </w:rPr>
        <w:t xml:space="preserve"> a las </w:t>
      </w:r>
      <w:r w:rsidRPr="5D3820B4" w:rsidR="4FF601CA">
        <w:rPr>
          <w:rFonts w:ascii="Calibri" w:hAnsi="Calibri" w:eastAsia="Calibri" w:cs="Calibri"/>
          <w:b w:val="0"/>
          <w:bCs w:val="0"/>
          <w:i w:val="0"/>
          <w:iCs w:val="0"/>
          <w:caps w:val="0"/>
          <w:smallCaps w:val="0"/>
          <w:noProof w:val="0"/>
          <w:color w:val="auto"/>
          <w:sz w:val="28"/>
          <w:szCs w:val="28"/>
          <w:lang w:val="en-US"/>
        </w:rPr>
        <w:t>innumerables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ciudades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subterráneas</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construidas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las comunidades </w:t>
      </w:r>
      <w:r w:rsidRPr="5D3820B4" w:rsidR="4FF601CA">
        <w:rPr>
          <w:rFonts w:ascii="Calibri" w:hAnsi="Calibri" w:eastAsia="Calibri" w:cs="Calibri"/>
          <w:b w:val="0"/>
          <w:bCs w:val="0"/>
          <w:i w:val="0"/>
          <w:iCs w:val="0"/>
          <w:caps w:val="0"/>
          <w:smallCaps w:val="0"/>
          <w:noProof w:val="0"/>
          <w:color w:val="auto"/>
          <w:sz w:val="28"/>
          <w:szCs w:val="28"/>
          <w:lang w:val="en-US"/>
        </w:rPr>
        <w:t>cristianas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w:t>
      </w:r>
      <w:r w:rsidRPr="5D3820B4" w:rsidR="4FF601CA">
        <w:rPr>
          <w:rFonts w:ascii="Calibri" w:hAnsi="Calibri" w:eastAsia="Calibri" w:cs="Calibri"/>
          <w:b w:val="0"/>
          <w:bCs w:val="0"/>
          <w:i w:val="0"/>
          <w:iCs w:val="0"/>
          <w:caps w:val="0"/>
          <w:smallCaps w:val="0"/>
          <w:noProof w:val="0"/>
          <w:color w:val="auto"/>
          <w:sz w:val="28"/>
          <w:szCs w:val="28"/>
          <w:lang w:val="en-US"/>
        </w:rPr>
        <w:t>protegerse</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ataques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árabes</w:t>
      </w:r>
      <w:r w:rsidRPr="5D3820B4" w:rsidR="4FF601CA">
        <w:rPr>
          <w:rFonts w:ascii="Calibri" w:hAnsi="Calibri" w:eastAsia="Calibri" w:cs="Calibri"/>
          <w:b w:val="0"/>
          <w:bCs w:val="0"/>
          <w:i w:val="0"/>
          <w:iCs w:val="0"/>
          <w:caps w:val="0"/>
          <w:smallCaps w:val="0"/>
          <w:noProof w:val="0"/>
          <w:color w:val="auto"/>
          <w:sz w:val="28"/>
          <w:szCs w:val="28"/>
          <w:lang w:val="en-US"/>
        </w:rPr>
        <w:t xml:space="preserve">. La ciudad </w:t>
      </w:r>
      <w:r w:rsidRPr="5D3820B4" w:rsidR="4FF601CA">
        <w:rPr>
          <w:rFonts w:ascii="Calibri" w:hAnsi="Calibri" w:eastAsia="Calibri" w:cs="Calibri"/>
          <w:b w:val="0"/>
          <w:bCs w:val="0"/>
          <w:i w:val="0"/>
          <w:iCs w:val="0"/>
          <w:caps w:val="0"/>
          <w:smallCaps w:val="0"/>
          <w:noProof w:val="0"/>
          <w:color w:val="auto"/>
          <w:sz w:val="28"/>
          <w:szCs w:val="28"/>
          <w:lang w:val="en-US"/>
        </w:rPr>
        <w:t>subterránea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conserva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establos</w:t>
      </w:r>
      <w:r w:rsidRPr="5D3820B4" w:rsidR="4FF601CA">
        <w:rPr>
          <w:rFonts w:ascii="Calibri" w:hAnsi="Calibri" w:eastAsia="Calibri" w:cs="Calibri"/>
          <w:b w:val="0"/>
          <w:bCs w:val="0"/>
          <w:i w:val="0"/>
          <w:iCs w:val="0"/>
          <w:caps w:val="0"/>
          <w:smallCaps w:val="0"/>
          <w:noProof w:val="0"/>
          <w:color w:val="auto"/>
          <w:sz w:val="28"/>
          <w:szCs w:val="28"/>
          <w:lang w:val="en-US"/>
        </w:rPr>
        <w:t xml:space="preserve">, salas </w:t>
      </w:r>
      <w:r w:rsidRPr="5D3820B4" w:rsidR="4FF601CA">
        <w:rPr>
          <w:rFonts w:ascii="Calibri" w:hAnsi="Calibri" w:eastAsia="Calibri" w:cs="Calibri"/>
          <w:b w:val="0"/>
          <w:bCs w:val="0"/>
          <w:i w:val="0"/>
          <w:iCs w:val="0"/>
          <w:caps w:val="0"/>
          <w:smallCaps w:val="0"/>
          <w:noProof w:val="0"/>
          <w:color w:val="auto"/>
          <w:sz w:val="28"/>
          <w:szCs w:val="28"/>
          <w:lang w:val="en-US"/>
        </w:rPr>
        <w:t>comunes</w:t>
      </w:r>
      <w:r w:rsidRPr="5D3820B4" w:rsidR="4FF601CA">
        <w:rPr>
          <w:rFonts w:ascii="Calibri" w:hAnsi="Calibri" w:eastAsia="Calibri" w:cs="Calibri"/>
          <w:b w:val="0"/>
          <w:bCs w:val="0"/>
          <w:i w:val="0"/>
          <w:iCs w:val="0"/>
          <w:caps w:val="0"/>
          <w:smallCaps w:val="0"/>
          <w:noProof w:val="0"/>
          <w:color w:val="auto"/>
          <w:sz w:val="28"/>
          <w:szCs w:val="28"/>
          <w:lang w:val="en-US"/>
        </w:rPr>
        <w:t xml:space="preserve">, sala de </w:t>
      </w:r>
      <w:r w:rsidRPr="5D3820B4" w:rsidR="4FF601CA">
        <w:rPr>
          <w:rFonts w:ascii="Calibri" w:hAnsi="Calibri" w:eastAsia="Calibri" w:cs="Calibri"/>
          <w:b w:val="0"/>
          <w:bCs w:val="0"/>
          <w:i w:val="0"/>
          <w:iCs w:val="0"/>
          <w:caps w:val="0"/>
          <w:smallCaps w:val="0"/>
          <w:noProof w:val="0"/>
          <w:color w:val="auto"/>
          <w:sz w:val="28"/>
          <w:szCs w:val="28"/>
          <w:lang w:val="en-US"/>
        </w:rPr>
        <w:t>reuniones</w:t>
      </w:r>
      <w:r w:rsidRPr="5D3820B4" w:rsidR="4FF601CA">
        <w:rPr>
          <w:rFonts w:ascii="Calibri" w:hAnsi="Calibri" w:eastAsia="Calibri" w:cs="Calibri"/>
          <w:b w:val="0"/>
          <w:bCs w:val="0"/>
          <w:i w:val="0"/>
          <w:iCs w:val="0"/>
          <w:caps w:val="0"/>
          <w:smallCaps w:val="0"/>
          <w:noProof w:val="0"/>
          <w:color w:val="auto"/>
          <w:sz w:val="28"/>
          <w:szCs w:val="28"/>
          <w:lang w:val="en-US"/>
        </w:rPr>
        <w:t xml:space="preserve"> y </w:t>
      </w:r>
      <w:r w:rsidRPr="5D3820B4" w:rsidR="4FF601CA">
        <w:rPr>
          <w:rFonts w:ascii="Calibri" w:hAnsi="Calibri" w:eastAsia="Calibri" w:cs="Calibri"/>
          <w:b w:val="0"/>
          <w:bCs w:val="0"/>
          <w:i w:val="0"/>
          <w:iCs w:val="0"/>
          <w:caps w:val="0"/>
          <w:smallCaps w:val="0"/>
          <w:noProof w:val="0"/>
          <w:color w:val="auto"/>
          <w:sz w:val="28"/>
          <w:szCs w:val="28"/>
          <w:lang w:val="en-US"/>
        </w:rPr>
        <w:t>pequeñas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habitaciones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las </w:t>
      </w:r>
      <w:r w:rsidRPr="5D3820B4" w:rsidR="4FF601CA">
        <w:rPr>
          <w:rFonts w:ascii="Calibri" w:hAnsi="Calibri" w:eastAsia="Calibri" w:cs="Calibri"/>
          <w:b w:val="0"/>
          <w:bCs w:val="0"/>
          <w:i w:val="0"/>
          <w:iCs w:val="0"/>
          <w:caps w:val="0"/>
          <w:smallCaps w:val="0"/>
          <w:noProof w:val="0"/>
          <w:color w:val="auto"/>
          <w:sz w:val="28"/>
          <w:szCs w:val="28"/>
          <w:lang w:val="en-US"/>
        </w:rPr>
        <w:t>familias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07BC18E9" w:rsidRDefault="4FF601CA" w14:paraId="6E02865E" w14:textId="65046AE9">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07BC18E9" w:rsidR="4FF601CA">
        <w:rPr>
          <w:rFonts w:ascii="Calibri" w:hAnsi="Calibri" w:eastAsia="Calibri" w:cs="Calibri"/>
          <w:b w:val="0"/>
          <w:bCs w:val="0"/>
          <w:i w:val="0"/>
          <w:iCs w:val="0"/>
          <w:caps w:val="0"/>
          <w:smallCaps w:val="0"/>
          <w:noProof w:val="0"/>
          <w:color w:val="auto"/>
          <w:sz w:val="28"/>
          <w:szCs w:val="28"/>
          <w:lang w:val="en-US"/>
        </w:rPr>
        <w:t>Llegada</w:t>
      </w:r>
      <w:r w:rsidRPr="07BC18E9" w:rsidR="4FF601CA">
        <w:rPr>
          <w:rFonts w:ascii="Calibri" w:hAnsi="Calibri" w:eastAsia="Calibri" w:cs="Calibri"/>
          <w:b w:val="0"/>
          <w:bCs w:val="0"/>
          <w:i w:val="0"/>
          <w:iCs w:val="0"/>
          <w:caps w:val="0"/>
          <w:smallCaps w:val="0"/>
          <w:noProof w:val="0"/>
          <w:color w:val="auto"/>
          <w:sz w:val="28"/>
          <w:szCs w:val="28"/>
          <w:lang w:val="en-US"/>
        </w:rPr>
        <w:t xml:space="preserve"> al </w:t>
      </w:r>
      <w:r w:rsidRPr="07BC18E9" w:rsidR="2E0FA2CA">
        <w:rPr>
          <w:rFonts w:ascii="Calibri" w:hAnsi="Calibri" w:eastAsia="Calibri" w:cs="Calibri"/>
          <w:b w:val="0"/>
          <w:bCs w:val="0"/>
          <w:i w:val="0"/>
          <w:iCs w:val="0"/>
          <w:caps w:val="0"/>
          <w:smallCaps w:val="0"/>
          <w:noProof w:val="0"/>
          <w:color w:val="auto"/>
          <w:sz w:val="28"/>
          <w:szCs w:val="28"/>
          <w:lang w:val="en-US"/>
        </w:rPr>
        <w:t>hotel</w:t>
      </w:r>
      <w:r w:rsidRPr="07BC18E9" w:rsidR="4FF601CA">
        <w:rPr>
          <w:rFonts w:ascii="Calibri" w:hAnsi="Calibri" w:eastAsia="Calibri" w:cs="Calibri"/>
          <w:b w:val="0"/>
          <w:bCs w:val="0"/>
          <w:i w:val="0"/>
          <w:iCs w:val="0"/>
          <w:caps w:val="0"/>
          <w:smallCaps w:val="0"/>
          <w:noProof w:val="0"/>
          <w:color w:val="auto"/>
          <w:sz w:val="28"/>
          <w:szCs w:val="28"/>
          <w:lang w:val="en-US"/>
        </w:rPr>
        <w:t xml:space="preserve"> de </w:t>
      </w:r>
      <w:r w:rsidRPr="07BC18E9" w:rsidR="4FF601CA">
        <w:rPr>
          <w:rFonts w:ascii="Calibri" w:hAnsi="Calibri" w:eastAsia="Calibri" w:cs="Calibri"/>
          <w:b w:val="0"/>
          <w:bCs w:val="0"/>
          <w:i w:val="0"/>
          <w:iCs w:val="0"/>
          <w:caps w:val="0"/>
          <w:smallCaps w:val="0"/>
          <w:noProof w:val="0"/>
          <w:color w:val="auto"/>
          <w:sz w:val="28"/>
          <w:szCs w:val="28"/>
          <w:lang w:val="en-US"/>
        </w:rPr>
        <w:t>Capadocia</w:t>
      </w:r>
      <w:r w:rsidRPr="07BC18E9" w:rsidR="4FF601CA">
        <w:rPr>
          <w:rFonts w:ascii="Calibri" w:hAnsi="Calibri" w:eastAsia="Calibri" w:cs="Calibri"/>
          <w:b w:val="0"/>
          <w:bCs w:val="0"/>
          <w:i w:val="0"/>
          <w:iCs w:val="0"/>
          <w:caps w:val="0"/>
          <w:smallCaps w:val="0"/>
          <w:noProof w:val="0"/>
          <w:color w:val="auto"/>
          <w:sz w:val="28"/>
          <w:szCs w:val="28"/>
          <w:lang w:val="en-US"/>
        </w:rPr>
        <w:t xml:space="preserve">. Visita a un taller de </w:t>
      </w:r>
      <w:r w:rsidRPr="07BC18E9" w:rsidR="563ECFEF">
        <w:rPr>
          <w:rFonts w:ascii="Calibri" w:hAnsi="Calibri" w:eastAsia="Calibri" w:cs="Calibri"/>
          <w:b w:val="0"/>
          <w:bCs w:val="0"/>
          <w:i w:val="0"/>
          <w:iCs w:val="0"/>
          <w:caps w:val="0"/>
          <w:smallCaps w:val="0"/>
          <w:noProof w:val="0"/>
          <w:color w:val="auto"/>
          <w:sz w:val="28"/>
          <w:szCs w:val="28"/>
          <w:lang w:val="en-US"/>
        </w:rPr>
        <w:t>cerámica</w:t>
      </w:r>
      <w:r w:rsidRPr="07BC18E9" w:rsidR="4FF601CA">
        <w:rPr>
          <w:rFonts w:ascii="Calibri" w:hAnsi="Calibri" w:eastAsia="Calibri" w:cs="Calibri"/>
          <w:b w:val="0"/>
          <w:bCs w:val="0"/>
          <w:i w:val="0"/>
          <w:iCs w:val="0"/>
          <w:caps w:val="0"/>
          <w:smallCaps w:val="0"/>
          <w:noProof w:val="0"/>
          <w:color w:val="auto"/>
          <w:sz w:val="28"/>
          <w:szCs w:val="28"/>
          <w:lang w:val="en-US"/>
        </w:rPr>
        <w:t xml:space="preserve"> y </w:t>
      </w:r>
      <w:r w:rsidRPr="07BC18E9" w:rsidR="4FF601CA">
        <w:rPr>
          <w:rFonts w:ascii="Calibri" w:hAnsi="Calibri" w:eastAsia="Calibri" w:cs="Calibri"/>
          <w:b w:val="0"/>
          <w:bCs w:val="0"/>
          <w:i w:val="0"/>
          <w:iCs w:val="0"/>
          <w:caps w:val="0"/>
          <w:smallCaps w:val="0"/>
          <w:noProof w:val="0"/>
          <w:color w:val="auto"/>
          <w:sz w:val="28"/>
          <w:szCs w:val="28"/>
          <w:lang w:val="en-US"/>
        </w:rPr>
        <w:t>alfombras</w:t>
      </w:r>
      <w:r w:rsidRPr="07BC18E9" w:rsidR="4FF601CA">
        <w:rPr>
          <w:rFonts w:ascii="Calibri" w:hAnsi="Calibri" w:eastAsia="Calibri" w:cs="Calibri"/>
          <w:b w:val="0"/>
          <w:bCs w:val="0"/>
          <w:i w:val="0"/>
          <w:iCs w:val="0"/>
          <w:caps w:val="0"/>
          <w:smallCaps w:val="0"/>
          <w:noProof w:val="0"/>
          <w:color w:val="auto"/>
          <w:sz w:val="28"/>
          <w:szCs w:val="28"/>
          <w:lang w:val="en-US"/>
        </w:rPr>
        <w:t>.</w:t>
      </w:r>
    </w:p>
    <w:p w:rsidR="4FF601CA" w:rsidP="3F6B661B" w:rsidRDefault="4FF601CA" w14:paraId="38DD5950" w14:textId="156B167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3F6B661B" w:rsidR="4FF601CA">
        <w:rPr>
          <w:rFonts w:ascii="Calibri" w:hAnsi="Calibri" w:eastAsia="Calibri" w:cs="Calibri"/>
          <w:b w:val="0"/>
          <w:bCs w:val="0"/>
          <w:i w:val="0"/>
          <w:iCs w:val="0"/>
          <w:caps w:val="0"/>
          <w:smallCaps w:val="0"/>
          <w:noProof w:val="0"/>
          <w:color w:val="auto"/>
          <w:sz w:val="28"/>
          <w:szCs w:val="28"/>
          <w:lang w:val="en-US"/>
        </w:rPr>
        <w:t>Tarde libre</w:t>
      </w:r>
      <w:r w:rsidRPr="3F6B661B" w:rsidR="34C28556">
        <w:rPr>
          <w:rFonts w:ascii="Calibri" w:hAnsi="Calibri" w:eastAsia="Calibri" w:cs="Calibri"/>
          <w:b w:val="0"/>
          <w:bCs w:val="0"/>
          <w:i w:val="0"/>
          <w:iCs w:val="0"/>
          <w:caps w:val="0"/>
          <w:smallCaps w:val="0"/>
          <w:noProof w:val="0"/>
          <w:color w:val="auto"/>
          <w:sz w:val="28"/>
          <w:szCs w:val="28"/>
          <w:lang w:val="en-US"/>
        </w:rPr>
        <w:t xml:space="preserve">. </w:t>
      </w:r>
      <w:r w:rsidRPr="3F6B661B" w:rsidR="34C28556">
        <w:rPr>
          <w:rFonts w:ascii="Calibri" w:hAnsi="Calibri" w:eastAsia="Calibri" w:cs="Calibri"/>
          <w:b w:val="1"/>
          <w:bCs w:val="1"/>
          <w:i w:val="0"/>
          <w:iCs w:val="0"/>
          <w:caps w:val="0"/>
          <w:smallCaps w:val="0"/>
          <w:noProof w:val="0"/>
          <w:color w:val="auto"/>
          <w:sz w:val="28"/>
          <w:szCs w:val="28"/>
          <w:lang w:val="en-US"/>
        </w:rPr>
        <w:t>P</w:t>
      </w:r>
      <w:r w:rsidRPr="3F6B661B" w:rsidR="4FF601CA">
        <w:rPr>
          <w:rFonts w:ascii="Calibri" w:hAnsi="Calibri" w:eastAsia="Calibri" w:cs="Calibri"/>
          <w:b w:val="1"/>
          <w:bCs w:val="1"/>
          <w:i w:val="0"/>
          <w:iCs w:val="0"/>
          <w:caps w:val="0"/>
          <w:smallCaps w:val="0"/>
          <w:noProof w:val="0"/>
          <w:color w:val="auto"/>
          <w:sz w:val="28"/>
          <w:szCs w:val="28"/>
          <w:lang w:val="en-US"/>
        </w:rPr>
        <w:t>osibilidad</w:t>
      </w:r>
      <w:r w:rsidRPr="3F6B661B" w:rsidR="4FF601CA">
        <w:rPr>
          <w:rFonts w:ascii="Calibri" w:hAnsi="Calibri" w:eastAsia="Calibri" w:cs="Calibri"/>
          <w:b w:val="0"/>
          <w:bCs w:val="0"/>
          <w:i w:val="0"/>
          <w:iCs w:val="0"/>
          <w:caps w:val="0"/>
          <w:smallCaps w:val="0"/>
          <w:noProof w:val="0"/>
          <w:color w:val="auto"/>
          <w:sz w:val="28"/>
          <w:szCs w:val="28"/>
          <w:lang w:val="en-US"/>
        </w:rPr>
        <w:t xml:space="preserve"> de </w:t>
      </w:r>
      <w:r w:rsidRPr="3F6B661B" w:rsidR="4FF601CA">
        <w:rPr>
          <w:rFonts w:ascii="Calibri" w:hAnsi="Calibri" w:eastAsia="Calibri" w:cs="Calibri"/>
          <w:b w:val="0"/>
          <w:bCs w:val="0"/>
          <w:i w:val="0"/>
          <w:iCs w:val="0"/>
          <w:caps w:val="0"/>
          <w:smallCaps w:val="0"/>
          <w:noProof w:val="0"/>
          <w:color w:val="auto"/>
          <w:sz w:val="28"/>
          <w:szCs w:val="28"/>
          <w:lang w:val="en-US"/>
        </w:rPr>
        <w:t>hacer</w:t>
      </w:r>
      <w:r w:rsidRPr="3F6B661B" w:rsidR="4FF601CA">
        <w:rPr>
          <w:rFonts w:ascii="Calibri" w:hAnsi="Calibri" w:eastAsia="Calibri" w:cs="Calibri"/>
          <w:b w:val="0"/>
          <w:bCs w:val="0"/>
          <w:i w:val="0"/>
          <w:iCs w:val="0"/>
          <w:caps w:val="0"/>
          <w:smallCaps w:val="0"/>
          <w:noProof w:val="0"/>
          <w:color w:val="auto"/>
          <w:sz w:val="28"/>
          <w:szCs w:val="28"/>
          <w:lang w:val="en-US"/>
        </w:rPr>
        <w:t xml:space="preserve"> un bello safari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0168329A">
        <w:rPr>
          <w:rFonts w:ascii="Calibri" w:hAnsi="Calibri" w:eastAsia="Calibri" w:cs="Calibri"/>
          <w:b w:val="0"/>
          <w:bCs w:val="0"/>
          <w:i w:val="0"/>
          <w:iCs w:val="0"/>
          <w:caps w:val="0"/>
          <w:smallCaps w:val="0"/>
          <w:noProof w:val="0"/>
          <w:color w:val="auto"/>
          <w:sz w:val="28"/>
          <w:szCs w:val="28"/>
          <w:lang w:val="en-US"/>
        </w:rPr>
        <w:t>C</w:t>
      </w:r>
      <w:r w:rsidRPr="3F6B661B" w:rsidR="4FF601CA">
        <w:rPr>
          <w:rFonts w:ascii="Calibri" w:hAnsi="Calibri" w:eastAsia="Calibri" w:cs="Calibri"/>
          <w:b w:val="0"/>
          <w:bCs w:val="0"/>
          <w:i w:val="0"/>
          <w:iCs w:val="0"/>
          <w:caps w:val="0"/>
          <w:smallCaps w:val="0"/>
          <w:noProof w:val="0"/>
          <w:color w:val="auto"/>
          <w:sz w:val="28"/>
          <w:szCs w:val="28"/>
          <w:lang w:val="en-US"/>
        </w:rPr>
        <w:t>apadocia</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4</w:t>
      </w:r>
      <w:r w:rsidRPr="3F6B661B" w:rsidR="19FE936E">
        <w:rPr>
          <w:rFonts w:ascii="Calibri" w:hAnsi="Calibri" w:eastAsia="Calibri" w:cs="Calibri"/>
          <w:b w:val="0"/>
          <w:bCs w:val="0"/>
          <w:i w:val="0"/>
          <w:iCs w:val="0"/>
          <w:caps w:val="0"/>
          <w:smallCaps w:val="0"/>
          <w:noProof w:val="0"/>
          <w:color w:val="auto"/>
          <w:sz w:val="28"/>
          <w:szCs w:val="28"/>
          <w:lang w:val="en-US"/>
        </w:rPr>
        <w:t>x4.</w:t>
      </w:r>
    </w:p>
    <w:p w:rsidR="4FF601CA" w:rsidP="3F6B661B" w:rsidRDefault="4FF601CA" w14:paraId="6FA186C5" w14:textId="5CBDE594">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3F6B661B" w:rsidR="4FF601CA">
        <w:rPr>
          <w:rFonts w:ascii="Calibri" w:hAnsi="Calibri" w:eastAsia="Calibri" w:cs="Calibri"/>
          <w:b w:val="0"/>
          <w:bCs w:val="0"/>
          <w:i w:val="0"/>
          <w:iCs w:val="0"/>
          <w:caps w:val="0"/>
          <w:smallCaps w:val="0"/>
          <w:noProof w:val="0"/>
          <w:color w:val="auto"/>
          <w:sz w:val="28"/>
          <w:szCs w:val="28"/>
          <w:lang w:val="en-US"/>
        </w:rPr>
        <w:t>Cena</w:t>
      </w:r>
      <w:r w:rsidRPr="3F6B661B" w:rsidR="4FF601CA">
        <w:rPr>
          <w:rFonts w:ascii="Calibri" w:hAnsi="Calibri" w:eastAsia="Calibri" w:cs="Calibri"/>
          <w:b w:val="0"/>
          <w:bCs w:val="0"/>
          <w:i w:val="0"/>
          <w:iCs w:val="0"/>
          <w:caps w:val="0"/>
          <w:smallCaps w:val="0"/>
          <w:noProof w:val="0"/>
          <w:color w:val="auto"/>
          <w:sz w:val="28"/>
          <w:szCs w:val="28"/>
          <w:lang w:val="en-US"/>
        </w:rPr>
        <w:t xml:space="preserve"> y </w:t>
      </w:r>
      <w:r w:rsidRPr="3F6B661B" w:rsidR="4FF601CA">
        <w:rPr>
          <w:rFonts w:ascii="Calibri" w:hAnsi="Calibri" w:eastAsia="Calibri" w:cs="Calibri"/>
          <w:b w:val="0"/>
          <w:bCs w:val="0"/>
          <w:i w:val="0"/>
          <w:iCs w:val="0"/>
          <w:caps w:val="0"/>
          <w:smallCaps w:val="0"/>
          <w:noProof w:val="0"/>
          <w:color w:val="auto"/>
          <w:sz w:val="28"/>
          <w:szCs w:val="28"/>
          <w:lang w:val="en-US"/>
        </w:rPr>
        <w:t>Alojamiento</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el</w:t>
      </w:r>
      <w:r w:rsidRPr="3F6B661B" w:rsidR="4FF601CA">
        <w:rPr>
          <w:rFonts w:ascii="Calibri" w:hAnsi="Calibri" w:eastAsia="Calibri" w:cs="Calibri"/>
          <w:b w:val="0"/>
          <w:bCs w:val="0"/>
          <w:i w:val="0"/>
          <w:iCs w:val="0"/>
          <w:caps w:val="0"/>
          <w:smallCaps w:val="0"/>
          <w:noProof w:val="0"/>
          <w:color w:val="auto"/>
          <w:sz w:val="28"/>
          <w:szCs w:val="28"/>
          <w:lang w:val="en-US"/>
        </w:rPr>
        <w:t xml:space="preserve"> hotel</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74E7DA1A" w:rsidRDefault="4FF601CA" w14:paraId="4FF75795" w14:textId="2D43F60A">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4FF601CA">
        <w:rPr>
          <w:rFonts w:ascii="Calibri" w:hAnsi="Calibri" w:eastAsia="Calibri" w:cs="Calibri"/>
          <w:b w:val="0"/>
          <w:bCs w:val="0"/>
          <w:i w:val="0"/>
          <w:iCs w:val="0"/>
          <w:caps w:val="0"/>
          <w:smallCaps w:val="0"/>
          <w:noProof w:val="0"/>
          <w:color w:val="auto"/>
          <w:sz w:val="28"/>
          <w:szCs w:val="28"/>
          <w:lang w:val="en-US"/>
        </w:rPr>
        <w:t>Comidas</w:t>
      </w:r>
      <w:r w:rsidRPr="74E7DA1A" w:rsidR="4FF601CA">
        <w:rPr>
          <w:rFonts w:ascii="Calibri" w:hAnsi="Calibri" w:eastAsia="Calibri" w:cs="Calibri"/>
          <w:b w:val="0"/>
          <w:bCs w:val="0"/>
          <w:i w:val="0"/>
          <w:iCs w:val="0"/>
          <w:caps w:val="0"/>
          <w:smallCaps w:val="0"/>
          <w:noProof w:val="0"/>
          <w:color w:val="auto"/>
          <w:sz w:val="28"/>
          <w:szCs w:val="28"/>
          <w:lang w:val="en-US"/>
        </w:rPr>
        <w:t xml:space="preserve">: </w:t>
      </w:r>
      <w:r w:rsidRPr="74E7DA1A" w:rsidR="634F23CD">
        <w:rPr>
          <w:rFonts w:ascii="Calibri" w:hAnsi="Calibri" w:eastAsia="Calibri" w:cs="Calibri"/>
          <w:b w:val="0"/>
          <w:bCs w:val="0"/>
          <w:i w:val="0"/>
          <w:iCs w:val="0"/>
          <w:caps w:val="0"/>
          <w:smallCaps w:val="0"/>
          <w:noProof w:val="0"/>
          <w:color w:val="auto"/>
          <w:sz w:val="28"/>
          <w:szCs w:val="28"/>
          <w:lang w:val="en-US"/>
        </w:rPr>
        <w:t>d</w:t>
      </w:r>
      <w:r w:rsidRPr="74E7DA1A" w:rsidR="4FF601CA">
        <w:rPr>
          <w:rFonts w:ascii="Calibri" w:hAnsi="Calibri" w:eastAsia="Calibri" w:cs="Calibri"/>
          <w:b w:val="0"/>
          <w:bCs w:val="0"/>
          <w:i w:val="0"/>
          <w:iCs w:val="0"/>
          <w:caps w:val="0"/>
          <w:smallCaps w:val="0"/>
          <w:noProof w:val="0"/>
          <w:color w:val="auto"/>
          <w:sz w:val="28"/>
          <w:szCs w:val="28"/>
          <w:lang w:val="en-US"/>
        </w:rPr>
        <w:t>esayuno</w:t>
      </w:r>
      <w:r w:rsidRPr="74E7DA1A" w:rsidR="4FF601CA">
        <w:rPr>
          <w:rFonts w:ascii="Calibri" w:hAnsi="Calibri" w:eastAsia="Calibri" w:cs="Calibri"/>
          <w:b w:val="0"/>
          <w:bCs w:val="0"/>
          <w:i w:val="0"/>
          <w:iCs w:val="0"/>
          <w:caps w:val="0"/>
          <w:smallCaps w:val="0"/>
          <w:noProof w:val="0"/>
          <w:color w:val="auto"/>
          <w:sz w:val="28"/>
          <w:szCs w:val="28"/>
          <w:lang w:val="en-US"/>
        </w:rPr>
        <w:t xml:space="preserve"> y </w:t>
      </w:r>
      <w:r w:rsidRPr="74E7DA1A" w:rsidR="4FF601CA">
        <w:rPr>
          <w:rFonts w:ascii="Calibri" w:hAnsi="Calibri" w:eastAsia="Calibri" w:cs="Calibri"/>
          <w:b w:val="0"/>
          <w:bCs w:val="0"/>
          <w:i w:val="0"/>
          <w:iCs w:val="0"/>
          <w:caps w:val="0"/>
          <w:smallCaps w:val="0"/>
          <w:noProof w:val="0"/>
          <w:color w:val="auto"/>
          <w:sz w:val="28"/>
          <w:szCs w:val="28"/>
          <w:lang w:val="en-US"/>
        </w:rPr>
        <w:t>cena</w:t>
      </w:r>
    </w:p>
    <w:p w:rsidR="50FBBEDB" w:rsidP="5634FA93" w:rsidRDefault="50FBBEDB" w14:paraId="06376315" w14:textId="460D53B8">
      <w:pPr>
        <w:pStyle w:val="Normal"/>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themeColor="accent2" w:themeTint="FF" w:themeShade="BF"/>
          <w:sz w:val="28"/>
          <w:szCs w:val="28"/>
          <w:lang w:val="en-US"/>
        </w:rPr>
      </w:pPr>
    </w:p>
    <w:p w:rsidR="4C8EAEF8" w:rsidP="5D3820B4" w:rsidRDefault="4C8EAEF8" w14:paraId="23E2B784" w14:textId="1E25ABC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5634FA93" w:rsidR="7439F0F5">
        <w:rPr>
          <w:rFonts w:ascii="Calibri" w:hAnsi="Calibri" w:eastAsia="Calibri" w:cs="Calibri"/>
          <w:b w:val="1"/>
          <w:bCs w:val="1"/>
          <w:i w:val="0"/>
          <w:iCs w:val="0"/>
          <w:noProof w:val="0"/>
          <w:color w:val="BF4E14" w:themeColor="accent2" w:themeTint="FF" w:themeShade="BF"/>
          <w:sz w:val="28"/>
          <w:szCs w:val="28"/>
          <w:lang w:val="es-ES"/>
        </w:rPr>
        <w:t>Día 06</w:t>
      </w:r>
      <w:r w:rsidRPr="5634FA93" w:rsidR="13BA93E8">
        <w:rPr>
          <w:rFonts w:ascii="Calibri" w:hAnsi="Calibri" w:eastAsia="Calibri" w:cs="Calibri"/>
          <w:b w:val="1"/>
          <w:bCs w:val="1"/>
          <w:i w:val="0"/>
          <w:iCs w:val="0"/>
          <w:noProof w:val="0"/>
          <w:color w:val="BF4E14" w:themeColor="accent2" w:themeTint="FF" w:themeShade="BF"/>
          <w:sz w:val="28"/>
          <w:szCs w:val="28"/>
          <w:lang w:val="es-ES"/>
        </w:rPr>
        <w:t xml:space="preserve"> miércoles</w:t>
      </w:r>
      <w:r w:rsidRPr="5634FA93" w:rsidR="7439F0F5">
        <w:rPr>
          <w:rFonts w:ascii="Calibri" w:hAnsi="Calibri" w:eastAsia="Calibri" w:cs="Calibri"/>
          <w:b w:val="1"/>
          <w:bCs w:val="1"/>
          <w:i w:val="0"/>
          <w:iCs w:val="0"/>
          <w:noProof w:val="0"/>
          <w:color w:val="BF4E14" w:themeColor="accent2" w:themeTint="FF" w:themeShade="BF"/>
          <w:sz w:val="28"/>
          <w:szCs w:val="28"/>
          <w:lang w:val="es-ES"/>
        </w:rPr>
        <w:t>: Capadocia</w:t>
      </w:r>
    </w:p>
    <w:p w:rsidR="50FBBEDB" w:rsidP="5634FA93" w:rsidRDefault="50FBBEDB" w14:paraId="424035EE" w14:textId="3F27AAD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17381201">
        <w:rPr>
          <w:rFonts w:ascii="Calibri" w:hAnsi="Calibri" w:eastAsia="Calibri" w:cs="Calibri"/>
          <w:b w:val="0"/>
          <w:bCs w:val="0"/>
          <w:noProof w:val="0"/>
          <w:color w:val="auto"/>
          <w:sz w:val="28"/>
          <w:szCs w:val="28"/>
          <w:lang w:val="es-ES"/>
        </w:rPr>
        <w:t>Al amanecer, posibilidad de participar a una</w:t>
      </w:r>
      <w:r w:rsidRPr="5634FA93" w:rsidR="17381201">
        <w:rPr>
          <w:rFonts w:ascii="Calibri" w:hAnsi="Calibri" w:eastAsia="Calibri" w:cs="Calibri"/>
          <w:b w:val="1"/>
          <w:bCs w:val="1"/>
          <w:noProof w:val="0"/>
          <w:color w:val="auto"/>
          <w:sz w:val="28"/>
          <w:szCs w:val="28"/>
          <w:lang w:val="es-ES"/>
        </w:rPr>
        <w:t xml:space="preserve"> excursión opcional</w:t>
      </w:r>
      <w:r w:rsidRPr="5634FA93" w:rsidR="17381201">
        <w:rPr>
          <w:rFonts w:ascii="Calibri" w:hAnsi="Calibri" w:eastAsia="Calibri" w:cs="Calibri"/>
          <w:b w:val="0"/>
          <w:bCs w:val="0"/>
          <w:noProof w:val="0"/>
          <w:color w:val="auto"/>
          <w:sz w:val="28"/>
          <w:szCs w:val="28"/>
          <w:lang w:val="es-ES"/>
        </w:rPr>
        <w:t xml:space="preserve"> en globo</w:t>
      </w:r>
      <w:r w:rsidRPr="5634FA93" w:rsidR="27DF91CF">
        <w:rPr>
          <w:rFonts w:ascii="Calibri" w:hAnsi="Calibri" w:eastAsia="Calibri" w:cs="Calibri"/>
          <w:b w:val="0"/>
          <w:bCs w:val="0"/>
          <w:noProof w:val="0"/>
          <w:color w:val="auto"/>
          <w:sz w:val="28"/>
          <w:szCs w:val="28"/>
          <w:lang w:val="es-ES"/>
        </w:rPr>
        <w:t>.</w:t>
      </w:r>
    </w:p>
    <w:p w:rsidR="17381201" w:rsidP="5D3820B4" w:rsidRDefault="17381201" w14:paraId="5350B7C2" w14:textId="3E543341">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Desayuno en el hotel.  Día dedicado a la visita de esta fantástica región, única en el mundo Valle de </w:t>
      </w:r>
      <w:r w:rsidRPr="5D3820B4" w:rsidR="17381201">
        <w:rPr>
          <w:rFonts w:ascii="Calibri" w:hAnsi="Calibri" w:eastAsia="Calibri" w:cs="Calibri"/>
          <w:b w:val="0"/>
          <w:bCs w:val="0"/>
          <w:noProof w:val="0"/>
          <w:color w:val="auto"/>
          <w:sz w:val="28"/>
          <w:szCs w:val="28"/>
          <w:lang w:val="es-ES"/>
        </w:rPr>
        <w:t>Goreme</w:t>
      </w:r>
      <w:r w:rsidRPr="5D3820B4" w:rsidR="17381201">
        <w:rPr>
          <w:rFonts w:ascii="Calibri" w:hAnsi="Calibri" w:eastAsia="Calibri" w:cs="Calibri"/>
          <w:b w:val="0"/>
          <w:bCs w:val="0"/>
          <w:noProof w:val="0"/>
          <w:color w:val="auto"/>
          <w:sz w:val="28"/>
          <w:szCs w:val="28"/>
          <w:lang w:val="es-ES"/>
        </w:rPr>
        <w:t xml:space="preserve">, con sus iglesias rupestres, con pinturas de los siglos X y XI; visita al pueblo troglodita de </w:t>
      </w:r>
      <w:r w:rsidRPr="5D3820B4" w:rsidR="17381201">
        <w:rPr>
          <w:rFonts w:ascii="Calibri" w:hAnsi="Calibri" w:eastAsia="Calibri" w:cs="Calibri"/>
          <w:b w:val="0"/>
          <w:bCs w:val="0"/>
          <w:noProof w:val="0"/>
          <w:color w:val="auto"/>
          <w:sz w:val="28"/>
          <w:szCs w:val="28"/>
          <w:lang w:val="es-ES"/>
        </w:rPr>
        <w:t>Uçhisar</w:t>
      </w:r>
      <w:r w:rsidRPr="5D3820B4" w:rsidR="17381201">
        <w:rPr>
          <w:rFonts w:ascii="Calibri" w:hAnsi="Calibri" w:eastAsia="Calibri" w:cs="Calibri"/>
          <w:b w:val="0"/>
          <w:bCs w:val="0"/>
          <w:noProof w:val="0"/>
          <w:color w:val="auto"/>
          <w:sz w:val="28"/>
          <w:szCs w:val="28"/>
          <w:lang w:val="es-ES"/>
        </w:rPr>
        <w:t xml:space="preserve">, Valle del Amor, Valle de </w:t>
      </w:r>
      <w:r w:rsidRPr="5D3820B4" w:rsidR="17381201">
        <w:rPr>
          <w:rFonts w:ascii="Calibri" w:hAnsi="Calibri" w:eastAsia="Calibri" w:cs="Calibri"/>
          <w:b w:val="0"/>
          <w:bCs w:val="0"/>
          <w:noProof w:val="0"/>
          <w:color w:val="auto"/>
          <w:sz w:val="28"/>
          <w:szCs w:val="28"/>
          <w:lang w:val="es-ES"/>
        </w:rPr>
        <w:t>Dervent</w:t>
      </w:r>
      <w:r w:rsidRPr="5D3820B4" w:rsidR="17381201">
        <w:rPr>
          <w:rFonts w:ascii="Calibri" w:hAnsi="Calibri" w:eastAsia="Calibri" w:cs="Calibri"/>
          <w:b w:val="0"/>
          <w:bCs w:val="0"/>
          <w:noProof w:val="0"/>
          <w:color w:val="auto"/>
          <w:sz w:val="28"/>
          <w:szCs w:val="28"/>
          <w:lang w:val="es-ES"/>
        </w:rPr>
        <w:t xml:space="preserve"> con sus formaciones naturales curiosas, Valle de </w:t>
      </w:r>
      <w:r w:rsidRPr="5D3820B4" w:rsidR="17381201">
        <w:rPr>
          <w:rFonts w:ascii="Calibri" w:hAnsi="Calibri" w:eastAsia="Calibri" w:cs="Calibri"/>
          <w:b w:val="0"/>
          <w:bCs w:val="0"/>
          <w:noProof w:val="0"/>
          <w:color w:val="auto"/>
          <w:sz w:val="28"/>
          <w:szCs w:val="28"/>
          <w:lang w:val="es-ES"/>
        </w:rPr>
        <w:t>Avcilar</w:t>
      </w:r>
      <w:r w:rsidRPr="5D3820B4" w:rsidR="17381201">
        <w:rPr>
          <w:rFonts w:ascii="Calibri" w:hAnsi="Calibri" w:eastAsia="Calibri" w:cs="Calibri"/>
          <w:b w:val="0"/>
          <w:bCs w:val="0"/>
          <w:noProof w:val="0"/>
          <w:color w:val="auto"/>
          <w:sz w:val="28"/>
          <w:szCs w:val="28"/>
          <w:lang w:val="es-ES"/>
        </w:rPr>
        <w:t xml:space="preserve"> o Valle de los Cazadores, Valle de las palomas y tiempo para talleres artesanales </w:t>
      </w:r>
      <w:r w:rsidRPr="5D3820B4" w:rsidR="17381201">
        <w:rPr>
          <w:rFonts w:ascii="Calibri" w:hAnsi="Calibri" w:eastAsia="Calibri" w:cs="Calibri"/>
          <w:b w:val="0"/>
          <w:bCs w:val="0"/>
          <w:noProof w:val="0"/>
          <w:color w:val="auto"/>
          <w:sz w:val="28"/>
          <w:szCs w:val="28"/>
          <w:lang w:val="es-ES"/>
        </w:rPr>
        <w:t>como ónix</w:t>
      </w:r>
      <w:r w:rsidRPr="5D3820B4" w:rsidR="17381201">
        <w:rPr>
          <w:rFonts w:ascii="Calibri" w:hAnsi="Calibri" w:eastAsia="Calibri" w:cs="Calibri"/>
          <w:b w:val="0"/>
          <w:bCs w:val="0"/>
          <w:noProof w:val="0"/>
          <w:color w:val="auto"/>
          <w:sz w:val="28"/>
          <w:szCs w:val="28"/>
          <w:lang w:val="es-ES"/>
        </w:rPr>
        <w:t xml:space="preserve">-piedras </w:t>
      </w:r>
      <w:r w:rsidRPr="5D3820B4" w:rsidR="17381201">
        <w:rPr>
          <w:rFonts w:ascii="Calibri" w:hAnsi="Calibri" w:eastAsia="Calibri" w:cs="Calibri"/>
          <w:b w:val="0"/>
          <w:bCs w:val="0"/>
          <w:noProof w:val="0"/>
          <w:color w:val="auto"/>
          <w:sz w:val="28"/>
          <w:szCs w:val="28"/>
          <w:lang w:val="es-ES"/>
        </w:rPr>
        <w:t>semi-preciosas</w:t>
      </w:r>
      <w:r w:rsidRPr="5D3820B4" w:rsidR="17381201">
        <w:rPr>
          <w:rFonts w:ascii="Calibri" w:hAnsi="Calibri" w:eastAsia="Calibri" w:cs="Calibri"/>
          <w:b w:val="0"/>
          <w:bCs w:val="0"/>
          <w:noProof w:val="0"/>
          <w:color w:val="auto"/>
          <w:sz w:val="28"/>
          <w:szCs w:val="28"/>
          <w:lang w:val="es-ES"/>
        </w:rPr>
        <w:t xml:space="preserve">. </w:t>
      </w:r>
    </w:p>
    <w:p w:rsidR="17381201" w:rsidP="5D3820B4" w:rsidRDefault="17381201" w14:paraId="7D692024" w14:textId="6071C53C">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Por la noche se ofrece una excursión opcional para asistir a ver un </w:t>
      </w:r>
      <w:r w:rsidRPr="5D3820B4" w:rsidR="17381201">
        <w:rPr>
          <w:rFonts w:ascii="Calibri" w:hAnsi="Calibri" w:eastAsia="Calibri" w:cs="Calibri"/>
          <w:b w:val="0"/>
          <w:bCs w:val="0"/>
          <w:noProof w:val="0"/>
          <w:color w:val="auto"/>
          <w:sz w:val="28"/>
          <w:szCs w:val="28"/>
          <w:lang w:val="es-ES"/>
        </w:rPr>
        <w:t>show</w:t>
      </w:r>
      <w:r w:rsidRPr="5D3820B4" w:rsidR="17381201">
        <w:rPr>
          <w:rFonts w:ascii="Calibri" w:hAnsi="Calibri" w:eastAsia="Calibri" w:cs="Calibri"/>
          <w:b w:val="0"/>
          <w:bCs w:val="0"/>
          <w:noProof w:val="0"/>
          <w:color w:val="auto"/>
          <w:sz w:val="28"/>
          <w:szCs w:val="28"/>
          <w:lang w:val="es-ES"/>
        </w:rPr>
        <w:t xml:space="preserve"> de danzas típicas de la región.</w:t>
      </w:r>
    </w:p>
    <w:p w:rsidR="17381201" w:rsidP="5D3820B4" w:rsidRDefault="17381201" w14:paraId="0B2FBB8D" w14:textId="15D8CDC0">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Regreso y alojamiento en el hotel.</w:t>
      </w:r>
    </w:p>
    <w:p w:rsidR="4C8EAEF8" w:rsidP="5634FA93" w:rsidRDefault="4C8EAEF8" w14:paraId="2989B8EF" w14:textId="5F2449F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6B661B" w:rsidR="17381201">
        <w:rPr>
          <w:rFonts w:ascii="Calibri" w:hAnsi="Calibri" w:eastAsia="Calibri" w:cs="Calibri"/>
          <w:b w:val="0"/>
          <w:bCs w:val="0"/>
          <w:noProof w:val="0"/>
          <w:color w:val="auto"/>
          <w:sz w:val="28"/>
          <w:szCs w:val="28"/>
          <w:lang w:val="es-ES"/>
        </w:rPr>
        <w:t xml:space="preserve">Comidas: desayuno y cena  </w:t>
      </w:r>
    </w:p>
    <w:p w:rsidR="3F6B661B" w:rsidP="3F6B661B" w:rsidRDefault="3F6B661B" w14:paraId="1496067C" w14:textId="4607DA79">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5B6471EC" w14:textId="72F059C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Día 07</w:t>
      </w:r>
      <w:r w:rsidRPr="5634FA93" w:rsidR="51442A0E">
        <w:rPr>
          <w:rFonts w:ascii="Calibri" w:hAnsi="Calibri" w:eastAsia="Calibri" w:cs="Calibri"/>
          <w:b w:val="1"/>
          <w:bCs w:val="1"/>
          <w:noProof w:val="0"/>
          <w:color w:val="BF4E14" w:themeColor="accent2" w:themeTint="FF" w:themeShade="BF"/>
          <w:sz w:val="28"/>
          <w:szCs w:val="28"/>
          <w:lang w:val="es-ES"/>
        </w:rPr>
        <w:t xml:space="preserve"> jueves</w:t>
      </w:r>
      <w:r w:rsidRPr="5634FA93" w:rsidR="7313B34B">
        <w:rPr>
          <w:rFonts w:ascii="Calibri" w:hAnsi="Calibri" w:eastAsia="Calibri" w:cs="Calibri"/>
          <w:b w:val="1"/>
          <w:bCs w:val="1"/>
          <w:noProof w:val="0"/>
          <w:color w:val="BF4E14" w:themeColor="accent2" w:themeTint="FF" w:themeShade="BF"/>
          <w:sz w:val="28"/>
          <w:szCs w:val="28"/>
          <w:lang w:val="es-ES"/>
        </w:rPr>
        <w:t xml:space="preserve">: </w:t>
      </w:r>
      <w:r w:rsidRPr="5634FA93" w:rsidR="46C90B99">
        <w:rPr>
          <w:rFonts w:ascii="Calibri" w:hAnsi="Calibri" w:eastAsia="Calibri" w:cs="Calibri"/>
          <w:b w:val="1"/>
          <w:bCs w:val="1"/>
          <w:noProof w:val="0"/>
          <w:color w:val="BF4E14" w:themeColor="accent2" w:themeTint="FF" w:themeShade="BF"/>
          <w:sz w:val="28"/>
          <w:szCs w:val="28"/>
          <w:lang w:val="es-ES"/>
        </w:rPr>
        <w:t xml:space="preserve">Capadocia – </w:t>
      </w:r>
      <w:r w:rsidRPr="5634FA93" w:rsidR="7439F0F5">
        <w:rPr>
          <w:rFonts w:ascii="Calibri" w:hAnsi="Calibri" w:eastAsia="Calibri" w:cs="Calibri"/>
          <w:b w:val="1"/>
          <w:bCs w:val="1"/>
          <w:noProof w:val="0"/>
          <w:color w:val="BF4E14" w:themeColor="accent2" w:themeTint="FF" w:themeShade="BF"/>
          <w:sz w:val="28"/>
          <w:szCs w:val="28"/>
          <w:lang w:val="es-ES"/>
        </w:rPr>
        <w:t>Pamukkale</w:t>
      </w:r>
      <w:r w:rsidRPr="5634FA93" w:rsidR="106C3938">
        <w:rPr>
          <w:rFonts w:ascii="Calibri" w:hAnsi="Calibri" w:eastAsia="Calibri" w:cs="Calibri"/>
          <w:b w:val="1"/>
          <w:bCs w:val="1"/>
          <w:noProof w:val="0"/>
          <w:color w:val="BF4E14" w:themeColor="accent2" w:themeTint="FF" w:themeShade="BF"/>
          <w:sz w:val="28"/>
          <w:szCs w:val="28"/>
          <w:lang w:val="es-ES"/>
        </w:rPr>
        <w:t xml:space="preserve"> </w:t>
      </w:r>
      <w:r w:rsidRPr="5634FA93" w:rsidR="0C5B66E8">
        <w:rPr>
          <w:rFonts w:ascii="Calibri" w:hAnsi="Calibri" w:eastAsia="Calibri" w:cs="Calibri"/>
          <w:b w:val="1"/>
          <w:bCs w:val="1"/>
          <w:noProof w:val="0"/>
          <w:color w:val="BF4E14" w:themeColor="accent2" w:themeTint="FF" w:themeShade="BF"/>
          <w:sz w:val="28"/>
          <w:szCs w:val="28"/>
          <w:lang w:val="es-ES"/>
        </w:rPr>
        <w:t>(08 horas aprox.)</w:t>
      </w:r>
    </w:p>
    <w:p w:rsidR="0C5B66E8" w:rsidP="07BC18E9" w:rsidRDefault="0C5B66E8" w14:paraId="3CCDFDDA" w14:textId="53486541">
      <w:pPr>
        <w:bidi w:val="0"/>
        <w:spacing w:before="0" w:beforeAutospacing="off" w:after="0" w:afterAutospacing="off"/>
        <w:jc w:val="both"/>
        <w:rPr>
          <w:rFonts w:ascii="Calibri" w:hAnsi="Calibri" w:eastAsia="Calibri" w:cs="Calibri"/>
          <w:noProof w:val="0"/>
          <w:sz w:val="28"/>
          <w:szCs w:val="28"/>
          <w:lang w:val="es-ES"/>
        </w:rPr>
      </w:pPr>
      <w:r w:rsidRPr="74E7DA1A" w:rsidR="0C5B66E8">
        <w:rPr>
          <w:rFonts w:ascii="Calibri" w:hAnsi="Calibri" w:eastAsia="Calibri" w:cs="Calibri"/>
          <w:noProof w:val="0"/>
          <w:sz w:val="28"/>
          <w:szCs w:val="28"/>
          <w:lang w:val="es-ES"/>
        </w:rPr>
        <w:t xml:space="preserve">Desayuno y salida hacia </w:t>
      </w:r>
      <w:r w:rsidRPr="74E7DA1A" w:rsidR="0C5B66E8">
        <w:rPr>
          <w:rFonts w:ascii="Calibri" w:hAnsi="Calibri" w:eastAsia="Calibri" w:cs="Calibri"/>
          <w:noProof w:val="0"/>
          <w:sz w:val="28"/>
          <w:szCs w:val="28"/>
          <w:lang w:val="es-ES"/>
        </w:rPr>
        <w:t>Pamukkale</w:t>
      </w:r>
      <w:r w:rsidRPr="74E7DA1A" w:rsidR="0C5B66E8">
        <w:rPr>
          <w:rFonts w:ascii="Calibri" w:hAnsi="Calibri" w:eastAsia="Calibri" w:cs="Calibri"/>
          <w:noProof w:val="0"/>
          <w:sz w:val="28"/>
          <w:szCs w:val="28"/>
          <w:lang w:val="es-ES"/>
        </w:rPr>
        <w:t xml:space="preserve">. Hacemos una visita a </w:t>
      </w:r>
      <w:r w:rsidRPr="74E7DA1A" w:rsidR="0C5B66E8">
        <w:rPr>
          <w:rFonts w:ascii="Calibri" w:hAnsi="Calibri" w:eastAsia="Calibri" w:cs="Calibri"/>
          <w:noProof w:val="0"/>
          <w:sz w:val="28"/>
          <w:szCs w:val="28"/>
          <w:lang w:val="es-ES"/>
        </w:rPr>
        <w:t>Kervansaray</w:t>
      </w:r>
      <w:r w:rsidRPr="74E7DA1A" w:rsidR="0C5B66E8">
        <w:rPr>
          <w:rFonts w:ascii="Calibri" w:hAnsi="Calibri" w:eastAsia="Calibri" w:cs="Calibri"/>
          <w:noProof w:val="0"/>
          <w:sz w:val="28"/>
          <w:szCs w:val="28"/>
          <w:lang w:val="es-ES"/>
        </w:rPr>
        <w:t xml:space="preserve"> y salida a </w:t>
      </w:r>
      <w:r w:rsidRPr="74E7DA1A" w:rsidR="0C5B66E8">
        <w:rPr>
          <w:rFonts w:ascii="Calibri" w:hAnsi="Calibri" w:eastAsia="Calibri" w:cs="Calibri"/>
          <w:noProof w:val="0"/>
          <w:sz w:val="28"/>
          <w:szCs w:val="28"/>
          <w:lang w:val="es-ES"/>
        </w:rPr>
        <w:t>Pamukkale</w:t>
      </w:r>
      <w:r w:rsidRPr="74E7DA1A" w:rsidR="4CDE35BC">
        <w:rPr>
          <w:rFonts w:ascii="Calibri" w:hAnsi="Calibri" w:eastAsia="Calibri" w:cs="Calibri"/>
          <w:noProof w:val="0"/>
          <w:sz w:val="28"/>
          <w:szCs w:val="28"/>
          <w:lang w:val="es-ES"/>
        </w:rPr>
        <w:t xml:space="preserve">. </w:t>
      </w:r>
      <w:r w:rsidRPr="74E7DA1A" w:rsidR="550EA952">
        <w:rPr>
          <w:rFonts w:ascii="Calibri" w:hAnsi="Calibri" w:eastAsia="Calibri" w:cs="Calibri"/>
          <w:noProof w:val="0"/>
          <w:sz w:val="28"/>
          <w:szCs w:val="28"/>
          <w:lang w:val="es-ES"/>
        </w:rPr>
        <w:t>T</w:t>
      </w:r>
      <w:r w:rsidRPr="74E7DA1A" w:rsidR="0C5B66E8">
        <w:rPr>
          <w:rFonts w:ascii="Calibri" w:hAnsi="Calibri" w:eastAsia="Calibri" w:cs="Calibri"/>
          <w:noProof w:val="0"/>
          <w:sz w:val="28"/>
          <w:szCs w:val="28"/>
          <w:lang w:val="es-ES"/>
        </w:rPr>
        <w:t>iempo libre en el “Castillo de Algodón”, único en el mundo con las piscinas termales de origen calcárea y las cascadas petrificadas.</w:t>
      </w:r>
    </w:p>
    <w:p w:rsidR="0C5B66E8" w:rsidP="07BC18E9" w:rsidRDefault="0C5B66E8" w14:paraId="2CA842A8" w14:textId="750E0F3A">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Hierápolis es uno de los grandes yacimientos de Anatolia, que, junto a la atracción de las piscinas de algodón, hacen del lugar un punto de gran interés. En la actualidad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 xml:space="preserve">se encuentra ubicada justo al lado de la Antigua Ciudad de Hierápolis. La localidad fue declarada Patrimonio de la Humanidad por la UNESCO y reconocida como uno de los más relevantes y atractivos centros turísticos del mundo. La ciudad de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07BC18E9" w:rsidR="64D16EF6">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(travertinos)</w:t>
      </w:r>
      <w:r w:rsidRPr="07BC18E9" w:rsidR="04DE31F4">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que cubren todas las piscinas naturales que se formaron por el agua termal también. Breve visita a un outlet.</w:t>
      </w:r>
    </w:p>
    <w:p w:rsidR="0C5B66E8" w:rsidP="5D3820B4" w:rsidRDefault="0C5B66E8" w14:paraId="4EB6C472" w14:textId="6F3429AE">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Al termino traslado al hotel. Cena y alojamiento.  </w:t>
      </w:r>
    </w:p>
    <w:p w:rsidR="0C5B66E8" w:rsidP="5D3820B4" w:rsidRDefault="0C5B66E8" w14:paraId="1177BD7B" w14:textId="5CA65B5F">
      <w:pPr>
        <w:pStyle w:val="Normal"/>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Comidas: </w:t>
      </w:r>
      <w:r w:rsidRPr="07BC18E9" w:rsidR="463EA683">
        <w:rPr>
          <w:rFonts w:ascii="Calibri" w:hAnsi="Calibri" w:eastAsia="Calibri" w:cs="Calibri"/>
          <w:noProof w:val="0"/>
          <w:sz w:val="28"/>
          <w:szCs w:val="28"/>
          <w:lang w:val="es-ES"/>
        </w:rPr>
        <w:t>d</w:t>
      </w:r>
      <w:r w:rsidRPr="07BC18E9" w:rsidR="0C5B66E8">
        <w:rPr>
          <w:rFonts w:ascii="Calibri" w:hAnsi="Calibri" w:eastAsia="Calibri" w:cs="Calibri"/>
          <w:noProof w:val="0"/>
          <w:sz w:val="28"/>
          <w:szCs w:val="28"/>
          <w:lang w:val="es-ES"/>
        </w:rPr>
        <w:t xml:space="preserve">esayuno y cena  </w:t>
      </w:r>
    </w:p>
    <w:p w:rsidR="43CE290E" w:rsidP="5D3820B4" w:rsidRDefault="43CE290E" w14:paraId="320EE2F0" w14:textId="41CBA193">
      <w:pPr>
        <w:bidi w:val="0"/>
        <w:spacing w:before="0" w:beforeAutospacing="off" w:after="0" w:afterAutospacing="off"/>
        <w:jc w:val="both"/>
        <w:rPr>
          <w:rFonts w:ascii="Calibri" w:hAnsi="Calibri" w:eastAsia="Calibri" w:cs="Calibri"/>
          <w:noProof w:val="0"/>
          <w:sz w:val="28"/>
          <w:szCs w:val="28"/>
          <w:lang w:val="es-ES"/>
        </w:rPr>
      </w:pPr>
    </w:p>
    <w:p w:rsidR="7439F0F5" w:rsidP="5D3820B4" w:rsidRDefault="7439F0F5" w14:paraId="49B45D74" w14:textId="6B48E8E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Día</w:t>
      </w:r>
      <w:r w:rsidRPr="5D3820B4" w:rsidR="1C7D47D6">
        <w:rPr>
          <w:rFonts w:ascii="Calibri" w:hAnsi="Calibri" w:eastAsia="Calibri" w:cs="Calibri"/>
          <w:b w:val="1"/>
          <w:bCs w:val="1"/>
          <w:noProof w:val="0"/>
          <w:color w:val="BF4E14" w:themeColor="accent2" w:themeTint="FF" w:themeShade="BF"/>
          <w:sz w:val="28"/>
          <w:szCs w:val="28"/>
          <w:lang w:val="es-ES"/>
        </w:rPr>
        <w:t xml:space="preserve"> 08</w:t>
      </w:r>
      <w:r w:rsidRPr="5D3820B4" w:rsidR="19AD6131">
        <w:rPr>
          <w:rFonts w:ascii="Calibri" w:hAnsi="Calibri" w:eastAsia="Calibri" w:cs="Calibri"/>
          <w:b w:val="1"/>
          <w:bCs w:val="1"/>
          <w:noProof w:val="0"/>
          <w:color w:val="BF4E14" w:themeColor="accent2" w:themeTint="FF" w:themeShade="BF"/>
          <w:sz w:val="28"/>
          <w:szCs w:val="28"/>
          <w:lang w:val="es-ES"/>
        </w:rPr>
        <w:t xml:space="preserve"> viernes</w:t>
      </w:r>
      <w:r w:rsidRPr="5D3820B4" w:rsidR="1C7D47D6">
        <w:rPr>
          <w:rFonts w:ascii="Calibri" w:hAnsi="Calibri" w:eastAsia="Calibri" w:cs="Calibri"/>
          <w:b w:val="1"/>
          <w:bCs w:val="1"/>
          <w:noProof w:val="0"/>
          <w:color w:val="BF4E14" w:themeColor="accent2" w:themeTint="FF" w:themeShade="BF"/>
          <w:sz w:val="28"/>
          <w:szCs w:val="28"/>
          <w:lang w:val="es-ES"/>
        </w:rPr>
        <w:t xml:space="preserve">: </w:t>
      </w:r>
      <w:r w:rsidRPr="5D3820B4" w:rsidR="2792BCB5">
        <w:rPr>
          <w:rFonts w:ascii="Calibri" w:hAnsi="Calibri" w:eastAsia="Calibri" w:cs="Calibri"/>
          <w:b w:val="1"/>
          <w:bCs w:val="1"/>
          <w:noProof w:val="0"/>
          <w:color w:val="BF4E14" w:themeColor="accent2" w:themeTint="FF" w:themeShade="BF"/>
          <w:sz w:val="28"/>
          <w:szCs w:val="28"/>
          <w:lang w:val="es-ES"/>
        </w:rPr>
        <w:t>Pamukkale</w:t>
      </w:r>
      <w:r w:rsidRPr="5D3820B4" w:rsidR="2792BCB5">
        <w:rPr>
          <w:rFonts w:ascii="Calibri" w:hAnsi="Calibri" w:eastAsia="Calibri" w:cs="Calibri"/>
          <w:b w:val="1"/>
          <w:bCs w:val="1"/>
          <w:noProof w:val="0"/>
          <w:color w:val="BF4E14" w:themeColor="accent2" w:themeTint="FF" w:themeShade="BF"/>
          <w:sz w:val="28"/>
          <w:szCs w:val="28"/>
          <w:lang w:val="es-ES"/>
        </w:rPr>
        <w:t xml:space="preserve"> – Éfeso – </w:t>
      </w:r>
      <w:r w:rsidRPr="5D3820B4" w:rsidR="2792BCB5">
        <w:rPr>
          <w:rFonts w:ascii="Calibri" w:hAnsi="Calibri" w:eastAsia="Calibri" w:cs="Calibri"/>
          <w:b w:val="1"/>
          <w:bCs w:val="1"/>
          <w:noProof w:val="0"/>
          <w:color w:val="BF4E14" w:themeColor="accent2" w:themeTint="FF" w:themeShade="BF"/>
          <w:sz w:val="28"/>
          <w:szCs w:val="28"/>
          <w:lang w:val="es-ES"/>
        </w:rPr>
        <w:t>Esmina</w:t>
      </w:r>
      <w:r w:rsidRPr="5D3820B4" w:rsidR="2792BCB5">
        <w:rPr>
          <w:rFonts w:ascii="Calibri" w:hAnsi="Calibri" w:eastAsia="Calibri" w:cs="Calibri"/>
          <w:b w:val="1"/>
          <w:bCs w:val="1"/>
          <w:noProof w:val="0"/>
          <w:color w:val="BF4E14" w:themeColor="accent2" w:themeTint="FF" w:themeShade="BF"/>
          <w:sz w:val="28"/>
          <w:szCs w:val="28"/>
          <w:lang w:val="es-ES"/>
        </w:rPr>
        <w:t xml:space="preserve"> o </w:t>
      </w:r>
      <w:r w:rsidRPr="5D3820B4" w:rsidR="2792BCB5">
        <w:rPr>
          <w:rFonts w:ascii="Calibri" w:hAnsi="Calibri" w:eastAsia="Calibri" w:cs="Calibri"/>
          <w:b w:val="1"/>
          <w:bCs w:val="1"/>
          <w:noProof w:val="0"/>
          <w:color w:val="BF4E14" w:themeColor="accent2" w:themeTint="FF" w:themeShade="BF"/>
          <w:sz w:val="28"/>
          <w:szCs w:val="28"/>
          <w:lang w:val="es-ES"/>
        </w:rPr>
        <w:t>Kusadasi</w:t>
      </w:r>
      <w:r w:rsidRPr="5D3820B4" w:rsidR="2792BCB5">
        <w:rPr>
          <w:rFonts w:ascii="Calibri" w:hAnsi="Calibri" w:eastAsia="Calibri" w:cs="Calibri"/>
          <w:b w:val="1"/>
          <w:bCs w:val="1"/>
          <w:noProof w:val="0"/>
          <w:color w:val="BF4E14" w:themeColor="accent2" w:themeTint="FF" w:themeShade="BF"/>
          <w:sz w:val="28"/>
          <w:szCs w:val="28"/>
          <w:lang w:val="es-ES"/>
        </w:rPr>
        <w:t xml:space="preserve"> (03 horas aprox.)</w:t>
      </w:r>
    </w:p>
    <w:p w:rsidR="43CE290E" w:rsidP="5D3820B4" w:rsidRDefault="43CE290E" w14:paraId="6CF8B3CF" w14:textId="5272990F">
      <w:pPr>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Desayuno en el hotel. Salida para visita a las ruinas de Éfeso, que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43CE290E" w:rsidP="07BC18E9" w:rsidRDefault="43CE290E" w14:paraId="5E1A8DD1" w14:textId="6B7C2B3B">
      <w:pPr>
        <w:bidi w:val="0"/>
        <w:spacing w:before="0" w:beforeAutospacing="off" w:after="0" w:afterAutospacing="off"/>
        <w:jc w:val="both"/>
        <w:rPr>
          <w:rFonts w:ascii="Calibri" w:hAnsi="Calibri" w:eastAsia="Calibri" w:cs="Calibri"/>
          <w:noProof w:val="0"/>
          <w:sz w:val="28"/>
          <w:szCs w:val="28"/>
          <w:lang w:val="es-ES"/>
        </w:rPr>
      </w:pPr>
      <w:r w:rsidRPr="07BC18E9" w:rsidR="2792BCB5">
        <w:rPr>
          <w:rFonts w:ascii="Calibri" w:hAnsi="Calibri" w:eastAsia="Calibri" w:cs="Calibri"/>
          <w:noProof w:val="0"/>
          <w:sz w:val="28"/>
          <w:szCs w:val="28"/>
          <w:lang w:val="es-ES"/>
        </w:rPr>
        <w:t>A continuación, visitaremos la casa de la Virgen María donde se supone que María llegó a Éfeso junto con San Juan y vivió allí hasta su Asunción (según la doctrina católica) o Dormición (según las creencias ortodoxas). Esta casa es un lugar de peregrinación se visita por numerosas turistas cristianas a menudo durante al año.</w:t>
      </w:r>
    </w:p>
    <w:p w:rsidR="43CE290E" w:rsidP="74E7DA1A" w:rsidRDefault="43CE290E" w14:paraId="429DFC10" w14:textId="353252B9">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Por la tarde paramos en un centro de producción de cuero</w:t>
      </w:r>
      <w:r w:rsidRPr="74E7DA1A" w:rsidR="689AD621">
        <w:rPr>
          <w:rFonts w:ascii="Calibri" w:hAnsi="Calibri" w:eastAsia="Calibri" w:cs="Calibri"/>
          <w:noProof w:val="0"/>
          <w:sz w:val="28"/>
          <w:szCs w:val="28"/>
          <w:lang w:val="es-ES"/>
        </w:rPr>
        <w:t xml:space="preserve">, ya que </w:t>
      </w:r>
      <w:r w:rsidRPr="74E7DA1A" w:rsidR="2792BCB5">
        <w:rPr>
          <w:rFonts w:ascii="Calibri" w:hAnsi="Calibri" w:eastAsia="Calibri" w:cs="Calibri"/>
          <w:noProof w:val="0"/>
          <w:sz w:val="28"/>
          <w:szCs w:val="28"/>
          <w:lang w:val="es-ES"/>
        </w:rPr>
        <w:t xml:space="preserve">Éfeso es un centro de piel de curtiduría desde la época antigua </w:t>
      </w:r>
      <w:r w:rsidRPr="74E7DA1A" w:rsidR="0E68FA51">
        <w:rPr>
          <w:rFonts w:ascii="Calibri" w:hAnsi="Calibri" w:eastAsia="Calibri" w:cs="Calibri"/>
          <w:noProof w:val="0"/>
          <w:sz w:val="28"/>
          <w:szCs w:val="28"/>
          <w:lang w:val="es-ES"/>
        </w:rPr>
        <w:t xml:space="preserve">y </w:t>
      </w:r>
      <w:r w:rsidRPr="74E7DA1A" w:rsidR="2792BCB5">
        <w:rPr>
          <w:rFonts w:ascii="Calibri" w:hAnsi="Calibri" w:eastAsia="Calibri" w:cs="Calibri"/>
          <w:noProof w:val="0"/>
          <w:sz w:val="28"/>
          <w:szCs w:val="28"/>
          <w:lang w:val="es-ES"/>
        </w:rPr>
        <w:t xml:space="preserve">tendremos posibilidad de comprar algunas ropas de cuero </w:t>
      </w:r>
      <w:r w:rsidRPr="74E7DA1A" w:rsidR="43391054">
        <w:rPr>
          <w:rFonts w:ascii="Calibri" w:hAnsi="Calibri" w:eastAsia="Calibri" w:cs="Calibri"/>
          <w:noProof w:val="0"/>
          <w:sz w:val="28"/>
          <w:szCs w:val="28"/>
          <w:lang w:val="es-ES"/>
        </w:rPr>
        <w:t xml:space="preserve">a </w:t>
      </w:r>
      <w:r w:rsidRPr="74E7DA1A" w:rsidR="2792BCB5">
        <w:rPr>
          <w:rFonts w:ascii="Calibri" w:hAnsi="Calibri" w:eastAsia="Calibri" w:cs="Calibri"/>
          <w:noProof w:val="0"/>
          <w:sz w:val="28"/>
          <w:szCs w:val="28"/>
          <w:lang w:val="es-ES"/>
        </w:rPr>
        <w:t xml:space="preserve">precio más razonable. También veremos un desfile de moda en el que nos expondrán </w:t>
      </w:r>
      <w:r w:rsidRPr="74E7DA1A" w:rsidR="0A5F02B4">
        <w:rPr>
          <w:rFonts w:ascii="Calibri" w:hAnsi="Calibri" w:eastAsia="Calibri" w:cs="Calibri"/>
          <w:noProof w:val="0"/>
          <w:sz w:val="28"/>
          <w:szCs w:val="28"/>
          <w:lang w:val="es-ES"/>
        </w:rPr>
        <w:t>prendas de este material</w:t>
      </w:r>
      <w:r w:rsidRPr="74E7DA1A" w:rsidR="2792BCB5">
        <w:rPr>
          <w:rFonts w:ascii="Calibri" w:hAnsi="Calibri" w:eastAsia="Calibri" w:cs="Calibri"/>
          <w:noProof w:val="0"/>
          <w:sz w:val="28"/>
          <w:szCs w:val="28"/>
          <w:lang w:val="es-ES"/>
        </w:rPr>
        <w:t>.</w:t>
      </w:r>
    </w:p>
    <w:p w:rsidR="43CE290E" w:rsidP="5D3820B4" w:rsidRDefault="43CE290E" w14:paraId="2D6128F8" w14:textId="312AFA5E">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 xml:space="preserve">A continuación, a su hotel. Cena y alojamiento en el hotel. </w:t>
      </w:r>
    </w:p>
    <w:p w:rsidR="43CE290E" w:rsidP="5D3820B4" w:rsidRDefault="43CE290E" w14:paraId="6F53D4C7" w14:textId="21B39818">
      <w:pPr>
        <w:pStyle w:val="Normal"/>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 xml:space="preserve">Comidas: </w:t>
      </w:r>
      <w:r w:rsidRPr="5D3820B4" w:rsidR="1F86655B">
        <w:rPr>
          <w:rFonts w:ascii="Calibri" w:hAnsi="Calibri" w:eastAsia="Calibri" w:cs="Calibri"/>
          <w:noProof w:val="0"/>
          <w:sz w:val="28"/>
          <w:szCs w:val="28"/>
          <w:lang w:val="es-ES"/>
        </w:rPr>
        <w:t>d</w:t>
      </w:r>
      <w:r w:rsidRPr="5D3820B4" w:rsidR="2792BCB5">
        <w:rPr>
          <w:rFonts w:ascii="Calibri" w:hAnsi="Calibri" w:eastAsia="Calibri" w:cs="Calibri"/>
          <w:noProof w:val="0"/>
          <w:sz w:val="28"/>
          <w:szCs w:val="28"/>
          <w:lang w:val="es-ES"/>
        </w:rPr>
        <w:t xml:space="preserve">esayuno y cena </w:t>
      </w:r>
    </w:p>
    <w:p w:rsidR="43CE290E" w:rsidP="5D3820B4" w:rsidRDefault="43CE290E" w14:paraId="0FFF1E66" w14:textId="6729C441">
      <w:pPr>
        <w:pStyle w:val="Normal"/>
        <w:bidi w:val="0"/>
        <w:spacing w:before="0" w:beforeAutospacing="off" w:after="0" w:afterAutospacing="off"/>
        <w:jc w:val="both"/>
        <w:rPr>
          <w:rFonts w:ascii="Calibri" w:hAnsi="Calibri" w:eastAsia="Calibri" w:cs="Calibri"/>
          <w:noProof w:val="0"/>
          <w:sz w:val="28"/>
          <w:szCs w:val="28"/>
          <w:lang w:val="es-ES"/>
        </w:rPr>
      </w:pPr>
    </w:p>
    <w:p w:rsidR="4C8EAEF8" w:rsidP="5D3820B4" w:rsidRDefault="4C8EAEF8" w14:paraId="6B88C0D6" w14:textId="5669D55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 xml:space="preserve">Día </w:t>
      </w:r>
      <w:r w:rsidRPr="5D3820B4" w:rsidR="0A269D6D">
        <w:rPr>
          <w:rFonts w:ascii="Calibri" w:hAnsi="Calibri" w:eastAsia="Calibri" w:cs="Calibri"/>
          <w:b w:val="1"/>
          <w:bCs w:val="1"/>
          <w:noProof w:val="0"/>
          <w:color w:val="BF4E14" w:themeColor="accent2" w:themeTint="FF" w:themeShade="BF"/>
          <w:sz w:val="28"/>
          <w:szCs w:val="28"/>
          <w:lang w:val="es-ES"/>
        </w:rPr>
        <w:t>09</w:t>
      </w:r>
      <w:r w:rsidRPr="5D3820B4" w:rsidR="20663184">
        <w:rPr>
          <w:rFonts w:ascii="Calibri" w:hAnsi="Calibri" w:eastAsia="Calibri" w:cs="Calibri"/>
          <w:b w:val="1"/>
          <w:bCs w:val="1"/>
          <w:noProof w:val="0"/>
          <w:color w:val="BF4E14" w:themeColor="accent2" w:themeTint="FF" w:themeShade="BF"/>
          <w:sz w:val="28"/>
          <w:szCs w:val="28"/>
          <w:lang w:val="es-ES"/>
        </w:rPr>
        <w:t xml:space="preserve"> sábado</w:t>
      </w:r>
      <w:r w:rsidRPr="5D3820B4" w:rsidR="0A269D6D">
        <w:rPr>
          <w:rFonts w:ascii="Calibri" w:hAnsi="Calibri" w:eastAsia="Calibri" w:cs="Calibri"/>
          <w:b w:val="1"/>
          <w:bCs w:val="1"/>
          <w:noProof w:val="0"/>
          <w:color w:val="BF4E14" w:themeColor="accent2" w:themeTint="FF" w:themeShade="BF"/>
          <w:sz w:val="28"/>
          <w:szCs w:val="28"/>
          <w:lang w:val="es-ES"/>
        </w:rPr>
        <w:t xml:space="preserve">: </w:t>
      </w:r>
      <w:r w:rsidRPr="5D3820B4" w:rsidR="712918BD">
        <w:rPr>
          <w:rFonts w:ascii="Calibri" w:hAnsi="Calibri" w:eastAsia="Calibri" w:cs="Calibri"/>
          <w:b w:val="1"/>
          <w:bCs w:val="1"/>
          <w:noProof w:val="0"/>
          <w:color w:val="BF4E14" w:themeColor="accent2" w:themeTint="FF" w:themeShade="BF"/>
          <w:sz w:val="28"/>
          <w:szCs w:val="28"/>
          <w:lang w:val="es-ES"/>
        </w:rPr>
        <w:t xml:space="preserve">Esmirna o </w:t>
      </w:r>
      <w:r w:rsidRPr="5D3820B4" w:rsidR="712918BD">
        <w:rPr>
          <w:rFonts w:ascii="Calibri" w:hAnsi="Calibri" w:eastAsia="Calibri" w:cs="Calibri"/>
          <w:b w:val="1"/>
          <w:bCs w:val="1"/>
          <w:noProof w:val="0"/>
          <w:color w:val="BF4E14" w:themeColor="accent2" w:themeTint="FF" w:themeShade="BF"/>
          <w:sz w:val="28"/>
          <w:szCs w:val="28"/>
          <w:lang w:val="es-ES"/>
        </w:rPr>
        <w:t>Kusadasi</w:t>
      </w:r>
      <w:r w:rsidRPr="5D3820B4" w:rsidR="712918BD">
        <w:rPr>
          <w:rFonts w:ascii="Calibri" w:hAnsi="Calibri" w:eastAsia="Calibri" w:cs="Calibri"/>
          <w:b w:val="1"/>
          <w:bCs w:val="1"/>
          <w:noProof w:val="0"/>
          <w:color w:val="BF4E14" w:themeColor="accent2" w:themeTint="FF" w:themeShade="BF"/>
          <w:sz w:val="28"/>
          <w:szCs w:val="28"/>
          <w:lang w:val="es-ES"/>
        </w:rPr>
        <w:t xml:space="preserve"> – Patmos</w:t>
      </w:r>
    </w:p>
    <w:p w:rsidR="712918BD" w:rsidP="5634FA93" w:rsidRDefault="712918BD" w14:paraId="4D74BBDB" w14:textId="5201E1F6">
      <w:pPr>
        <w:bidi w:val="0"/>
        <w:spacing w:before="0" w:beforeAutospacing="off" w:after="0" w:afterAutospacing="off"/>
        <w:jc w:val="both"/>
        <w:rPr>
          <w:rFonts w:ascii="Calibri" w:hAnsi="Calibri" w:eastAsia="Calibri" w:cs="Calibri"/>
          <w:b w:val="1"/>
          <w:bCs w:val="1"/>
          <w:i w:val="1"/>
          <w:iCs w:val="1"/>
          <w:noProof w:val="0"/>
          <w:sz w:val="28"/>
          <w:szCs w:val="28"/>
          <w:lang w:val="es-ES"/>
        </w:rPr>
      </w:pPr>
      <w:r w:rsidRPr="5634FA93" w:rsidR="712918BD">
        <w:rPr>
          <w:rFonts w:ascii="Calibri" w:hAnsi="Calibri" w:eastAsia="Calibri" w:cs="Calibri"/>
          <w:noProof w:val="0"/>
          <w:sz w:val="28"/>
          <w:szCs w:val="28"/>
          <w:lang w:val="es-ES"/>
        </w:rPr>
        <w:t>Desayuno en el hotel. A</w:t>
      </w:r>
      <w:r w:rsidRPr="5634FA93" w:rsidR="06E64029">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la hora acordada, traslado al puerto de </w:t>
      </w:r>
      <w:r w:rsidRPr="5634FA93" w:rsidR="712918BD">
        <w:rPr>
          <w:rFonts w:ascii="Calibri" w:hAnsi="Calibri" w:eastAsia="Calibri" w:cs="Calibri"/>
          <w:noProof w:val="0"/>
          <w:sz w:val="28"/>
          <w:szCs w:val="28"/>
          <w:lang w:val="es-ES"/>
        </w:rPr>
        <w:t>Kusadasi</w:t>
      </w:r>
      <w:r w:rsidRPr="5634FA93" w:rsidR="712918BD">
        <w:rPr>
          <w:rFonts w:ascii="Calibri" w:hAnsi="Calibri" w:eastAsia="Calibri" w:cs="Calibri"/>
          <w:noProof w:val="0"/>
          <w:sz w:val="28"/>
          <w:szCs w:val="28"/>
          <w:lang w:val="es-ES"/>
        </w:rPr>
        <w:t xml:space="preserve"> para embarcar en el barco de </w:t>
      </w:r>
      <w:r w:rsidRPr="5634FA93" w:rsidR="712918BD">
        <w:rPr>
          <w:rFonts w:ascii="Calibri" w:hAnsi="Calibri" w:eastAsia="Calibri" w:cs="Calibri"/>
          <w:noProof w:val="0"/>
          <w:sz w:val="28"/>
          <w:szCs w:val="28"/>
          <w:lang w:val="es-ES"/>
        </w:rPr>
        <w:t>Celestyal</w:t>
      </w:r>
      <w:r w:rsidRPr="5634FA93" w:rsidR="712918BD">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Cruises</w:t>
      </w:r>
      <w:r w:rsidRPr="5634FA93" w:rsidR="1D948CB2">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en el cual realizaremos el crucero. Por la tarde llegada a Patmos. Posibilidad de realizar </w:t>
      </w:r>
      <w:r w:rsidRPr="5634FA93" w:rsidR="712918BD">
        <w:rPr>
          <w:rFonts w:ascii="Calibri" w:hAnsi="Calibri" w:eastAsia="Calibri" w:cs="Calibri"/>
          <w:b w:val="1"/>
          <w:bCs w:val="1"/>
          <w:noProof w:val="0"/>
          <w:sz w:val="28"/>
          <w:szCs w:val="28"/>
          <w:lang w:val="es-ES"/>
        </w:rPr>
        <w:t>excursión</w:t>
      </w:r>
      <w:r w:rsidRPr="5634FA93" w:rsidR="712918BD">
        <w:rPr>
          <w:rFonts w:ascii="Calibri" w:hAnsi="Calibri" w:eastAsia="Calibri" w:cs="Calibri"/>
          <w:b w:val="1"/>
          <w:bCs w:val="1"/>
          <w:noProof w:val="0"/>
          <w:sz w:val="28"/>
          <w:szCs w:val="28"/>
          <w:lang w:val="es-ES"/>
        </w:rPr>
        <w:t xml:space="preserve"> opcional</w:t>
      </w:r>
      <w:r w:rsidRPr="5634FA93" w:rsidR="712918BD">
        <w:rPr>
          <w:rFonts w:ascii="Calibri" w:hAnsi="Calibri" w:eastAsia="Calibri" w:cs="Calibri"/>
          <w:noProof w:val="0"/>
          <w:sz w:val="28"/>
          <w:szCs w:val="28"/>
          <w:lang w:val="es-ES"/>
        </w:rPr>
        <w:t xml:space="preserve"> al Monasterio de San Juan. Alojamiento a bordo.  </w:t>
      </w:r>
    </w:p>
    <w:p w:rsidR="712918BD" w:rsidP="5D3820B4" w:rsidRDefault="712918BD" w14:paraId="5E9454AF" w14:textId="52174D38">
      <w:pPr>
        <w:pStyle w:val="Normal"/>
        <w:bidi w:val="0"/>
        <w:spacing w:before="0" w:beforeAutospacing="off" w:after="0" w:afterAutospacing="off"/>
        <w:jc w:val="both"/>
        <w:rPr>
          <w:rFonts w:ascii="Calibri" w:hAnsi="Calibri" w:eastAsia="Calibri" w:cs="Calibri"/>
          <w:noProof w:val="0"/>
          <w:sz w:val="28"/>
          <w:szCs w:val="28"/>
          <w:lang w:val="es-ES"/>
        </w:rPr>
      </w:pPr>
      <w:r w:rsidRPr="5634FA93" w:rsidR="712918BD">
        <w:rPr>
          <w:rFonts w:ascii="Calibri" w:hAnsi="Calibri" w:eastAsia="Calibri" w:cs="Calibri"/>
          <w:noProof w:val="0"/>
          <w:sz w:val="28"/>
          <w:szCs w:val="28"/>
          <w:lang w:val="es-ES"/>
        </w:rPr>
        <w:t xml:space="preserve">Comidas: desayuno, almuerzo y cena </w:t>
      </w:r>
    </w:p>
    <w:p w:rsidR="5634FA93" w:rsidP="5634FA93" w:rsidRDefault="5634FA93" w14:paraId="5E1E4828" w14:textId="1140CCCF">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3FB69298" w14:textId="65AB48F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 xml:space="preserve">Día </w:t>
      </w:r>
      <w:r w:rsidRPr="5634FA93" w:rsidR="08760D2D">
        <w:rPr>
          <w:rFonts w:ascii="Calibri" w:hAnsi="Calibri" w:eastAsia="Calibri" w:cs="Calibri"/>
          <w:b w:val="1"/>
          <w:bCs w:val="1"/>
          <w:noProof w:val="0"/>
          <w:color w:val="BF4E14" w:themeColor="accent2" w:themeTint="FF" w:themeShade="BF"/>
          <w:sz w:val="28"/>
          <w:szCs w:val="28"/>
          <w:lang w:val="es-ES"/>
        </w:rPr>
        <w:t>10</w:t>
      </w:r>
      <w:r w:rsidRPr="5634FA93" w:rsidR="35686C6D">
        <w:rPr>
          <w:rFonts w:ascii="Calibri" w:hAnsi="Calibri" w:eastAsia="Calibri" w:cs="Calibri"/>
          <w:b w:val="1"/>
          <w:bCs w:val="1"/>
          <w:noProof w:val="0"/>
          <w:color w:val="BF4E14" w:themeColor="accent2" w:themeTint="FF" w:themeShade="BF"/>
          <w:sz w:val="28"/>
          <w:szCs w:val="28"/>
          <w:lang w:val="es-ES"/>
        </w:rPr>
        <w:t xml:space="preserve"> domingo</w:t>
      </w:r>
      <w:r w:rsidRPr="5634FA93" w:rsidR="08760D2D">
        <w:rPr>
          <w:rFonts w:ascii="Calibri" w:hAnsi="Calibri" w:eastAsia="Calibri" w:cs="Calibri"/>
          <w:b w:val="1"/>
          <w:bCs w:val="1"/>
          <w:noProof w:val="0"/>
          <w:color w:val="BF4E14" w:themeColor="accent2" w:themeTint="FF" w:themeShade="BF"/>
          <w:sz w:val="28"/>
          <w:szCs w:val="28"/>
          <w:lang w:val="es-ES"/>
        </w:rPr>
        <w:t xml:space="preserve">: </w:t>
      </w:r>
      <w:r w:rsidRPr="5634FA93" w:rsidR="013F7AC0">
        <w:rPr>
          <w:rFonts w:ascii="Calibri" w:hAnsi="Calibri" w:eastAsia="Calibri" w:cs="Calibri"/>
          <w:b w:val="1"/>
          <w:bCs w:val="1"/>
          <w:noProof w:val="0"/>
          <w:color w:val="BF4E14" w:themeColor="accent2" w:themeTint="FF" w:themeShade="BF"/>
          <w:sz w:val="28"/>
          <w:szCs w:val="28"/>
          <w:lang w:val="es-ES"/>
        </w:rPr>
        <w:t>Creta (</w:t>
      </w:r>
      <w:r w:rsidRPr="5634FA93" w:rsidR="013F7AC0">
        <w:rPr>
          <w:rFonts w:ascii="Calibri" w:hAnsi="Calibri" w:eastAsia="Calibri" w:cs="Calibri"/>
          <w:b w:val="1"/>
          <w:bCs w:val="1"/>
          <w:noProof w:val="0"/>
          <w:color w:val="BF4E14" w:themeColor="accent2" w:themeTint="FF" w:themeShade="BF"/>
          <w:sz w:val="28"/>
          <w:szCs w:val="28"/>
          <w:lang w:val="es-ES"/>
        </w:rPr>
        <w:t>Heraklio</w:t>
      </w:r>
      <w:r w:rsidRPr="5634FA93" w:rsidR="013F7AC0">
        <w:rPr>
          <w:rFonts w:ascii="Calibri" w:hAnsi="Calibri" w:eastAsia="Calibri" w:cs="Calibri"/>
          <w:b w:val="1"/>
          <w:bCs w:val="1"/>
          <w:noProof w:val="0"/>
          <w:color w:val="BF4E14" w:themeColor="accent2" w:themeTint="FF" w:themeShade="BF"/>
          <w:sz w:val="28"/>
          <w:szCs w:val="28"/>
          <w:lang w:val="es-ES"/>
        </w:rPr>
        <w:t>) – Santorini</w:t>
      </w:r>
    </w:p>
    <w:p w:rsidR="4C8EAEF8" w:rsidP="5D3820B4" w:rsidRDefault="4C8EAEF8" w14:paraId="4D77DB1A" w14:textId="2E64FF4E">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Llegada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07:00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p>
    <w:p w:rsidR="4C8EAEF8" w:rsidP="5634FA93" w:rsidRDefault="4C8EAEF8" w14:paraId="67942460" w14:textId="72B41B70">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excursion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 ciudad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antigua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Dentro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cuidad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encuentra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famoso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palacio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civilización</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minoica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07BC18E9" w:rsidRDefault="4C8EAEF8" w14:paraId="66C741C2" w14:textId="2CDB96E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Salida a las 11:30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hacia</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Santorini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donde</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llegaremos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16:30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02B2F01B" w14:textId="091B631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El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barco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permanecerá</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anclado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hasta las 21:30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para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explorar</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hermosa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la mayor de las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griegas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634FA93" w:rsidRDefault="4C8EAEF8" w14:paraId="1229DA58" w14:textId="4F4365C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excursión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pintoresco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pueblo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Oia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cupulas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azules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maravillosos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paisajes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y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mejores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puestas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3DE3268E">
        <w:rPr>
          <w:rFonts w:ascii="Calibri" w:hAnsi="Calibri" w:eastAsia="Calibri" w:cs="Calibri"/>
          <w:b w:val="0"/>
          <w:bCs w:val="0"/>
          <w:i w:val="0"/>
          <w:iCs w:val="0"/>
          <w:caps w:val="0"/>
          <w:smallCaps w:val="0"/>
          <w:noProof w:val="0"/>
          <w:color w:val="000000" w:themeColor="text1" w:themeTint="FF" w:themeShade="FF"/>
          <w:sz w:val="28"/>
          <w:szCs w:val="28"/>
          <w:lang w:val="en-US"/>
        </w:rPr>
        <w:t>sol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mundo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12278F82" w14:textId="445A8D5C">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Comidas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almuerzo y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cena</w:t>
      </w:r>
    </w:p>
    <w:p w:rsidR="4C8EAEF8" w:rsidP="74E7DA1A" w:rsidRDefault="4C8EAEF8" w14:paraId="48CBFE4C" w14:textId="54983206">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p>
    <w:p w:rsidR="4C8EAEF8" w:rsidP="5634FA93" w:rsidRDefault="4C8EAEF8" w14:paraId="09C2CFFA" w14:textId="5AB9816E">
      <w:pPr>
        <w:pStyle w:val="Normal"/>
        <w:widowControl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013F7AC0">
        <w:rPr>
          <w:rFonts w:ascii="Calibri" w:hAnsi="Calibri" w:eastAsia="Calibri" w:cs="Calibri"/>
          <w:b w:val="1"/>
          <w:bCs w:val="1"/>
          <w:noProof w:val="0"/>
          <w:color w:val="BF4E14" w:themeColor="accent2" w:themeTint="FF" w:themeShade="BF"/>
          <w:sz w:val="28"/>
          <w:szCs w:val="28"/>
          <w:lang w:val="es-ES"/>
        </w:rPr>
        <w:t>Día 11 lunes: Atenas</w:t>
      </w:r>
    </w:p>
    <w:p w:rsidR="4C8EAEF8" w:rsidP="07BC18E9" w:rsidRDefault="4C8EAEF8" w14:paraId="33751669" w14:textId="0287F444">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Llegada al puerto de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Lavrion</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temprano por la mañana. Desayuno a bordo y desembarque.</w:t>
      </w:r>
    </w:p>
    <w:p w:rsidR="4C8EAEF8" w:rsidP="07BC18E9" w:rsidRDefault="4C8EAEF8" w14:paraId="62758F23" w14:textId="1EAEFFA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visita panorámica del centro Neoclásico Ateniense: Parlamento, Universidad, Biblioteca y Academia Nacional, Palacio Ilion, Templo de Zeus, Puerta de Adriano, Estudio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Panatenaico</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otros muchos míticos monumentos. Finalizada la panorámica, visita a la espectacular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Acropolis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con asistente.</w:t>
      </w:r>
    </w:p>
    <w:p w:rsidR="4C8EAEF8" w:rsidP="07BC18E9" w:rsidRDefault="4C8EAEF8" w14:paraId="3B65EC54" w14:textId="307F9732">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Tarde libre en la cuidad. Alojamiento en el hotel.</w:t>
      </w:r>
    </w:p>
    <w:p w:rsidR="4C8EAEF8" w:rsidP="5634FA93" w:rsidRDefault="4C8EAEF8" w14:paraId="136F4DA0" w14:textId="7E9817D8">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Nota: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excursión se realiza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lunes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abril y octubre.</w:t>
      </w:r>
    </w:p>
    <w:p w:rsidR="4C8EAEF8" w:rsidP="5634FA93" w:rsidRDefault="4C8EAEF8" w14:paraId="5C57D803" w14:textId="01A1894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marzo y noviembre se hace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martes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C8EAEF8" w:rsidP="07BC18E9" w:rsidRDefault="4C8EAEF8" w14:paraId="7B5CE9F6" w14:textId="43FEA4B3">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05575AD2">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3AA9BE21" w14:textId="5273028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C8EAEF8" w:rsidP="5D3820B4" w:rsidRDefault="4C8EAEF8" w14:paraId="74F3A5D5" w14:textId="253843F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12 martes: Atenas</w:t>
      </w:r>
    </w:p>
    <w:p w:rsidR="4C8EAEF8" w:rsidP="07BC18E9" w:rsidRDefault="4C8EAEF8" w14:paraId="6278C607" w14:textId="3391EE6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D</w:t>
      </w:r>
      <w:r w:rsidRPr="07BC18E9" w:rsidR="58865166">
        <w:rPr>
          <w:rFonts w:ascii="Calibri" w:hAnsi="Calibri" w:eastAsia="Calibri" w:cs="Calibri"/>
          <w:b w:val="0"/>
          <w:bCs w:val="0"/>
          <w:i w:val="0"/>
          <w:iCs w:val="0"/>
          <w:caps w:val="0"/>
          <w:smallCaps w:val="0"/>
          <w:noProof w:val="0"/>
          <w:color w:val="000000" w:themeColor="text1" w:themeTint="FF" w:themeShade="FF"/>
          <w:sz w:val="28"/>
          <w:szCs w:val="28"/>
          <w:lang w:val="es-ES"/>
        </w:rPr>
        <w:t>í</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libre en la cuidad. Alojamiento en el hotel.   </w:t>
      </w:r>
    </w:p>
    <w:p w:rsidR="4C8EAEF8" w:rsidP="07BC18E9" w:rsidRDefault="4C8EAEF8" w14:paraId="44BE5B40" w14:textId="47471FAC">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3E7B313E">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0121CE49" w14:textId="38BDA3EA">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4C8EAEF8" w:rsidP="5D3820B4" w:rsidRDefault="4C8EAEF8" w14:paraId="6CAEAD2E" w14:textId="71CC444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13 miércoles: Atenas</w:t>
      </w:r>
    </w:p>
    <w:p w:rsidR="4C8EAEF8" w:rsidP="07BC18E9" w:rsidRDefault="4C8EAEF8" w14:paraId="04409D42" w14:textId="0BCFFA43">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(si el horario del vuelo y del traslado lo permite).</w:t>
      </w:r>
    </w:p>
    <w:p w:rsidR="4C8EAEF8" w:rsidP="07BC18E9" w:rsidRDefault="4C8EAEF8" w14:paraId="7B3A9985" w14:textId="57ADAB4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w:t>
      </w:r>
    </w:p>
    <w:p w:rsidR="7841A74B" w:rsidP="07BC18E9" w:rsidRDefault="7841A74B" w14:paraId="18F50845" w14:textId="18DD234F">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7841A74B">
        <w:rPr>
          <w:rFonts w:ascii="Calibri" w:hAnsi="Calibri" w:eastAsia="Calibri" w:cs="Calibri"/>
          <w:b w:val="0"/>
          <w:bCs w:val="0"/>
          <w:i w:val="0"/>
          <w:iCs w:val="0"/>
          <w:caps w:val="0"/>
          <w:smallCaps w:val="0"/>
          <w:noProof w:val="0"/>
          <w:color w:val="000000" w:themeColor="text1" w:themeTint="FF" w:themeShade="FF"/>
          <w:sz w:val="28"/>
          <w:szCs w:val="28"/>
          <w:lang w:val="es-ES"/>
        </w:rPr>
        <w:t>Comida: desayuno</w:t>
      </w:r>
    </w:p>
    <w:p w:rsidR="07BC18E9" w:rsidP="74E7DA1A" w:rsidRDefault="07BC18E9" w14:paraId="3E0C5AF8" w14:textId="778347FA">
      <w:pPr>
        <w:bidi w:val="0"/>
        <w:spacing w:before="240" w:beforeAutospacing="off" w:after="240" w:afterAutospacing="off"/>
        <w:jc w:val="center"/>
        <w:rPr>
          <w:rFonts w:ascii="Calibri" w:hAnsi="Calibri" w:eastAsia="Calibri" w:cs="Calibri"/>
          <w:noProof w:val="0"/>
          <w:sz w:val="28"/>
          <w:szCs w:val="28"/>
          <w:lang w:val="es-ES"/>
        </w:rPr>
      </w:pPr>
      <w:r w:rsidRPr="5634FA93" w:rsidR="4C8EAEF8">
        <w:rPr>
          <w:rFonts w:ascii="Calibri" w:hAnsi="Calibri" w:eastAsia="Calibri" w:cs="Calibri"/>
          <w:noProof w:val="0"/>
          <w:sz w:val="28"/>
          <w:szCs w:val="28"/>
          <w:lang w:val="es-ES"/>
        </w:rPr>
        <w:t>Fin de nuestros servicios</w:t>
      </w:r>
    </w:p>
    <w:p w:rsidR="0C0541BD" w:rsidP="0F91ED7A" w:rsidRDefault="0C0541BD" w14:paraId="32F48133" w14:textId="4780708B">
      <w:pPr>
        <w:pStyle w:val="Normal"/>
        <w:suppressLineNumbers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0F91ED7A" w:rsidR="0C0541BD">
        <w:rPr>
          <w:rFonts w:ascii="Calibri" w:hAnsi="Calibri" w:eastAsia="Calibri" w:cs="Calibri"/>
          <w:b w:val="1"/>
          <w:bCs w:val="1"/>
          <w:noProof w:val="0"/>
          <w:sz w:val="28"/>
          <w:szCs w:val="28"/>
          <w:lang w:val="es-ES"/>
        </w:rPr>
        <w:t>VALOR POR PERSONA EN USD</w:t>
      </w:r>
    </w:p>
    <w:p w:rsidR="0F91ED7A" w:rsidP="0F91ED7A" w:rsidRDefault="0F91ED7A" w14:paraId="5FD3321E" w14:textId="1E59E92C">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195" w:type="dxa"/>
        <w:tblLook w:val="06A0" w:firstRow="1" w:lastRow="0" w:firstColumn="1" w:lastColumn="0" w:noHBand="1" w:noVBand="1"/>
      </w:tblPr>
      <w:tblGrid>
        <w:gridCol w:w="2205"/>
        <w:gridCol w:w="1125"/>
        <w:gridCol w:w="1200"/>
        <w:gridCol w:w="1260"/>
        <w:gridCol w:w="1050"/>
        <w:gridCol w:w="1320"/>
        <w:gridCol w:w="1035"/>
      </w:tblGrid>
      <w:tr w:rsidR="5634FA93" w:rsidTr="1F7B5E4E" w14:paraId="0A21F65C">
        <w:trPr>
          <w:trHeight w:val="300"/>
        </w:trPr>
        <w:tc>
          <w:tcPr>
            <w:tcW w:w="2205" w:type="dxa"/>
            <w:vMerge w:val="restart"/>
            <w:shd w:val="clear" w:color="auto" w:fill="F6C5AC" w:themeFill="accent2" w:themeFillTint="66"/>
            <w:tcMar/>
            <w:vAlign w:val="center"/>
          </w:tcPr>
          <w:p w:rsidR="5634FA93" w:rsidP="5634FA93" w:rsidRDefault="5634FA93" w14:paraId="25510F11" w14:textId="126395BE">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Día de inicio de tour</w:t>
            </w:r>
            <w:r w:rsidRPr="5634FA93" w:rsidR="4197E0A1">
              <w:rPr>
                <w:rFonts w:ascii="Calibri" w:hAnsi="Calibri" w:eastAsia="Calibri" w:cs="Calibri"/>
                <w:b w:val="1"/>
                <w:bCs w:val="1"/>
                <w:noProof w:val="0"/>
                <w:sz w:val="24"/>
                <w:szCs w:val="24"/>
                <w:lang w:val="es-ES"/>
              </w:rPr>
              <w:t xml:space="preserve"> 2026</w:t>
            </w:r>
            <w:r w:rsidRPr="5634FA93" w:rsidR="5634FA93">
              <w:rPr>
                <w:rFonts w:ascii="Calibri" w:hAnsi="Calibri" w:eastAsia="Calibri" w:cs="Calibri"/>
                <w:b w:val="1"/>
                <w:bCs w:val="1"/>
                <w:noProof w:val="0"/>
                <w:sz w:val="24"/>
                <w:szCs w:val="24"/>
                <w:lang w:val="es-ES"/>
              </w:rPr>
              <w:t>: viernes</w:t>
            </w:r>
          </w:p>
        </w:tc>
        <w:tc>
          <w:tcPr>
            <w:tcW w:w="2325" w:type="dxa"/>
            <w:gridSpan w:val="2"/>
            <w:shd w:val="clear" w:color="auto" w:fill="F2CEED" w:themeFill="accent5" w:themeFillTint="33"/>
            <w:tcMar/>
            <w:vAlign w:val="center"/>
          </w:tcPr>
          <w:p w:rsidR="5634FA93" w:rsidP="5634FA93" w:rsidRDefault="5634FA93" w14:paraId="47B0932A" w14:textId="6A62878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Safira</w:t>
            </w:r>
          </w:p>
        </w:tc>
        <w:tc>
          <w:tcPr>
            <w:tcW w:w="2310" w:type="dxa"/>
            <w:gridSpan w:val="2"/>
            <w:shd w:val="clear" w:color="auto" w:fill="83CAEB" w:themeFill="accent1" w:themeFillTint="66"/>
            <w:tcMar/>
            <w:vAlign w:val="center"/>
          </w:tcPr>
          <w:p w:rsidR="5634FA93" w:rsidP="5634FA93" w:rsidRDefault="5634FA93" w14:paraId="70AEEA9C" w14:textId="6164297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Cat. Ruby</w:t>
            </w:r>
          </w:p>
        </w:tc>
        <w:tc>
          <w:tcPr>
            <w:tcW w:w="2355" w:type="dxa"/>
            <w:gridSpan w:val="2"/>
            <w:shd w:val="clear" w:color="auto" w:fill="B3E5A1" w:themeFill="accent6" w:themeFillTint="66"/>
            <w:tcMar/>
            <w:vAlign w:val="center"/>
          </w:tcPr>
          <w:p w:rsidR="5634FA93" w:rsidP="5634FA93" w:rsidRDefault="5634FA93" w14:paraId="7C9D48A1" w14:textId="6F62D37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Diamante</w:t>
            </w:r>
          </w:p>
        </w:tc>
      </w:tr>
      <w:tr w:rsidR="5634FA93" w:rsidTr="1F7B5E4E" w14:paraId="2EDE0285">
        <w:trPr>
          <w:trHeight w:val="300"/>
        </w:trPr>
        <w:tc>
          <w:tcPr>
            <w:tcW w:w="2205" w:type="dxa"/>
            <w:vMerge/>
            <w:tcMar/>
          </w:tcPr>
          <w:p w14:paraId="56ADB3A8"/>
        </w:tc>
        <w:tc>
          <w:tcPr>
            <w:tcW w:w="1125" w:type="dxa"/>
            <w:shd w:val="clear" w:color="auto" w:fill="E59EDC" w:themeFill="accent5" w:themeFillTint="66"/>
            <w:tcMar/>
            <w:vAlign w:val="center"/>
          </w:tcPr>
          <w:p w:rsidR="5634FA93" w:rsidP="5634FA93" w:rsidRDefault="5634FA93" w14:paraId="4D3A1B6D" w14:textId="572FDDE4">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200" w:type="dxa"/>
            <w:shd w:val="clear" w:color="auto" w:fill="E59EDC" w:themeFill="accent5" w:themeFillTint="66"/>
            <w:tcMar/>
            <w:vAlign w:val="center"/>
          </w:tcPr>
          <w:p w:rsidR="5634FA93" w:rsidP="5634FA93" w:rsidRDefault="5634FA93" w14:paraId="61017AED" w14:textId="3BCDE1D1">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260" w:type="dxa"/>
            <w:shd w:val="clear" w:color="auto" w:fill="A5C9EB" w:themeFill="text2" w:themeFillTint="40"/>
            <w:tcMar/>
            <w:vAlign w:val="center"/>
          </w:tcPr>
          <w:p w:rsidR="5634FA93" w:rsidP="5634FA93" w:rsidRDefault="5634FA93" w14:paraId="6F6F1328" w14:textId="3657A07F">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050" w:type="dxa"/>
            <w:shd w:val="clear" w:color="auto" w:fill="A5C9EB" w:themeFill="text2" w:themeFillTint="40"/>
            <w:tcMar/>
            <w:vAlign w:val="center"/>
          </w:tcPr>
          <w:p w:rsidR="5634FA93" w:rsidP="5634FA93" w:rsidRDefault="5634FA93" w14:paraId="16E75F2E" w14:textId="6C3A471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320" w:type="dxa"/>
            <w:shd w:val="clear" w:color="auto" w:fill="D9F2D0" w:themeFill="accent6" w:themeFillTint="33"/>
            <w:tcMar/>
            <w:vAlign w:val="center"/>
          </w:tcPr>
          <w:p w:rsidR="5634FA93" w:rsidP="5634FA93" w:rsidRDefault="5634FA93" w14:paraId="77ACB330" w14:textId="5A41E520">
            <w:pPr>
              <w:pStyle w:val="Normal"/>
              <w:bidi w:val="0"/>
              <w:jc w:val="center"/>
              <w:rPr>
                <w:rFonts w:ascii="Calibri" w:hAnsi="Calibri" w:eastAsia="Calibri" w:cs="Calibri"/>
                <w:b w:val="1"/>
                <w:bCs w:val="1"/>
                <w:noProof w:val="0"/>
                <w:sz w:val="24"/>
                <w:szCs w:val="24"/>
                <w:lang w:val="es-ES"/>
              </w:rPr>
            </w:pPr>
            <w:r w:rsidRPr="6D0C89BA" w:rsidR="5634FA93">
              <w:rPr>
                <w:rFonts w:ascii="Calibri" w:hAnsi="Calibri" w:eastAsia="Calibri" w:cs="Calibri"/>
                <w:b w:val="1"/>
                <w:bCs w:val="1"/>
                <w:noProof w:val="0"/>
                <w:sz w:val="24"/>
                <w:szCs w:val="24"/>
                <w:lang w:val="es-ES"/>
              </w:rPr>
              <w:t>DBL/TPL</w:t>
            </w:r>
          </w:p>
        </w:tc>
        <w:tc>
          <w:tcPr>
            <w:tcW w:w="1035" w:type="dxa"/>
            <w:shd w:val="clear" w:color="auto" w:fill="D9F2D0" w:themeFill="accent6" w:themeFillTint="33"/>
            <w:tcMar/>
            <w:vAlign w:val="center"/>
          </w:tcPr>
          <w:p w:rsidR="5634FA93" w:rsidP="5634FA93" w:rsidRDefault="5634FA93" w14:paraId="002F4D15" w14:textId="39F1CB20">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r>
      <w:tr w:rsidR="5634FA93" w:rsidTr="1F7B5E4E" w14:paraId="6EA51183">
        <w:trPr>
          <w:trHeight w:val="360"/>
        </w:trPr>
        <w:tc>
          <w:tcPr>
            <w:tcW w:w="2205" w:type="dxa"/>
            <w:tcMar/>
            <w:vAlign w:val="center"/>
          </w:tcPr>
          <w:p w:rsidR="5634FA93" w:rsidP="5634FA93" w:rsidRDefault="5634FA93" w14:paraId="148D2C5D" w14:textId="7B91702A">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20 mar</w:t>
            </w:r>
            <w:r w:rsidRPr="3F6B661B" w:rsidR="2974F1E0">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 xml:space="preserve"> - 17 abr</w:t>
            </w:r>
            <w:r w:rsidRPr="3F6B661B" w:rsidR="1904F6C3">
              <w:rPr>
                <w:rFonts w:ascii="Calibri" w:hAnsi="Calibri" w:eastAsia="Calibri" w:cs="Calibri"/>
                <w:b w:val="0"/>
                <w:bCs w:val="0"/>
                <w:noProof w:val="0"/>
                <w:sz w:val="24"/>
                <w:szCs w:val="24"/>
                <w:lang w:val="es-ES"/>
              </w:rPr>
              <w:t>.</w:t>
            </w:r>
          </w:p>
          <w:p w:rsidR="5634FA93" w:rsidP="5634FA93" w:rsidRDefault="5634FA93" w14:paraId="6BD50D14" w14:textId="09F1FF10">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03 ju</w:t>
            </w:r>
            <w:r w:rsidRPr="3F6B661B" w:rsidR="6D9CF5CA">
              <w:rPr>
                <w:rFonts w:ascii="Calibri" w:hAnsi="Calibri" w:eastAsia="Calibri" w:cs="Calibri"/>
                <w:b w:val="0"/>
                <w:bCs w:val="0"/>
                <w:noProof w:val="0"/>
                <w:sz w:val="24"/>
                <w:szCs w:val="24"/>
                <w:lang w:val="es-ES"/>
              </w:rPr>
              <w:t>l.</w:t>
            </w:r>
            <w:r w:rsidRPr="3F6B661B" w:rsidR="5A7AA313">
              <w:rPr>
                <w:rFonts w:ascii="Calibri" w:hAnsi="Calibri" w:eastAsia="Calibri" w:cs="Calibri"/>
                <w:b w:val="0"/>
                <w:bCs w:val="0"/>
                <w:noProof w:val="0"/>
                <w:sz w:val="24"/>
                <w:szCs w:val="24"/>
                <w:lang w:val="es-ES"/>
              </w:rPr>
              <w:t xml:space="preserve"> - 18 sep</w:t>
            </w:r>
            <w:r w:rsidRPr="3F6B661B" w:rsidR="5A7AA313">
              <w:rPr>
                <w:rFonts w:ascii="Calibri" w:hAnsi="Calibri" w:eastAsia="Calibri" w:cs="Calibri"/>
                <w:b w:val="0"/>
                <w:bCs w:val="0"/>
                <w:noProof w:val="0"/>
                <w:sz w:val="24"/>
                <w:szCs w:val="24"/>
                <w:lang w:val="es-ES"/>
              </w:rPr>
              <w:t>.</w:t>
            </w:r>
          </w:p>
        </w:tc>
        <w:tc>
          <w:tcPr>
            <w:tcW w:w="1125" w:type="dxa"/>
            <w:tcMar/>
            <w:vAlign w:val="center"/>
          </w:tcPr>
          <w:p w:rsidR="0F91ED7A" w:rsidP="1F7B5E4E" w:rsidRDefault="0F91ED7A" w14:paraId="62621758" w14:textId="107BCD31">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1.907   </w:t>
            </w:r>
          </w:p>
        </w:tc>
        <w:tc>
          <w:tcPr>
            <w:tcW w:w="1200" w:type="dxa"/>
            <w:tcMar/>
            <w:vAlign w:val="center"/>
          </w:tcPr>
          <w:p w:rsidR="0F91ED7A" w:rsidP="1F7B5E4E" w:rsidRDefault="0F91ED7A" w14:paraId="4C09E842" w14:textId="6C85CF1D">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3.144 </w:t>
            </w:r>
            <w:r w:rsidRPr="1F7B5E4E" w:rsidR="0F91ED7A">
              <w:rPr>
                <w:rFonts w:ascii="Calibri" w:hAnsi="Calibri" w:eastAsia="Calibri" w:cs="Calibri"/>
                <w:b w:val="0"/>
                <w:bCs w:val="0"/>
                <w:i w:val="0"/>
                <w:iCs w:val="0"/>
                <w:strike w:val="0"/>
                <w:dstrike w:val="0"/>
                <w:color w:val="auto"/>
                <w:sz w:val="22"/>
                <w:szCs w:val="22"/>
                <w:u w:val="none"/>
              </w:rPr>
              <w:t xml:space="preserve">  </w:t>
            </w:r>
          </w:p>
        </w:tc>
        <w:tc>
          <w:tcPr>
            <w:tcW w:w="1260" w:type="dxa"/>
            <w:tcMar/>
            <w:vAlign w:val="center"/>
          </w:tcPr>
          <w:p w:rsidR="0F91ED7A" w:rsidP="1F7B5E4E" w:rsidRDefault="0F91ED7A" w14:paraId="68F02AA3" w14:textId="3648E90C">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2.040   </w:t>
            </w:r>
          </w:p>
        </w:tc>
        <w:tc>
          <w:tcPr>
            <w:tcW w:w="1050" w:type="dxa"/>
            <w:tcMar/>
            <w:vAlign w:val="center"/>
          </w:tcPr>
          <w:p w:rsidR="0F91ED7A" w:rsidP="1F7B5E4E" w:rsidRDefault="0F91ED7A" w14:paraId="153C3EF9" w14:textId="06F529CB">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3.517 </w:t>
            </w:r>
            <w:r w:rsidRPr="1F7B5E4E" w:rsidR="0F91ED7A">
              <w:rPr>
                <w:rFonts w:ascii="Calibri" w:hAnsi="Calibri" w:eastAsia="Calibri" w:cs="Calibri"/>
                <w:b w:val="0"/>
                <w:bCs w:val="0"/>
                <w:i w:val="0"/>
                <w:iCs w:val="0"/>
                <w:strike w:val="0"/>
                <w:dstrike w:val="0"/>
                <w:color w:val="auto"/>
                <w:sz w:val="22"/>
                <w:szCs w:val="22"/>
                <w:u w:val="none"/>
              </w:rPr>
              <w:t xml:space="preserve">  </w:t>
            </w:r>
          </w:p>
        </w:tc>
        <w:tc>
          <w:tcPr>
            <w:tcW w:w="1320" w:type="dxa"/>
            <w:tcMar/>
            <w:vAlign w:val="center"/>
          </w:tcPr>
          <w:p w:rsidR="0F91ED7A" w:rsidP="1F7B5E4E" w:rsidRDefault="0F91ED7A" w14:paraId="059929FA" w14:textId="6A5DCA06">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2.745   </w:t>
            </w:r>
          </w:p>
        </w:tc>
        <w:tc>
          <w:tcPr>
            <w:tcW w:w="1035" w:type="dxa"/>
            <w:tcMar/>
            <w:vAlign w:val="center"/>
          </w:tcPr>
          <w:p w:rsidR="0F91ED7A" w:rsidP="1F7B5E4E" w:rsidRDefault="0F91ED7A" w14:paraId="176E85BD" w14:textId="18D3B778">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4.453  </w:t>
            </w:r>
            <w:r w:rsidRPr="1F7B5E4E" w:rsidR="0F91ED7A">
              <w:rPr>
                <w:rFonts w:ascii="Calibri" w:hAnsi="Calibri" w:eastAsia="Calibri" w:cs="Calibri"/>
                <w:b w:val="0"/>
                <w:bCs w:val="0"/>
                <w:i w:val="0"/>
                <w:iCs w:val="0"/>
                <w:strike w:val="0"/>
                <w:dstrike w:val="0"/>
                <w:color w:val="auto"/>
                <w:sz w:val="22"/>
                <w:szCs w:val="22"/>
                <w:u w:val="none"/>
              </w:rPr>
              <w:t xml:space="preserve"> </w:t>
            </w:r>
          </w:p>
        </w:tc>
      </w:tr>
      <w:tr w:rsidR="5634FA93" w:rsidTr="1F7B5E4E" w14:paraId="3B0DD2C0">
        <w:trPr>
          <w:trHeight w:val="300"/>
        </w:trPr>
        <w:tc>
          <w:tcPr>
            <w:tcW w:w="2205" w:type="dxa"/>
            <w:tcMar/>
            <w:vAlign w:val="center"/>
          </w:tcPr>
          <w:p w:rsidR="5634FA93" w:rsidP="5634FA93" w:rsidRDefault="5634FA93" w14:paraId="158382D8" w14:textId="0B93E260">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24 abr</w:t>
            </w:r>
            <w:r w:rsidRPr="3F6B661B" w:rsidR="4272061E">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 xml:space="preserve"> 26 jun</w:t>
            </w:r>
            <w:r w:rsidRPr="3F6B661B" w:rsidR="7457F750">
              <w:rPr>
                <w:rFonts w:ascii="Calibri" w:hAnsi="Calibri" w:eastAsia="Calibri" w:cs="Calibri"/>
                <w:b w:val="0"/>
                <w:bCs w:val="0"/>
                <w:noProof w:val="0"/>
                <w:sz w:val="24"/>
                <w:szCs w:val="24"/>
                <w:lang w:val="es-ES"/>
              </w:rPr>
              <w:t>.</w:t>
            </w:r>
          </w:p>
          <w:p w:rsidR="5634FA93" w:rsidP="5634FA93" w:rsidRDefault="5634FA93" w14:paraId="4350E884" w14:textId="70F56312">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25 sep. - 23 oct.</w:t>
            </w:r>
          </w:p>
        </w:tc>
        <w:tc>
          <w:tcPr>
            <w:tcW w:w="1125" w:type="dxa"/>
            <w:tcMar/>
            <w:vAlign w:val="center"/>
          </w:tcPr>
          <w:p w:rsidR="0F91ED7A" w:rsidP="1F7B5E4E" w:rsidRDefault="0F91ED7A" w14:paraId="488B9F79" w14:textId="316F5F79">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2.087   </w:t>
            </w:r>
          </w:p>
        </w:tc>
        <w:tc>
          <w:tcPr>
            <w:tcW w:w="1200" w:type="dxa"/>
            <w:tcMar/>
            <w:vAlign w:val="center"/>
          </w:tcPr>
          <w:p w:rsidR="0F91ED7A" w:rsidP="1F7B5E4E" w:rsidRDefault="0F91ED7A" w14:paraId="1B5DD028" w14:textId="5B7BA340">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3.401   </w:t>
            </w:r>
          </w:p>
        </w:tc>
        <w:tc>
          <w:tcPr>
            <w:tcW w:w="1260" w:type="dxa"/>
            <w:tcMar/>
            <w:vAlign w:val="center"/>
          </w:tcPr>
          <w:p w:rsidR="0F91ED7A" w:rsidP="1F7B5E4E" w:rsidRDefault="0F91ED7A" w14:paraId="43DE838B" w14:textId="25ABAB84">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2.211   </w:t>
            </w:r>
          </w:p>
        </w:tc>
        <w:tc>
          <w:tcPr>
            <w:tcW w:w="1050" w:type="dxa"/>
            <w:tcMar/>
            <w:vAlign w:val="center"/>
          </w:tcPr>
          <w:p w:rsidR="0F91ED7A" w:rsidP="1F7B5E4E" w:rsidRDefault="0F91ED7A" w14:paraId="37561EA6" w14:textId="6E54C461">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3.440 </w:t>
            </w:r>
            <w:r w:rsidRPr="1F7B5E4E" w:rsidR="0F91ED7A">
              <w:rPr>
                <w:rFonts w:ascii="Calibri" w:hAnsi="Calibri" w:eastAsia="Calibri" w:cs="Calibri"/>
                <w:b w:val="0"/>
                <w:bCs w:val="0"/>
                <w:i w:val="0"/>
                <w:iCs w:val="0"/>
                <w:strike w:val="0"/>
                <w:dstrike w:val="0"/>
                <w:color w:val="auto"/>
                <w:sz w:val="22"/>
                <w:szCs w:val="22"/>
                <w:u w:val="none"/>
              </w:rPr>
              <w:t xml:space="preserve">  </w:t>
            </w:r>
          </w:p>
        </w:tc>
        <w:tc>
          <w:tcPr>
            <w:tcW w:w="1320" w:type="dxa"/>
            <w:tcMar/>
            <w:vAlign w:val="center"/>
          </w:tcPr>
          <w:p w:rsidR="0F91ED7A" w:rsidP="1F7B5E4E" w:rsidRDefault="0F91ED7A" w14:paraId="19057595" w14:textId="3C12E897">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3.340   </w:t>
            </w:r>
          </w:p>
        </w:tc>
        <w:tc>
          <w:tcPr>
            <w:tcW w:w="1035" w:type="dxa"/>
            <w:tcMar/>
            <w:vAlign w:val="center"/>
          </w:tcPr>
          <w:p w:rsidR="0F91ED7A" w:rsidP="1F7B5E4E" w:rsidRDefault="0F91ED7A" w14:paraId="3D903700" w14:textId="38FB420F">
            <w:pPr>
              <w:bidi w:val="0"/>
              <w:spacing w:before="0" w:beforeAutospacing="off" w:after="0" w:afterAutospacing="off"/>
              <w:jc w:val="center"/>
              <w:rPr>
                <w:rFonts w:ascii="Calibri" w:hAnsi="Calibri" w:eastAsia="Calibri" w:cs="Calibri"/>
                <w:b w:val="0"/>
                <w:bCs w:val="0"/>
                <w:i w:val="0"/>
                <w:iCs w:val="0"/>
                <w:strike w:val="0"/>
                <w:dstrike w:val="0"/>
                <w:color w:val="auto"/>
                <w:sz w:val="22"/>
                <w:szCs w:val="22"/>
                <w:u w:val="none"/>
              </w:rPr>
            </w:pPr>
            <w:r w:rsidRPr="1F7B5E4E" w:rsidR="0F91ED7A">
              <w:rPr>
                <w:rFonts w:ascii="Calibri" w:hAnsi="Calibri" w:eastAsia="Calibri" w:cs="Calibri"/>
                <w:b w:val="0"/>
                <w:bCs w:val="0"/>
                <w:i w:val="0"/>
                <w:iCs w:val="0"/>
                <w:strike w:val="0"/>
                <w:dstrike w:val="0"/>
                <w:color w:val="auto"/>
                <w:sz w:val="22"/>
                <w:szCs w:val="22"/>
                <w:u w:val="none"/>
              </w:rPr>
              <w:t xml:space="preserve">4.909   </w:t>
            </w:r>
          </w:p>
        </w:tc>
      </w:tr>
    </w:tbl>
    <w:p w:rsidR="0C0541BD" w:rsidP="5634FA93" w:rsidRDefault="0C0541BD" w14:paraId="3C8A445E" w14:textId="08B0AC0B">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01:</w:t>
      </w:r>
      <w:r w:rsidRPr="5634FA93" w:rsidR="0C0541BD">
        <w:rPr>
          <w:rFonts w:ascii="Calibri" w:hAnsi="Calibri" w:eastAsia="Calibri" w:cs="Calibri"/>
          <w:b w:val="1"/>
          <w:bCs w:val="1"/>
          <w:noProof w:val="0"/>
          <w:sz w:val="28"/>
          <w:szCs w:val="28"/>
          <w:lang w:val="es-ES"/>
        </w:rPr>
        <w:t xml:space="preserve"> </w:t>
      </w:r>
      <w:r w:rsidRPr="5634FA93" w:rsidR="0C0541BD">
        <w:rPr>
          <w:rFonts w:ascii="Calibri" w:hAnsi="Calibri" w:eastAsia="Calibri" w:cs="Calibri"/>
          <w:b w:val="0"/>
          <w:bCs w:val="0"/>
          <w:noProof w:val="0"/>
          <w:sz w:val="28"/>
          <w:szCs w:val="28"/>
          <w:lang w:val="es-ES"/>
        </w:rPr>
        <w:t>3ra. cama es un catre o sofá</w:t>
      </w:r>
      <w:r w:rsidRPr="5634FA93" w:rsidR="3FC2361E">
        <w:rPr>
          <w:rFonts w:ascii="Calibri" w:hAnsi="Calibri" w:eastAsia="Calibri" w:cs="Calibri"/>
          <w:b w:val="0"/>
          <w:bCs w:val="0"/>
          <w:noProof w:val="0"/>
          <w:sz w:val="28"/>
          <w:szCs w:val="28"/>
          <w:lang w:val="es-ES"/>
        </w:rPr>
        <w:t>.</w:t>
      </w:r>
    </w:p>
    <w:p w:rsidR="0C0541BD" w:rsidP="5634FA93" w:rsidRDefault="0C0541BD" w14:paraId="0E686F5A" w14:textId="36CF96A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02:</w:t>
      </w:r>
      <w:r w:rsidRPr="5634FA93" w:rsidR="0C0541BD">
        <w:rPr>
          <w:rFonts w:ascii="Calibri" w:hAnsi="Calibri" w:eastAsia="Calibri" w:cs="Calibri"/>
          <w:b w:val="0"/>
          <w:bCs w:val="0"/>
          <w:noProof w:val="0"/>
          <w:sz w:val="28"/>
          <w:szCs w:val="28"/>
          <w:lang w:val="es-ES"/>
        </w:rPr>
        <w:t xml:space="preserve"> todas las categorías de cabina están sujetas a disponibilidad</w:t>
      </w:r>
      <w:r w:rsidRPr="5634FA93" w:rsidR="5F2C87E6">
        <w:rPr>
          <w:rFonts w:ascii="Calibri" w:hAnsi="Calibri" w:eastAsia="Calibri" w:cs="Calibri"/>
          <w:b w:val="0"/>
          <w:bCs w:val="0"/>
          <w:noProof w:val="0"/>
          <w:sz w:val="28"/>
          <w:szCs w:val="28"/>
          <w:lang w:val="es-ES"/>
        </w:rPr>
        <w:t xml:space="preserve">. </w:t>
      </w:r>
      <w:r w:rsidRPr="5634FA93" w:rsidR="11230C9C">
        <w:rPr>
          <w:rFonts w:ascii="Calibri" w:hAnsi="Calibri" w:eastAsia="Calibri" w:cs="Calibri"/>
          <w:b w:val="0"/>
          <w:bCs w:val="0"/>
          <w:noProof w:val="0"/>
          <w:sz w:val="28"/>
          <w:szCs w:val="28"/>
          <w:lang w:val="es-ES"/>
        </w:rPr>
        <w:t>C</w:t>
      </w:r>
      <w:r w:rsidRPr="5634FA93" w:rsidR="0C0541BD">
        <w:rPr>
          <w:rFonts w:ascii="Calibri" w:hAnsi="Calibri" w:eastAsia="Calibri" w:cs="Calibri"/>
          <w:b w:val="0"/>
          <w:bCs w:val="0"/>
          <w:noProof w:val="0"/>
          <w:sz w:val="28"/>
          <w:szCs w:val="28"/>
          <w:lang w:val="es-ES"/>
        </w:rPr>
        <w:t>onsultar disponibilidad antes de confirmar</w:t>
      </w:r>
      <w:r w:rsidRPr="5634FA93" w:rsidR="3FC2361E">
        <w:rPr>
          <w:rFonts w:ascii="Calibri" w:hAnsi="Calibri" w:eastAsia="Calibri" w:cs="Calibri"/>
          <w:b w:val="0"/>
          <w:bCs w:val="0"/>
          <w:noProof w:val="0"/>
          <w:sz w:val="28"/>
          <w:szCs w:val="28"/>
          <w:lang w:val="es-ES"/>
        </w:rPr>
        <w:t>.</w:t>
      </w:r>
    </w:p>
    <w:p w:rsidR="0C0541BD" w:rsidP="5634FA93" w:rsidRDefault="0C0541BD" w14:paraId="6B513936" w14:textId="1264BAC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w:t>
      </w:r>
      <w:r w:rsidRPr="5634FA93" w:rsidR="7E607011">
        <w:rPr>
          <w:rFonts w:ascii="Calibri" w:hAnsi="Calibri" w:eastAsia="Calibri" w:cs="Calibri"/>
          <w:b w:val="1"/>
          <w:bCs w:val="1"/>
          <w:noProof w:val="0"/>
          <w:sz w:val="28"/>
          <w:szCs w:val="28"/>
          <w:highlight w:val="yellow"/>
          <w:lang w:val="es-ES"/>
        </w:rPr>
        <w:t>3</w:t>
      </w:r>
      <w:r w:rsidRPr="5634FA93" w:rsidR="0C0541BD">
        <w:rPr>
          <w:rFonts w:ascii="Calibri" w:hAnsi="Calibri" w:eastAsia="Calibri" w:cs="Calibri"/>
          <w:b w:val="1"/>
          <w:bCs w:val="1"/>
          <w:noProof w:val="0"/>
          <w:sz w:val="28"/>
          <w:szCs w:val="28"/>
          <w:highlight w:val="yellow"/>
          <w:lang w:val="es-ES"/>
        </w:rPr>
        <w:t>:</w:t>
      </w:r>
      <w:r w:rsidRPr="5634FA93" w:rsidR="0C0541BD">
        <w:rPr>
          <w:rFonts w:ascii="Calibri" w:hAnsi="Calibri" w:eastAsia="Calibri" w:cs="Calibri"/>
          <w:b w:val="0"/>
          <w:bCs w:val="0"/>
          <w:noProof w:val="0"/>
          <w:sz w:val="28"/>
          <w:szCs w:val="28"/>
          <w:lang w:val="es-ES"/>
        </w:rPr>
        <w:t xml:space="preserve"> </w:t>
      </w:r>
      <w:r w:rsidRPr="5634FA93" w:rsidR="1FE1DAF1">
        <w:rPr>
          <w:rFonts w:ascii="Calibri" w:hAnsi="Calibri" w:eastAsia="Calibri" w:cs="Calibri"/>
          <w:b w:val="0"/>
          <w:bCs w:val="0"/>
          <w:noProof w:val="0"/>
          <w:sz w:val="28"/>
          <w:szCs w:val="28"/>
          <w:lang w:val="es-ES"/>
        </w:rPr>
        <w:t xml:space="preserve">en la </w:t>
      </w:r>
      <w:r w:rsidRPr="5634FA93" w:rsidR="0C0541BD">
        <w:rPr>
          <w:rFonts w:ascii="Calibri" w:hAnsi="Calibri" w:eastAsia="Calibri" w:cs="Calibri"/>
          <w:b w:val="0"/>
          <w:bCs w:val="0"/>
          <w:noProof w:val="0"/>
          <w:sz w:val="28"/>
          <w:szCs w:val="28"/>
          <w:lang w:val="es-ES"/>
        </w:rPr>
        <w:t xml:space="preserve">cat. </w:t>
      </w:r>
      <w:r w:rsidRPr="5634FA93" w:rsidR="0C0541BD">
        <w:rPr>
          <w:rFonts w:ascii="Calibri" w:hAnsi="Calibri" w:eastAsia="Calibri" w:cs="Calibri"/>
          <w:b w:val="0"/>
          <w:bCs w:val="0"/>
          <w:noProof w:val="0"/>
          <w:sz w:val="28"/>
          <w:szCs w:val="28"/>
          <w:lang w:val="es-ES"/>
        </w:rPr>
        <w:t>Safira</w:t>
      </w:r>
      <w:r w:rsidRPr="5634FA93" w:rsidR="3BE326BA">
        <w:rPr>
          <w:rFonts w:ascii="Calibri" w:hAnsi="Calibri" w:eastAsia="Calibri" w:cs="Calibri"/>
          <w:b w:val="0"/>
          <w:bCs w:val="0"/>
          <w:noProof w:val="0"/>
          <w:sz w:val="28"/>
          <w:szCs w:val="28"/>
          <w:lang w:val="es-ES"/>
        </w:rPr>
        <w:t xml:space="preserve"> los </w:t>
      </w:r>
      <w:r w:rsidRPr="5634FA93" w:rsidR="0C0541BD">
        <w:rPr>
          <w:rFonts w:ascii="Calibri" w:hAnsi="Calibri" w:eastAsia="Calibri" w:cs="Calibri"/>
          <w:b w:val="0"/>
          <w:bCs w:val="0"/>
          <w:noProof w:val="0"/>
          <w:sz w:val="28"/>
          <w:szCs w:val="28"/>
          <w:lang w:val="es-ES"/>
        </w:rPr>
        <w:t xml:space="preserve">hoteles </w:t>
      </w:r>
      <w:r w:rsidRPr="5634FA93" w:rsidR="3A5A8712">
        <w:rPr>
          <w:rFonts w:ascii="Calibri" w:hAnsi="Calibri" w:eastAsia="Calibri" w:cs="Calibri"/>
          <w:b w:val="0"/>
          <w:bCs w:val="0"/>
          <w:noProof w:val="0"/>
          <w:sz w:val="28"/>
          <w:szCs w:val="28"/>
          <w:lang w:val="es-ES"/>
        </w:rPr>
        <w:t xml:space="preserve">están </w:t>
      </w:r>
      <w:r w:rsidRPr="5634FA93" w:rsidR="0C0541BD">
        <w:rPr>
          <w:rFonts w:ascii="Calibri" w:hAnsi="Calibri" w:eastAsia="Calibri" w:cs="Calibri"/>
          <w:b w:val="0"/>
          <w:bCs w:val="0"/>
          <w:noProof w:val="0"/>
          <w:sz w:val="28"/>
          <w:szCs w:val="28"/>
          <w:lang w:val="es-ES"/>
        </w:rPr>
        <w:t>lejos del centro de la ciudad</w:t>
      </w:r>
      <w:r w:rsidRPr="5634FA93" w:rsidR="15E6F5EE">
        <w:rPr>
          <w:rFonts w:ascii="Calibri" w:hAnsi="Calibri" w:eastAsia="Calibri" w:cs="Calibri"/>
          <w:b w:val="0"/>
          <w:bCs w:val="0"/>
          <w:noProof w:val="0"/>
          <w:sz w:val="28"/>
          <w:szCs w:val="28"/>
          <w:lang w:val="es-ES"/>
        </w:rPr>
        <w:t>.</w:t>
      </w:r>
    </w:p>
    <w:p w:rsidR="5634FA93" w:rsidP="5634FA93" w:rsidRDefault="5634FA93" w14:paraId="4F45AFBC" w14:textId="29CEB992">
      <w:pPr>
        <w:pStyle w:val="Normal"/>
        <w:bidi w:val="0"/>
        <w:spacing w:after="0" w:afterAutospacing="off"/>
        <w:rPr>
          <w:rFonts w:ascii="Calibri" w:hAnsi="Calibri" w:eastAsia="Calibri" w:cs="Calibri"/>
          <w:b w:val="0"/>
          <w:bCs w:val="0"/>
          <w:noProof w:val="0"/>
          <w:sz w:val="28"/>
          <w:szCs w:val="28"/>
          <w:lang w:val="es-ES"/>
        </w:rPr>
      </w:pPr>
    </w:p>
    <w:p w:rsidR="0C0541BD" w:rsidP="5634FA93" w:rsidRDefault="0C0541BD" w14:paraId="486C3B8A"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5634FA93" w:rsidR="0C0541BD">
        <w:rPr>
          <w:rFonts w:ascii="Calibri" w:hAnsi="Calibri" w:eastAsia="Calibri" w:cs="Calibri"/>
          <w:b w:val="1"/>
          <w:bCs w:val="1"/>
          <w:noProof w:val="0"/>
          <w:sz w:val="28"/>
          <w:szCs w:val="28"/>
          <w:lang w:val="en-US"/>
        </w:rPr>
        <w:t>Incluye:</w:t>
      </w:r>
    </w:p>
    <w:p w:rsidR="0C0541BD" w:rsidP="5634FA93" w:rsidRDefault="0C0541BD" w14:paraId="5A5118FF" w14:textId="2AB05458">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Traslados</w:t>
      </w:r>
      <w:r w:rsidRPr="3F6B661B" w:rsidR="0C0541BD">
        <w:rPr>
          <w:rFonts w:ascii="Calibri" w:hAnsi="Calibri" w:eastAsia="Calibri" w:cs="Calibri"/>
          <w:b w:val="0"/>
          <w:bCs w:val="0"/>
          <w:noProof w:val="0"/>
          <w:sz w:val="28"/>
          <w:szCs w:val="28"/>
          <w:lang w:val="en-US"/>
        </w:rPr>
        <w:t xml:space="preserve"> de </w:t>
      </w:r>
      <w:r w:rsidRPr="3F6B661B" w:rsidR="0C0541BD">
        <w:rPr>
          <w:rFonts w:ascii="Calibri" w:hAnsi="Calibri" w:eastAsia="Calibri" w:cs="Calibri"/>
          <w:b w:val="0"/>
          <w:bCs w:val="0"/>
          <w:noProof w:val="0"/>
          <w:sz w:val="28"/>
          <w:szCs w:val="28"/>
          <w:lang w:val="en-US"/>
        </w:rPr>
        <w:t>acuerdo</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itinerario</w:t>
      </w:r>
      <w:r w:rsidRPr="3F6B661B" w:rsidR="0C0541BD">
        <w:rPr>
          <w:rFonts w:ascii="Calibri" w:hAnsi="Calibri" w:eastAsia="Calibri" w:cs="Calibri"/>
          <w:b w:val="0"/>
          <w:bCs w:val="0"/>
          <w:noProof w:val="0"/>
          <w:sz w:val="28"/>
          <w:szCs w:val="28"/>
          <w:lang w:val="en-US"/>
        </w:rPr>
        <w:t xml:space="preserve"> y </w:t>
      </w:r>
      <w:r w:rsidRPr="3F6B661B" w:rsidR="0C0541BD">
        <w:rPr>
          <w:rFonts w:ascii="Calibri" w:hAnsi="Calibri" w:eastAsia="Calibri" w:cs="Calibri"/>
          <w:b w:val="0"/>
          <w:bCs w:val="0"/>
          <w:noProof w:val="0"/>
          <w:sz w:val="28"/>
          <w:szCs w:val="28"/>
          <w:lang w:val="en-US"/>
        </w:rPr>
        <w:t>asistencia</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español</w:t>
      </w:r>
      <w:r w:rsidRPr="3F6B661B" w:rsidR="0C0541BD">
        <w:rPr>
          <w:rFonts w:ascii="Calibri" w:hAnsi="Calibri" w:eastAsia="Calibri" w:cs="Calibri"/>
          <w:b w:val="0"/>
          <w:bCs w:val="0"/>
          <w:noProof w:val="0"/>
          <w:sz w:val="28"/>
          <w:szCs w:val="28"/>
          <w:lang w:val="en-US"/>
        </w:rPr>
        <w:t xml:space="preserve"> a la </w:t>
      </w:r>
      <w:r w:rsidRPr="3F6B661B" w:rsidR="0C0541BD">
        <w:rPr>
          <w:rFonts w:ascii="Calibri" w:hAnsi="Calibri" w:eastAsia="Calibri" w:cs="Calibri"/>
          <w:b w:val="0"/>
          <w:bCs w:val="0"/>
          <w:noProof w:val="0"/>
          <w:sz w:val="28"/>
          <w:szCs w:val="28"/>
          <w:lang w:val="en-US"/>
        </w:rPr>
        <w:t>llegada</w:t>
      </w:r>
      <w:r w:rsidRPr="3F6B661B" w:rsidR="1C619891">
        <w:rPr>
          <w:rFonts w:ascii="Calibri" w:hAnsi="Calibri" w:eastAsia="Calibri" w:cs="Calibri"/>
          <w:b w:val="0"/>
          <w:bCs w:val="0"/>
          <w:noProof w:val="0"/>
          <w:sz w:val="28"/>
          <w:szCs w:val="28"/>
          <w:lang w:val="en-US"/>
        </w:rPr>
        <w:t>.</w:t>
      </w:r>
    </w:p>
    <w:p w:rsidR="0C0541BD" w:rsidP="5634FA93" w:rsidRDefault="0C0541BD" w14:paraId="7DA4A55B" w14:textId="19432030">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 xml:space="preserve">Guía local </w:t>
      </w:r>
      <w:r w:rsidRPr="3F6B661B" w:rsidR="0C0541BD">
        <w:rPr>
          <w:rFonts w:ascii="Calibri" w:hAnsi="Calibri" w:eastAsia="Calibri" w:cs="Calibri"/>
          <w:b w:val="0"/>
          <w:bCs w:val="0"/>
          <w:noProof w:val="0"/>
          <w:sz w:val="28"/>
          <w:szCs w:val="28"/>
          <w:lang w:val="en-US"/>
        </w:rPr>
        <w:t>turco</w:t>
      </w:r>
      <w:r w:rsidRPr="3F6B661B" w:rsidR="0C0541BD">
        <w:rPr>
          <w:rFonts w:ascii="Calibri" w:hAnsi="Calibri" w:eastAsia="Calibri" w:cs="Calibri"/>
          <w:b w:val="0"/>
          <w:bCs w:val="0"/>
          <w:noProof w:val="0"/>
          <w:sz w:val="28"/>
          <w:szCs w:val="28"/>
          <w:lang w:val="en-US"/>
        </w:rPr>
        <w:t xml:space="preserve"> de </w:t>
      </w:r>
      <w:r w:rsidRPr="3F6B661B" w:rsidR="0C0541BD">
        <w:rPr>
          <w:rFonts w:ascii="Calibri" w:hAnsi="Calibri" w:eastAsia="Calibri" w:cs="Calibri"/>
          <w:b w:val="0"/>
          <w:bCs w:val="0"/>
          <w:noProof w:val="0"/>
          <w:sz w:val="28"/>
          <w:szCs w:val="28"/>
          <w:lang w:val="en-US"/>
        </w:rPr>
        <w:t>habla</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hispana</w:t>
      </w:r>
      <w:r w:rsidRPr="3F6B661B" w:rsidR="0C0541BD">
        <w:rPr>
          <w:rFonts w:ascii="Calibri" w:hAnsi="Calibri" w:eastAsia="Calibri" w:cs="Calibri"/>
          <w:b w:val="0"/>
          <w:bCs w:val="0"/>
          <w:noProof w:val="0"/>
          <w:sz w:val="28"/>
          <w:szCs w:val="28"/>
          <w:lang w:val="en-US"/>
        </w:rPr>
        <w:t xml:space="preserve"> para </w:t>
      </w:r>
      <w:r w:rsidRPr="3F6B661B" w:rsidR="0C0541BD">
        <w:rPr>
          <w:rFonts w:ascii="Calibri" w:hAnsi="Calibri" w:eastAsia="Calibri" w:cs="Calibri"/>
          <w:b w:val="0"/>
          <w:bCs w:val="0"/>
          <w:noProof w:val="0"/>
          <w:sz w:val="28"/>
          <w:szCs w:val="28"/>
          <w:lang w:val="en-US"/>
        </w:rPr>
        <w:t>todas</w:t>
      </w:r>
      <w:r w:rsidRPr="3F6B661B" w:rsidR="0C0541BD">
        <w:rPr>
          <w:rFonts w:ascii="Calibri" w:hAnsi="Calibri" w:eastAsia="Calibri" w:cs="Calibri"/>
          <w:b w:val="0"/>
          <w:bCs w:val="0"/>
          <w:noProof w:val="0"/>
          <w:sz w:val="28"/>
          <w:szCs w:val="28"/>
          <w:lang w:val="en-US"/>
        </w:rPr>
        <w:t xml:space="preserve"> las visitas </w:t>
      </w:r>
      <w:r w:rsidRPr="3F6B661B" w:rsidR="0C0541BD">
        <w:rPr>
          <w:rFonts w:ascii="Calibri" w:hAnsi="Calibri" w:eastAsia="Calibri" w:cs="Calibri"/>
          <w:b w:val="0"/>
          <w:bCs w:val="0"/>
          <w:noProof w:val="0"/>
          <w:sz w:val="28"/>
          <w:szCs w:val="28"/>
          <w:lang w:val="en-US"/>
        </w:rPr>
        <w:t>indicadas</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el</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programa</w:t>
      </w:r>
      <w:r w:rsidRPr="3F6B661B" w:rsidR="04FDBFB6">
        <w:rPr>
          <w:rFonts w:ascii="Calibri" w:hAnsi="Calibri" w:eastAsia="Calibri" w:cs="Calibri"/>
          <w:b w:val="0"/>
          <w:bCs w:val="0"/>
          <w:noProof w:val="0"/>
          <w:sz w:val="28"/>
          <w:szCs w:val="28"/>
          <w:lang w:val="en-US"/>
        </w:rPr>
        <w:t>.</w:t>
      </w:r>
    </w:p>
    <w:p w:rsidR="0C0541BD" w:rsidP="3F6B661B" w:rsidRDefault="0C0541BD" w14:paraId="5627CD23" w14:textId="56805B13">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 xml:space="preserve">Entradas y visitas a </w:t>
      </w:r>
      <w:r w:rsidRPr="3F6B661B" w:rsidR="0C0541BD">
        <w:rPr>
          <w:rFonts w:ascii="Calibri" w:hAnsi="Calibri" w:eastAsia="Calibri" w:cs="Calibri"/>
          <w:b w:val="0"/>
          <w:bCs w:val="0"/>
          <w:noProof w:val="0"/>
          <w:sz w:val="28"/>
          <w:szCs w:val="28"/>
          <w:lang w:val="es-ES"/>
        </w:rPr>
        <w:t>los</w:t>
      </w:r>
      <w:r w:rsidRPr="3F6B661B" w:rsidR="0C0541BD">
        <w:rPr>
          <w:rFonts w:ascii="Calibri" w:hAnsi="Calibri" w:eastAsia="Calibri" w:cs="Calibri"/>
          <w:b w:val="0"/>
          <w:bCs w:val="0"/>
          <w:noProof w:val="0"/>
          <w:sz w:val="28"/>
          <w:szCs w:val="28"/>
          <w:lang w:val="es-ES"/>
        </w:rPr>
        <w:t xml:space="preserve"> </w:t>
      </w:r>
      <w:r w:rsidRPr="3F6B661B" w:rsidR="0C0541BD">
        <w:rPr>
          <w:rFonts w:ascii="Calibri" w:hAnsi="Calibri" w:eastAsia="Calibri" w:cs="Calibri"/>
          <w:b w:val="0"/>
          <w:bCs w:val="0"/>
          <w:noProof w:val="0"/>
          <w:sz w:val="28"/>
          <w:szCs w:val="28"/>
          <w:lang w:val="es-ES"/>
        </w:rPr>
        <w:t>monumentos</w:t>
      </w:r>
      <w:r w:rsidRPr="3F6B661B" w:rsidR="0C0541BD">
        <w:rPr>
          <w:rFonts w:ascii="Calibri" w:hAnsi="Calibri" w:eastAsia="Calibri" w:cs="Calibri"/>
          <w:b w:val="0"/>
          <w:bCs w:val="0"/>
          <w:noProof w:val="0"/>
          <w:sz w:val="28"/>
          <w:szCs w:val="28"/>
          <w:lang w:val="es-ES"/>
        </w:rPr>
        <w:t xml:space="preserve"> de </w:t>
      </w:r>
      <w:r w:rsidRPr="3F6B661B" w:rsidR="0C0541BD">
        <w:rPr>
          <w:rFonts w:ascii="Calibri" w:hAnsi="Calibri" w:eastAsia="Calibri" w:cs="Calibri"/>
          <w:b w:val="0"/>
          <w:bCs w:val="0"/>
          <w:noProof w:val="0"/>
          <w:sz w:val="28"/>
          <w:szCs w:val="28"/>
          <w:lang w:val="es-ES"/>
        </w:rPr>
        <w:t>acuerdo</w:t>
      </w:r>
      <w:r w:rsidRPr="3F6B661B" w:rsidR="0C0541BD">
        <w:rPr>
          <w:rFonts w:ascii="Calibri" w:hAnsi="Calibri" w:eastAsia="Calibri" w:cs="Calibri"/>
          <w:b w:val="0"/>
          <w:bCs w:val="0"/>
          <w:noProof w:val="0"/>
          <w:sz w:val="28"/>
          <w:szCs w:val="28"/>
          <w:lang w:val="es-ES"/>
        </w:rPr>
        <w:t xml:space="preserve"> al </w:t>
      </w:r>
      <w:r w:rsidRPr="3F6B661B" w:rsidR="0C0541BD">
        <w:rPr>
          <w:rFonts w:ascii="Calibri" w:hAnsi="Calibri" w:eastAsia="Calibri" w:cs="Calibri"/>
          <w:b w:val="0"/>
          <w:bCs w:val="0"/>
          <w:noProof w:val="0"/>
          <w:sz w:val="28"/>
          <w:szCs w:val="28"/>
          <w:lang w:val="es-ES"/>
        </w:rPr>
        <w:t>itinerario</w:t>
      </w:r>
      <w:r w:rsidRPr="3F6B661B" w:rsidR="5B30B616">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5952CD5D" w14:textId="3DC21A4A">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 xml:space="preserve">Visitas a las tiendas de </w:t>
      </w:r>
      <w:r w:rsidRPr="3F6B661B" w:rsidR="0C0541BD">
        <w:rPr>
          <w:rFonts w:ascii="Calibri" w:hAnsi="Calibri" w:eastAsia="Calibri" w:cs="Calibri"/>
          <w:b w:val="0"/>
          <w:bCs w:val="0"/>
          <w:noProof w:val="0"/>
          <w:sz w:val="28"/>
          <w:szCs w:val="28"/>
          <w:lang w:val="en-US"/>
        </w:rPr>
        <w:t>acuerdo</w:t>
      </w:r>
      <w:r w:rsidRPr="3F6B661B" w:rsidR="0C0541BD">
        <w:rPr>
          <w:rFonts w:ascii="Calibri" w:hAnsi="Calibri" w:eastAsia="Calibri" w:cs="Calibri"/>
          <w:b w:val="0"/>
          <w:bCs w:val="0"/>
          <w:noProof w:val="0"/>
          <w:sz w:val="28"/>
          <w:szCs w:val="28"/>
          <w:lang w:val="en-US"/>
        </w:rPr>
        <w:t xml:space="preserve"> al </w:t>
      </w:r>
      <w:r w:rsidRPr="3F6B661B" w:rsidR="0C0541BD">
        <w:rPr>
          <w:rFonts w:ascii="Calibri" w:hAnsi="Calibri" w:eastAsia="Calibri" w:cs="Calibri"/>
          <w:b w:val="0"/>
          <w:bCs w:val="0"/>
          <w:noProof w:val="0"/>
          <w:sz w:val="28"/>
          <w:szCs w:val="28"/>
          <w:lang w:val="en-US"/>
        </w:rPr>
        <w:t>itinerario</w:t>
      </w:r>
      <w:r w:rsidRPr="3F6B661B" w:rsidR="37F7C1FC">
        <w:rPr>
          <w:rFonts w:ascii="Calibri" w:hAnsi="Calibri" w:eastAsia="Calibri" w:cs="Calibri"/>
          <w:b w:val="0"/>
          <w:bCs w:val="0"/>
          <w:noProof w:val="0"/>
          <w:sz w:val="28"/>
          <w:szCs w:val="28"/>
          <w:lang w:val="en-US"/>
        </w:rPr>
        <w:t>.</w:t>
      </w:r>
    </w:p>
    <w:p w:rsidR="0C0541BD" w:rsidP="5634FA93" w:rsidRDefault="0C0541BD" w14:paraId="71E04C05" w14:textId="1F24AC64">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37F7C1FC">
        <w:rPr>
          <w:rFonts w:ascii="Calibri" w:hAnsi="Calibri" w:eastAsia="Calibri" w:cs="Calibri"/>
          <w:b w:val="0"/>
          <w:bCs w:val="0"/>
          <w:noProof w:val="0"/>
          <w:sz w:val="28"/>
          <w:szCs w:val="28"/>
          <w:lang w:val="en-US"/>
        </w:rPr>
        <w:t>Regimen</w:t>
      </w:r>
      <w:r w:rsidRPr="3F6B661B" w:rsidR="0C0541BD">
        <w:rPr>
          <w:rFonts w:ascii="Calibri" w:hAnsi="Calibri" w:eastAsia="Calibri" w:cs="Calibri"/>
          <w:b w:val="0"/>
          <w:bCs w:val="0"/>
          <w:noProof w:val="0"/>
          <w:sz w:val="28"/>
          <w:szCs w:val="28"/>
          <w:lang w:val="en-US"/>
        </w:rPr>
        <w:t xml:space="preserve"> de </w:t>
      </w:r>
      <w:r w:rsidRPr="3F6B661B" w:rsidR="0C0541BD">
        <w:rPr>
          <w:rFonts w:ascii="Calibri" w:hAnsi="Calibri" w:eastAsia="Calibri" w:cs="Calibri"/>
          <w:b w:val="0"/>
          <w:bCs w:val="0"/>
          <w:noProof w:val="0"/>
          <w:sz w:val="28"/>
          <w:szCs w:val="28"/>
          <w:lang w:val="en-US"/>
        </w:rPr>
        <w:t>alimentos</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según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programa</w:t>
      </w:r>
      <w:r w:rsidRPr="3F6B661B" w:rsidR="4C0DE291">
        <w:rPr>
          <w:rFonts w:ascii="Calibri" w:hAnsi="Calibri" w:eastAsia="Calibri" w:cs="Calibri"/>
          <w:b w:val="0"/>
          <w:bCs w:val="0"/>
          <w:noProof w:val="0"/>
          <w:sz w:val="28"/>
          <w:szCs w:val="28"/>
          <w:lang w:val="en-US"/>
        </w:rPr>
        <w:t>.</w:t>
      </w:r>
    </w:p>
    <w:p w:rsidR="0C0541BD" w:rsidP="5634FA93" w:rsidRDefault="0C0541BD" w14:paraId="1384FF52" w14:textId="0A0B2663">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Trayectos</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minibús</w:t>
      </w:r>
      <w:r w:rsidRPr="3F6B661B" w:rsidR="0C0541BD">
        <w:rPr>
          <w:rFonts w:ascii="Calibri" w:hAnsi="Calibri" w:eastAsia="Calibri" w:cs="Calibri"/>
          <w:b w:val="0"/>
          <w:bCs w:val="0"/>
          <w:noProof w:val="0"/>
          <w:sz w:val="28"/>
          <w:szCs w:val="28"/>
          <w:lang w:val="en-US"/>
        </w:rPr>
        <w:t xml:space="preserve"> o bus con A/C,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función</w:t>
      </w:r>
      <w:r w:rsidRPr="3F6B661B" w:rsidR="0C0541BD">
        <w:rPr>
          <w:rFonts w:ascii="Calibri" w:hAnsi="Calibri" w:eastAsia="Calibri" w:cs="Calibri"/>
          <w:b w:val="0"/>
          <w:bCs w:val="0"/>
          <w:noProof w:val="0"/>
          <w:sz w:val="28"/>
          <w:szCs w:val="28"/>
          <w:lang w:val="en-US"/>
        </w:rPr>
        <w:t xml:space="preserve"> del </w:t>
      </w:r>
      <w:r w:rsidRPr="3F6B661B" w:rsidR="0C0541BD">
        <w:rPr>
          <w:rFonts w:ascii="Calibri" w:hAnsi="Calibri" w:eastAsia="Calibri" w:cs="Calibri"/>
          <w:b w:val="0"/>
          <w:bCs w:val="0"/>
          <w:noProof w:val="0"/>
          <w:sz w:val="28"/>
          <w:szCs w:val="28"/>
          <w:lang w:val="en-US"/>
        </w:rPr>
        <w:t>número</w:t>
      </w:r>
      <w:r w:rsidRPr="3F6B661B" w:rsidR="0C0541BD">
        <w:rPr>
          <w:rFonts w:ascii="Calibri" w:hAnsi="Calibri" w:eastAsia="Calibri" w:cs="Calibri"/>
          <w:b w:val="0"/>
          <w:bCs w:val="0"/>
          <w:noProof w:val="0"/>
          <w:sz w:val="28"/>
          <w:szCs w:val="28"/>
          <w:lang w:val="en-US"/>
        </w:rPr>
        <w:t xml:space="preserve"> de</w:t>
      </w:r>
      <w:r w:rsidRPr="3F6B661B" w:rsidR="36349FEC">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pasajeros</w:t>
      </w:r>
      <w:r w:rsidRPr="3F6B661B" w:rsidR="4019E440">
        <w:rPr>
          <w:rFonts w:ascii="Calibri" w:hAnsi="Calibri" w:eastAsia="Calibri" w:cs="Calibri"/>
          <w:b w:val="0"/>
          <w:bCs w:val="0"/>
          <w:noProof w:val="0"/>
          <w:sz w:val="28"/>
          <w:szCs w:val="28"/>
          <w:lang w:val="en-US"/>
        </w:rPr>
        <w:t>.</w:t>
      </w:r>
      <w:r w:rsidRPr="3F6B661B" w:rsidR="0C0541BD">
        <w:rPr>
          <w:rFonts w:ascii="Calibri" w:hAnsi="Calibri" w:eastAsia="Calibri" w:cs="Calibri"/>
          <w:b w:val="0"/>
          <w:bCs w:val="0"/>
          <w:noProof w:val="0"/>
          <w:sz w:val="28"/>
          <w:szCs w:val="28"/>
          <w:lang w:val="en-US"/>
        </w:rPr>
        <w:t xml:space="preserve"> </w:t>
      </w:r>
    </w:p>
    <w:p w:rsidR="0C0541BD" w:rsidP="5634FA93" w:rsidRDefault="0C0541BD" w14:paraId="18679D82" w14:textId="5998CA97">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 xml:space="preserve">01 botella de 0,50 </w:t>
      </w:r>
      <w:r w:rsidRPr="3F6B661B" w:rsidR="0C0541BD">
        <w:rPr>
          <w:rFonts w:ascii="Calibri" w:hAnsi="Calibri" w:eastAsia="Calibri" w:cs="Calibri"/>
          <w:b w:val="0"/>
          <w:bCs w:val="0"/>
          <w:noProof w:val="0"/>
          <w:sz w:val="28"/>
          <w:szCs w:val="28"/>
          <w:lang w:val="es-ES"/>
        </w:rPr>
        <w:t>lt</w:t>
      </w:r>
      <w:r w:rsidRPr="3F6B661B" w:rsidR="0C0541BD">
        <w:rPr>
          <w:rFonts w:ascii="Calibri" w:hAnsi="Calibri" w:eastAsia="Calibri" w:cs="Calibri"/>
          <w:b w:val="0"/>
          <w:bCs w:val="0"/>
          <w:noProof w:val="0"/>
          <w:sz w:val="28"/>
          <w:szCs w:val="28"/>
          <w:lang w:val="es-ES"/>
        </w:rPr>
        <w:t xml:space="preserve"> de agua en el bus en Turquía</w:t>
      </w:r>
      <w:r w:rsidRPr="3F6B661B" w:rsidR="5648E536">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1A62A768" w14:textId="7A8C5675">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0F91ED7A" w:rsidR="0C0541BD">
        <w:rPr>
          <w:rFonts w:ascii="Calibri" w:hAnsi="Calibri" w:eastAsia="Calibri" w:cs="Calibri"/>
          <w:b w:val="0"/>
          <w:bCs w:val="0"/>
          <w:noProof w:val="0"/>
          <w:sz w:val="28"/>
          <w:szCs w:val="28"/>
          <w:lang w:val="en-US"/>
        </w:rPr>
        <w:t xml:space="preserve">El crucero en </w:t>
      </w:r>
      <w:r w:rsidRPr="0F91ED7A" w:rsidR="688584AD">
        <w:rPr>
          <w:rFonts w:ascii="Calibri" w:hAnsi="Calibri" w:eastAsia="Calibri" w:cs="Calibri"/>
          <w:b w:val="0"/>
          <w:bCs w:val="0"/>
          <w:noProof w:val="0"/>
          <w:sz w:val="28"/>
          <w:szCs w:val="28"/>
          <w:lang w:val="en-US"/>
        </w:rPr>
        <w:t>regimen</w:t>
      </w:r>
      <w:r w:rsidRPr="0F91ED7A" w:rsidR="0C0541BD">
        <w:rPr>
          <w:rFonts w:ascii="Calibri" w:hAnsi="Calibri" w:eastAsia="Calibri" w:cs="Calibri"/>
          <w:b w:val="0"/>
          <w:bCs w:val="0"/>
          <w:noProof w:val="0"/>
          <w:sz w:val="28"/>
          <w:szCs w:val="28"/>
          <w:lang w:val="en-US"/>
        </w:rPr>
        <w:t xml:space="preserve"> de pensión completa basado (sin bebidas)</w:t>
      </w:r>
      <w:r w:rsidRPr="0F91ED7A" w:rsidR="38EF2620">
        <w:rPr>
          <w:rFonts w:ascii="Calibri" w:hAnsi="Calibri" w:eastAsia="Calibri" w:cs="Calibri"/>
          <w:b w:val="0"/>
          <w:bCs w:val="0"/>
          <w:noProof w:val="0"/>
          <w:sz w:val="28"/>
          <w:szCs w:val="28"/>
          <w:lang w:val="en-US"/>
        </w:rPr>
        <w:t>.</w:t>
      </w:r>
    </w:p>
    <w:p w:rsidR="5634FA93" w:rsidP="5634FA93" w:rsidRDefault="5634FA93" w14:paraId="36E4CFB8" w14:textId="48E3A6E3">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0C0541BD" w:rsidP="5634FA93" w:rsidRDefault="0C0541BD" w14:paraId="4388BA8A"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No incluye:</w:t>
      </w:r>
    </w:p>
    <w:p w:rsidR="0C0541BD" w:rsidP="5634FA93" w:rsidRDefault="0C0541BD" w14:paraId="22E496F0" w14:textId="41F0E0C2">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Vuelos internacionales</w:t>
      </w:r>
      <w:r w:rsidRPr="3F6B661B" w:rsidR="05F650DB">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52839812" w14:textId="2E151564">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Gastos personales</w:t>
      </w:r>
      <w:r w:rsidRPr="3F6B661B" w:rsidR="05F650DB">
        <w:rPr>
          <w:rFonts w:ascii="Calibri" w:hAnsi="Calibri" w:eastAsia="Calibri" w:cs="Calibri"/>
          <w:b w:val="0"/>
          <w:bCs w:val="0"/>
          <w:noProof w:val="0"/>
          <w:sz w:val="28"/>
          <w:szCs w:val="28"/>
          <w:lang w:val="es-ES"/>
        </w:rPr>
        <w:t>.</w:t>
      </w:r>
    </w:p>
    <w:p w:rsidR="0C0541BD" w:rsidP="5634FA93" w:rsidRDefault="0C0541BD" w14:paraId="4B340E84" w14:textId="223D0053">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Traslados no indicados</w:t>
      </w:r>
      <w:r w:rsidRPr="3F6B661B" w:rsidR="0D8C3833">
        <w:rPr>
          <w:rFonts w:ascii="Calibri" w:hAnsi="Calibri" w:eastAsia="Calibri" w:cs="Calibri"/>
          <w:b w:val="0"/>
          <w:bCs w:val="0"/>
          <w:noProof w:val="0"/>
          <w:sz w:val="28"/>
          <w:szCs w:val="28"/>
          <w:lang w:val="es-ES"/>
        </w:rPr>
        <w:t>.</w:t>
      </w:r>
    </w:p>
    <w:p w:rsidR="0C0541BD" w:rsidP="5634FA93" w:rsidRDefault="0C0541BD" w14:paraId="3563CFC9" w14:textId="0A08BC6A">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Bebidas</w:t>
      </w:r>
      <w:r w:rsidRPr="3F6B661B" w:rsidR="351CC7EA">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06A2E7EC" w14:textId="7DD7E8CF">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Propinas al guía (a discreción)</w:t>
      </w:r>
      <w:r w:rsidRPr="3F6B661B" w:rsidR="4AEE0E27">
        <w:rPr>
          <w:rFonts w:ascii="Calibri" w:hAnsi="Calibri" w:eastAsia="Calibri" w:cs="Calibri"/>
          <w:b w:val="0"/>
          <w:bCs w:val="0"/>
          <w:noProof w:val="0"/>
          <w:sz w:val="28"/>
          <w:szCs w:val="28"/>
          <w:lang w:val="es-ES"/>
        </w:rPr>
        <w:t>.</w:t>
      </w:r>
      <w:r>
        <w:br/>
      </w:r>
      <w:r w:rsidRPr="3F6B661B" w:rsidR="0C0541BD">
        <w:rPr>
          <w:rFonts w:ascii="Calibri" w:hAnsi="Calibri" w:eastAsia="Calibri" w:cs="Calibri"/>
          <w:b w:val="0"/>
          <w:bCs w:val="0"/>
          <w:noProof w:val="0"/>
          <w:sz w:val="28"/>
          <w:szCs w:val="28"/>
          <w:lang w:val="es-ES"/>
        </w:rPr>
        <w:t xml:space="preserve">Recomendado: aprox. 45 </w:t>
      </w:r>
      <w:r w:rsidRPr="3F6B661B" w:rsidR="0F593033">
        <w:rPr>
          <w:rFonts w:ascii="Calibri" w:hAnsi="Calibri" w:eastAsia="Calibri" w:cs="Calibri"/>
          <w:b w:val="0"/>
          <w:bCs w:val="0"/>
          <w:noProof w:val="0"/>
          <w:sz w:val="28"/>
          <w:szCs w:val="28"/>
          <w:lang w:val="es-ES"/>
        </w:rPr>
        <w:t>USD</w:t>
      </w:r>
      <w:r w:rsidRPr="3F6B661B" w:rsidR="0C0541BD">
        <w:rPr>
          <w:rFonts w:ascii="Calibri" w:hAnsi="Calibri" w:eastAsia="Calibri" w:cs="Calibri"/>
          <w:b w:val="0"/>
          <w:bCs w:val="0"/>
          <w:noProof w:val="0"/>
          <w:sz w:val="28"/>
          <w:szCs w:val="28"/>
          <w:lang w:val="es-ES"/>
        </w:rPr>
        <w:t>por persona</w:t>
      </w:r>
      <w:r w:rsidRPr="3F6B661B" w:rsidR="7B3CD15A">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31A144F1" w14:textId="3B0E2035">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 xml:space="preserve">Tasas de servicios en Turquía obligatoria (tasas de los hoteles, maleteros y conductores): 55 </w:t>
      </w:r>
      <w:r w:rsidRPr="3F6B661B" w:rsidR="0C0541BD">
        <w:rPr>
          <w:rFonts w:ascii="Calibri" w:hAnsi="Calibri" w:eastAsia="Calibri" w:cs="Calibri"/>
          <w:b w:val="0"/>
          <w:bCs w:val="0"/>
          <w:noProof w:val="0"/>
          <w:sz w:val="28"/>
          <w:szCs w:val="28"/>
          <w:lang w:val="es-ES"/>
        </w:rPr>
        <w:t>USD</w:t>
      </w:r>
      <w:r w:rsidRPr="3F6B661B" w:rsidR="1D9118D5">
        <w:rPr>
          <w:rFonts w:ascii="Calibri" w:hAnsi="Calibri" w:eastAsia="Calibri" w:cs="Calibri"/>
          <w:b w:val="0"/>
          <w:bCs w:val="0"/>
          <w:noProof w:val="0"/>
          <w:sz w:val="28"/>
          <w:szCs w:val="28"/>
          <w:lang w:val="es-ES"/>
        </w:rPr>
        <w:t xml:space="preserve"> </w:t>
      </w:r>
      <w:r w:rsidRPr="3F6B661B" w:rsidR="0C0541BD">
        <w:rPr>
          <w:rFonts w:ascii="Calibri" w:hAnsi="Calibri" w:eastAsia="Calibri" w:cs="Calibri"/>
          <w:b w:val="0"/>
          <w:bCs w:val="0"/>
          <w:noProof w:val="0"/>
          <w:sz w:val="28"/>
          <w:szCs w:val="28"/>
          <w:lang w:val="es-ES"/>
        </w:rPr>
        <w:t>por</w:t>
      </w:r>
      <w:r w:rsidRPr="3F6B661B" w:rsidR="0C0541BD">
        <w:rPr>
          <w:rFonts w:ascii="Calibri" w:hAnsi="Calibri" w:eastAsia="Calibri" w:cs="Calibri"/>
          <w:b w:val="0"/>
          <w:bCs w:val="0"/>
          <w:noProof w:val="0"/>
          <w:sz w:val="28"/>
          <w:szCs w:val="28"/>
          <w:lang w:val="es-ES"/>
        </w:rPr>
        <w:t xml:space="preserve"> persona a pagar en destino</w:t>
      </w:r>
      <w:r w:rsidRPr="3F6B661B" w:rsidR="0C94C38B">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769EE29C" w14:textId="0835F102">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1"/>
          <w:bCs w:val="1"/>
          <w:noProof w:val="0"/>
          <w:sz w:val="28"/>
          <w:szCs w:val="28"/>
          <w:highlight w:val="yellow"/>
          <w:lang w:val="es-ES"/>
        </w:rPr>
      </w:pPr>
      <w:r w:rsidRPr="3F6B661B" w:rsidR="0C0541BD">
        <w:rPr>
          <w:rFonts w:ascii="Calibri" w:hAnsi="Calibri" w:eastAsia="Calibri" w:cs="Calibri"/>
          <w:b w:val="1"/>
          <w:bCs w:val="1"/>
          <w:noProof w:val="0"/>
          <w:sz w:val="28"/>
          <w:szCs w:val="28"/>
          <w:highlight w:val="yellow"/>
          <w:lang w:val="es-ES"/>
        </w:rPr>
        <w:t xml:space="preserve">Impuesto de embarque del crucero 149 USD por persona (este monto debe ser pagado junto con </w:t>
      </w:r>
      <w:r w:rsidRPr="3F6B661B" w:rsidR="47D7CDBC">
        <w:rPr>
          <w:rFonts w:ascii="Calibri" w:hAnsi="Calibri" w:eastAsia="Calibri" w:cs="Calibri"/>
          <w:b w:val="1"/>
          <w:bCs w:val="1"/>
          <w:noProof w:val="0"/>
          <w:sz w:val="28"/>
          <w:szCs w:val="28"/>
          <w:highlight w:val="yellow"/>
          <w:lang w:val="es-ES"/>
        </w:rPr>
        <w:t>la reserva</w:t>
      </w:r>
      <w:r w:rsidRPr="3F6B661B" w:rsidR="0C0541BD">
        <w:rPr>
          <w:rFonts w:ascii="Calibri" w:hAnsi="Calibri" w:eastAsia="Calibri" w:cs="Calibri"/>
          <w:b w:val="1"/>
          <w:bCs w:val="1"/>
          <w:noProof w:val="0"/>
          <w:sz w:val="28"/>
          <w:szCs w:val="28"/>
          <w:highlight w:val="yellow"/>
          <w:lang w:val="es-ES"/>
        </w:rPr>
        <w:t>, no se puede pagar en destino. NO COMISIONABLE.)</w:t>
      </w:r>
    </w:p>
    <w:p w:rsidR="0C0541BD" w:rsidP="5634FA93" w:rsidRDefault="0C0541BD" w14:paraId="084ACC8D" w14:textId="76C159E6">
      <w:pPr>
        <w:pStyle w:val="ListParagraph"/>
        <w:numPr>
          <w:ilvl w:val="0"/>
          <w:numId w:val="9"/>
        </w:numPr>
        <w:suppressLineNumbers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Excursiones opcionales en Turquía y Grecia</w:t>
      </w:r>
      <w:r w:rsidRPr="3F6B661B" w:rsidR="33435F4C">
        <w:rPr>
          <w:rFonts w:ascii="Calibri" w:hAnsi="Calibri" w:eastAsia="Calibri" w:cs="Calibri"/>
          <w:b w:val="0"/>
          <w:bCs w:val="0"/>
          <w:noProof w:val="0"/>
          <w:sz w:val="28"/>
          <w:szCs w:val="28"/>
          <w:lang w:val="es-ES"/>
        </w:rPr>
        <w:t>.</w:t>
      </w:r>
    </w:p>
    <w:p w:rsidR="0C0541BD" w:rsidP="5634FA93" w:rsidRDefault="0C0541BD" w14:paraId="7D679504" w14:textId="1E912ECF">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Impuestos en las islas</w:t>
      </w:r>
      <w:r w:rsidRPr="3F6B661B" w:rsidR="73E108C9">
        <w:rPr>
          <w:rFonts w:ascii="Calibri" w:hAnsi="Calibri" w:eastAsia="Calibri" w:cs="Calibri"/>
          <w:b w:val="0"/>
          <w:bCs w:val="0"/>
          <w:noProof w:val="0"/>
          <w:sz w:val="28"/>
          <w:szCs w:val="28"/>
          <w:lang w:val="es-ES"/>
        </w:rPr>
        <w:t>.</w:t>
      </w:r>
    </w:p>
    <w:p w:rsidR="0C0541BD" w:rsidP="5634FA93" w:rsidRDefault="0C0541BD" w14:paraId="34A9CFD0" w14:textId="7F8D2602">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Cualquier otro impuesto/</w:t>
      </w:r>
      <w:r w:rsidRPr="3F6B661B" w:rsidR="0C0541BD">
        <w:rPr>
          <w:rFonts w:ascii="Calibri" w:hAnsi="Calibri" w:eastAsia="Calibri" w:cs="Calibri"/>
          <w:b w:val="0"/>
          <w:bCs w:val="0"/>
          <w:noProof w:val="0"/>
          <w:sz w:val="28"/>
          <w:szCs w:val="28"/>
          <w:lang w:val="es-ES"/>
        </w:rPr>
        <w:t>tax</w:t>
      </w:r>
      <w:r w:rsidRPr="3F6B661B" w:rsidR="0C0541BD">
        <w:rPr>
          <w:rFonts w:ascii="Calibri" w:hAnsi="Calibri" w:eastAsia="Calibri" w:cs="Calibri"/>
          <w:b w:val="0"/>
          <w:bCs w:val="0"/>
          <w:noProof w:val="0"/>
          <w:sz w:val="28"/>
          <w:szCs w:val="28"/>
          <w:lang w:val="es-ES"/>
        </w:rPr>
        <w:t xml:space="preserve"> o ítem no mencionado en “incluye”</w:t>
      </w:r>
      <w:r w:rsidRPr="3F6B661B" w:rsidR="47FB4E4F">
        <w:rPr>
          <w:rFonts w:ascii="Calibri" w:hAnsi="Calibri" w:eastAsia="Calibri" w:cs="Calibri"/>
          <w:b w:val="0"/>
          <w:bCs w:val="0"/>
          <w:noProof w:val="0"/>
          <w:sz w:val="28"/>
          <w:szCs w:val="28"/>
          <w:lang w:val="es-ES"/>
        </w:rPr>
        <w:t>.</w:t>
      </w:r>
    </w:p>
    <w:p w:rsidR="5634FA93" w:rsidP="5634FA93" w:rsidRDefault="5634FA93" w14:paraId="707EE7D0" w14:textId="4D7939EA">
      <w:pPr>
        <w:bidi w:val="0"/>
        <w:spacing w:before="240" w:beforeAutospacing="off" w:after="240" w:afterAutospacing="off"/>
        <w:jc w:val="center"/>
        <w:rPr>
          <w:rFonts w:ascii="Calibri" w:hAnsi="Calibri" w:eastAsia="Calibri" w:cs="Calibri"/>
          <w:noProof w:val="0"/>
          <w:sz w:val="28"/>
          <w:szCs w:val="28"/>
          <w:lang w:val="es-ES"/>
        </w:rPr>
      </w:pPr>
    </w:p>
    <w:p w:rsidR="5634FA93" w:rsidP="5634FA93" w:rsidRDefault="5634FA93" w14:paraId="3D137C52" w14:textId="6746F1A6">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4506C29D" w14:textId="2FE2E29B">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027C6FA4" w14:textId="7528281A">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6579A8C8" w:rsidRDefault="5634FA93" w14:paraId="513A4505" w14:textId="6DA569EF">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1C0F7C9A" w14:textId="32D880AD">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6D0C89BA" w:rsidP="6D0C89BA" w:rsidRDefault="6D0C89BA" w14:paraId="5D6BA5A4" w14:textId="1711D69F">
      <w:pPr>
        <w:pStyle w:val="Normal"/>
        <w:spacing w:before="240" w:beforeAutospacing="off" w:after="240" w:afterAutospacing="off"/>
        <w:jc w:val="center"/>
        <w:rPr>
          <w:rFonts w:ascii="Calibri" w:hAnsi="Calibri" w:eastAsia="Calibri" w:cs="Calibri"/>
          <w:b w:val="1"/>
          <w:bCs w:val="1"/>
          <w:noProof w:val="0"/>
          <w:sz w:val="28"/>
          <w:szCs w:val="28"/>
          <w:lang w:val="es-ES"/>
        </w:rPr>
      </w:pPr>
    </w:p>
    <w:p w:rsidR="3F6B661B" w:rsidP="3F6B661B" w:rsidRDefault="3F6B661B" w14:paraId="5C209150" w14:textId="4DA82882">
      <w:pPr>
        <w:pStyle w:val="Normal"/>
        <w:spacing w:before="240" w:beforeAutospacing="off" w:after="240" w:afterAutospacing="off"/>
        <w:jc w:val="center"/>
        <w:rPr>
          <w:rFonts w:ascii="Calibri" w:hAnsi="Calibri" w:eastAsia="Calibri" w:cs="Calibri"/>
          <w:b w:val="1"/>
          <w:bCs w:val="1"/>
          <w:noProof w:val="0"/>
          <w:sz w:val="28"/>
          <w:szCs w:val="28"/>
          <w:lang w:val="es-ES"/>
        </w:rPr>
      </w:pPr>
    </w:p>
    <w:p w:rsidR="3F6B661B" w:rsidP="3F6B661B" w:rsidRDefault="3F6B661B" w14:paraId="5D3830E3" w14:textId="4552F588">
      <w:pPr>
        <w:pStyle w:val="Normal"/>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19EDADF" w14:textId="29DBF5EF">
      <w:pPr>
        <w:pStyle w:val="Normal"/>
        <w:spacing w:before="240" w:beforeAutospacing="off" w:after="240" w:afterAutospacing="off"/>
        <w:jc w:val="center"/>
        <w:rPr>
          <w:rFonts w:ascii="Calibri" w:hAnsi="Calibri" w:eastAsia="Calibri" w:cs="Calibri"/>
          <w:b w:val="1"/>
          <w:bCs w:val="1"/>
          <w:noProof w:val="0"/>
          <w:sz w:val="28"/>
          <w:szCs w:val="28"/>
          <w:lang w:val="es-ES"/>
        </w:rPr>
      </w:pPr>
      <w:r w:rsidRPr="6579A8C8" w:rsidR="7C65D662">
        <w:rPr>
          <w:rFonts w:ascii="Calibri" w:hAnsi="Calibri" w:eastAsia="Calibri" w:cs="Calibri"/>
          <w:b w:val="1"/>
          <w:bCs w:val="1"/>
          <w:noProof w:val="0"/>
          <w:sz w:val="28"/>
          <w:szCs w:val="28"/>
          <w:lang w:val="es-ES"/>
        </w:rPr>
        <w:t>HOTELES PREVISTOS Y/O SIMILARE</w:t>
      </w:r>
      <w:r w:rsidRPr="6579A8C8" w:rsidR="66D7B99E">
        <w:rPr>
          <w:rFonts w:ascii="Calibri" w:hAnsi="Calibri" w:eastAsia="Calibri" w:cs="Calibri"/>
          <w:b w:val="1"/>
          <w:bCs w:val="1"/>
          <w:noProof w:val="0"/>
          <w:sz w:val="28"/>
          <w:szCs w:val="28"/>
          <w:lang w:val="es-ES"/>
        </w:rPr>
        <w:t>S</w:t>
      </w:r>
    </w:p>
    <w:tbl>
      <w:tblPr>
        <w:tblStyle w:val="TableGrid"/>
        <w:bidiVisual w:val="0"/>
        <w:tblW w:w="8828" w:type="dxa"/>
        <w:jc w:val="center"/>
        <w:tblLook w:val="06A0" w:firstRow="1" w:lastRow="0" w:firstColumn="1" w:lastColumn="0" w:noHBand="1" w:noVBand="1"/>
      </w:tblPr>
      <w:tblGrid>
        <w:gridCol w:w="1575"/>
        <w:gridCol w:w="2235"/>
        <w:gridCol w:w="2820"/>
        <w:gridCol w:w="2198"/>
      </w:tblGrid>
      <w:tr w:rsidR="5634FA93" w:rsidTr="1F7B5E4E" w14:paraId="5214A7C9">
        <w:trPr>
          <w:trHeight w:val="300"/>
        </w:trPr>
        <w:tc>
          <w:tcPr>
            <w:tcW w:w="1575" w:type="dxa"/>
            <w:shd w:val="clear" w:color="auto" w:fill="FAE2D5" w:themeFill="accent2" w:themeFillTint="33"/>
            <w:tcMar/>
            <w:vAlign w:val="center"/>
          </w:tcPr>
          <w:p w:rsidR="4CDD5D80" w:rsidP="5634FA93" w:rsidRDefault="4CDD5D80" w14:paraId="4F4631A6" w14:textId="1EE72B8D">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CIUDAD</w:t>
            </w:r>
          </w:p>
        </w:tc>
        <w:tc>
          <w:tcPr>
            <w:tcW w:w="2235" w:type="dxa"/>
            <w:shd w:val="clear" w:color="auto" w:fill="FAE2D5" w:themeFill="accent2" w:themeFillTint="33"/>
            <w:tcMar/>
            <w:vAlign w:val="center"/>
          </w:tcPr>
          <w:p w:rsidR="4CDD5D80" w:rsidP="5634FA93" w:rsidRDefault="4CDD5D80" w14:paraId="1B8FC405" w14:textId="1D3A6D3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SAFIRA</w:t>
            </w:r>
          </w:p>
        </w:tc>
        <w:tc>
          <w:tcPr>
            <w:tcW w:w="2820" w:type="dxa"/>
            <w:shd w:val="clear" w:color="auto" w:fill="FAE2D5" w:themeFill="accent2" w:themeFillTint="33"/>
            <w:tcMar/>
            <w:vAlign w:val="center"/>
          </w:tcPr>
          <w:p w:rsidR="4CDD5D80" w:rsidP="5634FA93" w:rsidRDefault="4CDD5D80" w14:paraId="53523F3E" w14:textId="3026B65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RUBY</w:t>
            </w:r>
          </w:p>
        </w:tc>
        <w:tc>
          <w:tcPr>
            <w:tcW w:w="2198" w:type="dxa"/>
            <w:shd w:val="clear" w:color="auto" w:fill="FAE2D5" w:themeFill="accent2" w:themeFillTint="33"/>
            <w:tcMar/>
            <w:vAlign w:val="center"/>
          </w:tcPr>
          <w:p w:rsidR="4CDD5D80" w:rsidP="5634FA93" w:rsidRDefault="4CDD5D80" w14:paraId="35493057" w14:textId="7026668B">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DIAMANTE</w:t>
            </w:r>
          </w:p>
        </w:tc>
      </w:tr>
      <w:tr w:rsidR="5634FA93" w:rsidTr="1F7B5E4E" w14:paraId="55C02674">
        <w:trPr>
          <w:trHeight w:val="300"/>
        </w:trPr>
        <w:tc>
          <w:tcPr>
            <w:tcW w:w="1575" w:type="dxa"/>
            <w:tcMar/>
            <w:vAlign w:val="center"/>
          </w:tcPr>
          <w:p w:rsidR="4CDD5D80" w:rsidP="5634FA93" w:rsidRDefault="4CDD5D80" w14:paraId="64E805DE" w14:textId="0627EA5C">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Estambul</w:t>
            </w:r>
          </w:p>
        </w:tc>
        <w:tc>
          <w:tcPr>
            <w:tcW w:w="2235" w:type="dxa"/>
            <w:tcMar/>
          </w:tcPr>
          <w:p w:rsidR="56645CC2" w:rsidP="5634FA93" w:rsidRDefault="56645CC2" w14:paraId="1DEE01F5" w14:textId="2046F230">
            <w:pPr>
              <w:pStyle w:val="Normal"/>
              <w:bidi w:val="0"/>
              <w:rPr>
                <w:rFonts w:ascii="Calibri" w:hAnsi="Calibri" w:eastAsia="Calibri" w:cs="Calibri"/>
                <w:b w:val="0"/>
                <w:bCs w:val="0"/>
                <w:noProof w:val="0"/>
                <w:sz w:val="28"/>
                <w:szCs w:val="28"/>
                <w:lang w:val="es-ES"/>
              </w:rPr>
            </w:pPr>
            <w:r w:rsidRPr="5634FA93" w:rsidR="56645CC2">
              <w:rPr>
                <w:rFonts w:ascii="Calibri" w:hAnsi="Calibri" w:eastAsia="Calibri" w:cs="Calibri"/>
                <w:b w:val="0"/>
                <w:bCs w:val="0"/>
                <w:noProof w:val="0"/>
                <w:sz w:val="28"/>
                <w:szCs w:val="28"/>
                <w:lang w:val="es-ES"/>
              </w:rPr>
              <w:t>-</w:t>
            </w:r>
            <w:r w:rsidRPr="5634FA93" w:rsidR="1AE06914">
              <w:rPr>
                <w:rFonts w:ascii="Calibri" w:hAnsi="Calibri" w:eastAsia="Calibri" w:cs="Calibri"/>
                <w:b w:val="0"/>
                <w:bCs w:val="0"/>
                <w:noProof w:val="0"/>
                <w:sz w:val="28"/>
                <w:szCs w:val="28"/>
                <w:lang w:val="es-ES"/>
              </w:rPr>
              <w:t>Golden Tulip</w:t>
            </w:r>
            <w:r>
              <w:br/>
            </w:r>
            <w:r w:rsidRPr="5634FA93" w:rsidR="47190D13">
              <w:rPr>
                <w:rFonts w:ascii="Calibri" w:hAnsi="Calibri" w:eastAsia="Calibri" w:cs="Calibri"/>
                <w:b w:val="0"/>
                <w:bCs w:val="0"/>
                <w:noProof w:val="0"/>
                <w:sz w:val="28"/>
                <w:szCs w:val="28"/>
                <w:lang w:val="es-ES"/>
              </w:rPr>
              <w:t>-</w:t>
            </w:r>
            <w:r w:rsidRPr="5634FA93" w:rsidR="2AA3D360">
              <w:rPr>
                <w:rFonts w:ascii="Calibri" w:hAnsi="Calibri" w:eastAsia="Calibri" w:cs="Calibri"/>
                <w:b w:val="0"/>
                <w:bCs w:val="0"/>
                <w:noProof w:val="0"/>
                <w:sz w:val="28"/>
                <w:szCs w:val="28"/>
                <w:lang w:val="es-ES"/>
              </w:rPr>
              <w:t>Lionel</w:t>
            </w:r>
            <w:r>
              <w:br/>
            </w:r>
            <w:r w:rsidRPr="5634FA93" w:rsidR="6F4B6C65">
              <w:rPr>
                <w:rFonts w:ascii="Calibri" w:hAnsi="Calibri" w:eastAsia="Calibri" w:cs="Calibri"/>
                <w:b w:val="0"/>
                <w:bCs w:val="0"/>
                <w:noProof w:val="0"/>
                <w:sz w:val="28"/>
                <w:szCs w:val="28"/>
                <w:lang w:val="es-ES"/>
              </w:rPr>
              <w:t>Clarion</w:t>
            </w:r>
            <w:r>
              <w:br/>
            </w:r>
            <w:r w:rsidRPr="5634FA93" w:rsidR="47190D13">
              <w:rPr>
                <w:rFonts w:ascii="Calibri" w:hAnsi="Calibri" w:eastAsia="Calibri" w:cs="Calibri"/>
                <w:b w:val="0"/>
                <w:bCs w:val="0"/>
                <w:noProof w:val="0"/>
                <w:sz w:val="28"/>
                <w:szCs w:val="28"/>
                <w:lang w:val="es-ES"/>
              </w:rPr>
              <w:t>-</w:t>
            </w:r>
            <w:r w:rsidRPr="5634FA93" w:rsidR="2AA54069">
              <w:rPr>
                <w:rFonts w:ascii="Calibri" w:hAnsi="Calibri" w:eastAsia="Calibri" w:cs="Calibri"/>
                <w:b w:val="0"/>
                <w:bCs w:val="0"/>
                <w:noProof w:val="0"/>
                <w:sz w:val="28"/>
                <w:szCs w:val="28"/>
                <w:lang w:val="es-ES"/>
              </w:rPr>
              <w:t>Gonen</w:t>
            </w:r>
            <w:r>
              <w:br/>
            </w:r>
            <w:r w:rsidRPr="5634FA93" w:rsidR="781D2379">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O similar</w:t>
            </w:r>
          </w:p>
        </w:tc>
        <w:tc>
          <w:tcPr>
            <w:tcW w:w="2820" w:type="dxa"/>
            <w:tcMar/>
          </w:tcPr>
          <w:p w:rsidR="767DCD15" w:rsidP="5634FA93" w:rsidRDefault="767DCD15" w14:paraId="113B0361" w14:textId="4C9439BE">
            <w:pPr>
              <w:pStyle w:val="Normal"/>
              <w:bidi w:val="0"/>
              <w:rPr>
                <w:rFonts w:ascii="Calibri" w:hAnsi="Calibri" w:eastAsia="Calibri" w:cs="Calibri"/>
                <w:b w:val="0"/>
                <w:bCs w:val="0"/>
                <w:noProof w:val="0"/>
                <w:sz w:val="28"/>
                <w:szCs w:val="28"/>
                <w:lang w:val="es-ES"/>
              </w:rPr>
            </w:pPr>
            <w:r w:rsidRPr="5634FA93" w:rsidR="767DCD15">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Nippon</w:t>
            </w:r>
          </w:p>
          <w:p w:rsidR="45EBCA88" w:rsidP="5634FA93" w:rsidRDefault="45EBCA88" w14:paraId="2013421E" w14:textId="6ECD3830">
            <w:pPr>
              <w:pStyle w:val="Normal"/>
              <w:bidi w:val="0"/>
              <w:rPr>
                <w:rFonts w:ascii="Calibri" w:hAnsi="Calibri" w:eastAsia="Calibri" w:cs="Calibri"/>
                <w:b w:val="0"/>
                <w:bCs w:val="0"/>
                <w:noProof w:val="0"/>
                <w:sz w:val="28"/>
                <w:szCs w:val="28"/>
                <w:lang w:val="es-ES"/>
              </w:rPr>
            </w:pPr>
            <w:r w:rsidRPr="5634FA93" w:rsidR="45EBCA88">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Golden Age</w:t>
            </w:r>
            <w:r>
              <w:br/>
            </w:r>
            <w:r w:rsidRPr="5634FA93" w:rsidR="27D1F8DE">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 xml:space="preserve">The </w:t>
            </w:r>
            <w:r w:rsidRPr="5634FA93" w:rsidR="4D4C90FB">
              <w:rPr>
                <w:rFonts w:ascii="Calibri" w:hAnsi="Calibri" w:eastAsia="Calibri" w:cs="Calibri"/>
                <w:b w:val="0"/>
                <w:bCs w:val="0"/>
                <w:noProof w:val="0"/>
                <w:sz w:val="28"/>
                <w:szCs w:val="28"/>
                <w:lang w:val="es-ES"/>
              </w:rPr>
              <w:t>Elysium</w:t>
            </w:r>
          </w:p>
          <w:p w:rsidR="06F92196" w:rsidP="5634FA93" w:rsidRDefault="06F92196" w14:paraId="39B628FE" w14:textId="56C95E1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-O similar</w:t>
            </w:r>
          </w:p>
        </w:tc>
        <w:tc>
          <w:tcPr>
            <w:tcW w:w="2198" w:type="dxa"/>
            <w:tcMar/>
          </w:tcPr>
          <w:p w:rsidR="06F92196" w:rsidP="5634FA93" w:rsidRDefault="06F92196" w14:paraId="43E2409D" w14:textId="6F45CF7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Radisson</w:t>
            </w:r>
            <w:r w:rsidRPr="5634FA93" w:rsidR="197604B1">
              <w:rPr>
                <w:rFonts w:ascii="Calibri" w:hAnsi="Calibri" w:eastAsia="Calibri" w:cs="Calibri"/>
                <w:b w:val="0"/>
                <w:bCs w:val="0"/>
                <w:noProof w:val="0"/>
                <w:sz w:val="28"/>
                <w:szCs w:val="28"/>
                <w:lang w:val="es-ES"/>
              </w:rPr>
              <w:t xml:space="preserve"> Blue Pera</w:t>
            </w:r>
          </w:p>
          <w:p w:rsidR="3DF44EF9" w:rsidP="5634FA93" w:rsidRDefault="3DF44EF9" w14:paraId="3FFBE99B" w14:textId="6D859B0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-Crowne Plaza Old City</w:t>
            </w:r>
          </w:p>
          <w:p w:rsidR="3DF44EF9" w:rsidP="5634FA93" w:rsidRDefault="3DF44EF9" w14:paraId="14B42BBA" w14:textId="6A0D7F4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-Point</w:t>
            </w:r>
          </w:p>
          <w:p w:rsidR="490F76B5" w:rsidP="5634FA93" w:rsidRDefault="490F76B5" w14:paraId="4E9B77E2" w14:textId="1B881639">
            <w:pPr>
              <w:pStyle w:val="Normal"/>
              <w:bidi w:val="0"/>
              <w:rPr>
                <w:rFonts w:ascii="Calibri" w:hAnsi="Calibri" w:eastAsia="Calibri" w:cs="Calibri"/>
                <w:b w:val="0"/>
                <w:bCs w:val="0"/>
                <w:noProof w:val="0"/>
                <w:sz w:val="28"/>
                <w:szCs w:val="28"/>
                <w:lang w:val="es-ES"/>
              </w:rPr>
            </w:pPr>
            <w:r w:rsidRPr="5634FA93" w:rsidR="490F76B5">
              <w:rPr>
                <w:rFonts w:ascii="Calibri" w:hAnsi="Calibri" w:eastAsia="Calibri" w:cs="Calibri"/>
                <w:b w:val="0"/>
                <w:bCs w:val="0"/>
                <w:noProof w:val="0"/>
                <w:sz w:val="28"/>
                <w:szCs w:val="28"/>
                <w:lang w:val="es-ES"/>
              </w:rPr>
              <w:t>-O similar</w:t>
            </w:r>
          </w:p>
        </w:tc>
      </w:tr>
      <w:tr w:rsidR="5634FA93" w:rsidTr="1F7B5E4E" w14:paraId="0BADE5F0">
        <w:trPr>
          <w:trHeight w:val="300"/>
        </w:trPr>
        <w:tc>
          <w:tcPr>
            <w:tcW w:w="1575" w:type="dxa"/>
            <w:tcMar/>
            <w:vAlign w:val="center"/>
          </w:tcPr>
          <w:p w:rsidR="3DF44EF9" w:rsidP="5634FA93" w:rsidRDefault="3DF44EF9" w14:paraId="7302DDB5" w14:textId="2195BCE3">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Ankara</w:t>
            </w:r>
          </w:p>
        </w:tc>
        <w:tc>
          <w:tcPr>
            <w:tcW w:w="7253" w:type="dxa"/>
            <w:gridSpan w:val="3"/>
            <w:tcMar/>
            <w:vAlign w:val="center"/>
          </w:tcPr>
          <w:p w:rsidR="3DF44EF9" w:rsidP="5634FA93" w:rsidRDefault="3DF44EF9" w14:paraId="1E857F51" w14:textId="1F08D765">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-Holiday </w:t>
            </w:r>
            <w:r w:rsidRPr="5634FA93" w:rsidR="3DF44EF9">
              <w:rPr>
                <w:rFonts w:ascii="Calibri" w:hAnsi="Calibri" w:eastAsia="Calibri" w:cs="Calibri"/>
                <w:b w:val="0"/>
                <w:bCs w:val="0"/>
                <w:noProof w:val="0"/>
                <w:sz w:val="28"/>
                <w:szCs w:val="28"/>
                <w:lang w:val="es-ES"/>
              </w:rPr>
              <w:t>Inn</w:t>
            </w:r>
          </w:p>
          <w:p w:rsidR="3DF44EF9" w:rsidP="5634FA93" w:rsidRDefault="3DF44EF9" w14:paraId="46AFEC84" w14:textId="5412A80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Bilkent</w:t>
            </w:r>
          </w:p>
          <w:p w:rsidR="3DF44EF9" w:rsidP="5634FA93" w:rsidRDefault="3DF44EF9" w14:paraId="4E511EF7" w14:textId="07038EC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-CP Ankara</w:t>
            </w:r>
          </w:p>
          <w:p w:rsidR="3DF44EF9" w:rsidP="5634FA93" w:rsidRDefault="3DF44EF9" w14:paraId="08DE6BC5" w14:textId="0A29EFBC">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-New Park</w:t>
            </w:r>
          </w:p>
          <w:p w:rsidR="3DF44EF9" w:rsidP="5634FA93" w:rsidRDefault="3DF44EF9" w14:paraId="4A1A83D2" w14:textId="0B440524">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1F7B5E4E" w14:paraId="6EA8D46D">
        <w:trPr>
          <w:trHeight w:val="300"/>
        </w:trPr>
        <w:tc>
          <w:tcPr>
            <w:tcW w:w="1575" w:type="dxa"/>
            <w:tcMar/>
            <w:vAlign w:val="center"/>
          </w:tcPr>
          <w:p w:rsidR="3DF44EF9" w:rsidP="5634FA93" w:rsidRDefault="3DF44EF9" w14:paraId="7355136D" w14:textId="6842B5C2">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Capadocia</w:t>
            </w:r>
          </w:p>
        </w:tc>
        <w:tc>
          <w:tcPr>
            <w:tcW w:w="5055" w:type="dxa"/>
            <w:gridSpan w:val="2"/>
            <w:tcMar/>
          </w:tcPr>
          <w:p w:rsidR="3DF44EF9" w:rsidP="5634FA93" w:rsidRDefault="3DF44EF9" w14:paraId="115BCAA0" w14:textId="5BB0177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w:t>
            </w:r>
          </w:p>
          <w:p w:rsidR="3DF44EF9" w:rsidP="5634FA93" w:rsidRDefault="3DF44EF9" w14:paraId="389ECA8B" w14:textId="330F4AD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-Avrasya</w:t>
            </w:r>
          </w:p>
          <w:p w:rsidR="3DF44EF9" w:rsidP="5634FA93" w:rsidRDefault="3DF44EF9" w14:paraId="392D5E53" w14:textId="13C726EB">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-Perissia</w:t>
            </w:r>
          </w:p>
          <w:p w:rsidR="3DF44EF9" w:rsidP="5634FA93" w:rsidRDefault="3DF44EF9" w14:paraId="5EE0F33F" w14:textId="364711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-Emin Kocak</w:t>
            </w:r>
          </w:p>
          <w:p w:rsidR="3DF44EF9" w:rsidP="5634FA93" w:rsidRDefault="3DF44EF9" w14:paraId="18F13C2A" w14:textId="332C051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2198" w:type="dxa"/>
            <w:tcMar/>
          </w:tcPr>
          <w:p w:rsidR="3DF44EF9" w:rsidP="5634FA93" w:rsidRDefault="3DF44EF9" w14:paraId="68A2DB68" w14:textId="1CAA273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-Exedra</w:t>
            </w:r>
          </w:p>
          <w:p w:rsidR="3DF44EF9" w:rsidP="5634FA93" w:rsidRDefault="3DF44EF9" w14:paraId="7C00B8A6" w14:textId="34FC74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-Anatolian House</w:t>
            </w:r>
          </w:p>
          <w:p w:rsidR="3DF44EF9" w:rsidP="5634FA93" w:rsidRDefault="3DF44EF9" w14:paraId="5B1A7CCD" w14:textId="05C1986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-Utopia</w:t>
            </w:r>
          </w:p>
          <w:p w:rsidR="3DF44EF9" w:rsidP="5634FA93" w:rsidRDefault="3DF44EF9" w14:paraId="33B9FCAA" w14:textId="43D8A0A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-Nujel</w:t>
            </w:r>
          </w:p>
          <w:p w:rsidR="3DF44EF9" w:rsidP="5634FA93" w:rsidRDefault="3DF44EF9" w14:paraId="0AAD0DE0" w14:textId="114BFBB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-Nino Cave</w:t>
            </w:r>
          </w:p>
          <w:p w:rsidR="3DF44EF9" w:rsidP="5634FA93" w:rsidRDefault="3DF44EF9" w14:paraId="2F7D6039" w14:textId="14AC460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1F7B5E4E" w14:paraId="3C6A1991">
        <w:trPr>
          <w:trHeight w:val="300"/>
        </w:trPr>
        <w:tc>
          <w:tcPr>
            <w:tcW w:w="1575" w:type="dxa"/>
            <w:tcMar/>
            <w:vAlign w:val="center"/>
          </w:tcPr>
          <w:p w:rsidR="3DF44EF9" w:rsidP="5634FA93" w:rsidRDefault="3DF44EF9" w14:paraId="33F05BFD" w14:textId="5C52D28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Pamukkale</w:t>
            </w:r>
          </w:p>
        </w:tc>
        <w:tc>
          <w:tcPr>
            <w:tcW w:w="5055" w:type="dxa"/>
            <w:gridSpan w:val="2"/>
            <w:tcMar/>
          </w:tcPr>
          <w:p w:rsidR="3DF44EF9" w:rsidP="5634FA93" w:rsidRDefault="3DF44EF9" w14:paraId="259BA45C" w14:textId="3626676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-Hierapark</w:t>
            </w:r>
          </w:p>
          <w:p w:rsidR="3DF44EF9" w:rsidP="5634FA93" w:rsidRDefault="3DF44EF9" w14:paraId="2664D1E4" w14:textId="3095A355">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46021F89" w14:textId="6642488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Pam</w:t>
            </w:r>
            <w:r w:rsidRPr="5634FA93" w:rsidR="3DF44EF9">
              <w:rPr>
                <w:rFonts w:ascii="Calibri" w:hAnsi="Calibri" w:eastAsia="Calibri" w:cs="Calibri"/>
                <w:b w:val="0"/>
                <w:bCs w:val="0"/>
                <w:noProof w:val="0"/>
                <w:sz w:val="28"/>
                <w:szCs w:val="28"/>
                <w:lang w:val="es-ES"/>
              </w:rPr>
              <w:t xml:space="preserve"> </w:t>
            </w:r>
            <w:r w:rsidRPr="5634FA93" w:rsidR="3DF44EF9">
              <w:rPr>
                <w:rFonts w:ascii="Calibri" w:hAnsi="Calibri" w:eastAsia="Calibri" w:cs="Calibri"/>
                <w:b w:val="0"/>
                <w:bCs w:val="0"/>
                <w:noProof w:val="0"/>
                <w:sz w:val="28"/>
                <w:szCs w:val="28"/>
                <w:lang w:val="es-ES"/>
              </w:rPr>
              <w:t>Thermal</w:t>
            </w:r>
          </w:p>
          <w:p w:rsidR="3DF44EF9" w:rsidP="5634FA93" w:rsidRDefault="3DF44EF9" w14:paraId="083B7508" w14:textId="595E1FBC">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2198" w:type="dxa"/>
            <w:tcMar/>
          </w:tcPr>
          <w:p w:rsidR="3DF44EF9" w:rsidP="5634FA93" w:rsidRDefault="3DF44EF9" w14:paraId="7CAA0421" w14:textId="6F32377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7CB06440" w14:textId="504C9EE7">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-Pam Thermal</w:t>
            </w:r>
          </w:p>
          <w:p w:rsidR="3DF44EF9" w:rsidP="5634FA93" w:rsidRDefault="3DF44EF9" w14:paraId="369F31B0" w14:textId="4328E31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1F7B5E4E" w14:paraId="526568F6">
        <w:trPr>
          <w:trHeight w:val="300"/>
        </w:trPr>
        <w:tc>
          <w:tcPr>
            <w:tcW w:w="1575" w:type="dxa"/>
            <w:tcMar/>
            <w:vAlign w:val="center"/>
          </w:tcPr>
          <w:p w:rsidR="3DF44EF9" w:rsidP="5634FA93" w:rsidRDefault="3DF44EF9" w14:paraId="1198BC0A" w14:textId="1CC340B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Kusadasi</w:t>
            </w:r>
          </w:p>
        </w:tc>
        <w:tc>
          <w:tcPr>
            <w:tcW w:w="5055" w:type="dxa"/>
            <w:gridSpan w:val="2"/>
            <w:tcMar/>
          </w:tcPr>
          <w:p w:rsidR="3DF44EF9" w:rsidP="5634FA93" w:rsidRDefault="3DF44EF9" w14:paraId="75C9B69F" w14:textId="5CC80F0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-Faustina</w:t>
            </w:r>
          </w:p>
          <w:p w:rsidR="3DF44EF9" w:rsidP="5634FA93" w:rsidRDefault="3DF44EF9" w14:paraId="085C3AE4" w14:textId="065E988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-Marina</w:t>
            </w:r>
          </w:p>
          <w:p w:rsidR="3DF44EF9" w:rsidP="5634FA93" w:rsidRDefault="3DF44EF9" w14:paraId="788B8ECA" w14:textId="031A1F64">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2198" w:type="dxa"/>
            <w:tcMar/>
          </w:tcPr>
          <w:p w:rsidR="3DF44EF9" w:rsidP="5634FA93" w:rsidRDefault="3DF44EF9" w14:paraId="32DB835C" w14:textId="533ED93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-Le </w:t>
            </w:r>
            <w:r w:rsidRPr="5634FA93" w:rsidR="3DF44EF9">
              <w:rPr>
                <w:rFonts w:ascii="Calibri" w:hAnsi="Calibri" w:eastAsia="Calibri" w:cs="Calibri"/>
                <w:b w:val="0"/>
                <w:bCs w:val="0"/>
                <w:noProof w:val="0"/>
                <w:sz w:val="28"/>
                <w:szCs w:val="28"/>
                <w:lang w:val="es-ES"/>
              </w:rPr>
              <w:t>Blue</w:t>
            </w:r>
          </w:p>
          <w:p w:rsidR="3DF44EF9" w:rsidP="5634FA93" w:rsidRDefault="3DF44EF9" w14:paraId="43B05E2C" w14:textId="1D83A8A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-Korumar</w:t>
            </w:r>
          </w:p>
          <w:p w:rsidR="3DF44EF9" w:rsidP="5634FA93" w:rsidRDefault="3DF44EF9" w14:paraId="3D0F3461" w14:textId="1202E1F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-Charisma</w:t>
            </w:r>
          </w:p>
        </w:tc>
      </w:tr>
      <w:tr w:rsidR="5634FA93" w:rsidTr="1F7B5E4E" w14:paraId="7C5CFECD">
        <w:trPr>
          <w:trHeight w:val="300"/>
        </w:trPr>
        <w:tc>
          <w:tcPr>
            <w:tcW w:w="1575" w:type="dxa"/>
            <w:tcMar/>
            <w:vAlign w:val="center"/>
          </w:tcPr>
          <w:p w:rsidR="3DF44EF9" w:rsidP="5634FA93" w:rsidRDefault="3DF44EF9" w14:paraId="24D7B155" w14:textId="259B996F">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Esmirna</w:t>
            </w:r>
          </w:p>
        </w:tc>
        <w:tc>
          <w:tcPr>
            <w:tcW w:w="5055" w:type="dxa"/>
            <w:gridSpan w:val="2"/>
            <w:tcMar/>
          </w:tcPr>
          <w:p w:rsidR="3DF44EF9" w:rsidP="5634FA93" w:rsidRDefault="3DF44EF9" w14:paraId="63EBCAF5" w14:textId="54B6811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 Kemalpasa</w:t>
            </w:r>
          </w:p>
          <w:p w:rsidR="3DF44EF9" w:rsidP="5634FA93" w:rsidRDefault="3DF44EF9" w14:paraId="773AB289" w14:textId="57141DD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-Hampton</w:t>
            </w:r>
          </w:p>
          <w:p w:rsidR="3DF44EF9" w:rsidP="5634FA93" w:rsidRDefault="3DF44EF9" w14:paraId="6E163BD4" w14:textId="39F2CF6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-Aliaga</w:t>
            </w:r>
          </w:p>
          <w:p w:rsidR="3DF44EF9" w:rsidP="5634FA93" w:rsidRDefault="3DF44EF9" w14:paraId="070DFAAC" w14:textId="36EEDBD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-Blanca</w:t>
            </w:r>
          </w:p>
          <w:p w:rsidR="3DF44EF9" w:rsidP="5634FA93" w:rsidRDefault="3DF44EF9" w14:paraId="7275A9F1" w14:textId="2E67C0B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2198" w:type="dxa"/>
            <w:tcMar/>
          </w:tcPr>
          <w:p w:rsidR="3DF44EF9" w:rsidP="5634FA93" w:rsidRDefault="3DF44EF9" w14:paraId="410066B8" w14:textId="6380A78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-Whydham</w:t>
            </w:r>
          </w:p>
          <w:p w:rsidR="3DF44EF9" w:rsidP="5634FA93" w:rsidRDefault="3DF44EF9" w14:paraId="6D31EAD5" w14:textId="37996EA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1F7B5E4E" w14:paraId="19B99A19">
        <w:trPr>
          <w:trHeight w:val="300"/>
        </w:trPr>
        <w:tc>
          <w:tcPr>
            <w:tcW w:w="1575" w:type="dxa"/>
            <w:tcMar/>
            <w:vAlign w:val="center"/>
          </w:tcPr>
          <w:p w:rsidR="4D251DF2" w:rsidP="5634FA93" w:rsidRDefault="4D251DF2" w14:paraId="5ABF5A96" w14:textId="0F56B01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Atenas</w:t>
            </w:r>
          </w:p>
        </w:tc>
        <w:tc>
          <w:tcPr>
            <w:tcW w:w="2235" w:type="dxa"/>
            <w:tcMar/>
          </w:tcPr>
          <w:p w:rsidR="4D251DF2" w:rsidP="5634FA93" w:rsidRDefault="4D251DF2" w14:paraId="1C3C970D" w14:textId="39C2B3F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-Dorian Inn</w:t>
            </w:r>
          </w:p>
          <w:p w:rsidR="4D251DF2" w:rsidP="5634FA93" w:rsidRDefault="4D251DF2" w14:paraId="21EE34EB" w14:textId="6F678AAA">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2820" w:type="dxa"/>
            <w:tcMar/>
          </w:tcPr>
          <w:p w:rsidR="4D251DF2" w:rsidP="5634FA93" w:rsidRDefault="4D251DF2" w14:paraId="4BBE5112" w14:textId="4F19022D">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-Athens Avenue</w:t>
            </w:r>
          </w:p>
          <w:p w:rsidR="4D251DF2" w:rsidP="5634FA93" w:rsidRDefault="4D251DF2" w14:paraId="06F73E74" w14:textId="6FDF63B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2198" w:type="dxa"/>
            <w:tcMar/>
          </w:tcPr>
          <w:p w:rsidR="4D251DF2" w:rsidP="5634FA93" w:rsidRDefault="4D251DF2" w14:paraId="4D5B954E" w14:textId="0A728FC1">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-Whydham</w:t>
            </w:r>
          </w:p>
          <w:p w:rsidR="4D251DF2" w:rsidP="5634FA93" w:rsidRDefault="4D251DF2" w14:paraId="5C70516F" w14:textId="1691A0B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r>
      <w:tr w:rsidR="0F91ED7A" w:rsidTr="1F7B5E4E" w14:paraId="6251464A">
        <w:trPr>
          <w:trHeight w:val="300"/>
        </w:trPr>
        <w:tc>
          <w:tcPr>
            <w:tcW w:w="1575" w:type="dxa"/>
            <w:tcMar/>
            <w:vAlign w:val="center"/>
          </w:tcPr>
          <w:p w:rsidR="71CE5FA0" w:rsidP="0F91ED7A" w:rsidRDefault="71CE5FA0" w14:paraId="0131FB2C" w14:textId="0E4F7691">
            <w:pPr>
              <w:pStyle w:val="Normal"/>
              <w:bidi w:val="0"/>
              <w:jc w:val="center"/>
              <w:rPr>
                <w:rFonts w:ascii="Calibri" w:hAnsi="Calibri" w:eastAsia="Calibri" w:cs="Calibri"/>
                <w:b w:val="1"/>
                <w:bCs w:val="1"/>
                <w:noProof w:val="0"/>
                <w:sz w:val="28"/>
                <w:szCs w:val="28"/>
                <w:lang w:val="es-ES"/>
              </w:rPr>
            </w:pPr>
            <w:r w:rsidRPr="0F91ED7A" w:rsidR="71CE5FA0">
              <w:rPr>
                <w:rFonts w:ascii="Calibri" w:hAnsi="Calibri" w:eastAsia="Calibri" w:cs="Calibri"/>
                <w:b w:val="1"/>
                <w:bCs w:val="1"/>
                <w:noProof w:val="0"/>
                <w:sz w:val="28"/>
                <w:szCs w:val="28"/>
                <w:lang w:val="es-ES"/>
              </w:rPr>
              <w:t>Crucero Celestyal</w:t>
            </w:r>
          </w:p>
        </w:tc>
        <w:tc>
          <w:tcPr>
            <w:tcW w:w="2235" w:type="dxa"/>
            <w:tcMar/>
          </w:tcPr>
          <w:p w:rsidR="71CE5FA0" w:rsidP="0F91ED7A" w:rsidRDefault="71CE5FA0" w14:paraId="31430FE1" w14:textId="48A87110">
            <w:pPr>
              <w:pStyle w:val="ListParagraph"/>
              <w:numPr>
                <w:ilvl w:val="0"/>
                <w:numId w:val="25"/>
              </w:numPr>
              <w:bidi w:val="0"/>
              <w:rPr>
                <w:rFonts w:ascii="Calibri" w:hAnsi="Calibri" w:eastAsia="Calibri" w:cs="Calibri"/>
                <w:b w:val="0"/>
                <w:bCs w:val="0"/>
                <w:noProof w:val="0"/>
                <w:sz w:val="28"/>
                <w:szCs w:val="28"/>
                <w:lang w:val="es-ES"/>
              </w:rPr>
            </w:pPr>
            <w:r w:rsidRPr="0F91ED7A" w:rsidR="71CE5FA0">
              <w:rPr>
                <w:rFonts w:ascii="Calibri" w:hAnsi="Calibri" w:eastAsia="Calibri" w:cs="Calibri"/>
                <w:b w:val="0"/>
                <w:bCs w:val="0"/>
                <w:noProof w:val="0"/>
                <w:sz w:val="28"/>
                <w:szCs w:val="28"/>
                <w:lang w:val="es-ES"/>
              </w:rPr>
              <w:t>Cabina IA</w:t>
            </w:r>
          </w:p>
          <w:p w:rsidR="71CE5FA0" w:rsidP="1F7B5E4E" w:rsidRDefault="71CE5FA0" w14:paraId="76CD24E5" w14:textId="7D7D462B">
            <w:pPr>
              <w:pStyle w:val="Normal"/>
              <w:bidi w:val="0"/>
              <w:ind w:left="0"/>
              <w:rPr>
                <w:rFonts w:ascii="Calibri" w:hAnsi="Calibri" w:eastAsia="Calibri" w:cs="Calibri"/>
                <w:b w:val="0"/>
                <w:bCs w:val="0"/>
                <w:noProof w:val="0"/>
                <w:sz w:val="28"/>
                <w:szCs w:val="28"/>
                <w:lang w:val="es-ES"/>
              </w:rPr>
            </w:pPr>
            <w:r w:rsidRPr="1F7B5E4E" w:rsidR="0AC9E6C2">
              <w:rPr>
                <w:rFonts w:ascii="Calibri" w:hAnsi="Calibri" w:eastAsia="Calibri" w:cs="Calibri"/>
                <w:b w:val="0"/>
                <w:bCs w:val="0"/>
                <w:noProof w:val="0"/>
                <w:sz w:val="28"/>
                <w:szCs w:val="28"/>
                <w:lang w:val="es-ES"/>
              </w:rPr>
              <w:t>(interna)</w:t>
            </w:r>
          </w:p>
          <w:p w:rsidR="71CE5FA0" w:rsidP="0F91ED7A" w:rsidRDefault="71CE5FA0" w14:paraId="487C93BC" w14:textId="7BB35BA9">
            <w:pPr>
              <w:pStyle w:val="Normal"/>
              <w:bidi w:val="0"/>
              <w:ind w:left="0"/>
              <w:rPr>
                <w:rFonts w:ascii="Calibri" w:hAnsi="Calibri" w:eastAsia="Calibri" w:cs="Calibri"/>
                <w:b w:val="0"/>
                <w:bCs w:val="0"/>
                <w:noProof w:val="0"/>
                <w:sz w:val="28"/>
                <w:szCs w:val="28"/>
                <w:lang w:val="es-ES"/>
              </w:rPr>
            </w:pPr>
            <w:r w:rsidRPr="1F7B5E4E" w:rsidR="0AC9E6C2">
              <w:rPr>
                <w:rFonts w:ascii="Calibri" w:hAnsi="Calibri" w:eastAsia="Calibri" w:cs="Calibri"/>
                <w:b w:val="0"/>
                <w:bCs w:val="0"/>
                <w:noProof w:val="0"/>
                <w:sz w:val="28"/>
                <w:szCs w:val="28"/>
                <w:lang w:val="es-ES"/>
              </w:rPr>
              <w:t>ICONIC AEGEAN CRUISE</w:t>
            </w:r>
          </w:p>
        </w:tc>
        <w:tc>
          <w:tcPr>
            <w:tcW w:w="2820" w:type="dxa"/>
            <w:tcMar/>
          </w:tcPr>
          <w:p w:rsidR="71CE5FA0" w:rsidP="0F91ED7A" w:rsidRDefault="71CE5FA0" w14:paraId="4FC6154D" w14:textId="48A87110">
            <w:pPr>
              <w:pStyle w:val="ListParagraph"/>
              <w:numPr>
                <w:ilvl w:val="0"/>
                <w:numId w:val="26"/>
              </w:numPr>
              <w:bidi w:val="0"/>
              <w:rPr>
                <w:rFonts w:ascii="Calibri" w:hAnsi="Calibri" w:eastAsia="Calibri" w:cs="Calibri"/>
                <w:b w:val="0"/>
                <w:bCs w:val="0"/>
                <w:noProof w:val="0"/>
                <w:sz w:val="28"/>
                <w:szCs w:val="28"/>
                <w:lang w:val="es-ES"/>
              </w:rPr>
            </w:pPr>
            <w:r w:rsidRPr="1F7B5E4E" w:rsidR="7C1EB3F6">
              <w:rPr>
                <w:rFonts w:ascii="Calibri" w:hAnsi="Calibri" w:eastAsia="Calibri" w:cs="Calibri"/>
                <w:b w:val="0"/>
                <w:bCs w:val="0"/>
                <w:noProof w:val="0"/>
                <w:sz w:val="28"/>
                <w:szCs w:val="28"/>
                <w:lang w:val="es-ES"/>
              </w:rPr>
              <w:t>Cabina IA</w:t>
            </w:r>
          </w:p>
          <w:p w:rsidR="0F91ED7A" w:rsidP="1F7B5E4E" w:rsidRDefault="0F91ED7A" w14:paraId="0293439F" w14:textId="71878C27">
            <w:pPr>
              <w:pStyle w:val="Normal"/>
              <w:bidi w:val="0"/>
              <w:rPr>
                <w:rFonts w:ascii="Calibri" w:hAnsi="Calibri" w:eastAsia="Calibri" w:cs="Calibri"/>
                <w:b w:val="0"/>
                <w:bCs w:val="0"/>
                <w:noProof w:val="0"/>
                <w:sz w:val="28"/>
                <w:szCs w:val="28"/>
                <w:lang w:val="es-ES"/>
              </w:rPr>
            </w:pPr>
            <w:r w:rsidRPr="1F7B5E4E" w:rsidR="6CA0959D">
              <w:rPr>
                <w:rFonts w:ascii="Calibri" w:hAnsi="Calibri" w:eastAsia="Calibri" w:cs="Calibri"/>
                <w:b w:val="0"/>
                <w:bCs w:val="0"/>
                <w:noProof w:val="0"/>
                <w:sz w:val="28"/>
                <w:szCs w:val="28"/>
                <w:lang w:val="es-ES"/>
              </w:rPr>
              <w:t>(interna)</w:t>
            </w:r>
          </w:p>
          <w:p w:rsidR="0F91ED7A" w:rsidP="0F91ED7A" w:rsidRDefault="0F91ED7A" w14:paraId="3EC57FF7" w14:textId="5C1A0FD0">
            <w:pPr>
              <w:pStyle w:val="Normal"/>
              <w:bidi w:val="0"/>
              <w:rPr>
                <w:rFonts w:ascii="Calibri" w:hAnsi="Calibri" w:eastAsia="Calibri" w:cs="Calibri"/>
                <w:b w:val="0"/>
                <w:bCs w:val="0"/>
                <w:noProof w:val="0"/>
                <w:sz w:val="28"/>
                <w:szCs w:val="28"/>
                <w:lang w:val="es-ES"/>
              </w:rPr>
            </w:pPr>
            <w:r w:rsidRPr="1F7B5E4E" w:rsidR="6CA0959D">
              <w:rPr>
                <w:rFonts w:ascii="Calibri" w:hAnsi="Calibri" w:eastAsia="Calibri" w:cs="Calibri"/>
                <w:b w:val="0"/>
                <w:bCs w:val="0"/>
                <w:noProof w:val="0"/>
                <w:sz w:val="28"/>
                <w:szCs w:val="28"/>
                <w:lang w:val="es-ES"/>
              </w:rPr>
              <w:t>ICONIC AEGEAN CRUISE</w:t>
            </w:r>
          </w:p>
        </w:tc>
        <w:tc>
          <w:tcPr>
            <w:tcW w:w="2198" w:type="dxa"/>
            <w:tcMar/>
          </w:tcPr>
          <w:p w:rsidR="424E2F2B" w:rsidP="1F7B5E4E" w:rsidRDefault="424E2F2B" w14:paraId="2B332207" w14:textId="41F63A3E">
            <w:pPr>
              <w:pStyle w:val="ListParagraph"/>
              <w:numPr>
                <w:ilvl w:val="0"/>
                <w:numId w:val="27"/>
              </w:numPr>
              <w:bidi w:val="0"/>
              <w:ind/>
              <w:rPr>
                <w:rFonts w:ascii="Calibri" w:hAnsi="Calibri" w:eastAsia="Calibri" w:cs="Calibri"/>
                <w:b w:val="0"/>
                <w:bCs w:val="0"/>
                <w:noProof w:val="0"/>
                <w:sz w:val="28"/>
                <w:szCs w:val="28"/>
                <w:lang w:val="es-ES"/>
              </w:rPr>
            </w:pPr>
            <w:r w:rsidRPr="1F7B5E4E" w:rsidR="3507E954">
              <w:rPr>
                <w:rFonts w:ascii="Calibri" w:hAnsi="Calibri" w:eastAsia="Calibri" w:cs="Calibri"/>
                <w:b w:val="0"/>
                <w:bCs w:val="0"/>
                <w:noProof w:val="0"/>
                <w:sz w:val="28"/>
                <w:szCs w:val="28"/>
                <w:lang w:val="es-ES"/>
              </w:rPr>
              <w:t>Cabina XB</w:t>
            </w:r>
          </w:p>
          <w:p w:rsidR="424E2F2B" w:rsidP="1F7B5E4E" w:rsidRDefault="424E2F2B" w14:paraId="12B18D62" w14:textId="3B65B5D0">
            <w:pPr>
              <w:pStyle w:val="Normal"/>
              <w:bidi w:val="0"/>
              <w:ind w:left="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(externa)</w:t>
            </w:r>
          </w:p>
          <w:p w:rsidR="424E2F2B" w:rsidP="0F91ED7A" w:rsidRDefault="424E2F2B" w14:paraId="398C27E7" w14:textId="2949028A">
            <w:pPr>
              <w:pStyle w:val="Normal"/>
              <w:bidi w:val="0"/>
              <w:ind w:left="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ICONIC AEGEAN CRUISE</w:t>
            </w:r>
          </w:p>
        </w:tc>
      </w:tr>
      <w:tr w:rsidR="1F7B5E4E" w:rsidTr="1F7B5E4E" w14:paraId="38F1CF76">
        <w:trPr>
          <w:trHeight w:val="300"/>
        </w:trPr>
        <w:tc>
          <w:tcPr>
            <w:tcW w:w="1575" w:type="dxa"/>
            <w:tcMar/>
            <w:vAlign w:val="center"/>
          </w:tcPr>
          <w:p w:rsidR="3FD4987F" w:rsidP="1F7B5E4E" w:rsidRDefault="3FD4987F" w14:paraId="779FD643" w14:textId="78C38340">
            <w:pPr>
              <w:pStyle w:val="Normal"/>
              <w:bidi w:val="0"/>
              <w:jc w:val="center"/>
              <w:rPr>
                <w:rFonts w:ascii="Calibri" w:hAnsi="Calibri" w:eastAsia="Calibri" w:cs="Calibri"/>
                <w:b w:val="1"/>
                <w:bCs w:val="1"/>
                <w:noProof w:val="0"/>
                <w:sz w:val="28"/>
                <w:szCs w:val="28"/>
                <w:lang w:val="es-ES"/>
              </w:rPr>
            </w:pPr>
            <w:r w:rsidRPr="1F7B5E4E" w:rsidR="3FD4987F">
              <w:rPr>
                <w:rFonts w:ascii="Calibri" w:hAnsi="Calibri" w:eastAsia="Calibri" w:cs="Calibri"/>
                <w:b w:val="1"/>
                <w:bCs w:val="1"/>
                <w:noProof w:val="0"/>
                <w:sz w:val="28"/>
                <w:szCs w:val="28"/>
                <w:lang w:val="es-ES"/>
              </w:rPr>
              <w:t>Rodas</w:t>
            </w:r>
          </w:p>
        </w:tc>
        <w:tc>
          <w:tcPr>
            <w:tcW w:w="2235" w:type="dxa"/>
            <w:tcMar/>
          </w:tcPr>
          <w:p w:rsidR="3FD4987F" w:rsidP="1F7B5E4E" w:rsidRDefault="3FD4987F" w14:paraId="0CCB8825" w14:textId="1FD403AD">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-Lito</w:t>
            </w:r>
          </w:p>
        </w:tc>
        <w:tc>
          <w:tcPr>
            <w:tcW w:w="2820" w:type="dxa"/>
            <w:tcMar/>
          </w:tcPr>
          <w:p w:rsidR="3FD4987F" w:rsidP="1F7B5E4E" w:rsidRDefault="3FD4987F" w14:paraId="0B204BBF" w14:textId="749341B0">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-Mediterranean</w:t>
            </w:r>
          </w:p>
        </w:tc>
        <w:tc>
          <w:tcPr>
            <w:tcW w:w="2198" w:type="dxa"/>
            <w:tcMar/>
          </w:tcPr>
          <w:p w:rsidR="3FD4987F" w:rsidP="1F7B5E4E" w:rsidRDefault="3FD4987F" w14:paraId="1CD460A1" w14:textId="03CD56AD">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-Rodas Palace</w:t>
            </w:r>
          </w:p>
        </w:tc>
      </w:tr>
      <w:tr w:rsidR="1F7B5E4E" w:rsidTr="1F7B5E4E" w14:paraId="2D9C5BCC">
        <w:trPr>
          <w:trHeight w:val="300"/>
        </w:trPr>
        <w:tc>
          <w:tcPr>
            <w:tcW w:w="1575" w:type="dxa"/>
            <w:tcMar/>
            <w:vAlign w:val="center"/>
          </w:tcPr>
          <w:p w:rsidR="3FD4987F" w:rsidP="1F7B5E4E" w:rsidRDefault="3FD4987F" w14:paraId="76664E7D" w14:textId="02DD4438">
            <w:pPr>
              <w:pStyle w:val="Normal"/>
              <w:bidi w:val="0"/>
              <w:jc w:val="center"/>
              <w:rPr>
                <w:rFonts w:ascii="Calibri" w:hAnsi="Calibri" w:eastAsia="Calibri" w:cs="Calibri"/>
                <w:b w:val="1"/>
                <w:bCs w:val="1"/>
                <w:noProof w:val="0"/>
                <w:sz w:val="28"/>
                <w:szCs w:val="28"/>
                <w:lang w:val="es-ES"/>
              </w:rPr>
            </w:pPr>
            <w:r w:rsidRPr="1F7B5E4E" w:rsidR="3FD4987F">
              <w:rPr>
                <w:rFonts w:ascii="Calibri" w:hAnsi="Calibri" w:eastAsia="Calibri" w:cs="Calibri"/>
                <w:b w:val="1"/>
                <w:bCs w:val="1"/>
                <w:noProof w:val="0"/>
                <w:sz w:val="28"/>
                <w:szCs w:val="28"/>
                <w:lang w:val="es-ES"/>
              </w:rPr>
              <w:t>Creta</w:t>
            </w:r>
          </w:p>
        </w:tc>
        <w:tc>
          <w:tcPr>
            <w:tcW w:w="2235" w:type="dxa"/>
            <w:tcMar/>
          </w:tcPr>
          <w:p w:rsidR="3FD4987F" w:rsidP="1F7B5E4E" w:rsidRDefault="3FD4987F" w14:paraId="728B06B8" w14:textId="1D5F0C2B">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-Olympic</w:t>
            </w:r>
          </w:p>
        </w:tc>
        <w:tc>
          <w:tcPr>
            <w:tcW w:w="2820" w:type="dxa"/>
            <w:tcMar/>
          </w:tcPr>
          <w:p w:rsidR="3FD4987F" w:rsidP="1F7B5E4E" w:rsidRDefault="3FD4987F" w14:paraId="2913DD21" w14:textId="0DEFAFB1">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-Capsis</w:t>
            </w:r>
          </w:p>
        </w:tc>
        <w:tc>
          <w:tcPr>
            <w:tcW w:w="2198" w:type="dxa"/>
            <w:tcMar/>
          </w:tcPr>
          <w:p w:rsidR="3FD4987F" w:rsidP="1F7B5E4E" w:rsidRDefault="3FD4987F" w14:paraId="6588F3FA" w14:textId="2BD9177C">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-Atlantis</w:t>
            </w:r>
          </w:p>
        </w:tc>
      </w:tr>
      <w:tr w:rsidR="1F7B5E4E" w:rsidTr="1F7B5E4E" w14:paraId="0DAF3FFD">
        <w:trPr>
          <w:trHeight w:val="300"/>
        </w:trPr>
        <w:tc>
          <w:tcPr>
            <w:tcW w:w="1575" w:type="dxa"/>
            <w:tcMar/>
            <w:vAlign w:val="center"/>
          </w:tcPr>
          <w:p w:rsidR="3FD4987F" w:rsidP="1F7B5E4E" w:rsidRDefault="3FD4987F" w14:paraId="5631FADC" w14:textId="7F0E1DDF">
            <w:pPr>
              <w:pStyle w:val="Normal"/>
              <w:bidi w:val="0"/>
              <w:jc w:val="center"/>
              <w:rPr>
                <w:rFonts w:ascii="Calibri" w:hAnsi="Calibri" w:eastAsia="Calibri" w:cs="Calibri"/>
                <w:b w:val="1"/>
                <w:bCs w:val="1"/>
                <w:noProof w:val="0"/>
                <w:sz w:val="28"/>
                <w:szCs w:val="28"/>
                <w:lang w:val="es-ES"/>
              </w:rPr>
            </w:pPr>
            <w:r w:rsidRPr="1F7B5E4E" w:rsidR="3FD4987F">
              <w:rPr>
                <w:rFonts w:ascii="Calibri" w:hAnsi="Calibri" w:eastAsia="Calibri" w:cs="Calibri"/>
                <w:b w:val="1"/>
                <w:bCs w:val="1"/>
                <w:noProof w:val="0"/>
                <w:sz w:val="28"/>
                <w:szCs w:val="28"/>
                <w:lang w:val="es-ES"/>
              </w:rPr>
              <w:t>Santorini</w:t>
            </w:r>
          </w:p>
        </w:tc>
        <w:tc>
          <w:tcPr>
            <w:tcW w:w="2235" w:type="dxa"/>
            <w:tcMar/>
          </w:tcPr>
          <w:p w:rsidR="3FD4987F" w:rsidP="1F7B5E4E" w:rsidRDefault="3FD4987F" w14:paraId="786DE555" w14:textId="4DC26E62">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-Nikolas</w:t>
            </w:r>
          </w:p>
        </w:tc>
        <w:tc>
          <w:tcPr>
            <w:tcW w:w="2820" w:type="dxa"/>
            <w:tcMar/>
          </w:tcPr>
          <w:p w:rsidR="3FD4987F" w:rsidP="1F7B5E4E" w:rsidRDefault="3FD4987F" w14:paraId="041DF751" w14:textId="6890CA47">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-El Greco</w:t>
            </w:r>
          </w:p>
        </w:tc>
        <w:tc>
          <w:tcPr>
            <w:tcW w:w="2198" w:type="dxa"/>
            <w:tcMar/>
          </w:tcPr>
          <w:p w:rsidR="3FD4987F" w:rsidP="1F7B5E4E" w:rsidRDefault="3FD4987F" w14:paraId="184F6CC3" w14:textId="23A70357">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-Majestic</w:t>
            </w:r>
          </w:p>
        </w:tc>
      </w:tr>
      <w:tr w:rsidR="1F7B5E4E" w:rsidTr="1F7B5E4E" w14:paraId="1B6E0E23">
        <w:trPr>
          <w:trHeight w:val="300"/>
        </w:trPr>
        <w:tc>
          <w:tcPr>
            <w:tcW w:w="1575" w:type="dxa"/>
            <w:tcMar/>
            <w:vAlign w:val="center"/>
          </w:tcPr>
          <w:p w:rsidR="3FD4987F" w:rsidP="1F7B5E4E" w:rsidRDefault="3FD4987F" w14:paraId="5FC73715" w14:textId="5FD3869C">
            <w:pPr>
              <w:pStyle w:val="Normal"/>
              <w:bidi w:val="0"/>
              <w:jc w:val="center"/>
              <w:rPr>
                <w:rFonts w:ascii="Calibri" w:hAnsi="Calibri" w:eastAsia="Calibri" w:cs="Calibri"/>
                <w:b w:val="1"/>
                <w:bCs w:val="1"/>
                <w:noProof w:val="0"/>
                <w:sz w:val="28"/>
                <w:szCs w:val="28"/>
                <w:lang w:val="es-ES"/>
              </w:rPr>
            </w:pPr>
            <w:r w:rsidRPr="1F7B5E4E" w:rsidR="3FD4987F">
              <w:rPr>
                <w:rFonts w:ascii="Calibri" w:hAnsi="Calibri" w:eastAsia="Calibri" w:cs="Calibri"/>
                <w:b w:val="1"/>
                <w:bCs w:val="1"/>
                <w:noProof w:val="0"/>
                <w:sz w:val="28"/>
                <w:szCs w:val="28"/>
                <w:lang w:val="es-ES"/>
              </w:rPr>
              <w:t>Mykonos</w:t>
            </w:r>
          </w:p>
        </w:tc>
        <w:tc>
          <w:tcPr>
            <w:tcW w:w="2235" w:type="dxa"/>
            <w:tcMar/>
          </w:tcPr>
          <w:p w:rsidR="3FD4987F" w:rsidP="1F7B5E4E" w:rsidRDefault="3FD4987F" w14:paraId="0FD28612" w14:textId="667D0DD7">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-Alkistis</w:t>
            </w:r>
          </w:p>
        </w:tc>
        <w:tc>
          <w:tcPr>
            <w:tcW w:w="2820" w:type="dxa"/>
            <w:tcMar/>
          </w:tcPr>
          <w:p w:rsidR="3FD4987F" w:rsidP="1F7B5E4E" w:rsidRDefault="3FD4987F" w14:paraId="0F3B5BE1" w14:textId="5718F3F8">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-Manoulas</w:t>
            </w:r>
          </w:p>
        </w:tc>
        <w:tc>
          <w:tcPr>
            <w:tcW w:w="2198" w:type="dxa"/>
            <w:tcMar/>
          </w:tcPr>
          <w:p w:rsidR="3FD4987F" w:rsidP="1F7B5E4E" w:rsidRDefault="3FD4987F" w14:paraId="1204F15E" w14:textId="7877D4D5">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-Royal Myconian</w:t>
            </w:r>
          </w:p>
        </w:tc>
      </w:tr>
      <w:tr w:rsidR="1F7B5E4E" w:rsidTr="1F7B5E4E" w14:paraId="18E67C0C">
        <w:trPr>
          <w:trHeight w:val="300"/>
        </w:trPr>
        <w:tc>
          <w:tcPr>
            <w:tcW w:w="1575" w:type="dxa"/>
            <w:tcMar/>
            <w:vAlign w:val="center"/>
          </w:tcPr>
          <w:p w:rsidR="3FD4987F" w:rsidP="1F7B5E4E" w:rsidRDefault="3FD4987F" w14:paraId="5A1EBD6A" w14:textId="4312A338">
            <w:pPr>
              <w:pStyle w:val="Normal"/>
              <w:bidi w:val="0"/>
              <w:jc w:val="center"/>
              <w:rPr>
                <w:rFonts w:ascii="Calibri" w:hAnsi="Calibri" w:eastAsia="Calibri" w:cs="Calibri"/>
                <w:b w:val="1"/>
                <w:bCs w:val="1"/>
                <w:noProof w:val="0"/>
                <w:sz w:val="28"/>
                <w:szCs w:val="28"/>
                <w:lang w:val="es-ES"/>
              </w:rPr>
            </w:pPr>
            <w:r w:rsidRPr="1F7B5E4E" w:rsidR="3FD4987F">
              <w:rPr>
                <w:rFonts w:ascii="Calibri" w:hAnsi="Calibri" w:eastAsia="Calibri" w:cs="Calibri"/>
                <w:b w:val="1"/>
                <w:bCs w:val="1"/>
                <w:noProof w:val="0"/>
                <w:sz w:val="28"/>
                <w:szCs w:val="28"/>
                <w:lang w:val="es-ES"/>
              </w:rPr>
              <w:t>Olympia</w:t>
            </w:r>
          </w:p>
        </w:tc>
        <w:tc>
          <w:tcPr>
            <w:tcW w:w="2235" w:type="dxa"/>
            <w:tcMar/>
          </w:tcPr>
          <w:p w:rsidR="3FD4987F" w:rsidP="1F7B5E4E" w:rsidRDefault="3FD4987F" w14:paraId="30F7BB27" w14:textId="07F41C27">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-Ilis</w:t>
            </w:r>
          </w:p>
        </w:tc>
        <w:tc>
          <w:tcPr>
            <w:tcW w:w="2820" w:type="dxa"/>
            <w:tcMar/>
          </w:tcPr>
          <w:p w:rsidR="3FD4987F" w:rsidP="1F7B5E4E" w:rsidRDefault="3FD4987F" w14:paraId="634C30EB" w14:textId="2652B115">
            <w:pPr>
              <w:pStyle w:val="Normal"/>
              <w:bidi w:val="0"/>
              <w:rPr>
                <w:rFonts w:ascii="Calibri" w:hAnsi="Calibri" w:eastAsia="Calibri" w:cs="Calibri"/>
                <w:b w:val="0"/>
                <w:bCs w:val="0"/>
                <w:noProof w:val="0"/>
                <w:sz w:val="28"/>
                <w:szCs w:val="28"/>
                <w:lang w:val="es-ES"/>
              </w:rPr>
            </w:pPr>
            <w:r w:rsidRPr="1F7B5E4E" w:rsidR="3FD4987F">
              <w:rPr>
                <w:rFonts w:ascii="Calibri" w:hAnsi="Calibri" w:eastAsia="Calibri" w:cs="Calibri"/>
                <w:b w:val="0"/>
                <w:bCs w:val="0"/>
                <w:noProof w:val="0"/>
                <w:sz w:val="28"/>
                <w:szCs w:val="28"/>
                <w:lang w:val="es-ES"/>
              </w:rPr>
              <w:t>-Amalia</w:t>
            </w:r>
          </w:p>
        </w:tc>
        <w:tc>
          <w:tcPr>
            <w:tcW w:w="2198" w:type="dxa"/>
            <w:tcMar/>
          </w:tcPr>
          <w:p w:rsidR="1F7B5E4E" w:rsidP="1F7B5E4E" w:rsidRDefault="1F7B5E4E" w14:paraId="365D6941" w14:textId="411F61C4">
            <w:pPr>
              <w:pStyle w:val="Normal"/>
              <w:bidi w:val="0"/>
              <w:rPr>
                <w:rFonts w:ascii="Calibri" w:hAnsi="Calibri" w:eastAsia="Calibri" w:cs="Calibri"/>
                <w:b w:val="0"/>
                <w:bCs w:val="0"/>
                <w:noProof w:val="0"/>
                <w:sz w:val="28"/>
                <w:szCs w:val="28"/>
                <w:lang w:val="es-ES"/>
              </w:rPr>
            </w:pPr>
          </w:p>
        </w:tc>
      </w:tr>
    </w:tbl>
    <w:p w:rsidR="6579A8C8" w:rsidP="0F91ED7A" w:rsidRDefault="6579A8C8" w14:paraId="31AD8249" w14:textId="6D752720">
      <w:pPr>
        <w:pStyle w:val="Normal"/>
        <w:bidi w:val="0"/>
        <w:spacing w:after="0" w:afterAutospacing="off"/>
        <w:jc w:val="center"/>
        <w:rPr>
          <w:rFonts w:ascii="Calibri" w:hAnsi="Calibri" w:eastAsia="Calibri" w:cs="Calibri"/>
          <w:b w:val="1"/>
          <w:bCs w:val="1"/>
          <w:noProof w:val="0"/>
          <w:sz w:val="28"/>
          <w:szCs w:val="28"/>
          <w:lang w:val="es-ES"/>
        </w:rPr>
      </w:pPr>
    </w:p>
    <w:p w:rsidR="6579A8C8" w:rsidP="6579A8C8" w:rsidRDefault="6579A8C8" w14:paraId="0554BB58" w14:textId="66EDB52A">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3552FE5B" w14:textId="3C07C610">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IMPORTANTE: IMPUESTOS EN GRECIA</w:t>
      </w:r>
    </w:p>
    <w:p w:rsidR="74E7DA1A" w:rsidP="5634FA93" w:rsidRDefault="74E7DA1A" w14:paraId="541EB456" w14:textId="0B35F29E">
      <w:pPr>
        <w:pStyle w:val="Normal"/>
        <w:bidi w:val="0"/>
        <w:spacing w:after="0" w:afterAutospacing="off"/>
        <w:jc w:val="center"/>
        <w:rPr>
          <w:rFonts w:ascii="Calibri" w:hAnsi="Calibri" w:eastAsia="Calibri" w:cs="Calibri"/>
          <w:b w:val="1"/>
          <w:bCs w:val="1"/>
          <w:noProof w:val="0"/>
          <w:sz w:val="28"/>
          <w:szCs w:val="28"/>
          <w:highlight w:val="yellow"/>
          <w:lang w:val="es-ES"/>
        </w:rPr>
      </w:pPr>
      <w:r w:rsidRPr="3F6B661B" w:rsidR="4D251DF2">
        <w:rPr>
          <w:rFonts w:ascii="Calibri" w:hAnsi="Calibri" w:eastAsia="Calibri" w:cs="Calibri"/>
          <w:b w:val="1"/>
          <w:bCs w:val="1"/>
          <w:noProof w:val="0"/>
          <w:sz w:val="28"/>
          <w:szCs w:val="28"/>
          <w:highlight w:val="yellow"/>
          <w:lang w:val="es-ES"/>
        </w:rPr>
        <w:t>Valores sujetos a cambios por el Gobierno</w:t>
      </w:r>
    </w:p>
    <w:p w:rsidR="74E7DA1A" w:rsidP="5634FA93" w:rsidRDefault="74E7DA1A" w14:paraId="090372DF" w14:textId="194FFAFB">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296E4FAC" w14:textId="3DB84CAF">
      <w:pPr>
        <w:pStyle w:val="ListParagraph"/>
        <w:numPr>
          <w:ilvl w:val="0"/>
          <w:numId w:val="18"/>
        </w:numPr>
        <w:bidi w:val="0"/>
        <w:spacing w:after="0" w:afterAutospacing="off"/>
        <w:jc w:val="left"/>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Nuevas tasas de puertos durante crucero y tasas hoteleras:</w:t>
      </w:r>
    </w:p>
    <w:p w:rsidR="74E7DA1A" w:rsidP="5634FA93" w:rsidRDefault="74E7DA1A" w14:paraId="166C649A" w14:textId="2D6B45E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 disposición legal publicada por el Gobierno de Grecia (Ley 5162/2024 – Artículo 27), según la cual se aplicará una “Tasa de Desarrollo del Turismo Sostenible” a todos los pasajeros de cruceros que desembarquen en puertos griegos.</w:t>
      </w:r>
    </w:p>
    <w:p w:rsidR="74E7DA1A" w:rsidP="5634FA93" w:rsidRDefault="74E7DA1A" w14:paraId="4F63F369" w14:textId="1A8F31B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Esta medida entrará en vigor a partir del 21 de julio de 2025 y será obligatoria para todas las navieras, incluida Celestyal Cruises y Elixir.</w:t>
      </w:r>
    </w:p>
    <w:p w:rsidR="74E7DA1A" w:rsidP="5634FA93" w:rsidRDefault="74E7DA1A" w14:paraId="761F1131" w14:textId="76C3D18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Tenga en cuenta que esta tasa, impuesta por ley griega y válida a partir del 21 de julio de 2025, será en principio abonada directamente por los pasajeros a la compañía de cruceros durante el viaje, como parte de su cuenta a bordo. </w:t>
      </w:r>
    </w:p>
    <w:p w:rsidR="74E7DA1A" w:rsidP="5634FA93" w:rsidRDefault="74E7DA1A" w14:paraId="049A6034" w14:textId="2B21E5DF">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Detalles importantes: </w:t>
      </w:r>
    </w:p>
    <w:p w:rsidR="74E7DA1A" w:rsidP="5634FA93" w:rsidRDefault="74E7DA1A" w14:paraId="06207462" w14:textId="57A96141">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El importe correspondiente será cargado automáticamente en la cuenta del pasajero a bordo, según los puertos visitados y el número de desembarques. Esta tasa no es un cargo de Celestyal, sino un impuesto obligatorio impuesto por el Gobierno griego. </w:t>
      </w:r>
    </w:p>
    <w:p w:rsidR="74E7DA1A" w:rsidP="5634FA93" w:rsidRDefault="74E7DA1A" w14:paraId="4C43A716" w14:textId="14B3687D">
      <w:pPr>
        <w:pStyle w:val="Normal"/>
        <w:bidi w:val="0"/>
        <w:spacing w:after="0" w:afterAutospacing="off"/>
        <w:jc w:val="both"/>
        <w:rPr>
          <w:rFonts w:ascii="Calibri" w:hAnsi="Calibri" w:eastAsia="Calibri" w:cs="Calibri"/>
          <w:b w:val="0"/>
          <w:bCs w:val="0"/>
          <w:noProof w:val="0"/>
          <w:sz w:val="28"/>
          <w:szCs w:val="28"/>
          <w:lang w:val="es-ES"/>
        </w:rPr>
      </w:pPr>
      <w:r w:rsidRPr="3F6B661B" w:rsidR="4D251DF2">
        <w:rPr>
          <w:rFonts w:ascii="Calibri" w:hAnsi="Calibri" w:eastAsia="Calibri" w:cs="Calibri"/>
          <w:b w:val="0"/>
          <w:bCs w:val="0"/>
          <w:noProof w:val="0"/>
          <w:sz w:val="28"/>
          <w:szCs w:val="28"/>
          <w:lang w:val="es-ES"/>
        </w:rPr>
        <w:t>Los importes estipulados (válidos hasta el 31 de mayo de 2026) son los siguientes</w:t>
      </w:r>
      <w:r w:rsidRPr="3F6B661B" w:rsidR="1C96E944">
        <w:rPr>
          <w:rFonts w:ascii="Calibri" w:hAnsi="Calibri" w:eastAsia="Calibri" w:cs="Calibri"/>
          <w:b w:val="0"/>
          <w:bCs w:val="0"/>
          <w:noProof w:val="0"/>
          <w:sz w:val="28"/>
          <w:szCs w:val="28"/>
          <w:lang w:val="es-ES"/>
        </w:rPr>
        <w:t xml:space="preserve"> (pudiendo ser cambiados por el gobierno)</w:t>
      </w:r>
      <w:r w:rsidRPr="3F6B661B" w:rsidR="4D251DF2">
        <w:rPr>
          <w:rFonts w:ascii="Calibri" w:hAnsi="Calibri" w:eastAsia="Calibri" w:cs="Calibri"/>
          <w:b w:val="0"/>
          <w:bCs w:val="0"/>
          <w:noProof w:val="0"/>
          <w:sz w:val="28"/>
          <w:szCs w:val="28"/>
          <w:lang w:val="es-ES"/>
        </w:rPr>
        <w:t>:</w:t>
      </w:r>
    </w:p>
    <w:p w:rsidR="3F6B661B" w:rsidP="3F6B661B" w:rsidRDefault="3F6B661B" w14:paraId="0EC14081" w14:textId="52765F67">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46157E1F" w14:textId="2EF0EF78">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62F8A9C7" w14:textId="074D3E6D">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6357423E" w14:textId="4A706131">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0BDA05E5" w14:textId="14DB9AC2">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77D656FF" w14:textId="724C9690">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26EACE79" w14:textId="62DE60AE">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2ADE0207" w14:textId="0EF991D7">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76AC3F80" w14:textId="0E5B1A32">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76812C17" w14:textId="2E98432F">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01703259" w14:textId="07C489CF">
      <w:pPr>
        <w:pStyle w:val="Normal"/>
        <w:bidi w:val="0"/>
        <w:spacing w:after="0" w:afterAutospacing="off"/>
        <w:jc w:val="both"/>
        <w:rPr>
          <w:rFonts w:ascii="Calibri" w:hAnsi="Calibri" w:eastAsia="Calibri" w:cs="Calibri"/>
          <w:b w:val="0"/>
          <w:bCs w:val="0"/>
          <w:noProof w:val="0"/>
          <w:sz w:val="28"/>
          <w:szCs w:val="28"/>
          <w:lang w:val="es-ES"/>
        </w:rPr>
      </w:pPr>
    </w:p>
    <w:p w:rsidR="74E7DA1A" w:rsidP="5634FA93" w:rsidRDefault="74E7DA1A" w14:paraId="39019DC1" w14:textId="0272E93D">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0" w:type="auto"/>
        <w:tblLook w:val="06A0" w:firstRow="1" w:lastRow="0" w:firstColumn="1" w:lastColumn="0" w:noHBand="1" w:noVBand="1"/>
      </w:tblPr>
      <w:tblGrid>
        <w:gridCol w:w="3005"/>
        <w:gridCol w:w="3005"/>
        <w:gridCol w:w="3005"/>
      </w:tblGrid>
      <w:tr w:rsidR="5634FA93" w:rsidTr="5634FA93" w14:paraId="019A5C29">
        <w:trPr>
          <w:trHeight w:val="300"/>
        </w:trPr>
        <w:tc>
          <w:tcPr>
            <w:tcW w:w="3005" w:type="dxa"/>
            <w:shd w:val="clear" w:color="auto" w:fill="F6C5AC" w:themeFill="accent2" w:themeFillTint="66"/>
            <w:tcMar/>
          </w:tcPr>
          <w:p w:rsidR="5634FA93" w:rsidP="5634FA93" w:rsidRDefault="5634FA93" w14:paraId="4460F052" w14:textId="44DBD246">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Período</w:t>
            </w:r>
          </w:p>
        </w:tc>
        <w:tc>
          <w:tcPr>
            <w:tcW w:w="3005" w:type="dxa"/>
            <w:shd w:val="clear" w:color="auto" w:fill="F6C5AC" w:themeFill="accent2" w:themeFillTint="66"/>
            <w:tcMar/>
          </w:tcPr>
          <w:p w:rsidR="5634FA93" w:rsidP="5634FA93" w:rsidRDefault="5634FA93" w14:paraId="21D557B2" w14:textId="3AC0F961">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 xml:space="preserve">Santorini y </w:t>
            </w:r>
            <w:r w:rsidRPr="5634FA93" w:rsidR="5634FA93">
              <w:rPr>
                <w:rFonts w:ascii="Calibri" w:hAnsi="Calibri" w:eastAsia="Calibri" w:cs="Calibri"/>
                <w:b w:val="1"/>
                <w:bCs w:val="1"/>
                <w:noProof w:val="0"/>
                <w:sz w:val="28"/>
                <w:szCs w:val="28"/>
                <w:lang w:val="es-ES"/>
              </w:rPr>
              <w:t>Mykonos</w:t>
            </w:r>
          </w:p>
        </w:tc>
        <w:tc>
          <w:tcPr>
            <w:tcW w:w="3005" w:type="dxa"/>
            <w:shd w:val="clear" w:color="auto" w:fill="F6C5AC" w:themeFill="accent2" w:themeFillTint="66"/>
            <w:tcMar/>
          </w:tcPr>
          <w:p w:rsidR="5634FA93" w:rsidP="5634FA93" w:rsidRDefault="5634FA93" w14:paraId="565026D0" w14:textId="41446A14">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Otros puertos griegos</w:t>
            </w:r>
          </w:p>
        </w:tc>
      </w:tr>
      <w:tr w:rsidR="5634FA93" w:rsidTr="5634FA93" w14:paraId="35998E4A">
        <w:trPr>
          <w:trHeight w:val="300"/>
        </w:trPr>
        <w:tc>
          <w:tcPr>
            <w:tcW w:w="3005" w:type="dxa"/>
            <w:tcMar/>
          </w:tcPr>
          <w:p w:rsidR="5634FA93" w:rsidP="5634FA93" w:rsidRDefault="5634FA93" w14:paraId="3F482CD5" w14:textId="0AD7B06A">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jul. – 30 </w:t>
            </w:r>
            <w:r w:rsidRPr="5634FA93" w:rsidR="5634FA93">
              <w:rPr>
                <w:rFonts w:ascii="Calibri" w:hAnsi="Calibri" w:eastAsia="Calibri" w:cs="Calibri"/>
                <w:b w:val="0"/>
                <w:bCs w:val="0"/>
                <w:noProof w:val="0"/>
                <w:sz w:val="28"/>
                <w:szCs w:val="28"/>
                <w:lang w:val="es-ES"/>
              </w:rPr>
              <w:t>sep.</w:t>
            </w:r>
          </w:p>
        </w:tc>
        <w:tc>
          <w:tcPr>
            <w:tcW w:w="3005" w:type="dxa"/>
            <w:tcMar/>
          </w:tcPr>
          <w:p w:rsidR="5634FA93" w:rsidP="5634FA93" w:rsidRDefault="5634FA93" w14:paraId="394F3FCB" w14:textId="1631398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20 EUR por persona</w:t>
            </w:r>
          </w:p>
        </w:tc>
        <w:tc>
          <w:tcPr>
            <w:tcW w:w="3005" w:type="dxa"/>
            <w:tcMar/>
          </w:tcPr>
          <w:p w:rsidR="5634FA93" w:rsidP="5634FA93" w:rsidRDefault="5634FA93" w14:paraId="2F03D605" w14:textId="527E1A6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05 EUR por persona</w:t>
            </w:r>
          </w:p>
        </w:tc>
      </w:tr>
      <w:tr w:rsidR="5634FA93" w:rsidTr="5634FA93" w14:paraId="668DCB50">
        <w:trPr>
          <w:trHeight w:val="300"/>
        </w:trPr>
        <w:tc>
          <w:tcPr>
            <w:tcW w:w="3005" w:type="dxa"/>
            <w:tcMar/>
          </w:tcPr>
          <w:p w:rsidR="5634FA93" w:rsidP="5634FA93" w:rsidRDefault="5634FA93" w14:paraId="4550E560" w14:textId="4BBEF24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 31 oct.</w:t>
            </w:r>
          </w:p>
        </w:tc>
        <w:tc>
          <w:tcPr>
            <w:tcW w:w="3005" w:type="dxa"/>
            <w:tcMar/>
          </w:tcPr>
          <w:p w:rsidR="5634FA93" w:rsidP="5634FA93" w:rsidRDefault="5634FA93" w14:paraId="6A83CF17" w14:textId="0707711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D72522" w14:textId="7AA31FE4">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01456B3C">
        <w:trPr>
          <w:trHeight w:val="300"/>
        </w:trPr>
        <w:tc>
          <w:tcPr>
            <w:tcW w:w="3005" w:type="dxa"/>
            <w:tcMar/>
          </w:tcPr>
          <w:p w:rsidR="5634FA93" w:rsidP="5634FA93" w:rsidRDefault="5634FA93" w14:paraId="7B92B1F6" w14:textId="26FE124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abr. – 31 </w:t>
            </w:r>
            <w:r w:rsidRPr="5634FA93" w:rsidR="5634FA93">
              <w:rPr>
                <w:rFonts w:ascii="Calibri" w:hAnsi="Calibri" w:eastAsia="Calibri" w:cs="Calibri"/>
                <w:b w:val="0"/>
                <w:bCs w:val="0"/>
                <w:noProof w:val="0"/>
                <w:sz w:val="28"/>
                <w:szCs w:val="28"/>
                <w:lang w:val="es-ES"/>
              </w:rPr>
              <w:t>may</w:t>
            </w:r>
            <w:r w:rsidRPr="5634FA93" w:rsidR="5634FA93">
              <w:rPr>
                <w:rFonts w:ascii="Calibri" w:hAnsi="Calibri" w:eastAsia="Calibri" w:cs="Calibri"/>
                <w:b w:val="0"/>
                <w:bCs w:val="0"/>
                <w:noProof w:val="0"/>
                <w:sz w:val="28"/>
                <w:szCs w:val="28"/>
                <w:lang w:val="es-ES"/>
              </w:rPr>
              <w:t>.</w:t>
            </w:r>
          </w:p>
        </w:tc>
        <w:tc>
          <w:tcPr>
            <w:tcW w:w="3005" w:type="dxa"/>
            <w:tcMar/>
          </w:tcPr>
          <w:p w:rsidR="5634FA93" w:rsidP="5634FA93" w:rsidRDefault="5634FA93" w14:paraId="70C13F61" w14:textId="77D2C12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82CD13" w14:textId="7A0719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728979A6">
        <w:trPr>
          <w:trHeight w:val="300"/>
        </w:trPr>
        <w:tc>
          <w:tcPr>
            <w:tcW w:w="3005" w:type="dxa"/>
            <w:tcMar/>
          </w:tcPr>
          <w:p w:rsidR="5634FA93" w:rsidP="5634FA93" w:rsidRDefault="5634FA93" w14:paraId="7795A4AC" w14:textId="1B116C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nov</w:t>
            </w:r>
            <w:r w:rsidRPr="5634FA93" w:rsidR="5634FA93">
              <w:rPr>
                <w:rFonts w:ascii="Calibri" w:hAnsi="Calibri" w:eastAsia="Calibri" w:cs="Calibri"/>
                <w:b w:val="0"/>
                <w:bCs w:val="0"/>
                <w:noProof w:val="0"/>
                <w:sz w:val="28"/>
                <w:szCs w:val="28"/>
                <w:lang w:val="es-ES"/>
              </w:rPr>
              <w:t>. – 31 mar.</w:t>
            </w:r>
          </w:p>
        </w:tc>
        <w:tc>
          <w:tcPr>
            <w:tcW w:w="3005" w:type="dxa"/>
            <w:tcMar/>
          </w:tcPr>
          <w:p w:rsidR="5634FA93" w:rsidP="5634FA93" w:rsidRDefault="5634FA93" w14:paraId="75D3362C" w14:textId="163CE7E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04 EUR por persona</w:t>
            </w:r>
          </w:p>
        </w:tc>
        <w:tc>
          <w:tcPr>
            <w:tcW w:w="3005" w:type="dxa"/>
            <w:tcMar/>
          </w:tcPr>
          <w:p w:rsidR="5634FA93" w:rsidP="5634FA93" w:rsidRDefault="5634FA93" w14:paraId="52089AB2" w14:textId="71E35FC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EUR por persona</w:t>
            </w:r>
          </w:p>
        </w:tc>
      </w:tr>
    </w:tbl>
    <w:p w:rsidR="74E7DA1A" w:rsidP="5634FA93" w:rsidRDefault="74E7DA1A" w14:paraId="0D87966A" w14:textId="00705C6A">
      <w:pPr>
        <w:pStyle w:val="Normal"/>
        <w:bidi w:val="0"/>
        <w:spacing w:after="0" w:afterAutospacing="off"/>
        <w:jc w:val="left"/>
        <w:rPr>
          <w:rFonts w:ascii="Calibri" w:hAnsi="Calibri" w:eastAsia="Calibri" w:cs="Calibri"/>
          <w:b w:val="0"/>
          <w:bCs w:val="0"/>
          <w:noProof w:val="0"/>
          <w:sz w:val="28"/>
          <w:szCs w:val="28"/>
          <w:lang w:val="es-ES"/>
        </w:rPr>
      </w:pPr>
    </w:p>
    <w:p w:rsidR="74E7DA1A" w:rsidP="5634FA93" w:rsidRDefault="74E7DA1A" w14:paraId="51BBA729" w14:textId="0F8F2E27">
      <w:pPr>
        <w:pStyle w:val="ListParagraph"/>
        <w:numPr>
          <w:ilvl w:val="0"/>
          <w:numId w:val="21"/>
        </w:numPr>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Impuesto de alojamiento hotelero en Grecia no está incluido y cada pasajero debe pagar directo en los hoteles:</w:t>
      </w:r>
    </w:p>
    <w:p w:rsidR="74E7DA1A" w:rsidP="5634FA93" w:rsidRDefault="74E7DA1A" w14:paraId="4EBC52EC" w14:textId="38B06716">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nov. 2025 a 31 mar. 2026:</w:t>
      </w:r>
    </w:p>
    <w:p w:rsidR="74E7DA1A" w:rsidP="5634FA93" w:rsidRDefault="74E7DA1A" w14:paraId="35C3DF32" w14:textId="34C5DD2E">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05 EUR por habitación por noche</w:t>
      </w:r>
    </w:p>
    <w:p w:rsidR="74E7DA1A" w:rsidP="5634FA93" w:rsidRDefault="74E7DA1A" w14:paraId="7150F795" w14:textId="69CD3EC2">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03 EUR por habitación por noche</w:t>
      </w:r>
    </w:p>
    <w:p w:rsidR="74E7DA1A" w:rsidP="5634FA93" w:rsidRDefault="74E7DA1A" w14:paraId="2786D3CA" w14:textId="0A897999">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1,50 EUR por habitación por noche</w:t>
      </w:r>
    </w:p>
    <w:p w:rsidR="74E7DA1A" w:rsidP="5634FA93" w:rsidRDefault="74E7DA1A" w14:paraId="0DCFC0CA" w14:textId="27A0180F">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abr. a 31 oct. 2026:</w:t>
      </w:r>
    </w:p>
    <w:p w:rsidR="74E7DA1A" w:rsidP="5634FA93" w:rsidRDefault="74E7DA1A" w14:paraId="05358BCC" w14:textId="5A105744">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15 EUR por habitación por noche</w:t>
      </w:r>
    </w:p>
    <w:p w:rsidR="74E7DA1A" w:rsidP="5634FA93" w:rsidRDefault="74E7DA1A" w14:paraId="1BB4EE53" w14:textId="32D433F3">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10 EUR por habitación por noche</w:t>
      </w:r>
    </w:p>
    <w:p w:rsidR="74E7DA1A" w:rsidP="5634FA93" w:rsidRDefault="74E7DA1A" w14:paraId="636E9EF2" w14:textId="33AA61DD">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05 EUR por habitación por noche</w:t>
      </w:r>
    </w:p>
    <w:p w:rsidR="74E7DA1A" w:rsidP="5634FA93" w:rsidRDefault="74E7DA1A" w14:paraId="57B5547D" w14:textId="7E05D60B">
      <w:pPr>
        <w:pStyle w:val="ListParagraph"/>
        <w:bidi w:val="0"/>
        <w:spacing w:after="0" w:afterAutospacing="off"/>
        <w:ind w:left="720"/>
        <w:jc w:val="left"/>
        <w:rPr>
          <w:rFonts w:ascii="Calibri" w:hAnsi="Calibri" w:eastAsia="Calibri" w:cs="Calibri"/>
          <w:b w:val="0"/>
          <w:bCs w:val="0"/>
          <w:noProof w:val="0"/>
          <w:sz w:val="28"/>
          <w:szCs w:val="28"/>
          <w:lang w:val="es-ES"/>
        </w:rPr>
      </w:pPr>
    </w:p>
    <w:p w:rsidR="74E7DA1A" w:rsidP="5634FA93" w:rsidRDefault="74E7DA1A" w14:paraId="665D3C15" w14:textId="523C9E5A">
      <w:pPr>
        <w:pStyle w:val="Normal"/>
        <w:bidi w:val="0"/>
        <w:jc w:val="center"/>
        <w:rPr>
          <w:rFonts w:ascii="Calibri" w:hAnsi="Calibri" w:eastAsia="Calibri" w:cs="Calibri"/>
          <w:b w:val="1"/>
          <w:bCs w:val="1"/>
          <w:noProof w:val="0"/>
          <w:sz w:val="28"/>
          <w:szCs w:val="28"/>
          <w:highlight w:val="yellow"/>
          <w:lang w:val="es-ES"/>
        </w:rPr>
      </w:pPr>
      <w:r w:rsidRPr="5634FA93" w:rsidR="71B138DD">
        <w:rPr>
          <w:rFonts w:ascii="Calibri" w:hAnsi="Calibri" w:eastAsia="Calibri" w:cs="Calibri"/>
          <w:b w:val="1"/>
          <w:bCs w:val="1"/>
          <w:noProof w:val="0"/>
          <w:sz w:val="28"/>
          <w:szCs w:val="28"/>
          <w:highlight w:val="yellow"/>
          <w:lang w:val="es-ES"/>
        </w:rPr>
        <w:t>IMPORTANTE:</w:t>
      </w:r>
    </w:p>
    <w:p w:rsidR="74E7DA1A" w:rsidP="3F6B661B" w:rsidRDefault="74E7DA1A" w14:paraId="0795C211" w14:textId="5D52E1D2">
      <w:pPr>
        <w:pStyle w:val="Normal"/>
        <w:bidi w:val="0"/>
        <w:spacing w:after="0" w:afterAutospacing="off"/>
        <w:jc w:val="both"/>
        <w:rPr>
          <w:rFonts w:ascii="Calibri" w:hAnsi="Calibri" w:eastAsia="Calibri" w:cs="Calibri"/>
          <w:b w:val="0"/>
          <w:bCs w:val="0"/>
          <w:noProof w:val="0"/>
          <w:sz w:val="28"/>
          <w:szCs w:val="28"/>
          <w:lang w:val="es-ES"/>
        </w:rPr>
      </w:pPr>
      <w:r w:rsidRPr="3F6B661B" w:rsidR="71B138DD">
        <w:rPr>
          <w:rFonts w:ascii="Calibri" w:hAnsi="Calibri" w:eastAsia="Calibri" w:cs="Calibri"/>
          <w:b w:val="0"/>
          <w:bCs w:val="0"/>
          <w:noProof w:val="0"/>
          <w:sz w:val="28"/>
          <w:szCs w:val="28"/>
          <w:lang w:val="es-ES"/>
        </w:rPr>
        <w:t>En las siguientes fechas todos los sitios arqueológicos y museos de Grecia permanecerán cerrados durante el 2026:</w:t>
      </w:r>
    </w:p>
    <w:p w:rsidR="74E7DA1A" w:rsidP="5634FA93" w:rsidRDefault="74E7DA1A" w14:paraId="64DE65EC" w14:textId="31382ED2">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primer día del año nuevo</w:t>
      </w:r>
    </w:p>
    <w:p w:rsidR="74E7DA1A" w:rsidP="5634FA93" w:rsidRDefault="74E7DA1A" w14:paraId="5AC12C8A" w14:textId="5D4F08A7">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-25 marzo: Día de la Independencia Griega</w:t>
      </w:r>
    </w:p>
    <w:p w:rsidR="74E7DA1A" w:rsidP="5634FA93" w:rsidRDefault="74E7DA1A" w14:paraId="57EA8D02" w14:textId="3737E041">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-10 abril: sitios y museos abren a partir de las 12:00 hrs.</w:t>
      </w:r>
    </w:p>
    <w:p w:rsidR="74E7DA1A" w:rsidP="5634FA93" w:rsidRDefault="74E7DA1A" w14:paraId="5EB130AE" w14:textId="01F06148">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-12 abril: Pascua Ortodoxa</w:t>
      </w:r>
    </w:p>
    <w:p w:rsidR="74E7DA1A" w:rsidP="5634FA93" w:rsidRDefault="74E7DA1A" w14:paraId="71EDBE7B" w14:textId="54B36ECC">
      <w:pPr>
        <w:pStyle w:val="Normal"/>
        <w:bidi w:val="0"/>
        <w:spacing w:after="0" w:afterAutospacing="off"/>
        <w:jc w:val="left"/>
        <w:rPr>
          <w:rFonts w:ascii="Calibri" w:hAnsi="Calibri" w:eastAsia="Calibri" w:cs="Calibri"/>
          <w:b w:val="0"/>
          <w:bCs w:val="0"/>
          <w:noProof w:val="0"/>
          <w:sz w:val="28"/>
          <w:szCs w:val="28"/>
          <w:lang w:val="es-ES"/>
        </w:rPr>
      </w:pPr>
      <w:r w:rsidRPr="6579A8C8" w:rsidR="71B138DD">
        <w:rPr>
          <w:rFonts w:ascii="Calibri" w:hAnsi="Calibri" w:eastAsia="Calibri" w:cs="Calibri"/>
          <w:b w:val="0"/>
          <w:bCs w:val="0"/>
          <w:noProof w:val="0"/>
          <w:sz w:val="28"/>
          <w:szCs w:val="28"/>
          <w:lang w:val="es-ES"/>
        </w:rPr>
        <w:t xml:space="preserve">-01 mayo: Día del </w:t>
      </w:r>
      <w:r w:rsidRPr="6579A8C8" w:rsidR="5727E0A0">
        <w:rPr>
          <w:rFonts w:ascii="Calibri" w:hAnsi="Calibri" w:eastAsia="Calibri" w:cs="Calibri"/>
          <w:b w:val="0"/>
          <w:bCs w:val="0"/>
          <w:noProof w:val="0"/>
          <w:sz w:val="28"/>
          <w:szCs w:val="28"/>
          <w:lang w:val="es-ES"/>
        </w:rPr>
        <w:t>trabajador</w:t>
      </w:r>
    </w:p>
    <w:p w:rsidR="74E7DA1A" w:rsidP="5634FA93" w:rsidRDefault="74E7DA1A" w14:paraId="5F6F2E1A" w14:textId="4DC1FEE9">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-26 diciembre: Navidad</w:t>
      </w:r>
    </w:p>
    <w:p w:rsidR="74E7DA1A" w:rsidP="5634FA93" w:rsidRDefault="74E7DA1A" w14:paraId="103CD58B" w14:textId="53DC47FD">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2027: primer día del año nuevo</w:t>
      </w:r>
    </w:p>
    <w:p w:rsidR="74E7DA1A" w:rsidP="74E7DA1A" w:rsidRDefault="74E7DA1A" w14:paraId="76B6AA63" w14:textId="7D3BB35C">
      <w:pPr>
        <w:pStyle w:val="Normal"/>
        <w:bidi w:val="0"/>
        <w:jc w:val="center"/>
        <w:rPr>
          <w:rFonts w:ascii="Calibri" w:hAnsi="Calibri" w:eastAsia="Calibri" w:cs="Calibri"/>
          <w:b w:val="1"/>
          <w:bCs w:val="1"/>
          <w:noProof w:val="0"/>
          <w:sz w:val="28"/>
          <w:szCs w:val="28"/>
          <w:lang w:val="es-ES"/>
        </w:rPr>
      </w:pPr>
    </w:p>
    <w:p w:rsidR="3F6B661B" w:rsidP="3F6B661B" w:rsidRDefault="3F6B661B" w14:paraId="68735793" w14:textId="71CB3952">
      <w:pPr>
        <w:pStyle w:val="Normal"/>
        <w:bidi w:val="0"/>
        <w:jc w:val="center"/>
        <w:rPr>
          <w:rFonts w:ascii="Calibri" w:hAnsi="Calibri" w:eastAsia="Calibri" w:cs="Calibri"/>
          <w:b w:val="1"/>
          <w:bCs w:val="1"/>
          <w:noProof w:val="0"/>
          <w:sz w:val="28"/>
          <w:szCs w:val="28"/>
          <w:lang w:val="es-ES"/>
        </w:rPr>
      </w:pPr>
    </w:p>
    <w:p w:rsidR="3F6B661B" w:rsidP="3F6B661B" w:rsidRDefault="3F6B661B" w14:paraId="176CDF93" w14:textId="73833049">
      <w:pPr>
        <w:pStyle w:val="Normal"/>
        <w:bidi w:val="0"/>
        <w:jc w:val="center"/>
        <w:rPr>
          <w:rFonts w:ascii="Calibri" w:hAnsi="Calibri" w:eastAsia="Calibri" w:cs="Calibri"/>
          <w:b w:val="1"/>
          <w:bCs w:val="1"/>
          <w:noProof w:val="0"/>
          <w:sz w:val="28"/>
          <w:szCs w:val="28"/>
          <w:lang w:val="es-ES"/>
        </w:rPr>
      </w:pPr>
    </w:p>
    <w:p w:rsidR="3F6B661B" w:rsidP="3F6B661B" w:rsidRDefault="3F6B661B" w14:paraId="78FB1409" w14:textId="04EB1772">
      <w:pPr>
        <w:pStyle w:val="Normal"/>
        <w:bidi w:val="0"/>
        <w:jc w:val="center"/>
        <w:rPr>
          <w:rFonts w:ascii="Calibri" w:hAnsi="Calibri" w:eastAsia="Calibri" w:cs="Calibri"/>
          <w:b w:val="1"/>
          <w:bCs w:val="1"/>
          <w:noProof w:val="0"/>
          <w:sz w:val="28"/>
          <w:szCs w:val="28"/>
          <w:lang w:val="es-ES"/>
        </w:rPr>
      </w:pPr>
    </w:p>
    <w:p w:rsidR="3F6B661B" w:rsidP="3F6B661B" w:rsidRDefault="3F6B661B" w14:paraId="2FFC550B" w14:textId="66086B57">
      <w:pPr>
        <w:pStyle w:val="Normal"/>
        <w:bidi w:val="0"/>
        <w:jc w:val="center"/>
        <w:rPr>
          <w:rFonts w:ascii="Calibri" w:hAnsi="Calibri" w:eastAsia="Calibri" w:cs="Calibri"/>
          <w:b w:val="1"/>
          <w:bCs w:val="1"/>
          <w:noProof w:val="0"/>
          <w:sz w:val="28"/>
          <w:szCs w:val="28"/>
          <w:lang w:val="es-ES"/>
        </w:rPr>
      </w:pPr>
    </w:p>
    <w:p w:rsidR="3F6B661B" w:rsidP="3F6B661B" w:rsidRDefault="3F6B661B" w14:paraId="270A4211" w14:textId="27F8DB09">
      <w:pPr>
        <w:pStyle w:val="Normal"/>
        <w:bidi w:val="0"/>
        <w:jc w:val="center"/>
        <w:rPr>
          <w:rFonts w:ascii="Calibri" w:hAnsi="Calibri" w:eastAsia="Calibri" w:cs="Calibri"/>
          <w:b w:val="1"/>
          <w:bCs w:val="1"/>
          <w:noProof w:val="0"/>
          <w:sz w:val="28"/>
          <w:szCs w:val="28"/>
          <w:lang w:val="es-ES"/>
        </w:rPr>
      </w:pPr>
    </w:p>
    <w:p w:rsidR="3F6B661B" w:rsidP="3F6B661B" w:rsidRDefault="3F6B661B" w14:paraId="029630D9" w14:textId="02920A9A">
      <w:pPr>
        <w:pStyle w:val="Normal"/>
        <w:bidi w:val="0"/>
        <w:jc w:val="center"/>
        <w:rPr>
          <w:rFonts w:ascii="Calibri" w:hAnsi="Calibri" w:eastAsia="Calibri" w:cs="Calibri"/>
          <w:b w:val="1"/>
          <w:bCs w:val="1"/>
          <w:noProof w:val="0"/>
          <w:sz w:val="28"/>
          <w:szCs w:val="28"/>
          <w:lang w:val="es-ES"/>
        </w:rPr>
      </w:pPr>
    </w:p>
    <w:p w:rsidR="63507787" w:rsidP="74E7DA1A" w:rsidRDefault="63507787" w14:paraId="78F24BE3" w14:textId="7C07781D">
      <w:pPr>
        <w:pStyle w:val="Normal"/>
        <w:bidi w:val="0"/>
        <w:jc w:val="center"/>
        <w:rPr>
          <w:rFonts w:ascii="Calibri" w:hAnsi="Calibri" w:eastAsia="Calibri" w:cs="Calibri"/>
          <w:b w:val="1"/>
          <w:bCs w:val="1"/>
          <w:noProof w:val="0"/>
          <w:sz w:val="28"/>
          <w:szCs w:val="28"/>
          <w:lang w:val="es-ES"/>
        </w:rPr>
      </w:pPr>
      <w:r w:rsidRPr="6579A8C8" w:rsidR="63507787">
        <w:rPr>
          <w:rFonts w:ascii="Calibri" w:hAnsi="Calibri" w:eastAsia="Calibri" w:cs="Calibri"/>
          <w:b w:val="1"/>
          <w:bCs w:val="1"/>
          <w:noProof w:val="0"/>
          <w:sz w:val="28"/>
          <w:szCs w:val="28"/>
          <w:lang w:val="es-ES"/>
        </w:rPr>
        <w:t xml:space="preserve">EXCURSIONES OPCIONALES: </w:t>
      </w:r>
      <w:r w:rsidRPr="6579A8C8" w:rsidR="63507787">
        <w:rPr>
          <w:rFonts w:ascii="Calibri" w:hAnsi="Calibri" w:eastAsia="Calibri" w:cs="Calibri"/>
          <w:b w:val="1"/>
          <w:bCs w:val="1"/>
          <w:noProof w:val="0"/>
          <w:sz w:val="28"/>
          <w:szCs w:val="28"/>
          <w:lang w:val="es-ES"/>
        </w:rPr>
        <w:t>VALOR POR PERSONA EN USD</w:t>
      </w:r>
    </w:p>
    <w:tbl>
      <w:tblPr>
        <w:tblStyle w:val="TableGrid"/>
        <w:bidiVisual w:val="0"/>
        <w:tblW w:w="0" w:type="auto"/>
        <w:jc w:val="center"/>
        <w:tblLook w:val="06A0" w:firstRow="1" w:lastRow="0" w:firstColumn="1" w:lastColumn="0" w:noHBand="1" w:noVBand="1"/>
      </w:tblPr>
      <w:tblGrid>
        <w:gridCol w:w="3240"/>
        <w:gridCol w:w="3090"/>
      </w:tblGrid>
      <w:tr w:rsidR="74E7DA1A" w:rsidTr="6579A8C8" w14:paraId="02113C5C">
        <w:trPr>
          <w:trHeight w:val="300"/>
        </w:trPr>
        <w:tc>
          <w:tcPr>
            <w:tcW w:w="3240" w:type="dxa"/>
            <w:shd w:val="clear" w:color="auto" w:fill="FAE2D5" w:themeFill="accent2" w:themeFillTint="33"/>
            <w:tcMar/>
          </w:tcPr>
          <w:p w:rsidR="27CBFD63" w:rsidP="74E7DA1A" w:rsidRDefault="27CBFD63" w14:paraId="476557C6" w14:textId="35FAB480">
            <w:pPr>
              <w:pStyle w:val="Normal"/>
              <w:bidi w:val="0"/>
              <w:jc w:val="center"/>
              <w:rPr>
                <w:rFonts w:ascii="Calibri" w:hAnsi="Calibri" w:eastAsia="Calibri" w:cs="Calibri"/>
                <w:b w:val="1"/>
                <w:bCs w:val="1"/>
                <w:noProof w:val="0"/>
                <w:sz w:val="28"/>
                <w:szCs w:val="28"/>
                <w:lang w:val="es-ES"/>
              </w:rPr>
            </w:pPr>
            <w:r w:rsidRPr="6579A8C8" w:rsidR="1B5A7A2A">
              <w:rPr>
                <w:rFonts w:ascii="Calibri" w:hAnsi="Calibri" w:eastAsia="Calibri" w:cs="Calibri"/>
                <w:b w:val="1"/>
                <w:bCs w:val="1"/>
                <w:noProof w:val="0"/>
                <w:sz w:val="28"/>
                <w:szCs w:val="28"/>
                <w:lang w:val="es-ES"/>
              </w:rPr>
              <w:t>DETALLE</w:t>
            </w:r>
          </w:p>
        </w:tc>
        <w:tc>
          <w:tcPr>
            <w:tcW w:w="3090" w:type="dxa"/>
            <w:shd w:val="clear" w:color="auto" w:fill="FAE2D5" w:themeFill="accent2" w:themeFillTint="33"/>
            <w:tcMar/>
          </w:tcPr>
          <w:p w:rsidR="27CBFD63" w:rsidP="74E7DA1A" w:rsidRDefault="27CBFD63" w14:paraId="5D71728E" w14:textId="7DFDB598">
            <w:pPr>
              <w:pStyle w:val="Normal"/>
              <w:bidi w:val="0"/>
              <w:jc w:val="center"/>
              <w:rPr>
                <w:rFonts w:ascii="Calibri" w:hAnsi="Calibri" w:eastAsia="Calibri" w:cs="Calibri"/>
                <w:b w:val="1"/>
                <w:bCs w:val="1"/>
                <w:noProof w:val="0"/>
                <w:sz w:val="28"/>
                <w:szCs w:val="28"/>
                <w:lang w:val="es-ES"/>
              </w:rPr>
            </w:pPr>
            <w:r w:rsidRPr="74E7DA1A" w:rsidR="27CBFD63">
              <w:rPr>
                <w:rFonts w:ascii="Calibri" w:hAnsi="Calibri" w:eastAsia="Calibri" w:cs="Calibri"/>
                <w:b w:val="1"/>
                <w:bCs w:val="1"/>
                <w:noProof w:val="0"/>
                <w:sz w:val="28"/>
                <w:szCs w:val="28"/>
                <w:lang w:val="es-ES"/>
              </w:rPr>
              <w:t xml:space="preserve">VALOR </w:t>
            </w:r>
          </w:p>
        </w:tc>
      </w:tr>
      <w:tr w:rsidR="74E7DA1A" w:rsidTr="6579A8C8" w14:paraId="24E5228A">
        <w:trPr>
          <w:trHeight w:val="300"/>
        </w:trPr>
        <w:tc>
          <w:tcPr>
            <w:tcW w:w="3240" w:type="dxa"/>
            <w:tcMar/>
          </w:tcPr>
          <w:p w:rsidR="27CBFD63" w:rsidP="74E7DA1A" w:rsidRDefault="27CBFD63" w14:paraId="1072DF28" w14:textId="63D8AF11">
            <w:pPr>
              <w:pStyle w:val="Normal"/>
              <w:bidi w:val="0"/>
              <w:rPr>
                <w:rFonts w:ascii="Calibri" w:hAnsi="Calibri" w:eastAsia="Calibri" w:cs="Calibri"/>
                <w:b w:val="0"/>
                <w:bCs w:val="0"/>
                <w:noProof w:val="0"/>
                <w:sz w:val="28"/>
                <w:szCs w:val="28"/>
                <w:lang w:val="es-ES"/>
              </w:rPr>
            </w:pPr>
            <w:r w:rsidRPr="74E7DA1A" w:rsidR="27CBFD63">
              <w:rPr>
                <w:rFonts w:ascii="Calibri" w:hAnsi="Calibri" w:eastAsia="Calibri" w:cs="Calibri"/>
                <w:b w:val="0"/>
                <w:bCs w:val="0"/>
                <w:noProof w:val="0"/>
                <w:sz w:val="28"/>
                <w:szCs w:val="28"/>
                <w:lang w:val="es-ES"/>
              </w:rPr>
              <w:t>FD clásico Estambu</w:t>
            </w:r>
            <w:r w:rsidRPr="74E7DA1A" w:rsidR="3C2B93D8">
              <w:rPr>
                <w:rFonts w:ascii="Calibri" w:hAnsi="Calibri" w:eastAsia="Calibri" w:cs="Calibri"/>
                <w:b w:val="0"/>
                <w:bCs w:val="0"/>
                <w:noProof w:val="0"/>
                <w:sz w:val="28"/>
                <w:szCs w:val="28"/>
                <w:lang w:val="es-ES"/>
              </w:rPr>
              <w:t>l</w:t>
            </w:r>
          </w:p>
        </w:tc>
        <w:tc>
          <w:tcPr>
            <w:tcW w:w="3090" w:type="dxa"/>
            <w:tcMar/>
            <w:vAlign w:val="center"/>
          </w:tcPr>
          <w:p w:rsidR="6579A8C8" w:rsidP="6579A8C8" w:rsidRDefault="6579A8C8" w14:paraId="29D28308" w14:textId="647EB38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113 USD   </w:t>
            </w:r>
          </w:p>
        </w:tc>
      </w:tr>
      <w:tr w:rsidR="74E7DA1A" w:rsidTr="6579A8C8" w14:paraId="5BE66972">
        <w:trPr>
          <w:trHeight w:val="300"/>
        </w:trPr>
        <w:tc>
          <w:tcPr>
            <w:tcW w:w="3240" w:type="dxa"/>
            <w:tcMar/>
          </w:tcPr>
          <w:p w:rsidR="74E7DA1A" w:rsidP="74E7DA1A" w:rsidRDefault="74E7DA1A" w14:paraId="52A41ED8" w14:textId="7711714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Perlas de Estambul</w:t>
            </w:r>
          </w:p>
        </w:tc>
        <w:tc>
          <w:tcPr>
            <w:tcW w:w="3090" w:type="dxa"/>
            <w:tcMar/>
            <w:vAlign w:val="center"/>
          </w:tcPr>
          <w:p w:rsidR="6579A8C8" w:rsidP="6579A8C8" w:rsidRDefault="6579A8C8" w14:paraId="4FD7C055" w14:textId="3263319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109 USD   </w:t>
            </w:r>
          </w:p>
        </w:tc>
      </w:tr>
      <w:tr w:rsidR="74E7DA1A" w:rsidTr="6579A8C8" w14:paraId="77EE8F4D">
        <w:trPr>
          <w:trHeight w:val="300"/>
        </w:trPr>
        <w:tc>
          <w:tcPr>
            <w:tcW w:w="3240" w:type="dxa"/>
            <w:tcMar/>
          </w:tcPr>
          <w:p w:rsidR="74E7DA1A" w:rsidP="74E7DA1A" w:rsidRDefault="74E7DA1A" w14:paraId="1FBC1268" w14:textId="19667D90">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Safari 4x4 Capadocia</w:t>
            </w:r>
          </w:p>
        </w:tc>
        <w:tc>
          <w:tcPr>
            <w:tcW w:w="3090" w:type="dxa"/>
            <w:tcMar/>
            <w:vAlign w:val="center"/>
          </w:tcPr>
          <w:p w:rsidR="6579A8C8" w:rsidP="6579A8C8" w:rsidRDefault="6579A8C8" w14:paraId="24180E7C" w14:textId="1924E3C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78 USD   </w:t>
            </w:r>
          </w:p>
        </w:tc>
      </w:tr>
      <w:tr w:rsidR="74E7DA1A" w:rsidTr="6579A8C8" w14:paraId="6A058764">
        <w:trPr>
          <w:trHeight w:val="300"/>
        </w:trPr>
        <w:tc>
          <w:tcPr>
            <w:tcW w:w="3240" w:type="dxa"/>
            <w:tcMar/>
          </w:tcPr>
          <w:p w:rsidR="74E7DA1A" w:rsidP="74E7DA1A" w:rsidRDefault="74E7DA1A" w14:paraId="46283CD5" w14:textId="7A0B769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F9F49E5" w14:textId="6D9DA42B">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(dic. - feb)</w:t>
            </w:r>
          </w:p>
        </w:tc>
        <w:tc>
          <w:tcPr>
            <w:tcW w:w="3090" w:type="dxa"/>
            <w:tcMar/>
            <w:vAlign w:val="center"/>
          </w:tcPr>
          <w:p w:rsidR="6579A8C8" w:rsidP="6579A8C8" w:rsidRDefault="6579A8C8" w14:paraId="0EFFB429" w14:textId="5BE4BA2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200 USD   </w:t>
            </w:r>
          </w:p>
        </w:tc>
      </w:tr>
      <w:tr w:rsidR="74E7DA1A" w:rsidTr="6579A8C8" w14:paraId="2F4B8096">
        <w:trPr>
          <w:trHeight w:val="300"/>
        </w:trPr>
        <w:tc>
          <w:tcPr>
            <w:tcW w:w="3240" w:type="dxa"/>
            <w:tcMar/>
          </w:tcPr>
          <w:p w:rsidR="74E7DA1A" w:rsidP="74E7DA1A" w:rsidRDefault="74E7DA1A" w14:paraId="68EC4699" w14:textId="269047C4">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16B77F58" w14:textId="2458219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(mar.-abr.-jun.-jul.-ago.)</w:t>
            </w:r>
          </w:p>
        </w:tc>
        <w:tc>
          <w:tcPr>
            <w:tcW w:w="3090" w:type="dxa"/>
            <w:tcMar/>
            <w:vAlign w:val="center"/>
          </w:tcPr>
          <w:p w:rsidR="6579A8C8" w:rsidP="6579A8C8" w:rsidRDefault="6579A8C8" w14:paraId="1462D8C6" w14:textId="77E076C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307 USD   </w:t>
            </w:r>
          </w:p>
        </w:tc>
      </w:tr>
      <w:tr w:rsidR="74E7DA1A" w:rsidTr="6579A8C8" w14:paraId="619DD83B">
        <w:trPr>
          <w:trHeight w:val="300"/>
        </w:trPr>
        <w:tc>
          <w:tcPr>
            <w:tcW w:w="3240" w:type="dxa"/>
            <w:tcMar/>
          </w:tcPr>
          <w:p w:rsidR="74E7DA1A" w:rsidP="74E7DA1A" w:rsidRDefault="74E7DA1A" w14:paraId="32D704DD" w14:textId="2DE8F342">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2002EFC" w14:textId="65E19C0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may</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.-sep.-oct.)</w:t>
            </w:r>
          </w:p>
        </w:tc>
        <w:tc>
          <w:tcPr>
            <w:tcW w:w="3090" w:type="dxa"/>
            <w:tcMar/>
            <w:vAlign w:val="center"/>
          </w:tcPr>
          <w:p w:rsidR="6579A8C8" w:rsidP="6579A8C8" w:rsidRDefault="6579A8C8" w14:paraId="66367FE3" w14:textId="362A0D5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347 USD</w:t>
            </w:r>
          </w:p>
        </w:tc>
      </w:tr>
      <w:tr w:rsidR="74E7DA1A" w:rsidTr="6579A8C8" w14:paraId="7DFCBDCC">
        <w:trPr>
          <w:trHeight w:val="300"/>
        </w:trPr>
        <w:tc>
          <w:tcPr>
            <w:tcW w:w="3240" w:type="dxa"/>
            <w:tcMar/>
          </w:tcPr>
          <w:p w:rsidR="74E7DA1A" w:rsidP="74E7DA1A" w:rsidRDefault="74E7DA1A" w14:paraId="23376160" w14:textId="512651FF">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Monasteri</w:t>
            </w:r>
            <w:r w:rsidRPr="74E7DA1A" w:rsidR="27AD3801">
              <w:rPr>
                <w:rFonts w:ascii="Calibri" w:hAnsi="Calibri" w:eastAsia="Calibri" w:cs="Calibri"/>
                <w:b w:val="0"/>
                <w:bCs w:val="0"/>
                <w:i w:val="0"/>
                <w:iCs w:val="0"/>
                <w:strike w:val="0"/>
                <w:dstrike w:val="0"/>
                <w:color w:val="000000" w:themeColor="text1" w:themeTint="FF" w:themeShade="FF"/>
                <w:sz w:val="28"/>
                <w:szCs w:val="28"/>
                <w:u w:val="none"/>
              </w:rPr>
              <w:t>o</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 de San Juan</w:t>
            </w:r>
          </w:p>
        </w:tc>
        <w:tc>
          <w:tcPr>
            <w:tcW w:w="3090" w:type="dxa"/>
            <w:tcMar/>
            <w:vAlign w:val="center"/>
          </w:tcPr>
          <w:p w:rsidR="6579A8C8" w:rsidP="6579A8C8" w:rsidRDefault="6579A8C8" w14:paraId="4C83ED5F" w14:textId="04637FD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128 USD  </w:t>
            </w:r>
          </w:p>
        </w:tc>
      </w:tr>
      <w:tr w:rsidR="74E7DA1A" w:rsidTr="6579A8C8" w14:paraId="3F5D551B">
        <w:trPr>
          <w:trHeight w:val="300"/>
        </w:trPr>
        <w:tc>
          <w:tcPr>
            <w:tcW w:w="3240" w:type="dxa"/>
            <w:tcMar/>
          </w:tcPr>
          <w:p w:rsidR="74E7DA1A" w:rsidP="74E7DA1A" w:rsidRDefault="74E7DA1A" w14:paraId="0C9B0087" w14:textId="0D618BBE">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Pueblo de </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Oia</w:t>
            </w:r>
          </w:p>
        </w:tc>
        <w:tc>
          <w:tcPr>
            <w:tcW w:w="3090" w:type="dxa"/>
            <w:tcMar/>
            <w:vAlign w:val="center"/>
          </w:tcPr>
          <w:p w:rsidR="6579A8C8" w:rsidP="6579A8C8" w:rsidRDefault="6579A8C8" w14:paraId="5D7F4549" w14:textId="62107F5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133 USD   </w:t>
            </w:r>
          </w:p>
        </w:tc>
      </w:tr>
      <w:tr w:rsidR="74E7DA1A" w:rsidTr="6579A8C8" w14:paraId="5B99DC10">
        <w:trPr>
          <w:trHeight w:val="300"/>
        </w:trPr>
        <w:tc>
          <w:tcPr>
            <w:tcW w:w="3240" w:type="dxa"/>
            <w:tcMar/>
          </w:tcPr>
          <w:p w:rsidR="74E7DA1A" w:rsidP="74E7DA1A" w:rsidRDefault="74E7DA1A" w14:paraId="0C8646CD" w14:textId="15C5858C">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Palacio minoico de Cnosos</w:t>
            </w:r>
          </w:p>
        </w:tc>
        <w:tc>
          <w:tcPr>
            <w:tcW w:w="3090" w:type="dxa"/>
            <w:tcMar/>
            <w:vAlign w:val="center"/>
          </w:tcPr>
          <w:p w:rsidR="6579A8C8" w:rsidP="6579A8C8" w:rsidRDefault="6579A8C8" w14:paraId="78B2E9F0" w14:textId="3D2EDB1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147 USD   </w:t>
            </w:r>
          </w:p>
        </w:tc>
      </w:tr>
    </w:tbl>
    <w:p w:rsidR="17ED285A" w:rsidP="74E7DA1A" w:rsidRDefault="17ED285A" w14:paraId="2EF512AD" w14:textId="756939B8">
      <w:pPr>
        <w:pStyle w:val="Normal"/>
        <w:bidi w:val="0"/>
        <w:jc w:val="left"/>
        <w:rPr>
          <w:rFonts w:ascii="Calibri" w:hAnsi="Calibri" w:eastAsia="Calibri" w:cs="Calibri"/>
          <w:b w:val="0"/>
          <w:bCs w:val="0"/>
          <w:noProof w:val="0"/>
          <w:sz w:val="28"/>
          <w:szCs w:val="28"/>
          <w:lang w:val="es-ES"/>
        </w:rPr>
      </w:pPr>
      <w:r w:rsidRPr="3F6B661B" w:rsidR="17ED285A">
        <w:rPr>
          <w:rFonts w:ascii="Calibri" w:hAnsi="Calibri" w:eastAsia="Calibri" w:cs="Calibri"/>
          <w:b w:val="1"/>
          <w:bCs w:val="1"/>
          <w:noProof w:val="0"/>
          <w:sz w:val="28"/>
          <w:szCs w:val="28"/>
          <w:lang w:val="es-ES"/>
        </w:rPr>
        <w:t xml:space="preserve">                    </w:t>
      </w:r>
      <w:r w:rsidRPr="3F6B661B" w:rsidR="17ED285A">
        <w:rPr>
          <w:rFonts w:ascii="Calibri" w:hAnsi="Calibri" w:eastAsia="Calibri" w:cs="Calibri"/>
          <w:b w:val="1"/>
          <w:bCs w:val="1"/>
          <w:noProof w:val="0"/>
          <w:sz w:val="28"/>
          <w:szCs w:val="28"/>
          <w:highlight w:val="yellow"/>
          <w:lang w:val="es-ES"/>
        </w:rPr>
        <w:t>Nota:</w:t>
      </w:r>
      <w:r w:rsidRPr="3F6B661B" w:rsidR="17ED285A">
        <w:rPr>
          <w:rFonts w:ascii="Calibri" w:hAnsi="Calibri" w:eastAsia="Calibri" w:cs="Calibri"/>
          <w:b w:val="1"/>
          <w:bCs w:val="1"/>
          <w:noProof w:val="0"/>
          <w:sz w:val="28"/>
          <w:szCs w:val="28"/>
          <w:lang w:val="es-ES"/>
        </w:rPr>
        <w:t xml:space="preserve"> </w:t>
      </w:r>
      <w:r w:rsidRPr="3F6B661B" w:rsidR="17ED285A">
        <w:rPr>
          <w:rFonts w:ascii="Calibri" w:hAnsi="Calibri" w:eastAsia="Calibri" w:cs="Calibri"/>
          <w:b w:val="0"/>
          <w:bCs w:val="0"/>
          <w:noProof w:val="0"/>
          <w:sz w:val="28"/>
          <w:szCs w:val="28"/>
          <w:lang w:val="es-ES"/>
        </w:rPr>
        <w:t xml:space="preserve">valores del globo se deben </w:t>
      </w:r>
      <w:r w:rsidRPr="3F6B661B" w:rsidR="2A9D5C4C">
        <w:rPr>
          <w:rFonts w:ascii="Calibri" w:hAnsi="Calibri" w:eastAsia="Calibri" w:cs="Calibri"/>
          <w:b w:val="0"/>
          <w:bCs w:val="0"/>
          <w:noProof w:val="0"/>
          <w:sz w:val="28"/>
          <w:szCs w:val="28"/>
          <w:lang w:val="es-ES"/>
        </w:rPr>
        <w:t>reconfirmar.</w:t>
      </w:r>
    </w:p>
    <w:p w:rsidR="6579A8C8" w:rsidP="6579A8C8" w:rsidRDefault="6579A8C8" w14:paraId="457C0B8E" w14:textId="539A24DE">
      <w:pPr>
        <w:pStyle w:val="Normal"/>
        <w:jc w:val="center"/>
        <w:rPr>
          <w:rFonts w:ascii="Calibri" w:hAnsi="Calibri" w:eastAsia="Calibri" w:cs="Calibri"/>
          <w:b w:val="1"/>
          <w:bCs w:val="1"/>
          <w:noProof w:val="0"/>
          <w:sz w:val="28"/>
          <w:szCs w:val="28"/>
          <w:lang w:val="es-ES"/>
        </w:rPr>
      </w:pPr>
    </w:p>
    <w:p w:rsidR="2AAED900" w:rsidP="5634FA93" w:rsidRDefault="2AAED900" w14:paraId="7351E3D5" w14:textId="5AB9A0C6">
      <w:pPr>
        <w:pStyle w:val="Normal"/>
        <w:jc w:val="center"/>
        <w:rPr>
          <w:rFonts w:ascii="Calibri" w:hAnsi="Calibri" w:eastAsia="Calibri" w:cs="Calibri"/>
          <w:b w:val="1"/>
          <w:bCs w:val="1"/>
          <w:noProof w:val="0"/>
          <w:sz w:val="28"/>
          <w:szCs w:val="28"/>
          <w:lang w:val="es-ES"/>
        </w:rPr>
      </w:pPr>
      <w:r w:rsidRPr="5634FA93" w:rsidR="2AAED900">
        <w:rPr>
          <w:rFonts w:ascii="Calibri" w:hAnsi="Calibri" w:eastAsia="Calibri" w:cs="Calibri"/>
          <w:b w:val="1"/>
          <w:bCs w:val="1"/>
          <w:noProof w:val="0"/>
          <w:sz w:val="28"/>
          <w:szCs w:val="28"/>
          <w:lang w:val="es-ES"/>
        </w:rPr>
        <w:t>DESCRIPCIÓN EXCURSIONES OPCIONALES</w:t>
      </w:r>
    </w:p>
    <w:p w:rsidR="2AAED900" w:rsidP="5634FA93" w:rsidRDefault="2AAED900" w14:paraId="0999838B" w14:textId="5045B3C7">
      <w:pPr>
        <w:pStyle w:val="Normal"/>
        <w:bidi w:val="0"/>
        <w:spacing w:after="0" w:afterAutospacing="off"/>
        <w:jc w:val="left"/>
        <w:rPr>
          <w:rFonts w:ascii="Calibri" w:hAnsi="Calibri" w:eastAsia="Calibri" w:cs="Calibri"/>
          <w:b w:val="1"/>
          <w:bCs w:val="1"/>
          <w:noProof w:val="0"/>
          <w:sz w:val="28"/>
          <w:szCs w:val="28"/>
          <w:lang w:val="es-ES"/>
        </w:rPr>
      </w:pPr>
      <w:r w:rsidRPr="6579A8C8" w:rsidR="428E5ECD">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FULL DAY CLÁSICO POR ESTAMBUL”:</w:t>
      </w:r>
    </w:p>
    <w:p w:rsidR="2AAED900" w:rsidP="5634FA93" w:rsidRDefault="2AAED900" w14:paraId="129A37D9" w14:textId="3CBAB9B3">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Excursión por la ciudad antigua.</w:t>
      </w:r>
    </w:p>
    <w:p w:rsidR="2AAED900" w:rsidP="5634FA93" w:rsidRDefault="2AAED900" w14:paraId="268A1EC2" w14:textId="6A1E259D">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En la mañana visita panorámica a La Santa Sofía (visita externa), uno de los recintos más identificativos de Estambul, hermosa maravilla arquitectónica que ofrecemos al visitante; además contemplada como una de las iglesias más grandes e imponentes del mundo y hoy en día es una Mezquita.</w:t>
      </w:r>
    </w:p>
    <w:p w:rsidR="2AAED900" w:rsidP="5634FA93" w:rsidRDefault="2AAED900" w14:paraId="0457781E" w14:textId="1380BCEC">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A continuación, visitaremos El Palacio Topkapi (con entrada al Harren), lugar donde vivieron los sultanes entre 1478 y 1856. 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espacio donde tuvieron lugar las carreras de cuadrigas y circos, que sirvieron de diversión a los habitantes de Constantinopla durante más de mil años.</w:t>
      </w:r>
    </w:p>
    <w:p w:rsidR="2AAED900" w:rsidP="5634FA93" w:rsidRDefault="2AAED900" w14:paraId="6E1C74AE" w14:textId="4CA834E7">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Finalizaremos el día en el mercado cubierto: El Gran Bazar, donde podrán disfrutar de tiempo libre. Traslado al hotel.</w:t>
      </w:r>
    </w:p>
    <w:p w:rsidR="2AAED900" w:rsidP="5634FA93" w:rsidRDefault="2AAED900" w14:paraId="5F6E0B7D" w14:textId="679A6C9C">
      <w:pPr>
        <w:suppressLineNumbers w:val="0"/>
        <w:spacing w:before="0" w:beforeAutospacing="off" w:after="0" w:afterAutospacing="off" w:line="279" w:lineRule="auto"/>
        <w:jc w:val="both"/>
        <w:rPr>
          <w:rFonts w:ascii="Calibri" w:hAnsi="Calibri" w:eastAsia="Calibri" w:cs="Calibri"/>
          <w:noProof w:val="0"/>
          <w:sz w:val="28"/>
          <w:szCs w:val="28"/>
          <w:lang w:val="es-ES"/>
        </w:rPr>
      </w:pPr>
      <w:r w:rsidRPr="5634FA93" w:rsidR="2AAED900">
        <w:rPr>
          <w:rFonts w:ascii="Calibri" w:hAnsi="Calibri" w:eastAsia="Calibri" w:cs="Calibri"/>
          <w:b w:val="1"/>
          <w:bCs w:val="1"/>
          <w:noProof w:val="0"/>
          <w:sz w:val="28"/>
          <w:szCs w:val="28"/>
          <w:lang w:val="es-ES"/>
        </w:rPr>
        <w:t>Nota:</w:t>
      </w:r>
      <w:r w:rsidRPr="5634FA93" w:rsidR="2AAED900">
        <w:rPr>
          <w:rFonts w:ascii="Calibri" w:hAnsi="Calibri" w:eastAsia="Calibri" w:cs="Calibri"/>
          <w:noProof w:val="0"/>
          <w:sz w:val="28"/>
          <w:szCs w:val="28"/>
          <w:lang w:val="es-ES"/>
        </w:rPr>
        <w:t xml:space="preserve"> el Grand Bazar está cerrado domingos y fiestas religiosas</w:t>
      </w:r>
    </w:p>
    <w:p w:rsidR="5634FA93" w:rsidP="5634FA93" w:rsidRDefault="5634FA93" w14:paraId="60F411F9" w14:textId="4AE8AA56">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2AAED900" w:rsidP="5634FA93" w:rsidRDefault="2AAED900" w14:paraId="7B4B3E91" w14:textId="257AEE3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6579A8C8" w:rsidR="595D4D1B">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PERLAS DE ESTAMBUL”:</w:t>
      </w:r>
    </w:p>
    <w:p w:rsidR="2AAED900" w:rsidP="5634FA93" w:rsidRDefault="2AAED900" w14:paraId="4C46B7FA" w14:textId="3EB9949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579A8C8" w:rsidR="2AAED900">
        <w:rPr>
          <w:rFonts w:ascii="Calibri" w:hAnsi="Calibri" w:eastAsia="Calibri" w:cs="Calibri"/>
          <w:noProof w:val="0"/>
          <w:sz w:val="28"/>
          <w:szCs w:val="28"/>
          <w:lang w:val="es-ES"/>
        </w:rPr>
        <w:t>Seguimos a tomar el barco para el recorrido por El Bósforo (barco regular) realizándose a lo largo del Mar de Mármara por ambos lados de la ciudad: asiática y europea.</w:t>
      </w:r>
      <w:r w:rsidRPr="6579A8C8" w:rsidR="7FFDE8E7">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Durante este recorrido podrán contemplar monumentos como:</w:t>
      </w:r>
      <w:r w:rsidRPr="6579A8C8" w:rsidR="233B5A7E">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 xml:space="preserve">Palacios de </w:t>
      </w:r>
      <w:r w:rsidRPr="6579A8C8" w:rsidR="2AAED900">
        <w:rPr>
          <w:rFonts w:ascii="Calibri" w:hAnsi="Calibri" w:eastAsia="Calibri" w:cs="Calibri"/>
          <w:noProof w:val="0"/>
          <w:sz w:val="28"/>
          <w:szCs w:val="28"/>
          <w:lang w:val="es-ES"/>
        </w:rPr>
        <w:t>Dolmabahce</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Çiragan</w:t>
      </w:r>
      <w:r w:rsidRPr="6579A8C8" w:rsidR="2AAED900">
        <w:rPr>
          <w:rFonts w:ascii="Calibri" w:hAnsi="Calibri" w:eastAsia="Calibri" w:cs="Calibri"/>
          <w:noProof w:val="0"/>
          <w:sz w:val="28"/>
          <w:szCs w:val="28"/>
          <w:lang w:val="es-ES"/>
        </w:rPr>
        <w:t xml:space="preserve">, La fortaleza de </w:t>
      </w:r>
      <w:r w:rsidRPr="6579A8C8" w:rsidR="2AAED900">
        <w:rPr>
          <w:rFonts w:ascii="Calibri" w:hAnsi="Calibri" w:eastAsia="Calibri" w:cs="Calibri"/>
          <w:noProof w:val="0"/>
          <w:sz w:val="28"/>
          <w:szCs w:val="28"/>
          <w:lang w:val="es-ES"/>
        </w:rPr>
        <w:t>Rumeli</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Hisarı</w:t>
      </w:r>
      <w:r w:rsidRPr="6579A8C8" w:rsidR="2AAED900">
        <w:rPr>
          <w:rFonts w:ascii="Calibri" w:hAnsi="Calibri" w:eastAsia="Calibri" w:cs="Calibri"/>
          <w:noProof w:val="0"/>
          <w:sz w:val="28"/>
          <w:szCs w:val="28"/>
          <w:lang w:val="es-ES"/>
        </w:rPr>
        <w:t>, entre otros.</w:t>
      </w:r>
    </w:p>
    <w:p w:rsidR="2AAED900" w:rsidP="5634FA93" w:rsidRDefault="2AAED900" w14:paraId="384BA283" w14:textId="60B74C6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Desembarque y después del almuerzo, continuamos con una visita a la zona de Taksim, el vibrante corazón moderno de Estambul.</w:t>
      </w:r>
    </w:p>
    <w:p w:rsidR="2AAED900" w:rsidP="5634FA93" w:rsidRDefault="2AAED900" w14:paraId="5C2B8125" w14:textId="3607F85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w:t>
      </w:r>
    </w:p>
    <w:p w:rsidR="2AAED900" w:rsidP="5634FA93" w:rsidRDefault="2AAED900" w14:paraId="336FC4BD" w14:textId="604339F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 xml:space="preserve">Finalizaremos nuestra excursión en el encantador barrio donde se encuentra la Torre de Gálata (entrada no incluida), un ícono de Estambul construido por los genoveses en el siglo XIV y símbolo de la ciudad. Regreso al hotel. </w:t>
      </w:r>
    </w:p>
    <w:p w:rsidR="5634FA93" w:rsidP="5634FA93" w:rsidRDefault="5634FA93" w14:paraId="2BD4E5BC" w14:textId="6C0997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AAED900" w:rsidP="6579A8C8" w:rsidRDefault="2AAED900" w14:paraId="00F869EA" w14:textId="101CF813">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n-US"/>
        </w:rPr>
      </w:pPr>
      <w:r w:rsidRPr="6579A8C8" w:rsidR="2740F34A">
        <w:rPr>
          <w:rFonts w:ascii="Calibri" w:hAnsi="Calibri" w:eastAsia="Calibri" w:cs="Calibri"/>
          <w:b w:val="1"/>
          <w:bCs w:val="1"/>
          <w:i w:val="0"/>
          <w:iCs w:val="0"/>
          <w:caps w:val="0"/>
          <w:smallCaps w:val="0"/>
          <w:noProof w:val="0"/>
          <w:color w:val="auto"/>
          <w:sz w:val="28"/>
          <w:szCs w:val="28"/>
          <w:lang w:val="en-US"/>
        </w:rPr>
        <w:t>- “</w:t>
      </w:r>
      <w:r w:rsidRPr="6579A8C8" w:rsidR="2AAED900">
        <w:rPr>
          <w:rFonts w:ascii="Calibri" w:hAnsi="Calibri" w:eastAsia="Calibri" w:cs="Calibri"/>
          <w:b w:val="1"/>
          <w:bCs w:val="1"/>
          <w:i w:val="0"/>
          <w:iCs w:val="0"/>
          <w:caps w:val="0"/>
          <w:smallCaps w:val="0"/>
          <w:noProof w:val="0"/>
          <w:color w:val="auto"/>
          <w:sz w:val="28"/>
          <w:szCs w:val="28"/>
          <w:lang w:val="en-US"/>
        </w:rPr>
        <w:t>SAFARI EN CAPADOCIA 4X4”:</w:t>
      </w:r>
    </w:p>
    <w:p w:rsidR="2AAED900" w:rsidP="5634FA93" w:rsidRDefault="2AAED900" w14:paraId="30D0661E" w14:textId="7952724B">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Hay muchos valles tallados por la naturaleza a lo largo de los milenios en la región de Capadocia y una de las mejores maneras de contemplar la bellísima región de Capadocia, con paisajes únicos desde el punto de vista natural y</w:t>
      </w:r>
    </w:p>
    <w:p w:rsidR="2AAED900" w:rsidP="5634FA93" w:rsidRDefault="2AAED900" w14:paraId="42AA6176" w14:textId="49EC100A">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arquitectónico, es durante nuestro maravilloso recorrido.</w:t>
      </w:r>
    </w:p>
    <w:p w:rsidR="2AAED900" w:rsidP="5634FA93" w:rsidRDefault="2AAED900" w14:paraId="632D0431" w14:textId="2046B0B9">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s-ES"/>
        </w:rPr>
        <w:t xml:space="preserve">Pasearemos por caminos estrechos y empinados durante el viaje que no veríamos sin estos vehículos adecuados para pasarnos bien con mucha diversión. Visitaremos el monasterio de Hallaç, construido el siglo XI, tallado en las rocas de la ciudad de Ortahisar, sirvió como hospital </w:t>
      </w:r>
      <w:r w:rsidRPr="5634FA93" w:rsidR="2AAED900">
        <w:rPr>
          <w:rFonts w:ascii="Calibri" w:hAnsi="Calibri" w:eastAsia="Calibri" w:cs="Calibri"/>
          <w:b w:val="0"/>
          <w:bCs w:val="0"/>
          <w:i w:val="0"/>
          <w:iCs w:val="0"/>
          <w:caps w:val="0"/>
          <w:smallCaps w:val="0"/>
          <w:noProof w:val="0"/>
          <w:color w:val="auto"/>
          <w:sz w:val="28"/>
          <w:szCs w:val="28"/>
          <w:lang w:val="en-US"/>
        </w:rPr>
        <w:t>donde los monjes preparaban medicinas y trataban a la gente. Pararemos por los miradores con formaciones de lava volcánica dignas de ver en la región. Después visitaremos el valle de Pancarlık, sus bien conservados frescos.</w:t>
      </w:r>
    </w:p>
    <w:p w:rsidR="2AAED900" w:rsidP="5634FA93" w:rsidRDefault="2AAED900" w14:paraId="3A0A6547" w14:textId="033190A2">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634FA93" w:rsidR="2AAED900">
        <w:rPr>
          <w:rFonts w:ascii="Calibri" w:hAnsi="Calibri" w:eastAsia="Calibri" w:cs="Calibri"/>
          <w:b w:val="0"/>
          <w:bCs w:val="0"/>
          <w:i w:val="0"/>
          <w:iCs w:val="0"/>
          <w:caps w:val="0"/>
          <w:smallCaps w:val="0"/>
          <w:noProof w:val="0"/>
          <w:color w:val="auto"/>
          <w:sz w:val="28"/>
          <w:szCs w:val="28"/>
          <w:lang w:val="en-US"/>
        </w:rPr>
        <w:t xml:space="preserve">Al finalizar tomaremos vino para despedirnos de la región en la última colina visitada. Una experiencia inolvidable que </w:t>
      </w:r>
      <w:r w:rsidRPr="5634FA93" w:rsidR="2AAED900">
        <w:rPr>
          <w:rFonts w:ascii="Calibri" w:hAnsi="Calibri" w:eastAsia="Calibri" w:cs="Calibri"/>
          <w:b w:val="0"/>
          <w:bCs w:val="0"/>
          <w:i w:val="0"/>
          <w:iCs w:val="0"/>
          <w:caps w:val="0"/>
          <w:smallCaps w:val="0"/>
          <w:noProof w:val="0"/>
          <w:color w:val="auto"/>
          <w:sz w:val="28"/>
          <w:szCs w:val="28"/>
          <w:lang w:val="es-ES"/>
        </w:rPr>
        <w:t>desde el suelo narra la magia de la región que generalmente es contada sólo desde el aire.</w:t>
      </w:r>
    </w:p>
    <w:p w:rsidR="5634FA93" w:rsidP="5634FA93" w:rsidRDefault="5634FA93" w14:paraId="2EAF442F" w14:textId="33809DB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6DACA13" w:rsidP="6579A8C8" w:rsidRDefault="66DACA13" w14:paraId="534F604F" w14:textId="3D5B983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auto"/>
          <w:sz w:val="28"/>
          <w:szCs w:val="28"/>
          <w:lang w:val="es-ES"/>
        </w:rPr>
      </w:pPr>
      <w:r w:rsidRPr="6579A8C8" w:rsidR="4E71EDF3">
        <w:rPr>
          <w:rFonts w:ascii="Calibri" w:hAnsi="Calibri" w:eastAsia="Calibri" w:cs="Calibri"/>
          <w:b w:val="1"/>
          <w:bCs w:val="1"/>
          <w:noProof w:val="0"/>
          <w:sz w:val="28"/>
          <w:szCs w:val="28"/>
          <w:lang w:val="es-ES"/>
        </w:rPr>
        <w:t>- “</w:t>
      </w:r>
      <w:r w:rsidRPr="6579A8C8" w:rsidR="66DACA13">
        <w:rPr>
          <w:rFonts w:ascii="Calibri" w:hAnsi="Calibri" w:eastAsia="Calibri" w:cs="Calibri"/>
          <w:b w:val="1"/>
          <w:bCs w:val="1"/>
          <w:i w:val="0"/>
          <w:iCs w:val="0"/>
          <w:noProof w:val="0"/>
          <w:color w:val="auto"/>
          <w:sz w:val="28"/>
          <w:szCs w:val="28"/>
          <w:lang w:val="es-ES"/>
        </w:rPr>
        <w:t>EXCURSIÓN OPCIONAL GLOBO”:</w:t>
      </w:r>
    </w:p>
    <w:p w:rsidR="66DACA13" w:rsidP="5634FA93" w:rsidRDefault="66DACA13" w14:paraId="6AF3F86F" w14:textId="39D83F4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66DACA13">
        <w:rPr>
          <w:rFonts w:ascii="Calibri" w:hAnsi="Calibri" w:eastAsia="Calibri" w:cs="Calibri"/>
          <w:b w:val="0"/>
          <w:bCs w:val="0"/>
          <w:noProof w:val="0"/>
          <w:color w:val="auto"/>
          <w:sz w:val="28"/>
          <w:szCs w:val="28"/>
          <w:lang w:val="es-ES"/>
        </w:rPr>
        <w:t>Al amanecer, posibilidad de participar a una excursión opcional en globo</w:t>
      </w:r>
      <w:r w:rsidRPr="5634FA93" w:rsidR="66DACA13">
        <w:rPr>
          <w:rFonts w:ascii="Calibri" w:hAnsi="Calibri" w:eastAsia="Calibri" w:cs="Calibri"/>
          <w:b w:val="0"/>
          <w:bCs w:val="0"/>
          <w:noProof w:val="0"/>
          <w:color w:val="auto"/>
          <w:sz w:val="28"/>
          <w:szCs w:val="28"/>
          <w:lang w:val="es-ES"/>
        </w:rPr>
        <w:t xml:space="preserve"> aerostático, una experiencia única, sobre las formaciones rocosas, chimeneas de hadas, formaciones naturales y paisajes lunares.</w:t>
      </w:r>
    </w:p>
    <w:p w:rsidR="5634FA93" w:rsidP="5634FA93" w:rsidRDefault="5634FA93" w14:paraId="4A575AC5" w14:textId="2378426E">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4BB8CBA" w:rsidP="5634FA93" w:rsidRDefault="44BB8CBA" w14:paraId="307D9E09" w14:textId="20FAFB60">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608717FF">
        <w:rPr>
          <w:rFonts w:ascii="Calibri" w:hAnsi="Calibri" w:eastAsia="Calibri" w:cs="Calibri"/>
          <w:b w:val="1"/>
          <w:bCs w:val="1"/>
          <w:noProof w:val="0"/>
          <w:sz w:val="28"/>
          <w:szCs w:val="28"/>
          <w:lang w:val="es-ES"/>
        </w:rPr>
        <w:t>- “</w:t>
      </w:r>
      <w:r w:rsidRPr="6579A8C8" w:rsidR="44BB8CBA">
        <w:rPr>
          <w:rFonts w:ascii="Calibri" w:hAnsi="Calibri" w:eastAsia="Calibri" w:cs="Calibri"/>
          <w:b w:val="1"/>
          <w:bCs w:val="1"/>
          <w:noProof w:val="0"/>
          <w:sz w:val="28"/>
          <w:szCs w:val="28"/>
          <w:lang w:val="es-ES"/>
        </w:rPr>
        <w:t>MONASTERIO DE SAN JUAN”:</w:t>
      </w:r>
    </w:p>
    <w:p w:rsidR="44BB8CBA" w:rsidP="5634FA93" w:rsidRDefault="44BB8CBA" w14:paraId="721A2573" w14:textId="13CA88F5">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44BB8CBA">
        <w:rPr>
          <w:rFonts w:ascii="Calibri" w:hAnsi="Calibri" w:eastAsia="Calibri" w:cs="Calibri"/>
          <w:b w:val="1"/>
          <w:bCs w:val="1"/>
          <w:noProof w:val="0"/>
          <w:sz w:val="28"/>
          <w:szCs w:val="28"/>
          <w:lang w:val="es-ES"/>
        </w:rPr>
        <w:t>Duración: medio día</w:t>
      </w:r>
    </w:p>
    <w:p w:rsidR="52C21E86" w:rsidP="6579A8C8" w:rsidRDefault="52C21E86" w14:paraId="217354D9" w14:textId="48A89DC4">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52C21E86">
        <w:rPr>
          <w:rFonts w:ascii="Calibri" w:hAnsi="Calibri" w:eastAsia="Calibri" w:cs="Calibri"/>
          <w:b w:val="1"/>
          <w:bCs w:val="1"/>
          <w:noProof w:val="0"/>
          <w:sz w:val="28"/>
          <w:szCs w:val="28"/>
          <w:lang w:val="es-ES"/>
        </w:rPr>
        <w:t>Incluye visita a emplazamientos religiosos a los que se debe acceder con hombros y rodillas cubiertas.</w:t>
      </w:r>
    </w:p>
    <w:p w:rsidR="44BB8CBA" w:rsidP="5634FA93" w:rsidRDefault="44BB8CBA" w14:paraId="5B4D4481" w14:textId="0C549083">
      <w:pPr>
        <w:bidi w:val="0"/>
        <w:spacing w:before="0" w:beforeAutospacing="off" w:after="0" w:afterAutospacing="off"/>
        <w:jc w:val="both"/>
        <w:rPr>
          <w:rFonts w:ascii="Calibri" w:hAnsi="Calibri" w:eastAsia="Calibri" w:cs="Calibri"/>
          <w:noProof w:val="0"/>
          <w:sz w:val="28"/>
          <w:szCs w:val="28"/>
          <w:lang w:val="es-ES"/>
        </w:rPr>
      </w:pPr>
      <w:r w:rsidRPr="5634FA93" w:rsidR="44BB8CBA">
        <w:rPr>
          <w:rFonts w:ascii="Calibri" w:hAnsi="Calibri" w:eastAsia="Calibri" w:cs="Calibri"/>
          <w:noProof w:val="0"/>
          <w:sz w:val="28"/>
          <w:szCs w:val="28"/>
          <w:lang w:val="es-ES"/>
        </w:rPr>
        <w:t>En esta excursión descubriremos una isla tan pequeña como fascinante que guarda gran relación con la Biblia y con los dioses.</w:t>
      </w:r>
    </w:p>
    <w:p w:rsidR="44BB8CBA" w:rsidP="5634FA93" w:rsidRDefault="44BB8CBA" w14:paraId="1299AFD4" w14:textId="33E1A8F4">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Patmos, en el mar Egeo, es una de las islas más septentrionales del Dodecaneso. Patmos se menciona en el libro del Apocalipsis, el último de la Biblia cristiana, por lo que es lugar de peregrinación desde tiempos inmemoriales.</w:t>
      </w:r>
    </w:p>
    <w:p w:rsidR="44BB8CBA" w:rsidP="5634FA93" w:rsidRDefault="44BB8CBA" w14:paraId="59B028C0" w14:textId="4CD7076F">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Según el relato bíblico, san Juan Evangelista tuvo aquí una visión de Jesús.</w:t>
      </w:r>
    </w:p>
    <w:p w:rsidR="44BB8CBA" w:rsidP="5634FA93" w:rsidRDefault="44BB8CBA" w14:paraId="3BB05D8E" w14:textId="2F6E275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Los visitantes pueden acceder a la cueva o gruta del Apocalipsis, el lugar en el que se dice que Juan tuvo la revelación.</w:t>
      </w:r>
    </w:p>
    <w:p w:rsidR="44BB8CBA" w:rsidP="5634FA93" w:rsidRDefault="44BB8CBA" w14:paraId="6C91A1CC" w14:textId="0540BF9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 xml:space="preserve">Existen numerosas iglesias dedicadas al apóstol, así como el monasterio de San Juan, que podremos visitar. </w:t>
      </w:r>
    </w:p>
    <w:p w:rsidR="44BB8CBA" w:rsidP="5634FA93" w:rsidRDefault="44BB8CBA" w14:paraId="613B4B9D" w14:textId="2913BB35">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Recorreremos las serpenteantes callejuelas que dan acceso al monasterio, establecido en el año 1088 por San Cristódulo.</w:t>
      </w:r>
    </w:p>
    <w:p w:rsidR="44BB8CBA" w:rsidP="5634FA93" w:rsidRDefault="44BB8CBA" w14:paraId="416B45DE" w14:textId="4D7B0D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visitar el patio, donde se encuentran el refectorio de los monjes y la antigua panadería. La iglesia bizantina de San Juan, decorada con un biombo con iconos tallados en madera y valiosos frescos de distintos períodos de la historia, es de una belleza exquisita.</w:t>
      </w:r>
    </w:p>
    <w:p w:rsidR="44BB8CBA" w:rsidP="5634FA93" w:rsidRDefault="44BB8CBA" w14:paraId="0897EB11" w14:textId="2C5E0673">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A continuación, visitaremos un pequeño museo que alberga tesoros religiosos de inestimable valor, como manuscritos, textiles medievales y ropajes.</w:t>
      </w:r>
    </w:p>
    <w:p w:rsidR="44BB8CBA" w:rsidP="5634FA93" w:rsidRDefault="44BB8CBA" w14:paraId="61EED06E" w14:textId="02696B19">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La entrada a la gruta del Apocalipsis se encuentra detrás de la capilla de santa Ana.</w:t>
      </w:r>
    </w:p>
    <w:p w:rsidR="44BB8CBA" w:rsidP="5634FA93" w:rsidRDefault="44BB8CBA" w14:paraId="3A172D6D" w14:textId="2C8F87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ver la cruz grabada por san Juan, y la triple fisura en el muro a través de la cual Dios le reveló el Apocalipsis. Deténgase a sentir la grandeza histórica y religiosa de este lugar tan especial. Según la mitología griega, Patmos estaba en el fondo del mar, pero los dioses convencieron a Zeus para hacerla emerger de las aguas. El sol secó la tierra y la gente de la región comenzó a habitar la isla, que recibió el nombre de Letois en honor a la diosa Artemisa.</w:t>
      </w:r>
    </w:p>
    <w:p w:rsidR="5634FA93" w:rsidP="5634FA93" w:rsidRDefault="5634FA93" w14:paraId="315C637C" w14:textId="18630910">
      <w:pPr>
        <w:bidi w:val="0"/>
        <w:spacing w:before="0" w:beforeAutospacing="off" w:after="0" w:afterAutospacing="off"/>
        <w:jc w:val="both"/>
        <w:rPr>
          <w:rFonts w:ascii="Calibri" w:hAnsi="Calibri" w:eastAsia="Calibri" w:cs="Calibri"/>
          <w:noProof w:val="0"/>
          <w:sz w:val="28"/>
          <w:szCs w:val="28"/>
          <w:lang w:val="es-ES"/>
        </w:rPr>
      </w:pPr>
    </w:p>
    <w:p w:rsidR="66B46AC8" w:rsidP="6579A8C8" w:rsidRDefault="66B46AC8" w14:paraId="18A2B836" w14:textId="2C2C8395">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3F0710E0">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PALACIO MINOICO DE CNOSOS: LA PRIMERA CIVILIZACIÓN EUROPEA”:</w:t>
      </w:r>
    </w:p>
    <w:p w:rsidR="66B46AC8" w:rsidP="6579A8C8" w:rsidRDefault="66B46AC8" w14:paraId="1540D6B1" w14:textId="59430CCD">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 medio día</w:t>
      </w:r>
    </w:p>
    <w:p w:rsidR="42072554" w:rsidP="6579A8C8" w:rsidRDefault="42072554" w14:paraId="01BC1843" w14:textId="451CEE63">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42072554">
        <w:rPr>
          <w:rFonts w:ascii="Calibri" w:hAnsi="Calibri" w:eastAsia="Calibri" w:cs="Calibri"/>
          <w:b w:val="1"/>
          <w:bCs w:val="1"/>
          <w:i w:val="0"/>
          <w:iCs w:val="0"/>
          <w:caps w:val="0"/>
          <w:smallCaps w:val="0"/>
          <w:noProof w:val="0"/>
          <w:color w:val="000000" w:themeColor="text1" w:themeTint="FF" w:themeShade="FF"/>
          <w:sz w:val="28"/>
          <w:szCs w:val="28"/>
          <w:lang w:val="en-US"/>
        </w:rPr>
        <w:t>Trayecto de dificultad moderada sobre terreno irregular o con escaleras</w:t>
      </w:r>
      <w:r w:rsidRPr="6579A8C8" w:rsidR="5E096603">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66B46AC8" w:rsidP="5634FA93" w:rsidRDefault="66B46AC8" w14:paraId="14C5C158" w14:textId="7A3D8054">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antigua ciudad de Cnosos, cerca de Heraclión, la capital de Creta, fue la cuna de la primera civilización de Europa: los minoicos. Podemos decir que,sin duda, es la ciudad más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antigua de Europa. Nuestra excursión le descubrirá el mundo minoico y le permitirá conocer uno de los tesoros arqueológicos más importantes del continente.</w:t>
      </w:r>
    </w:p>
    <w:p w:rsidR="66B46AC8" w:rsidP="5634FA93" w:rsidRDefault="66B46AC8" w14:paraId="6E72144B" w14:textId="014AC768">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El cretense Minos Kalokairinos inició las primeras excavaciones de la ciudad en la década de 1870. Pocas décadas después, a principios del siglo XX, el trabajo del británico sir Arthur Evans sacó a la luz el palacio de Cnosos.</w:t>
      </w:r>
    </w:p>
    <w:p w:rsidR="66B46AC8" w:rsidP="5634FA93" w:rsidRDefault="66B46AC8" w14:paraId="27324ECD" w14:textId="37FA5455">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Según cuenta la leyenda, fue la residencia del sabio rey Minos.</w:t>
      </w:r>
    </w:p>
    <w:p w:rsidR="66B46AC8" w:rsidP="5634FA93" w:rsidRDefault="66B46AC8" w14:paraId="6556294E" w14:textId="41758958">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Podremos explorar su gran patio central, el maravilloso salón del trono, la imponente gran escalera y el fresco del “Príncipe de los Lirios”.</w:t>
      </w:r>
    </w:p>
    <w:p w:rsidR="66B46AC8" w:rsidP="5634FA93" w:rsidRDefault="66B46AC8" w14:paraId="402CBE13" w14:textId="09CB0E94">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Estamos seguros de que, durante su paseo por las estancias del palacio, en las que podrá admirar los distintos hallazgos arqueológicos, se quedará impresionado con el rico legado cultural de la civilización minoica. Seguro que ha escuchado alguna vez la leyenda cretense del Minotauro: ese ser mitad hombre, mitad bestia que vivía en el laberinto y fue derrotado por Teseo. Pero esa es otra historia. Recorra las estancias del palacio, explore la sala de la guardia real y la cámara del rey y viaje atrás en el tiempo escuchando las historias del extraordinario reinado de Minos.</w:t>
      </w:r>
    </w:p>
    <w:p w:rsidR="5634FA93" w:rsidP="5634FA93" w:rsidRDefault="5634FA93" w14:paraId="0593578B" w14:textId="5C873E7F">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p>
    <w:p w:rsidR="66B46AC8" w:rsidP="6579A8C8" w:rsidRDefault="66B46AC8" w14:paraId="57B78941" w14:textId="7BAFBD19">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4A684711">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PUEBLO DE OIA EN EL ACANTILADO DE LA CALDERA”:</w:t>
      </w:r>
    </w:p>
    <w:p w:rsidR="66B46AC8" w:rsidP="5634FA93" w:rsidRDefault="66B46AC8" w14:paraId="39912913" w14:textId="0CA1B520">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634FA93"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 medio día</w:t>
      </w:r>
    </w:p>
    <w:p w:rsidR="66B46AC8" w:rsidP="6579A8C8" w:rsidRDefault="66B46AC8" w14:paraId="6BA9BB1C" w14:textId="3F3E3AB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s-ES"/>
        </w:rPr>
        <w:t>Si es la primera vez que visita Santorini, se quedará boquiabierto. Y, si ya ha venido antes, sus impresionantes paisajes y sus casas encaladas no dejarán de sorprenderle.</w:t>
      </w:r>
      <w:r w:rsidRPr="6579A8C8" w:rsidR="15484C8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La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tiene</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fama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ser uno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lugares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bellos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planeta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Acompáñenos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excursión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repleta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momentos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mágicos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66B46AC8" w:rsidP="5634FA93" w:rsidRDefault="66B46AC8" w14:paraId="25A9D92B" w14:textId="0D1B6D3B">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Uno de los enclaves más espectaculares de Santorini es el pueblo de Oia, enclavado en el acantilado de la caldera de una antigua erupción volcánica. Santorini es un anillo de roca en medio del mar, el gran acantilado formado por un antiguo volcán. En primer lugar, nos dirigiremos a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Megalochori, uno de los pueblos más auténticos y menos visitados de la isla que mantiene toda su arquitectura, personalidad y encanto.</w:t>
      </w:r>
    </w:p>
    <w:p w:rsidR="66B46AC8" w:rsidP="5634FA93" w:rsidRDefault="66B46AC8" w14:paraId="43E6849B" w14:textId="2F06594F">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Continuaremos en dirección este hacia Oia, pasando por varios pueblos tradicionales como Firostefani e Imerovigli.</w:t>
      </w:r>
    </w:p>
    <w:p w:rsidR="66B46AC8" w:rsidP="5634FA93" w:rsidRDefault="66B46AC8" w14:paraId="407D8665" w14:textId="0625FEB1">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el trayecto dejaremos la gran caldera al oeste y podremos ver las pequeñas islas de Thirassia, Palea Kameni y Nea Kameni en una incomparable imagen panorámica. En Oia tendrá tiempo de sobra para explorar el pueblo y pasear por sus callejuelas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pavimentadas en mármol, visitar las encantadoras tiendas y fotografiar cada rincón con su cámara.</w:t>
      </w:r>
    </w:p>
    <w:p w:rsidR="66B46AC8" w:rsidP="5634FA93" w:rsidRDefault="66B46AC8" w14:paraId="79F3326E" w14:textId="1AF25403">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También podrá contemplar los edificios tradicionales tallados en la roca, las singulares casas de los capitanes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y el asentamiento de Ammoudi, a los pies de la caldera.</w:t>
      </w:r>
    </w:p>
    <w:p w:rsidR="5634FA93" w:rsidP="5634FA93" w:rsidRDefault="5634FA93" w14:paraId="63CE7788" w14:textId="73486CF4">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634FA93" w:rsidP="5634FA93" w:rsidRDefault="5634FA93" w14:paraId="012DFFD2" w14:textId="4E5E7228">
      <w:pPr>
        <w:pStyle w:val="Normal"/>
        <w:bidi w:val="0"/>
        <w:spacing w:after="0" w:afterAutospacing="off"/>
        <w:jc w:val="left"/>
        <w:rPr>
          <w:rFonts w:ascii="Calibri" w:hAnsi="Calibri" w:eastAsia="Calibri" w:cs="Calibri"/>
          <w:b w:val="1"/>
          <w:bCs w:val="1"/>
          <w:noProof w:val="0"/>
          <w:sz w:val="28"/>
          <w:szCs w:val="28"/>
          <w:lang w:val="es-ES"/>
        </w:rPr>
      </w:pPr>
    </w:p>
    <w:p w:rsidR="5634FA93" w:rsidP="5634FA93" w:rsidRDefault="5634FA93" w14:paraId="6D018919" w14:textId="7F035E66">
      <w:pPr>
        <w:pStyle w:val="Normal"/>
        <w:bidi w:val="0"/>
        <w:jc w:val="center"/>
        <w:rPr>
          <w:rFonts w:ascii="Calibri" w:hAnsi="Calibri" w:eastAsia="Calibri" w:cs="Calibri"/>
          <w:b w:val="1"/>
          <w:bCs w:val="1"/>
          <w:noProof w:val="0"/>
          <w:sz w:val="28"/>
          <w:szCs w:val="28"/>
          <w:lang w:val="es-ES"/>
        </w:rPr>
      </w:pPr>
    </w:p>
    <w:p w:rsidR="5634FA93" w:rsidP="5634FA93" w:rsidRDefault="5634FA93" w14:paraId="2912E8E6" w14:textId="1D76FBE6">
      <w:pPr>
        <w:pStyle w:val="Normal"/>
        <w:bidi w:val="0"/>
        <w:jc w:val="center"/>
        <w:rPr>
          <w:rFonts w:ascii="Calibri" w:hAnsi="Calibri" w:eastAsia="Calibri" w:cs="Calibri"/>
          <w:b w:val="1"/>
          <w:bCs w:val="1"/>
          <w:noProof w:val="0"/>
          <w:sz w:val="28"/>
          <w:szCs w:val="28"/>
          <w:lang w:val="es-ES"/>
        </w:rPr>
      </w:pPr>
    </w:p>
    <w:p w:rsidR="5634FA93" w:rsidP="5634FA93" w:rsidRDefault="5634FA93" w14:paraId="5597CE3C" w14:textId="10E2A47C">
      <w:pPr>
        <w:pStyle w:val="Normal"/>
        <w:bidi w:val="0"/>
        <w:jc w:val="center"/>
        <w:rPr>
          <w:rFonts w:ascii="Calibri" w:hAnsi="Calibri" w:eastAsia="Calibri" w:cs="Calibri"/>
          <w:b w:val="1"/>
          <w:bCs w:val="1"/>
          <w:noProof w:val="0"/>
          <w:sz w:val="28"/>
          <w:szCs w:val="28"/>
          <w:lang w:val="es-ES"/>
        </w:rPr>
      </w:pPr>
    </w:p>
    <w:p w:rsidR="3F6B661B" w:rsidP="3F6B661B" w:rsidRDefault="3F6B661B" w14:paraId="325C3D8F" w14:textId="27C212CF">
      <w:pPr>
        <w:pStyle w:val="Normal"/>
        <w:bidi w:val="0"/>
        <w:jc w:val="center"/>
        <w:rPr>
          <w:rFonts w:ascii="Calibri" w:hAnsi="Calibri" w:eastAsia="Calibri" w:cs="Calibri"/>
          <w:b w:val="1"/>
          <w:bCs w:val="1"/>
          <w:noProof w:val="0"/>
          <w:sz w:val="28"/>
          <w:szCs w:val="28"/>
          <w:lang w:val="es-ES"/>
        </w:rPr>
      </w:pPr>
    </w:p>
    <w:p w:rsidR="0F91ED7A" w:rsidP="0F91ED7A" w:rsidRDefault="0F91ED7A" w14:paraId="46BBF812" w14:textId="01C9FCBF">
      <w:pPr>
        <w:pStyle w:val="Normal"/>
        <w:bidi w:val="0"/>
        <w:jc w:val="center"/>
        <w:rPr>
          <w:rFonts w:ascii="Calibri" w:hAnsi="Calibri" w:eastAsia="Calibri" w:cs="Calibri"/>
          <w:b w:val="1"/>
          <w:bCs w:val="1"/>
          <w:noProof w:val="0"/>
          <w:sz w:val="28"/>
          <w:szCs w:val="28"/>
          <w:lang w:val="es-ES"/>
        </w:rPr>
      </w:pPr>
    </w:p>
    <w:p w:rsidR="6CC931FA" w:rsidP="74E7DA1A" w:rsidRDefault="6CC931FA" w14:paraId="6C466673" w14:textId="0C4A2637">
      <w:pPr>
        <w:pStyle w:val="Normal"/>
        <w:bidi w:val="0"/>
        <w:jc w:val="center"/>
        <w:rPr>
          <w:rFonts w:ascii="Calibri" w:hAnsi="Calibri" w:eastAsia="Calibri" w:cs="Calibri"/>
          <w:b w:val="1"/>
          <w:bCs w:val="1"/>
          <w:noProof w:val="0"/>
          <w:sz w:val="28"/>
          <w:szCs w:val="28"/>
          <w:lang w:val="es-ES"/>
        </w:rPr>
      </w:pPr>
      <w:r w:rsidRPr="6579A8C8" w:rsidR="6CC931FA">
        <w:rPr>
          <w:rFonts w:ascii="Calibri" w:hAnsi="Calibri" w:eastAsia="Calibri" w:cs="Calibri"/>
          <w:b w:val="1"/>
          <w:bCs w:val="1"/>
          <w:noProof w:val="0"/>
          <w:sz w:val="28"/>
          <w:szCs w:val="28"/>
          <w:lang w:val="es-ES"/>
        </w:rPr>
        <w:t xml:space="preserve">POLITICAS DE CANCELACIÓN: </w:t>
      </w:r>
      <w:r w:rsidRPr="6579A8C8" w:rsidR="7B950AAE">
        <w:rPr>
          <w:rFonts w:ascii="Calibri" w:hAnsi="Calibri" w:eastAsia="Calibri" w:cs="Calibri"/>
          <w:b w:val="1"/>
          <w:bCs w:val="1"/>
          <w:noProof w:val="0"/>
          <w:sz w:val="28"/>
          <w:szCs w:val="28"/>
          <w:lang w:val="es-ES"/>
        </w:rPr>
        <w:t xml:space="preserve">considerar </w:t>
      </w:r>
      <w:r w:rsidRPr="6579A8C8" w:rsidR="6CC931FA">
        <w:rPr>
          <w:rFonts w:ascii="Calibri" w:hAnsi="Calibri" w:eastAsia="Calibri" w:cs="Calibri"/>
          <w:b w:val="1"/>
          <w:bCs w:val="1"/>
          <w:noProof w:val="0"/>
          <w:sz w:val="28"/>
          <w:szCs w:val="28"/>
          <w:lang w:val="es-ES"/>
        </w:rPr>
        <w:t>hora local</w:t>
      </w:r>
    </w:p>
    <w:p w:rsidR="6CC931FA" w:rsidP="6579A8C8" w:rsidRDefault="6CC931FA" w14:paraId="6C653D13" w14:textId="47DF55F1">
      <w:pPr>
        <w:pStyle w:val="Normal"/>
        <w:spacing w:after="0" w:afterAutospacing="off"/>
        <w:jc w:val="left"/>
        <w:rPr>
          <w:rFonts w:ascii="Calibri" w:hAnsi="Calibri" w:eastAsia="Calibri" w:cs="Calibri"/>
          <w:b w:val="0"/>
          <w:bCs w:val="0"/>
          <w:noProof w:val="0"/>
          <w:sz w:val="28"/>
          <w:szCs w:val="28"/>
          <w:lang w:val="es-ES"/>
        </w:rPr>
      </w:pPr>
      <w:r w:rsidRPr="6579A8C8" w:rsidR="6CC931FA">
        <w:rPr>
          <w:rFonts w:ascii="Calibri" w:hAnsi="Calibri" w:eastAsia="Calibri" w:cs="Calibri"/>
          <w:b w:val="0"/>
          <w:bCs w:val="0"/>
          <w:noProof w:val="0"/>
          <w:sz w:val="28"/>
          <w:szCs w:val="28"/>
          <w:lang w:val="es-ES"/>
        </w:rPr>
        <w:t>Todas las cancelaciones deben realizarse por escrito</w:t>
      </w:r>
      <w:r w:rsidRPr="6579A8C8" w:rsidR="129ED003">
        <w:rPr>
          <w:rFonts w:ascii="Calibri" w:hAnsi="Calibri" w:eastAsia="Calibri" w:cs="Calibri"/>
          <w:b w:val="0"/>
          <w:bCs w:val="0"/>
          <w:noProof w:val="0"/>
          <w:sz w:val="28"/>
          <w:szCs w:val="28"/>
          <w:lang w:val="es-ES"/>
        </w:rPr>
        <w:t xml:space="preserve"> y considerando horario local:</w:t>
      </w:r>
    </w:p>
    <w:p w:rsidR="129ED003" w:rsidP="6579A8C8" w:rsidRDefault="129ED003" w14:paraId="27DBC82F" w14:textId="64003B7A">
      <w:pPr>
        <w:pStyle w:val="Normal"/>
        <w:bidi w:val="0"/>
        <w:spacing w:after="0" w:afterAutospacing="off"/>
        <w:jc w:val="left"/>
        <w:rPr>
          <w:rFonts w:ascii="Calibri" w:hAnsi="Calibri" w:eastAsia="Calibri" w:cs="Calibri"/>
          <w:b w:val="0"/>
          <w:bCs w:val="0"/>
          <w:noProof w:val="0"/>
          <w:sz w:val="28"/>
          <w:szCs w:val="28"/>
          <w:lang w:val="es-ES"/>
        </w:rPr>
      </w:pPr>
      <w:r w:rsidRPr="6579A8C8" w:rsidR="129ED003">
        <w:rPr>
          <w:rFonts w:ascii="Calibri" w:hAnsi="Calibri" w:eastAsia="Calibri" w:cs="Calibri"/>
          <w:b w:val="0"/>
          <w:bCs w:val="0"/>
          <w:noProof w:val="0"/>
          <w:sz w:val="28"/>
          <w:szCs w:val="28"/>
          <w:lang w:val="es-ES"/>
        </w:rPr>
        <w:t>• 95-66 días antes: 25% del precio total (depósito)</w:t>
      </w:r>
    </w:p>
    <w:p w:rsidR="129ED003" w:rsidP="6579A8C8" w:rsidRDefault="129ED003" w14:paraId="47402D13" w14:textId="5AB4204C">
      <w:pPr>
        <w:pStyle w:val="Normal"/>
        <w:bidi w:val="0"/>
        <w:spacing w:after="0" w:afterAutospacing="off"/>
        <w:jc w:val="left"/>
      </w:pPr>
      <w:r w:rsidRPr="6579A8C8" w:rsidR="129ED003">
        <w:rPr>
          <w:rFonts w:ascii="Calibri" w:hAnsi="Calibri" w:eastAsia="Calibri" w:cs="Calibri"/>
          <w:b w:val="0"/>
          <w:bCs w:val="0"/>
          <w:noProof w:val="0"/>
          <w:sz w:val="28"/>
          <w:szCs w:val="28"/>
          <w:lang w:val="es-ES"/>
        </w:rPr>
        <w:t>• 65-50 días antes: 35% del precio total</w:t>
      </w:r>
    </w:p>
    <w:p w:rsidR="129ED003" w:rsidP="6579A8C8" w:rsidRDefault="129ED003" w14:paraId="5D52A389" w14:textId="5A525A62">
      <w:pPr>
        <w:pStyle w:val="Normal"/>
        <w:bidi w:val="0"/>
        <w:spacing w:after="0" w:afterAutospacing="off"/>
        <w:jc w:val="left"/>
      </w:pPr>
      <w:r w:rsidRPr="6579A8C8" w:rsidR="129ED003">
        <w:rPr>
          <w:rFonts w:ascii="Calibri" w:hAnsi="Calibri" w:eastAsia="Calibri" w:cs="Calibri"/>
          <w:b w:val="0"/>
          <w:bCs w:val="0"/>
          <w:noProof w:val="0"/>
          <w:sz w:val="28"/>
          <w:szCs w:val="28"/>
          <w:lang w:val="es-ES"/>
        </w:rPr>
        <w:t>• 49-35 días antes: 45% del precio total</w:t>
      </w:r>
    </w:p>
    <w:p w:rsidR="129ED003" w:rsidP="6579A8C8" w:rsidRDefault="129ED003" w14:paraId="6D5BC169" w14:textId="054AE82B">
      <w:pPr>
        <w:pStyle w:val="Normal"/>
        <w:bidi w:val="0"/>
        <w:spacing w:after="0" w:afterAutospacing="off"/>
        <w:jc w:val="left"/>
      </w:pPr>
      <w:r w:rsidRPr="6579A8C8" w:rsidR="129ED003">
        <w:rPr>
          <w:rFonts w:ascii="Calibri" w:hAnsi="Calibri" w:eastAsia="Calibri" w:cs="Calibri"/>
          <w:b w:val="0"/>
          <w:bCs w:val="0"/>
          <w:noProof w:val="0"/>
          <w:sz w:val="28"/>
          <w:szCs w:val="28"/>
          <w:lang w:val="es-ES"/>
        </w:rPr>
        <w:t>• 34-20 días antes: 65% del precio total</w:t>
      </w:r>
    </w:p>
    <w:p w:rsidR="129ED003" w:rsidP="6579A8C8" w:rsidRDefault="129ED003" w14:paraId="5950980A" w14:textId="24252B69">
      <w:pPr>
        <w:pStyle w:val="Normal"/>
        <w:bidi w:val="0"/>
        <w:spacing w:after="0" w:afterAutospacing="off"/>
        <w:jc w:val="left"/>
      </w:pPr>
      <w:r w:rsidRPr="0F91ED7A" w:rsidR="129ED003">
        <w:rPr>
          <w:rFonts w:ascii="Calibri" w:hAnsi="Calibri" w:eastAsia="Calibri" w:cs="Calibri"/>
          <w:b w:val="0"/>
          <w:bCs w:val="0"/>
          <w:noProof w:val="0"/>
          <w:sz w:val="28"/>
          <w:szCs w:val="28"/>
          <w:lang w:val="es-ES"/>
        </w:rPr>
        <w:t>• 19-00 días antes o no presentación: 100% del precio total</w:t>
      </w:r>
    </w:p>
    <w:p w:rsidR="0F91ED7A" w:rsidP="0F91ED7A" w:rsidRDefault="0F91ED7A" w14:paraId="0FE450A9" w14:textId="03202162">
      <w:pPr>
        <w:pStyle w:val="Normal"/>
        <w:bidi w:val="0"/>
        <w:spacing w:after="0" w:afterAutospacing="off"/>
        <w:jc w:val="left"/>
        <w:rPr>
          <w:rFonts w:ascii="Calibri" w:hAnsi="Calibri" w:eastAsia="Calibri" w:cs="Calibri"/>
          <w:b w:val="0"/>
          <w:bCs w:val="0"/>
          <w:noProof w:val="0"/>
          <w:sz w:val="28"/>
          <w:szCs w:val="28"/>
          <w:lang w:val="es-ES"/>
        </w:rPr>
      </w:pPr>
    </w:p>
    <w:p w:rsidR="0F91ED7A" w:rsidP="0F91ED7A" w:rsidRDefault="0F91ED7A" w14:paraId="5A9B045D" w14:textId="554F9375">
      <w:pPr>
        <w:pStyle w:val="Normal"/>
        <w:bidi w:val="0"/>
        <w:spacing w:after="0" w:afterAutospacing="off"/>
        <w:jc w:val="left"/>
        <w:rPr>
          <w:rFonts w:ascii="Calibri" w:hAnsi="Calibri" w:eastAsia="Calibri" w:cs="Calibri"/>
          <w:b w:val="0"/>
          <w:bCs w:val="0"/>
          <w:noProof w:val="0"/>
          <w:sz w:val="28"/>
          <w:szCs w:val="28"/>
          <w:lang w:val="es-ES"/>
        </w:rPr>
      </w:pPr>
    </w:p>
    <w:p w:rsidR="6579A8C8" w:rsidP="6579A8C8" w:rsidRDefault="6579A8C8" w14:paraId="2BC9BFBF" w14:textId="787C6A41">
      <w:pPr>
        <w:pStyle w:val="Normal"/>
        <w:bidi w:val="0"/>
        <w:spacing w:after="0" w:afterAutospacing="off"/>
        <w:jc w:val="left"/>
        <w:rPr>
          <w:rFonts w:ascii="Calibri" w:hAnsi="Calibri" w:eastAsia="Calibri" w:cs="Calibri"/>
          <w:b w:val="1"/>
          <w:bCs w:val="1"/>
          <w:noProof w:val="0"/>
          <w:color w:val="D1D1D1" w:themeColor="background2" w:themeTint="FF" w:themeShade="E6"/>
          <w:sz w:val="24"/>
          <w:szCs w:val="24"/>
          <w:lang w:val="es-ES"/>
        </w:rPr>
      </w:pPr>
    </w:p>
    <w:p w:rsidR="6579A8C8" w:rsidP="6579A8C8" w:rsidRDefault="6579A8C8" w14:paraId="24338E35" w14:textId="0E3A4A40">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6579A8C8"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579A8C8" w:rsidR="636817B4">
        <w:rPr>
          <w:rFonts w:ascii="Calibri" w:hAnsi="Calibri" w:eastAsia="Calibri" w:cs="Calibri"/>
          <w:b w:val="1"/>
          <w:bCs w:val="1"/>
          <w:noProof w:val="0"/>
          <w:color w:val="D1D1D1" w:themeColor="background2" w:themeTint="FF" w:themeShade="E6"/>
          <w:sz w:val="24"/>
          <w:szCs w:val="24"/>
          <w:lang w:val="es-ES"/>
        </w:rPr>
        <w:t>C</w:t>
      </w:r>
      <w:r w:rsidRPr="6579A8C8" w:rsidR="7E931C13">
        <w:rPr>
          <w:rFonts w:ascii="Calibri" w:hAnsi="Calibri" w:eastAsia="Calibri" w:cs="Calibri"/>
          <w:b w:val="1"/>
          <w:bCs w:val="1"/>
          <w:noProof w:val="0"/>
          <w:color w:val="D1D1D1" w:themeColor="background2" w:themeTint="FF" w:themeShade="E6"/>
          <w:sz w:val="24"/>
          <w:szCs w:val="24"/>
          <w:lang w:val="es-ES"/>
        </w:rPr>
        <w:t>C</w:t>
      </w:r>
      <w:r w:rsidRPr="6579A8C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intelligence2.xml><?xml version="1.0" encoding="utf-8"?>
<int2:intelligence xmlns:int2="http://schemas.microsoft.com/office/intelligence/2020/intelligence">
  <int2:observations>
    <int2:bookmark int2:bookmarkName="_Int_5Fzljjyk" int2:invalidationBookmarkName="" int2:hashCode="xZ3nqjrOCIaJAt" int2:id="dJOkWYS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7fe45d9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4e4e46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8c4f3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85f55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46873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893c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9794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ce93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968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8b8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43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38d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04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cce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90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b30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5ff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534be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cfa8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81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98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e8e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14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61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63EDE"/>
    <w:rsid w:val="00747C91"/>
    <w:rsid w:val="008DA390"/>
    <w:rsid w:val="00B54D4D"/>
    <w:rsid w:val="00F59EBA"/>
    <w:rsid w:val="00FC68CA"/>
    <w:rsid w:val="0133020F"/>
    <w:rsid w:val="013F7AC0"/>
    <w:rsid w:val="014BF67B"/>
    <w:rsid w:val="0152B55C"/>
    <w:rsid w:val="01635614"/>
    <w:rsid w:val="0168329A"/>
    <w:rsid w:val="01767714"/>
    <w:rsid w:val="017E64E2"/>
    <w:rsid w:val="018E64EA"/>
    <w:rsid w:val="01A28A55"/>
    <w:rsid w:val="01E162E7"/>
    <w:rsid w:val="02055133"/>
    <w:rsid w:val="02138AEC"/>
    <w:rsid w:val="021868C5"/>
    <w:rsid w:val="02221D99"/>
    <w:rsid w:val="0246754F"/>
    <w:rsid w:val="027C71C5"/>
    <w:rsid w:val="0283A80C"/>
    <w:rsid w:val="0285FEE1"/>
    <w:rsid w:val="02AB5C4B"/>
    <w:rsid w:val="02EE39A2"/>
    <w:rsid w:val="033C8E84"/>
    <w:rsid w:val="036B5D25"/>
    <w:rsid w:val="03811A50"/>
    <w:rsid w:val="04350BF7"/>
    <w:rsid w:val="04371107"/>
    <w:rsid w:val="044C14B0"/>
    <w:rsid w:val="047E5DEF"/>
    <w:rsid w:val="04D685CE"/>
    <w:rsid w:val="04DE31F4"/>
    <w:rsid w:val="04F38685"/>
    <w:rsid w:val="04FDBFB6"/>
    <w:rsid w:val="050DBA8E"/>
    <w:rsid w:val="050E5640"/>
    <w:rsid w:val="0545F7D1"/>
    <w:rsid w:val="05575AD2"/>
    <w:rsid w:val="057978E9"/>
    <w:rsid w:val="05DE22AF"/>
    <w:rsid w:val="05F650DB"/>
    <w:rsid w:val="05FF90AC"/>
    <w:rsid w:val="06161ACD"/>
    <w:rsid w:val="0675DF99"/>
    <w:rsid w:val="0687AE9D"/>
    <w:rsid w:val="06B53E95"/>
    <w:rsid w:val="06B72677"/>
    <w:rsid w:val="06E64029"/>
    <w:rsid w:val="06F126D4"/>
    <w:rsid w:val="06F22E71"/>
    <w:rsid w:val="06F92196"/>
    <w:rsid w:val="072BD7E1"/>
    <w:rsid w:val="072EC61B"/>
    <w:rsid w:val="073358D1"/>
    <w:rsid w:val="075F3C01"/>
    <w:rsid w:val="0779C7DE"/>
    <w:rsid w:val="07A27CDA"/>
    <w:rsid w:val="07BC18E9"/>
    <w:rsid w:val="07C96CFE"/>
    <w:rsid w:val="07F6B91C"/>
    <w:rsid w:val="07F9452F"/>
    <w:rsid w:val="07F9452F"/>
    <w:rsid w:val="081D43D3"/>
    <w:rsid w:val="08295CED"/>
    <w:rsid w:val="08760D2D"/>
    <w:rsid w:val="08B2A26E"/>
    <w:rsid w:val="08C561DD"/>
    <w:rsid w:val="08D4DE60"/>
    <w:rsid w:val="08DFEEDA"/>
    <w:rsid w:val="08F4BFBE"/>
    <w:rsid w:val="091A4570"/>
    <w:rsid w:val="09363416"/>
    <w:rsid w:val="09490301"/>
    <w:rsid w:val="09492C66"/>
    <w:rsid w:val="096D4097"/>
    <w:rsid w:val="09BD3F02"/>
    <w:rsid w:val="0A0705C0"/>
    <w:rsid w:val="0A131C78"/>
    <w:rsid w:val="0A269D6D"/>
    <w:rsid w:val="0A5F02B4"/>
    <w:rsid w:val="0A99DAB3"/>
    <w:rsid w:val="0AA75992"/>
    <w:rsid w:val="0AB9C2AC"/>
    <w:rsid w:val="0AC9E6C2"/>
    <w:rsid w:val="0AD62137"/>
    <w:rsid w:val="0AE04D87"/>
    <w:rsid w:val="0AED59A5"/>
    <w:rsid w:val="0B0EE3AE"/>
    <w:rsid w:val="0B13EC5F"/>
    <w:rsid w:val="0B24898B"/>
    <w:rsid w:val="0B3C5391"/>
    <w:rsid w:val="0B4FCE6D"/>
    <w:rsid w:val="0B68A99F"/>
    <w:rsid w:val="0B6A738D"/>
    <w:rsid w:val="0B7DED38"/>
    <w:rsid w:val="0B8C3BA0"/>
    <w:rsid w:val="0B8C3BA0"/>
    <w:rsid w:val="0B93CAA7"/>
    <w:rsid w:val="0BA592F5"/>
    <w:rsid w:val="0BA723A7"/>
    <w:rsid w:val="0BD40F07"/>
    <w:rsid w:val="0BF752F5"/>
    <w:rsid w:val="0BF9844B"/>
    <w:rsid w:val="0C0541BD"/>
    <w:rsid w:val="0C37E63E"/>
    <w:rsid w:val="0C5B66E8"/>
    <w:rsid w:val="0C94C38B"/>
    <w:rsid w:val="0CC0E3F5"/>
    <w:rsid w:val="0CC7A114"/>
    <w:rsid w:val="0CD8C931"/>
    <w:rsid w:val="0CE96702"/>
    <w:rsid w:val="0D535931"/>
    <w:rsid w:val="0D55128B"/>
    <w:rsid w:val="0D8C3833"/>
    <w:rsid w:val="0DAAC045"/>
    <w:rsid w:val="0DAD302C"/>
    <w:rsid w:val="0DBD99BF"/>
    <w:rsid w:val="0DBD99BF"/>
    <w:rsid w:val="0DCB8A4C"/>
    <w:rsid w:val="0DD43D83"/>
    <w:rsid w:val="0E13C779"/>
    <w:rsid w:val="0E3E17B6"/>
    <w:rsid w:val="0E45C9E1"/>
    <w:rsid w:val="0E68FA51"/>
    <w:rsid w:val="0E6F4A54"/>
    <w:rsid w:val="0EF056A5"/>
    <w:rsid w:val="0F26AFB1"/>
    <w:rsid w:val="0F459DD1"/>
    <w:rsid w:val="0F461B2A"/>
    <w:rsid w:val="0F593033"/>
    <w:rsid w:val="0F6A77AE"/>
    <w:rsid w:val="0F6AE55C"/>
    <w:rsid w:val="0F79504E"/>
    <w:rsid w:val="0F7EE146"/>
    <w:rsid w:val="0F91ED7A"/>
    <w:rsid w:val="0FA87795"/>
    <w:rsid w:val="0FD01BEE"/>
    <w:rsid w:val="0FE392F0"/>
    <w:rsid w:val="1000993D"/>
    <w:rsid w:val="1008668E"/>
    <w:rsid w:val="100E8611"/>
    <w:rsid w:val="101EED0C"/>
    <w:rsid w:val="10478D67"/>
    <w:rsid w:val="106AFA8C"/>
    <w:rsid w:val="106C3938"/>
    <w:rsid w:val="107B5CEE"/>
    <w:rsid w:val="10B6601A"/>
    <w:rsid w:val="10D37141"/>
    <w:rsid w:val="110FD1E7"/>
    <w:rsid w:val="11230C9C"/>
    <w:rsid w:val="1131BEB0"/>
    <w:rsid w:val="1145994B"/>
    <w:rsid w:val="11493AEE"/>
    <w:rsid w:val="114D7CD9"/>
    <w:rsid w:val="1158EA59"/>
    <w:rsid w:val="11A274A4"/>
    <w:rsid w:val="11ACFBB9"/>
    <w:rsid w:val="11DE7870"/>
    <w:rsid w:val="120028A6"/>
    <w:rsid w:val="122BF71E"/>
    <w:rsid w:val="12433CDC"/>
    <w:rsid w:val="1251127C"/>
    <w:rsid w:val="1265831F"/>
    <w:rsid w:val="128E7915"/>
    <w:rsid w:val="129ED003"/>
    <w:rsid w:val="12D5771A"/>
    <w:rsid w:val="1300D34B"/>
    <w:rsid w:val="1313CCB2"/>
    <w:rsid w:val="133E9793"/>
    <w:rsid w:val="135508F5"/>
    <w:rsid w:val="1360B7CE"/>
    <w:rsid w:val="136E8FB3"/>
    <w:rsid w:val="1374ECFD"/>
    <w:rsid w:val="13BA93E8"/>
    <w:rsid w:val="13CB5C21"/>
    <w:rsid w:val="13DF8A25"/>
    <w:rsid w:val="13F2D26C"/>
    <w:rsid w:val="13F2FB65"/>
    <w:rsid w:val="13FB1545"/>
    <w:rsid w:val="13FFCAED"/>
    <w:rsid w:val="1425FE8D"/>
    <w:rsid w:val="1431CED2"/>
    <w:rsid w:val="14542D05"/>
    <w:rsid w:val="14542D05"/>
    <w:rsid w:val="1475D364"/>
    <w:rsid w:val="147E6440"/>
    <w:rsid w:val="14D3F534"/>
    <w:rsid w:val="14D64F81"/>
    <w:rsid w:val="14F6080E"/>
    <w:rsid w:val="1501A841"/>
    <w:rsid w:val="150C5C09"/>
    <w:rsid w:val="15484C87"/>
    <w:rsid w:val="155DB569"/>
    <w:rsid w:val="15683F09"/>
    <w:rsid w:val="157E8A2D"/>
    <w:rsid w:val="15DEFD8E"/>
    <w:rsid w:val="15E6F5EE"/>
    <w:rsid w:val="165A86DA"/>
    <w:rsid w:val="16863508"/>
    <w:rsid w:val="16863508"/>
    <w:rsid w:val="16AA11E4"/>
    <w:rsid w:val="16C40831"/>
    <w:rsid w:val="16D860F6"/>
    <w:rsid w:val="16E60EC2"/>
    <w:rsid w:val="16F49316"/>
    <w:rsid w:val="16FAB277"/>
    <w:rsid w:val="170E0963"/>
    <w:rsid w:val="17381201"/>
    <w:rsid w:val="17428049"/>
    <w:rsid w:val="174541D9"/>
    <w:rsid w:val="174AC24A"/>
    <w:rsid w:val="1753AC93"/>
    <w:rsid w:val="178F137B"/>
    <w:rsid w:val="1796E6EA"/>
    <w:rsid w:val="17983C7A"/>
    <w:rsid w:val="17992685"/>
    <w:rsid w:val="17C0F6A0"/>
    <w:rsid w:val="17C41895"/>
    <w:rsid w:val="17ED285A"/>
    <w:rsid w:val="17F7F0FC"/>
    <w:rsid w:val="181D8916"/>
    <w:rsid w:val="18312122"/>
    <w:rsid w:val="185A29EB"/>
    <w:rsid w:val="1864BD68"/>
    <w:rsid w:val="1878C5FD"/>
    <w:rsid w:val="1893832C"/>
    <w:rsid w:val="18B0221E"/>
    <w:rsid w:val="18C4D3FB"/>
    <w:rsid w:val="18FC1AFC"/>
    <w:rsid w:val="1904F6C3"/>
    <w:rsid w:val="19153EF0"/>
    <w:rsid w:val="192BD644"/>
    <w:rsid w:val="195F1716"/>
    <w:rsid w:val="196F45A0"/>
    <w:rsid w:val="197604B1"/>
    <w:rsid w:val="1980EC82"/>
    <w:rsid w:val="199994F7"/>
    <w:rsid w:val="19AD6131"/>
    <w:rsid w:val="19B0F054"/>
    <w:rsid w:val="19E4A88F"/>
    <w:rsid w:val="19F0590F"/>
    <w:rsid w:val="19FDD9E1"/>
    <w:rsid w:val="19FE936E"/>
    <w:rsid w:val="1A0159B0"/>
    <w:rsid w:val="1A16015B"/>
    <w:rsid w:val="1A33C046"/>
    <w:rsid w:val="1A7CC899"/>
    <w:rsid w:val="1A969EA0"/>
    <w:rsid w:val="1ADA6B12"/>
    <w:rsid w:val="1ADDF3BF"/>
    <w:rsid w:val="1ADFC889"/>
    <w:rsid w:val="1AE06914"/>
    <w:rsid w:val="1AE3A418"/>
    <w:rsid w:val="1AE7A6DE"/>
    <w:rsid w:val="1AECE787"/>
    <w:rsid w:val="1B0CFE34"/>
    <w:rsid w:val="1B1DF7F4"/>
    <w:rsid w:val="1B58D7A7"/>
    <w:rsid w:val="1B5A7A2A"/>
    <w:rsid w:val="1B8651DE"/>
    <w:rsid w:val="1B8E4CC8"/>
    <w:rsid w:val="1BA47AF0"/>
    <w:rsid w:val="1BA9E6CD"/>
    <w:rsid w:val="1BE160B6"/>
    <w:rsid w:val="1C10B706"/>
    <w:rsid w:val="1C1B238E"/>
    <w:rsid w:val="1C288398"/>
    <w:rsid w:val="1C4DB063"/>
    <w:rsid w:val="1C619891"/>
    <w:rsid w:val="1C61E752"/>
    <w:rsid w:val="1C772556"/>
    <w:rsid w:val="1C7D47D6"/>
    <w:rsid w:val="1C96E944"/>
    <w:rsid w:val="1CCBC42A"/>
    <w:rsid w:val="1CE00AD5"/>
    <w:rsid w:val="1D1A69BC"/>
    <w:rsid w:val="1D83B346"/>
    <w:rsid w:val="1D8E4D6B"/>
    <w:rsid w:val="1D9118D5"/>
    <w:rsid w:val="1D948CB2"/>
    <w:rsid w:val="1D99A79B"/>
    <w:rsid w:val="1DAECF27"/>
    <w:rsid w:val="1DC333E8"/>
    <w:rsid w:val="1E15F153"/>
    <w:rsid w:val="1E3A393A"/>
    <w:rsid w:val="1E515DF2"/>
    <w:rsid w:val="1E58BF42"/>
    <w:rsid w:val="1E8E0AA8"/>
    <w:rsid w:val="1E918421"/>
    <w:rsid w:val="1E9337B2"/>
    <w:rsid w:val="1EA52334"/>
    <w:rsid w:val="1EAC76C2"/>
    <w:rsid w:val="1EC4C941"/>
    <w:rsid w:val="1ED98E45"/>
    <w:rsid w:val="1F32E6AB"/>
    <w:rsid w:val="1F7B5E4E"/>
    <w:rsid w:val="1F83A7F1"/>
    <w:rsid w:val="1F86655B"/>
    <w:rsid w:val="1FD33D78"/>
    <w:rsid w:val="1FE1DAF1"/>
    <w:rsid w:val="2008F609"/>
    <w:rsid w:val="2010D780"/>
    <w:rsid w:val="2042A5FC"/>
    <w:rsid w:val="204EFB71"/>
    <w:rsid w:val="20663184"/>
    <w:rsid w:val="20711CA3"/>
    <w:rsid w:val="2093E369"/>
    <w:rsid w:val="20A68679"/>
    <w:rsid w:val="20AADA04"/>
    <w:rsid w:val="20EEEC40"/>
    <w:rsid w:val="2148B2B4"/>
    <w:rsid w:val="216C0A33"/>
    <w:rsid w:val="21783E3B"/>
    <w:rsid w:val="2187AE7D"/>
    <w:rsid w:val="218B3315"/>
    <w:rsid w:val="218C5748"/>
    <w:rsid w:val="219CBF99"/>
    <w:rsid w:val="219F9E9C"/>
    <w:rsid w:val="21A23C0E"/>
    <w:rsid w:val="21EF4FAB"/>
    <w:rsid w:val="22277779"/>
    <w:rsid w:val="2227C7AC"/>
    <w:rsid w:val="223BDBD4"/>
    <w:rsid w:val="2243D0D5"/>
    <w:rsid w:val="22760E76"/>
    <w:rsid w:val="227E1645"/>
    <w:rsid w:val="22A57030"/>
    <w:rsid w:val="22D96CDD"/>
    <w:rsid w:val="22E377BA"/>
    <w:rsid w:val="230166D5"/>
    <w:rsid w:val="230CCCCD"/>
    <w:rsid w:val="2311CC63"/>
    <w:rsid w:val="231CA4FA"/>
    <w:rsid w:val="2328E004"/>
    <w:rsid w:val="233B5A7E"/>
    <w:rsid w:val="235CAC22"/>
    <w:rsid w:val="2379BCE3"/>
    <w:rsid w:val="237C5F4B"/>
    <w:rsid w:val="237CC315"/>
    <w:rsid w:val="23A251EC"/>
    <w:rsid w:val="23B73231"/>
    <w:rsid w:val="23F2234B"/>
    <w:rsid w:val="23F840FB"/>
    <w:rsid w:val="24716A55"/>
    <w:rsid w:val="248762F3"/>
    <w:rsid w:val="2497719D"/>
    <w:rsid w:val="249AAA9F"/>
    <w:rsid w:val="24BB1812"/>
    <w:rsid w:val="24CB78BE"/>
    <w:rsid w:val="24D20F7F"/>
    <w:rsid w:val="24D25A9C"/>
    <w:rsid w:val="24D2A8DC"/>
    <w:rsid w:val="24DA1AF2"/>
    <w:rsid w:val="25203C1C"/>
    <w:rsid w:val="255C5E43"/>
    <w:rsid w:val="257E8AAD"/>
    <w:rsid w:val="2585C9E7"/>
    <w:rsid w:val="25A62E03"/>
    <w:rsid w:val="25BCAB34"/>
    <w:rsid w:val="25ED5694"/>
    <w:rsid w:val="25F58505"/>
    <w:rsid w:val="260592AB"/>
    <w:rsid w:val="2622C9A2"/>
    <w:rsid w:val="2627A3D7"/>
    <w:rsid w:val="262DF0C4"/>
    <w:rsid w:val="263719B5"/>
    <w:rsid w:val="26433F54"/>
    <w:rsid w:val="264E3D07"/>
    <w:rsid w:val="266680A0"/>
    <w:rsid w:val="2671936A"/>
    <w:rsid w:val="2696DC54"/>
    <w:rsid w:val="26C01B36"/>
    <w:rsid w:val="26C5B9CE"/>
    <w:rsid w:val="271B313A"/>
    <w:rsid w:val="2740F34A"/>
    <w:rsid w:val="2748DC79"/>
    <w:rsid w:val="275B5A4F"/>
    <w:rsid w:val="275B5A4F"/>
    <w:rsid w:val="276AA400"/>
    <w:rsid w:val="2792BCB5"/>
    <w:rsid w:val="27957881"/>
    <w:rsid w:val="27A5259D"/>
    <w:rsid w:val="27A89EC3"/>
    <w:rsid w:val="27AD3801"/>
    <w:rsid w:val="27C8DFEE"/>
    <w:rsid w:val="27CBFD63"/>
    <w:rsid w:val="27CE4D2E"/>
    <w:rsid w:val="27D1F8DE"/>
    <w:rsid w:val="27DF91CF"/>
    <w:rsid w:val="27EDEF0F"/>
    <w:rsid w:val="280B0D67"/>
    <w:rsid w:val="280D0722"/>
    <w:rsid w:val="282F4D91"/>
    <w:rsid w:val="2865F8BC"/>
    <w:rsid w:val="28694F92"/>
    <w:rsid w:val="2877E9C9"/>
    <w:rsid w:val="2898C383"/>
    <w:rsid w:val="28999172"/>
    <w:rsid w:val="289EECE3"/>
    <w:rsid w:val="28AC995C"/>
    <w:rsid w:val="28B997D6"/>
    <w:rsid w:val="28CAE1BE"/>
    <w:rsid w:val="28D3487D"/>
    <w:rsid w:val="28D99B75"/>
    <w:rsid w:val="28FFDDFE"/>
    <w:rsid w:val="291D08D5"/>
    <w:rsid w:val="292C05A5"/>
    <w:rsid w:val="29400C32"/>
    <w:rsid w:val="2974F1E0"/>
    <w:rsid w:val="2982650F"/>
    <w:rsid w:val="29D589F6"/>
    <w:rsid w:val="29D76D2A"/>
    <w:rsid w:val="29E0D8F1"/>
    <w:rsid w:val="29E3CA56"/>
    <w:rsid w:val="29FB6CE0"/>
    <w:rsid w:val="2A2DB5DF"/>
    <w:rsid w:val="2A3A2776"/>
    <w:rsid w:val="2A6E713C"/>
    <w:rsid w:val="2A73E623"/>
    <w:rsid w:val="2A78A103"/>
    <w:rsid w:val="2A8B86E0"/>
    <w:rsid w:val="2A9D5C4C"/>
    <w:rsid w:val="2A9FCA7E"/>
    <w:rsid w:val="2AA3D360"/>
    <w:rsid w:val="2AA54069"/>
    <w:rsid w:val="2AAED900"/>
    <w:rsid w:val="2AB1150E"/>
    <w:rsid w:val="2AE8D859"/>
    <w:rsid w:val="2AF1BD77"/>
    <w:rsid w:val="2B07F000"/>
    <w:rsid w:val="2B1B64A1"/>
    <w:rsid w:val="2B7CAA38"/>
    <w:rsid w:val="2B960049"/>
    <w:rsid w:val="2BA3896B"/>
    <w:rsid w:val="2BAAAB19"/>
    <w:rsid w:val="2BC07E6F"/>
    <w:rsid w:val="2BD125F2"/>
    <w:rsid w:val="2BD36885"/>
    <w:rsid w:val="2BD36885"/>
    <w:rsid w:val="2BE4E372"/>
    <w:rsid w:val="2C364302"/>
    <w:rsid w:val="2C4011B8"/>
    <w:rsid w:val="2C477984"/>
    <w:rsid w:val="2C53E5A3"/>
    <w:rsid w:val="2C6A22B2"/>
    <w:rsid w:val="2C7F1DA5"/>
    <w:rsid w:val="2C7F1DA5"/>
    <w:rsid w:val="2C8ED32F"/>
    <w:rsid w:val="2C94195F"/>
    <w:rsid w:val="2CB469D3"/>
    <w:rsid w:val="2CC0E32B"/>
    <w:rsid w:val="2CC0E32B"/>
    <w:rsid w:val="2CD24E6A"/>
    <w:rsid w:val="2CE96D35"/>
    <w:rsid w:val="2CE9BD79"/>
    <w:rsid w:val="2CE9D15E"/>
    <w:rsid w:val="2CF1F6D2"/>
    <w:rsid w:val="2CFE6E80"/>
    <w:rsid w:val="2D0485DE"/>
    <w:rsid w:val="2D47130E"/>
    <w:rsid w:val="2DCC35F4"/>
    <w:rsid w:val="2DE427B3"/>
    <w:rsid w:val="2DE7C829"/>
    <w:rsid w:val="2E0A2825"/>
    <w:rsid w:val="2E0FA2CA"/>
    <w:rsid w:val="2E3B5138"/>
    <w:rsid w:val="2E7EF65F"/>
    <w:rsid w:val="2EB198BB"/>
    <w:rsid w:val="2EE5F0A7"/>
    <w:rsid w:val="2EEA7703"/>
    <w:rsid w:val="2EEBEB37"/>
    <w:rsid w:val="2EFAA9FC"/>
    <w:rsid w:val="2F41F68D"/>
    <w:rsid w:val="2F5B9A7A"/>
    <w:rsid w:val="2F657472"/>
    <w:rsid w:val="2F68CC3B"/>
    <w:rsid w:val="2F72BBFE"/>
    <w:rsid w:val="2F75B2BB"/>
    <w:rsid w:val="2FCDBD5A"/>
    <w:rsid w:val="306966BB"/>
    <w:rsid w:val="30699E4A"/>
    <w:rsid w:val="3085C4E3"/>
    <w:rsid w:val="309C0231"/>
    <w:rsid w:val="30A4201C"/>
    <w:rsid w:val="30AB7EFE"/>
    <w:rsid w:val="30B69B04"/>
    <w:rsid w:val="30C1ED65"/>
    <w:rsid w:val="30C9FB91"/>
    <w:rsid w:val="30DA4D73"/>
    <w:rsid w:val="312069F8"/>
    <w:rsid w:val="31A2D319"/>
    <w:rsid w:val="31A2D319"/>
    <w:rsid w:val="31A6DCE7"/>
    <w:rsid w:val="31B0131A"/>
    <w:rsid w:val="31B3B3CD"/>
    <w:rsid w:val="31F97538"/>
    <w:rsid w:val="32190C5C"/>
    <w:rsid w:val="321DDD76"/>
    <w:rsid w:val="32297219"/>
    <w:rsid w:val="324B0B27"/>
    <w:rsid w:val="324CFE5A"/>
    <w:rsid w:val="327636B2"/>
    <w:rsid w:val="32883D23"/>
    <w:rsid w:val="329BB94D"/>
    <w:rsid w:val="32CA587D"/>
    <w:rsid w:val="32D6F122"/>
    <w:rsid w:val="32E4AF85"/>
    <w:rsid w:val="32E55A2D"/>
    <w:rsid w:val="32ED28DF"/>
    <w:rsid w:val="32F7F62C"/>
    <w:rsid w:val="32F7F62C"/>
    <w:rsid w:val="33261E40"/>
    <w:rsid w:val="33370D83"/>
    <w:rsid w:val="333B25BC"/>
    <w:rsid w:val="33435F4C"/>
    <w:rsid w:val="3354C96B"/>
    <w:rsid w:val="336617FA"/>
    <w:rsid w:val="33803F77"/>
    <w:rsid w:val="33ACBAB5"/>
    <w:rsid w:val="33E1D99C"/>
    <w:rsid w:val="341321D2"/>
    <w:rsid w:val="3462B347"/>
    <w:rsid w:val="348ACE89"/>
    <w:rsid w:val="348DD444"/>
    <w:rsid w:val="34AD744A"/>
    <w:rsid w:val="34C28556"/>
    <w:rsid w:val="34F4F0BB"/>
    <w:rsid w:val="34F76AC3"/>
    <w:rsid w:val="3507E954"/>
    <w:rsid w:val="3507F04A"/>
    <w:rsid w:val="35111C76"/>
    <w:rsid w:val="351CC7EA"/>
    <w:rsid w:val="3523D6D9"/>
    <w:rsid w:val="353C368F"/>
    <w:rsid w:val="35646887"/>
    <w:rsid w:val="35686C6D"/>
    <w:rsid w:val="356A1DD0"/>
    <w:rsid w:val="35A1E69A"/>
    <w:rsid w:val="35D0FC48"/>
    <w:rsid w:val="36349FEC"/>
    <w:rsid w:val="3636CCF5"/>
    <w:rsid w:val="3684D644"/>
    <w:rsid w:val="368A2BB4"/>
    <w:rsid w:val="369E9EAE"/>
    <w:rsid w:val="36A4C884"/>
    <w:rsid w:val="36F5AC91"/>
    <w:rsid w:val="3712D529"/>
    <w:rsid w:val="372066C8"/>
    <w:rsid w:val="37447F73"/>
    <w:rsid w:val="3767183D"/>
    <w:rsid w:val="378647B2"/>
    <w:rsid w:val="37A26FD5"/>
    <w:rsid w:val="37A720E2"/>
    <w:rsid w:val="37F7C1FC"/>
    <w:rsid w:val="3811A742"/>
    <w:rsid w:val="38205A2A"/>
    <w:rsid w:val="38258CED"/>
    <w:rsid w:val="386B50E7"/>
    <w:rsid w:val="38E99ECC"/>
    <w:rsid w:val="38EF2620"/>
    <w:rsid w:val="3908C4F5"/>
    <w:rsid w:val="39129524"/>
    <w:rsid w:val="39140728"/>
    <w:rsid w:val="397A917A"/>
    <w:rsid w:val="398B69C6"/>
    <w:rsid w:val="398D5FC2"/>
    <w:rsid w:val="399C67E2"/>
    <w:rsid w:val="39B3C8D2"/>
    <w:rsid w:val="39B68D0C"/>
    <w:rsid w:val="39B68D0C"/>
    <w:rsid w:val="39E2F543"/>
    <w:rsid w:val="39EA2E8D"/>
    <w:rsid w:val="3A1C8BBB"/>
    <w:rsid w:val="3A241F8A"/>
    <w:rsid w:val="3A3DF613"/>
    <w:rsid w:val="3A3E9AA9"/>
    <w:rsid w:val="3A5429B3"/>
    <w:rsid w:val="3A5A8712"/>
    <w:rsid w:val="3A67C134"/>
    <w:rsid w:val="3A710D00"/>
    <w:rsid w:val="3A779BC3"/>
    <w:rsid w:val="3A9D4C29"/>
    <w:rsid w:val="3AA1237D"/>
    <w:rsid w:val="3AA62983"/>
    <w:rsid w:val="3AA7B75F"/>
    <w:rsid w:val="3ADEBA0F"/>
    <w:rsid w:val="3AF96FD7"/>
    <w:rsid w:val="3AFDDEB6"/>
    <w:rsid w:val="3B0BA328"/>
    <w:rsid w:val="3B3927E9"/>
    <w:rsid w:val="3B766F0D"/>
    <w:rsid w:val="3BA2F2E2"/>
    <w:rsid w:val="3BC913B8"/>
    <w:rsid w:val="3BC913B8"/>
    <w:rsid w:val="3BCFCE41"/>
    <w:rsid w:val="3BE326BA"/>
    <w:rsid w:val="3C2B93D8"/>
    <w:rsid w:val="3C54D6DC"/>
    <w:rsid w:val="3C804315"/>
    <w:rsid w:val="3C804315"/>
    <w:rsid w:val="3C9D8CEC"/>
    <w:rsid w:val="3C9E00E8"/>
    <w:rsid w:val="3CBFEC2B"/>
    <w:rsid w:val="3D2E079A"/>
    <w:rsid w:val="3D2E269B"/>
    <w:rsid w:val="3D30F381"/>
    <w:rsid w:val="3D68A067"/>
    <w:rsid w:val="3D6FB1C3"/>
    <w:rsid w:val="3DD46401"/>
    <w:rsid w:val="3DE3268E"/>
    <w:rsid w:val="3DE9E95E"/>
    <w:rsid w:val="3DF270E7"/>
    <w:rsid w:val="3DF32BDC"/>
    <w:rsid w:val="3DF44EF9"/>
    <w:rsid w:val="3E01F8D2"/>
    <w:rsid w:val="3E026043"/>
    <w:rsid w:val="3E38C08C"/>
    <w:rsid w:val="3E7B313E"/>
    <w:rsid w:val="3E92F8DD"/>
    <w:rsid w:val="3E9767CE"/>
    <w:rsid w:val="3E9D00DD"/>
    <w:rsid w:val="3EDF6BDC"/>
    <w:rsid w:val="3EEF5E63"/>
    <w:rsid w:val="3EEF5E63"/>
    <w:rsid w:val="3EF123EA"/>
    <w:rsid w:val="3EFABA4E"/>
    <w:rsid w:val="3F0396A0"/>
    <w:rsid w:val="3F0710E0"/>
    <w:rsid w:val="3F39FECD"/>
    <w:rsid w:val="3F49E051"/>
    <w:rsid w:val="3F6641E4"/>
    <w:rsid w:val="3F6B661B"/>
    <w:rsid w:val="3F90CB6C"/>
    <w:rsid w:val="3F9B3E0B"/>
    <w:rsid w:val="3FAFA137"/>
    <w:rsid w:val="3FB0653C"/>
    <w:rsid w:val="3FC2361E"/>
    <w:rsid w:val="3FC644D0"/>
    <w:rsid w:val="3FD4987F"/>
    <w:rsid w:val="3FE55061"/>
    <w:rsid w:val="4019E440"/>
    <w:rsid w:val="401CE884"/>
    <w:rsid w:val="403DF553"/>
    <w:rsid w:val="406B9DBF"/>
    <w:rsid w:val="406C2B33"/>
    <w:rsid w:val="4079F5B2"/>
    <w:rsid w:val="40B32CB5"/>
    <w:rsid w:val="40CF9713"/>
    <w:rsid w:val="40D9194B"/>
    <w:rsid w:val="40EAB24C"/>
    <w:rsid w:val="41071560"/>
    <w:rsid w:val="4131CDB7"/>
    <w:rsid w:val="4141FA00"/>
    <w:rsid w:val="4197E0A1"/>
    <w:rsid w:val="41A04053"/>
    <w:rsid w:val="41EEADAD"/>
    <w:rsid w:val="42072554"/>
    <w:rsid w:val="423CDE70"/>
    <w:rsid w:val="4247D113"/>
    <w:rsid w:val="424E2F2B"/>
    <w:rsid w:val="4253DB32"/>
    <w:rsid w:val="4266317F"/>
    <w:rsid w:val="4272061E"/>
    <w:rsid w:val="427D9774"/>
    <w:rsid w:val="428E200D"/>
    <w:rsid w:val="428E5ECD"/>
    <w:rsid w:val="42C38585"/>
    <w:rsid w:val="4303E51D"/>
    <w:rsid w:val="433652AB"/>
    <w:rsid w:val="43391054"/>
    <w:rsid w:val="437DA0FA"/>
    <w:rsid w:val="43A63D3F"/>
    <w:rsid w:val="43CE290E"/>
    <w:rsid w:val="43D0E7D8"/>
    <w:rsid w:val="43E74F03"/>
    <w:rsid w:val="43F42EBF"/>
    <w:rsid w:val="43FB4D20"/>
    <w:rsid w:val="442E14E5"/>
    <w:rsid w:val="447067E6"/>
    <w:rsid w:val="44A24D1C"/>
    <w:rsid w:val="44BB8CBA"/>
    <w:rsid w:val="44F7919F"/>
    <w:rsid w:val="458D0346"/>
    <w:rsid w:val="45CAE430"/>
    <w:rsid w:val="45DF1F03"/>
    <w:rsid w:val="45EBCA88"/>
    <w:rsid w:val="460519C1"/>
    <w:rsid w:val="46265CCE"/>
    <w:rsid w:val="462C216E"/>
    <w:rsid w:val="463A1951"/>
    <w:rsid w:val="463B0A5C"/>
    <w:rsid w:val="463B390E"/>
    <w:rsid w:val="463EA683"/>
    <w:rsid w:val="466AA123"/>
    <w:rsid w:val="467E548B"/>
    <w:rsid w:val="4686EAEF"/>
    <w:rsid w:val="46C90B99"/>
    <w:rsid w:val="46EEE2E8"/>
    <w:rsid w:val="46FBED3F"/>
    <w:rsid w:val="47190D13"/>
    <w:rsid w:val="473ECBC6"/>
    <w:rsid w:val="4742F279"/>
    <w:rsid w:val="4774E6AC"/>
    <w:rsid w:val="47BC279D"/>
    <w:rsid w:val="47D7CDBC"/>
    <w:rsid w:val="47E149D1"/>
    <w:rsid w:val="47FB4E4F"/>
    <w:rsid w:val="4810C6EA"/>
    <w:rsid w:val="48126D83"/>
    <w:rsid w:val="481CF59D"/>
    <w:rsid w:val="485186AD"/>
    <w:rsid w:val="4861E59A"/>
    <w:rsid w:val="486B9FC9"/>
    <w:rsid w:val="486F8FBB"/>
    <w:rsid w:val="48A9FE58"/>
    <w:rsid w:val="48AB2ACA"/>
    <w:rsid w:val="48D1AFA8"/>
    <w:rsid w:val="4900E35D"/>
    <w:rsid w:val="490F76B5"/>
    <w:rsid w:val="491E80E8"/>
    <w:rsid w:val="493564A7"/>
    <w:rsid w:val="4938D1AC"/>
    <w:rsid w:val="497D08AF"/>
    <w:rsid w:val="49A6B6E1"/>
    <w:rsid w:val="4A4B78C5"/>
    <w:rsid w:val="4A684711"/>
    <w:rsid w:val="4AA9907A"/>
    <w:rsid w:val="4AC4A214"/>
    <w:rsid w:val="4AD3D384"/>
    <w:rsid w:val="4AE0EE05"/>
    <w:rsid w:val="4AEE0E27"/>
    <w:rsid w:val="4B0F17E6"/>
    <w:rsid w:val="4B2ACA12"/>
    <w:rsid w:val="4B36ADC7"/>
    <w:rsid w:val="4B3A382E"/>
    <w:rsid w:val="4B43FC6A"/>
    <w:rsid w:val="4B5A4A10"/>
    <w:rsid w:val="4B6CA107"/>
    <w:rsid w:val="4B6D911A"/>
    <w:rsid w:val="4B6DFC10"/>
    <w:rsid w:val="4B761BC2"/>
    <w:rsid w:val="4B7E0216"/>
    <w:rsid w:val="4B907934"/>
    <w:rsid w:val="4BC3E92C"/>
    <w:rsid w:val="4BC879D8"/>
    <w:rsid w:val="4BCCC4FB"/>
    <w:rsid w:val="4BED168C"/>
    <w:rsid w:val="4C0DE291"/>
    <w:rsid w:val="4C547C59"/>
    <w:rsid w:val="4C8EAEF8"/>
    <w:rsid w:val="4C970713"/>
    <w:rsid w:val="4C9775C5"/>
    <w:rsid w:val="4CA0B19B"/>
    <w:rsid w:val="4CB27280"/>
    <w:rsid w:val="4CCA5D78"/>
    <w:rsid w:val="4CCF3DEC"/>
    <w:rsid w:val="4CDD5D80"/>
    <w:rsid w:val="4CDE35BC"/>
    <w:rsid w:val="4D001503"/>
    <w:rsid w:val="4D09B9DD"/>
    <w:rsid w:val="4D107461"/>
    <w:rsid w:val="4D251DF2"/>
    <w:rsid w:val="4D4C90FB"/>
    <w:rsid w:val="4D5460D0"/>
    <w:rsid w:val="4D81875A"/>
    <w:rsid w:val="4E1F07CA"/>
    <w:rsid w:val="4E263086"/>
    <w:rsid w:val="4E33169B"/>
    <w:rsid w:val="4E52AF70"/>
    <w:rsid w:val="4E587F76"/>
    <w:rsid w:val="4E6F91B1"/>
    <w:rsid w:val="4E71EDF3"/>
    <w:rsid w:val="4E950BCB"/>
    <w:rsid w:val="4EBEB940"/>
    <w:rsid w:val="4ECE8308"/>
    <w:rsid w:val="4EDFC146"/>
    <w:rsid w:val="4F0FD7E9"/>
    <w:rsid w:val="4F20155C"/>
    <w:rsid w:val="4F20155C"/>
    <w:rsid w:val="4F29B685"/>
    <w:rsid w:val="4F8CC61A"/>
    <w:rsid w:val="4F8F23E1"/>
    <w:rsid w:val="4FD19E3A"/>
    <w:rsid w:val="4FF601CA"/>
    <w:rsid w:val="501FFB18"/>
    <w:rsid w:val="507EAB04"/>
    <w:rsid w:val="50A3420B"/>
    <w:rsid w:val="50A35015"/>
    <w:rsid w:val="50A6C466"/>
    <w:rsid w:val="50AC8E14"/>
    <w:rsid w:val="50C0BBED"/>
    <w:rsid w:val="50D12F57"/>
    <w:rsid w:val="50E790CC"/>
    <w:rsid w:val="50FBBEDB"/>
    <w:rsid w:val="50FE8316"/>
    <w:rsid w:val="5104D169"/>
    <w:rsid w:val="51409B64"/>
    <w:rsid w:val="51442A0E"/>
    <w:rsid w:val="515AA463"/>
    <w:rsid w:val="515B5E9B"/>
    <w:rsid w:val="515D4A0E"/>
    <w:rsid w:val="517B9A57"/>
    <w:rsid w:val="517E6505"/>
    <w:rsid w:val="518FAB0B"/>
    <w:rsid w:val="51A56910"/>
    <w:rsid w:val="51C08EF8"/>
    <w:rsid w:val="51D83112"/>
    <w:rsid w:val="51DCA5B5"/>
    <w:rsid w:val="520A3F8F"/>
    <w:rsid w:val="523F19C2"/>
    <w:rsid w:val="5244041E"/>
    <w:rsid w:val="5293A8FC"/>
    <w:rsid w:val="52C21E86"/>
    <w:rsid w:val="52CE7429"/>
    <w:rsid w:val="52DA38DD"/>
    <w:rsid w:val="53351333"/>
    <w:rsid w:val="533C655C"/>
    <w:rsid w:val="5367F4D9"/>
    <w:rsid w:val="536E3DF7"/>
    <w:rsid w:val="5392069B"/>
    <w:rsid w:val="5399EFF5"/>
    <w:rsid w:val="53A2792C"/>
    <w:rsid w:val="53BF079C"/>
    <w:rsid w:val="53D7FC93"/>
    <w:rsid w:val="53D7FC93"/>
    <w:rsid w:val="542AC88A"/>
    <w:rsid w:val="5449E7C3"/>
    <w:rsid w:val="547A67B7"/>
    <w:rsid w:val="549D3D00"/>
    <w:rsid w:val="54CA5667"/>
    <w:rsid w:val="54CD842E"/>
    <w:rsid w:val="5501A156"/>
    <w:rsid w:val="55056536"/>
    <w:rsid w:val="550EA952"/>
    <w:rsid w:val="554FF932"/>
    <w:rsid w:val="55526A6A"/>
    <w:rsid w:val="555BC6E2"/>
    <w:rsid w:val="55697E8F"/>
    <w:rsid w:val="55924446"/>
    <w:rsid w:val="55930C18"/>
    <w:rsid w:val="559372A6"/>
    <w:rsid w:val="55BA23D7"/>
    <w:rsid w:val="55BA23D7"/>
    <w:rsid w:val="55FADF53"/>
    <w:rsid w:val="55FADF53"/>
    <w:rsid w:val="56018597"/>
    <w:rsid w:val="5614F064"/>
    <w:rsid w:val="563462B3"/>
    <w:rsid w:val="5634FA93"/>
    <w:rsid w:val="563ECFEF"/>
    <w:rsid w:val="5647707E"/>
    <w:rsid w:val="5648E536"/>
    <w:rsid w:val="56645CC2"/>
    <w:rsid w:val="5685F2BA"/>
    <w:rsid w:val="568AD556"/>
    <w:rsid w:val="568DCC38"/>
    <w:rsid w:val="56D58284"/>
    <w:rsid w:val="56D60C38"/>
    <w:rsid w:val="56D8CA56"/>
    <w:rsid w:val="56F79BD9"/>
    <w:rsid w:val="570EB026"/>
    <w:rsid w:val="5727E0A0"/>
    <w:rsid w:val="573CC0AC"/>
    <w:rsid w:val="5754FE88"/>
    <w:rsid w:val="576C34C0"/>
    <w:rsid w:val="57AF9EBA"/>
    <w:rsid w:val="57BEACC3"/>
    <w:rsid w:val="57E6D8E8"/>
    <w:rsid w:val="57F6E5E1"/>
    <w:rsid w:val="581EF339"/>
    <w:rsid w:val="5828E85B"/>
    <w:rsid w:val="583CF080"/>
    <w:rsid w:val="5841E983"/>
    <w:rsid w:val="58435E38"/>
    <w:rsid w:val="5852B208"/>
    <w:rsid w:val="585C1FB5"/>
    <w:rsid w:val="586E5FD8"/>
    <w:rsid w:val="587C6533"/>
    <w:rsid w:val="587D207D"/>
    <w:rsid w:val="58865166"/>
    <w:rsid w:val="58941F08"/>
    <w:rsid w:val="58CB643F"/>
    <w:rsid w:val="59036E6E"/>
    <w:rsid w:val="59036E6E"/>
    <w:rsid w:val="592BFE16"/>
    <w:rsid w:val="5941AF8F"/>
    <w:rsid w:val="59529DEA"/>
    <w:rsid w:val="59594122"/>
    <w:rsid w:val="595D4D1B"/>
    <w:rsid w:val="595EEFAF"/>
    <w:rsid w:val="596B7804"/>
    <w:rsid w:val="598FDC6D"/>
    <w:rsid w:val="599459DD"/>
    <w:rsid w:val="59B42268"/>
    <w:rsid w:val="59BE92DB"/>
    <w:rsid w:val="59D359D4"/>
    <w:rsid w:val="59E8C6C0"/>
    <w:rsid w:val="59F2CF52"/>
    <w:rsid w:val="59FAF43F"/>
    <w:rsid w:val="5A0D3A38"/>
    <w:rsid w:val="5A1C084B"/>
    <w:rsid w:val="5A7AA313"/>
    <w:rsid w:val="5A82BCAA"/>
    <w:rsid w:val="5B124E19"/>
    <w:rsid w:val="5B19FE98"/>
    <w:rsid w:val="5B29E86F"/>
    <w:rsid w:val="5B30B616"/>
    <w:rsid w:val="5B376C49"/>
    <w:rsid w:val="5B478C6A"/>
    <w:rsid w:val="5B79728F"/>
    <w:rsid w:val="5B855EA5"/>
    <w:rsid w:val="5B86556F"/>
    <w:rsid w:val="5B9A838E"/>
    <w:rsid w:val="5B9C1AE5"/>
    <w:rsid w:val="5BD639BC"/>
    <w:rsid w:val="5BEED088"/>
    <w:rsid w:val="5C1FDB67"/>
    <w:rsid w:val="5C2FC7CB"/>
    <w:rsid w:val="5C354204"/>
    <w:rsid w:val="5C4CA19B"/>
    <w:rsid w:val="5C54F739"/>
    <w:rsid w:val="5C9F70E3"/>
    <w:rsid w:val="5CC041E0"/>
    <w:rsid w:val="5CD6A0DB"/>
    <w:rsid w:val="5CE9883E"/>
    <w:rsid w:val="5D0278E4"/>
    <w:rsid w:val="5D3820B4"/>
    <w:rsid w:val="5D6B4A8B"/>
    <w:rsid w:val="5D972C8D"/>
    <w:rsid w:val="5DB47FC6"/>
    <w:rsid w:val="5DC0D0E2"/>
    <w:rsid w:val="5DC0D0E2"/>
    <w:rsid w:val="5DEA96D0"/>
    <w:rsid w:val="5DF53B8D"/>
    <w:rsid w:val="5E096603"/>
    <w:rsid w:val="5E09BF60"/>
    <w:rsid w:val="5E147618"/>
    <w:rsid w:val="5E1FD93E"/>
    <w:rsid w:val="5E3D7E2D"/>
    <w:rsid w:val="5EA4D6CE"/>
    <w:rsid w:val="5EA4D6CE"/>
    <w:rsid w:val="5EB4AA6C"/>
    <w:rsid w:val="5EBA14A3"/>
    <w:rsid w:val="5EEA7C49"/>
    <w:rsid w:val="5EFB7C61"/>
    <w:rsid w:val="5F2C87E6"/>
    <w:rsid w:val="5F36FC6B"/>
    <w:rsid w:val="5F5857A5"/>
    <w:rsid w:val="5F5FA22C"/>
    <w:rsid w:val="6029FBE9"/>
    <w:rsid w:val="602BEEEA"/>
    <w:rsid w:val="6063C95F"/>
    <w:rsid w:val="6082375C"/>
    <w:rsid w:val="60823A5B"/>
    <w:rsid w:val="608717FF"/>
    <w:rsid w:val="608C0FBE"/>
    <w:rsid w:val="609B5821"/>
    <w:rsid w:val="60B83DAB"/>
    <w:rsid w:val="60D65888"/>
    <w:rsid w:val="60F6572A"/>
    <w:rsid w:val="6108F741"/>
    <w:rsid w:val="6122E192"/>
    <w:rsid w:val="612CEF40"/>
    <w:rsid w:val="6147D3CE"/>
    <w:rsid w:val="6153036C"/>
    <w:rsid w:val="61760D59"/>
    <w:rsid w:val="61BC54D4"/>
    <w:rsid w:val="61EA32ED"/>
    <w:rsid w:val="61EF13CE"/>
    <w:rsid w:val="61EF31D5"/>
    <w:rsid w:val="626CB9DF"/>
    <w:rsid w:val="62889BBB"/>
    <w:rsid w:val="6344C50A"/>
    <w:rsid w:val="634F23CD"/>
    <w:rsid w:val="63507787"/>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4D16EF6"/>
    <w:rsid w:val="6534FC78"/>
    <w:rsid w:val="6579A8C8"/>
    <w:rsid w:val="657F6702"/>
    <w:rsid w:val="65886297"/>
    <w:rsid w:val="659D797F"/>
    <w:rsid w:val="65C66AFD"/>
    <w:rsid w:val="65DEE7DF"/>
    <w:rsid w:val="6611B01E"/>
    <w:rsid w:val="66196CCC"/>
    <w:rsid w:val="664DC05D"/>
    <w:rsid w:val="6683EA0B"/>
    <w:rsid w:val="66A1436D"/>
    <w:rsid w:val="66B46AC8"/>
    <w:rsid w:val="66B50A92"/>
    <w:rsid w:val="66C5BF72"/>
    <w:rsid w:val="66D7B99E"/>
    <w:rsid w:val="66DA65FF"/>
    <w:rsid w:val="66DACA13"/>
    <w:rsid w:val="6706427C"/>
    <w:rsid w:val="67112862"/>
    <w:rsid w:val="67850E5B"/>
    <w:rsid w:val="67935490"/>
    <w:rsid w:val="68089958"/>
    <w:rsid w:val="681F5DAB"/>
    <w:rsid w:val="6823E623"/>
    <w:rsid w:val="6825E74D"/>
    <w:rsid w:val="6856F7C9"/>
    <w:rsid w:val="685B9726"/>
    <w:rsid w:val="6882878B"/>
    <w:rsid w:val="688584AD"/>
    <w:rsid w:val="689AD621"/>
    <w:rsid w:val="68CC6D98"/>
    <w:rsid w:val="68E06343"/>
    <w:rsid w:val="68F48376"/>
    <w:rsid w:val="69680146"/>
    <w:rsid w:val="69A09A1B"/>
    <w:rsid w:val="69A7C4C0"/>
    <w:rsid w:val="69D2ACD5"/>
    <w:rsid w:val="6A05437B"/>
    <w:rsid w:val="6A1D2AD2"/>
    <w:rsid w:val="6A1D3387"/>
    <w:rsid w:val="6A4C6B9A"/>
    <w:rsid w:val="6A613E17"/>
    <w:rsid w:val="6A6C72D0"/>
    <w:rsid w:val="6A7414F1"/>
    <w:rsid w:val="6A9461A8"/>
    <w:rsid w:val="6AB360CE"/>
    <w:rsid w:val="6ABADD9C"/>
    <w:rsid w:val="6B2EE902"/>
    <w:rsid w:val="6B3C78CD"/>
    <w:rsid w:val="6B3E4BE8"/>
    <w:rsid w:val="6B4A6061"/>
    <w:rsid w:val="6B4EFC94"/>
    <w:rsid w:val="6B79CBF0"/>
    <w:rsid w:val="6B86AA7D"/>
    <w:rsid w:val="6BA2D8A5"/>
    <w:rsid w:val="6BC06EF0"/>
    <w:rsid w:val="6BC216F3"/>
    <w:rsid w:val="6BC77EE0"/>
    <w:rsid w:val="6BD1BD23"/>
    <w:rsid w:val="6BD2EC32"/>
    <w:rsid w:val="6BEE9B60"/>
    <w:rsid w:val="6BEE9B60"/>
    <w:rsid w:val="6BFE2961"/>
    <w:rsid w:val="6C14DB1A"/>
    <w:rsid w:val="6C33922A"/>
    <w:rsid w:val="6C3C8CB2"/>
    <w:rsid w:val="6C3F4D34"/>
    <w:rsid w:val="6C745D22"/>
    <w:rsid w:val="6C7948D7"/>
    <w:rsid w:val="6C845DFE"/>
    <w:rsid w:val="6CA0959D"/>
    <w:rsid w:val="6CA45746"/>
    <w:rsid w:val="6CC931FA"/>
    <w:rsid w:val="6CCDA4AB"/>
    <w:rsid w:val="6CE2C21E"/>
    <w:rsid w:val="6CE487EA"/>
    <w:rsid w:val="6D0C89BA"/>
    <w:rsid w:val="6D132B36"/>
    <w:rsid w:val="6D29C442"/>
    <w:rsid w:val="6D41C2DD"/>
    <w:rsid w:val="6D485BD5"/>
    <w:rsid w:val="6D9CF5CA"/>
    <w:rsid w:val="6DBBF89A"/>
    <w:rsid w:val="6DE90051"/>
    <w:rsid w:val="6DE90051"/>
    <w:rsid w:val="6DE9E85B"/>
    <w:rsid w:val="6DF80E92"/>
    <w:rsid w:val="6E019348"/>
    <w:rsid w:val="6E075070"/>
    <w:rsid w:val="6E33FB79"/>
    <w:rsid w:val="6E55E211"/>
    <w:rsid w:val="6E5CE822"/>
    <w:rsid w:val="6E7898C5"/>
    <w:rsid w:val="6EE3915C"/>
    <w:rsid w:val="6F1C7062"/>
    <w:rsid w:val="6F21EA0F"/>
    <w:rsid w:val="6F430D98"/>
    <w:rsid w:val="6F4B6C65"/>
    <w:rsid w:val="6F5334D2"/>
    <w:rsid w:val="6F691EC9"/>
    <w:rsid w:val="6F81AC3B"/>
    <w:rsid w:val="6FE4FDA0"/>
    <w:rsid w:val="6FFEEA01"/>
    <w:rsid w:val="703A5F8A"/>
    <w:rsid w:val="7054F46D"/>
    <w:rsid w:val="7083B85B"/>
    <w:rsid w:val="708E3CAB"/>
    <w:rsid w:val="70902965"/>
    <w:rsid w:val="70993CEE"/>
    <w:rsid w:val="70E99759"/>
    <w:rsid w:val="70FF473B"/>
    <w:rsid w:val="7103172B"/>
    <w:rsid w:val="7113BDB1"/>
    <w:rsid w:val="711DE1B3"/>
    <w:rsid w:val="711E6628"/>
    <w:rsid w:val="711F103E"/>
    <w:rsid w:val="712918BD"/>
    <w:rsid w:val="71374150"/>
    <w:rsid w:val="719694BE"/>
    <w:rsid w:val="71A2D615"/>
    <w:rsid w:val="71AC0CEC"/>
    <w:rsid w:val="71B138DD"/>
    <w:rsid w:val="71B4C653"/>
    <w:rsid w:val="71CC5010"/>
    <w:rsid w:val="71CE5FA0"/>
    <w:rsid w:val="71D0C5F8"/>
    <w:rsid w:val="7208E2B3"/>
    <w:rsid w:val="722397EA"/>
    <w:rsid w:val="724A6E48"/>
    <w:rsid w:val="7267B3F6"/>
    <w:rsid w:val="72ADA92B"/>
    <w:rsid w:val="72FA0800"/>
    <w:rsid w:val="730A0116"/>
    <w:rsid w:val="730A64D5"/>
    <w:rsid w:val="7313B34B"/>
    <w:rsid w:val="731770DE"/>
    <w:rsid w:val="733FCF63"/>
    <w:rsid w:val="7354E8D6"/>
    <w:rsid w:val="7387C060"/>
    <w:rsid w:val="739C62D9"/>
    <w:rsid w:val="73AE4055"/>
    <w:rsid w:val="73B4996B"/>
    <w:rsid w:val="73B8FFE0"/>
    <w:rsid w:val="73C95506"/>
    <w:rsid w:val="73D0F8AB"/>
    <w:rsid w:val="73E108C9"/>
    <w:rsid w:val="73FCC63E"/>
    <w:rsid w:val="73FF2BBF"/>
    <w:rsid w:val="74313F89"/>
    <w:rsid w:val="7439F0F5"/>
    <w:rsid w:val="7457F750"/>
    <w:rsid w:val="74C30296"/>
    <w:rsid w:val="74E7DA1A"/>
    <w:rsid w:val="750294CF"/>
    <w:rsid w:val="7508D467"/>
    <w:rsid w:val="750E8A5D"/>
    <w:rsid w:val="752E2CD0"/>
    <w:rsid w:val="7559DAF9"/>
    <w:rsid w:val="75734A26"/>
    <w:rsid w:val="75A214A4"/>
    <w:rsid w:val="75BC479C"/>
    <w:rsid w:val="76277DD5"/>
    <w:rsid w:val="76411BA0"/>
    <w:rsid w:val="76663D8C"/>
    <w:rsid w:val="7670C399"/>
    <w:rsid w:val="767DCD15"/>
    <w:rsid w:val="76CCB409"/>
    <w:rsid w:val="76D8E9B5"/>
    <w:rsid w:val="76EC69D1"/>
    <w:rsid w:val="76F9B0FF"/>
    <w:rsid w:val="773CAA52"/>
    <w:rsid w:val="773CAA52"/>
    <w:rsid w:val="774605C9"/>
    <w:rsid w:val="778A6175"/>
    <w:rsid w:val="77B43A74"/>
    <w:rsid w:val="77FE0E98"/>
    <w:rsid w:val="77FF71A6"/>
    <w:rsid w:val="7811BFF8"/>
    <w:rsid w:val="7813817B"/>
    <w:rsid w:val="781D2379"/>
    <w:rsid w:val="7841A74B"/>
    <w:rsid w:val="7878B467"/>
    <w:rsid w:val="787C3DE7"/>
    <w:rsid w:val="78834C23"/>
    <w:rsid w:val="78834C23"/>
    <w:rsid w:val="7889974C"/>
    <w:rsid w:val="78A62F45"/>
    <w:rsid w:val="78D6FFB1"/>
    <w:rsid w:val="790A7900"/>
    <w:rsid w:val="79241BD4"/>
    <w:rsid w:val="792F54AC"/>
    <w:rsid w:val="794AC4DE"/>
    <w:rsid w:val="7957CEAF"/>
    <w:rsid w:val="7968C216"/>
    <w:rsid w:val="79A591D4"/>
    <w:rsid w:val="79B289E5"/>
    <w:rsid w:val="79D13981"/>
    <w:rsid w:val="79E039CA"/>
    <w:rsid w:val="7A044C7A"/>
    <w:rsid w:val="7A0E6F92"/>
    <w:rsid w:val="7A1813C7"/>
    <w:rsid w:val="7A39C28E"/>
    <w:rsid w:val="7A5712D4"/>
    <w:rsid w:val="7A8CA7E0"/>
    <w:rsid w:val="7AA17DD7"/>
    <w:rsid w:val="7AA3EE0E"/>
    <w:rsid w:val="7AAB56EB"/>
    <w:rsid w:val="7AEBA762"/>
    <w:rsid w:val="7B096E3D"/>
    <w:rsid w:val="7B124FF3"/>
    <w:rsid w:val="7B3CD15A"/>
    <w:rsid w:val="7B4DD9E1"/>
    <w:rsid w:val="7B53CCBB"/>
    <w:rsid w:val="7B5F58C1"/>
    <w:rsid w:val="7B950AAE"/>
    <w:rsid w:val="7BAF2397"/>
    <w:rsid w:val="7BB92D9E"/>
    <w:rsid w:val="7BC08E19"/>
    <w:rsid w:val="7BE7CF02"/>
    <w:rsid w:val="7C1EB3F6"/>
    <w:rsid w:val="7C5C7FF0"/>
    <w:rsid w:val="7C631719"/>
    <w:rsid w:val="7C65D662"/>
    <w:rsid w:val="7C7E391E"/>
    <w:rsid w:val="7CC6B8F9"/>
    <w:rsid w:val="7CD9EF60"/>
    <w:rsid w:val="7CD9EF60"/>
    <w:rsid w:val="7CEDA96E"/>
    <w:rsid w:val="7CFF9307"/>
    <w:rsid w:val="7D19D051"/>
    <w:rsid w:val="7D236463"/>
    <w:rsid w:val="7D2E0302"/>
    <w:rsid w:val="7D4F4E64"/>
    <w:rsid w:val="7D65079E"/>
    <w:rsid w:val="7D884E8F"/>
    <w:rsid w:val="7D8CE552"/>
    <w:rsid w:val="7D9C45AE"/>
    <w:rsid w:val="7DA7D745"/>
    <w:rsid w:val="7DC3BFE6"/>
    <w:rsid w:val="7DF85E0C"/>
    <w:rsid w:val="7E05A860"/>
    <w:rsid w:val="7E3D1EA3"/>
    <w:rsid w:val="7E41D63C"/>
    <w:rsid w:val="7E607011"/>
    <w:rsid w:val="7E6D6187"/>
    <w:rsid w:val="7E8186FE"/>
    <w:rsid w:val="7E81E486"/>
    <w:rsid w:val="7E931C13"/>
    <w:rsid w:val="7E9E4D5E"/>
    <w:rsid w:val="7ED38A2A"/>
    <w:rsid w:val="7EDB94E6"/>
    <w:rsid w:val="7EEA97BE"/>
    <w:rsid w:val="7F19A2D4"/>
    <w:rsid w:val="7F758125"/>
    <w:rsid w:val="7F9479BD"/>
    <w:rsid w:val="7FA062A6"/>
    <w:rsid w:val="7FD1BD08"/>
    <w:rsid w:val="7FD22F6B"/>
    <w:rsid w:val="7FEDDEA3"/>
    <w:rsid w:val="7FF1E5C6"/>
    <w:rsid w:val="7FFDE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microsoft.com/office/2020/10/relationships/intelligence" Target="intelligence2.xml" Id="Rd09267264fd44a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957D3-BDD2-49BA-BC9C-FAF0617C86F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2026-05-27T15:07:30.5558159Z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