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pPr w:leftFromText="141" w:rightFromText="141" w:vertAnchor="text" w:horzAnchor="margin" w:tblpY="105"/>
        <w:tblW w:w="9736" w:type="dxa"/>
        <w:tblInd w:w="0" w:type="dxa"/>
        <w:tblBorders>
          <w:top w:val="single" w:sz="8" w:space="0" w:color="FFFFFF"/>
          <w:left w:val="single" w:sz="8" w:space="0" w:color="FFFFFF"/>
          <w:bottom w:val="single" w:sz="8" w:space="0" w:color="000000"/>
          <w:right w:val="single" w:sz="8" w:space="0" w:color="FFFFFF"/>
          <w:insideH w:val="single" w:sz="8" w:space="0" w:color="404040"/>
          <w:insideV w:val="single" w:sz="8" w:space="0" w:color="404040"/>
        </w:tblBorders>
        <w:tblLayout w:type="fixed"/>
        <w:tblLook w:val="04A0" w:firstRow="1" w:lastRow="0" w:firstColumn="1" w:lastColumn="0" w:noHBand="0" w:noVBand="1"/>
      </w:tblPr>
      <w:tblGrid>
        <w:gridCol w:w="9736"/>
      </w:tblGrid>
      <w:tr w:rsidR="007E6D5D" w:rsidRPr="0070075B" w14:paraId="504A7280" w14:textId="77777777" w:rsidTr="007E6D5D">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9736" w:type="dxa"/>
            <w:tcBorders>
              <w:bottom w:val="single" w:sz="12" w:space="0" w:color="E36C0A" w:themeColor="accent6" w:themeShade="BF"/>
            </w:tcBorders>
            <w:shd w:val="clear" w:color="auto" w:fill="auto"/>
          </w:tcPr>
          <w:p w14:paraId="37303ABF" w14:textId="77777777" w:rsidR="007E6D5D" w:rsidRPr="0070075B" w:rsidRDefault="007E6D5D" w:rsidP="007E6D5D">
            <w:pPr>
              <w:jc w:val="right"/>
              <w:rPr>
                <w:rFonts w:ascii="Arial" w:eastAsia="Arial" w:hAnsi="Arial" w:cs="Arial"/>
                <w:color w:val="E36C09"/>
                <w:sz w:val="36"/>
                <w:szCs w:val="36"/>
              </w:rPr>
            </w:pPr>
            <w:r w:rsidRPr="0001685C">
              <w:rPr>
                <w:rFonts w:ascii="Arial" w:eastAsia="Arial" w:hAnsi="Arial" w:cs="Arial"/>
                <w:color w:val="EF782D"/>
                <w:sz w:val="40"/>
                <w:szCs w:val="40"/>
              </w:rPr>
              <w:t>COSTA RICA 2 OCÉANOS</w:t>
            </w:r>
          </w:p>
        </w:tc>
      </w:tr>
    </w:tbl>
    <w:p w14:paraId="208DC9AB" w14:textId="21855A47" w:rsidR="003B0F23" w:rsidRPr="003B0F23" w:rsidRDefault="003B0F23">
      <w:pPr>
        <w:rPr>
          <w:sz w:val="6"/>
          <w:szCs w:val="6"/>
        </w:rPr>
      </w:pPr>
    </w:p>
    <w:p w14:paraId="4BD0C60C" w14:textId="13E0F502" w:rsidR="007045A0" w:rsidRPr="00776FCC" w:rsidRDefault="00DD3C8B">
      <w:pPr>
        <w:tabs>
          <w:tab w:val="left" w:pos="1336"/>
        </w:tabs>
        <w:spacing w:after="0" w:line="240" w:lineRule="auto"/>
        <w:jc w:val="both"/>
        <w:rPr>
          <w:rFonts w:ascii="Arial" w:eastAsia="Arial" w:hAnsi="Arial" w:cs="Arial"/>
          <w:color w:val="000000"/>
          <w:sz w:val="8"/>
          <w:szCs w:val="8"/>
        </w:rPr>
      </w:pPr>
      <w:r>
        <w:rPr>
          <w:rFonts w:ascii="Arial" w:eastAsia="Arial" w:hAnsi="Arial" w:cs="Arial"/>
          <w:color w:val="000000"/>
          <w:sz w:val="16"/>
          <w:szCs w:val="16"/>
        </w:rPr>
        <w:tab/>
      </w:r>
    </w:p>
    <w:tbl>
      <w:tblPr>
        <w:tblStyle w:val="a0"/>
        <w:tblW w:w="9765" w:type="dxa"/>
        <w:tblInd w:w="0" w:type="dxa"/>
        <w:tblBorders>
          <w:top w:val="single" w:sz="4" w:space="0" w:color="E36C09"/>
          <w:left w:val="single" w:sz="4" w:space="0" w:color="C65911"/>
          <w:bottom w:val="single" w:sz="4" w:space="0" w:color="C65911"/>
          <w:right w:val="single" w:sz="4" w:space="0" w:color="C65911"/>
          <w:insideH w:val="single" w:sz="4" w:space="0" w:color="FFFFFF"/>
        </w:tblBorders>
        <w:shd w:val="clear" w:color="auto" w:fill="FDE9D9" w:themeFill="accent6" w:themeFillTint="33"/>
        <w:tblLayout w:type="fixed"/>
        <w:tblLook w:val="0400" w:firstRow="0" w:lastRow="0" w:firstColumn="0" w:lastColumn="0" w:noHBand="0" w:noVBand="1"/>
      </w:tblPr>
      <w:tblGrid>
        <w:gridCol w:w="1271"/>
        <w:gridCol w:w="7436"/>
        <w:gridCol w:w="1058"/>
      </w:tblGrid>
      <w:tr w:rsidR="007045A0" w:rsidRPr="0070075B" w14:paraId="7487AF4F" w14:textId="77777777" w:rsidTr="00B647E3">
        <w:trPr>
          <w:trHeight w:val="213"/>
        </w:trPr>
        <w:tc>
          <w:tcPr>
            <w:tcW w:w="1271" w:type="dxa"/>
            <w:tcBorders>
              <w:top w:val="single" w:sz="4" w:space="0" w:color="E36C09"/>
              <w:bottom w:val="nil"/>
              <w:right w:val="nil"/>
            </w:tcBorders>
            <w:shd w:val="clear" w:color="auto" w:fill="FDE9D9" w:themeFill="accent6" w:themeFillTint="33"/>
            <w:vAlign w:val="bottom"/>
          </w:tcPr>
          <w:p w14:paraId="234A9B78" w14:textId="77777777" w:rsidR="007045A0" w:rsidRPr="0070075B" w:rsidRDefault="00DD3C8B" w:rsidP="00361A0E">
            <w:pPr>
              <w:spacing w:after="0" w:line="240" w:lineRule="auto"/>
              <w:rPr>
                <w:rFonts w:ascii="Arial" w:hAnsi="Arial" w:cs="Arial"/>
                <w:b/>
                <w:color w:val="E36C0A" w:themeColor="accent6" w:themeShade="BF"/>
                <w:sz w:val="18"/>
                <w:szCs w:val="18"/>
              </w:rPr>
            </w:pPr>
            <w:r w:rsidRPr="0070075B">
              <w:rPr>
                <w:rFonts w:ascii="Arial" w:hAnsi="Arial" w:cs="Arial"/>
                <w:b/>
                <w:color w:val="E36C0A" w:themeColor="accent6" w:themeShade="BF"/>
                <w:sz w:val="18"/>
                <w:szCs w:val="18"/>
              </w:rPr>
              <w:t>Visitando:</w:t>
            </w:r>
          </w:p>
        </w:tc>
        <w:tc>
          <w:tcPr>
            <w:tcW w:w="8494" w:type="dxa"/>
            <w:gridSpan w:val="2"/>
            <w:tcBorders>
              <w:top w:val="single" w:sz="4" w:space="0" w:color="E36C09"/>
              <w:left w:val="nil"/>
              <w:bottom w:val="nil"/>
            </w:tcBorders>
            <w:shd w:val="clear" w:color="auto" w:fill="FDE9D9" w:themeFill="accent6" w:themeFillTint="33"/>
            <w:vAlign w:val="bottom"/>
          </w:tcPr>
          <w:p w14:paraId="003B0DA9" w14:textId="28B5F7DC" w:rsidR="007045A0" w:rsidRPr="0070075B" w:rsidRDefault="003B0F23">
            <w:pPr>
              <w:spacing w:after="0" w:line="240" w:lineRule="auto"/>
              <w:rPr>
                <w:rFonts w:ascii="Arial" w:hAnsi="Arial" w:cs="Arial"/>
                <w:b/>
                <w:sz w:val="18"/>
                <w:szCs w:val="18"/>
              </w:rPr>
            </w:pPr>
            <w:r w:rsidRPr="0070075B">
              <w:rPr>
                <w:rFonts w:ascii="Arial" w:hAnsi="Arial" w:cs="Arial"/>
                <w:b/>
                <w:sz w:val="18"/>
                <w:szCs w:val="18"/>
              </w:rPr>
              <w:t xml:space="preserve">San José – Tortuguero – Arenal </w:t>
            </w:r>
            <w:r w:rsidR="00361A0E">
              <w:rPr>
                <w:rFonts w:ascii="Arial" w:hAnsi="Arial" w:cs="Arial"/>
                <w:b/>
                <w:sz w:val="18"/>
                <w:szCs w:val="18"/>
              </w:rPr>
              <w:t>–</w:t>
            </w:r>
            <w:r w:rsidRPr="0070075B">
              <w:rPr>
                <w:rFonts w:ascii="Arial" w:hAnsi="Arial" w:cs="Arial"/>
                <w:b/>
                <w:sz w:val="18"/>
                <w:szCs w:val="18"/>
              </w:rPr>
              <w:t xml:space="preserve"> Guanacaste</w:t>
            </w:r>
            <w:r w:rsidR="000D4329">
              <w:rPr>
                <w:rFonts w:ascii="Arial" w:hAnsi="Arial" w:cs="Arial"/>
                <w:b/>
                <w:sz w:val="18"/>
                <w:szCs w:val="18"/>
              </w:rPr>
              <w:t xml:space="preserve"> – San José</w:t>
            </w:r>
          </w:p>
        </w:tc>
      </w:tr>
      <w:tr w:rsidR="007045A0" w:rsidRPr="0070075B" w14:paraId="6CD0BD2F" w14:textId="77777777" w:rsidTr="00B647E3">
        <w:trPr>
          <w:trHeight w:val="213"/>
        </w:trPr>
        <w:tc>
          <w:tcPr>
            <w:tcW w:w="1271" w:type="dxa"/>
            <w:tcBorders>
              <w:top w:val="nil"/>
              <w:bottom w:val="nil"/>
              <w:right w:val="nil"/>
            </w:tcBorders>
            <w:shd w:val="clear" w:color="auto" w:fill="FDE9D9" w:themeFill="accent6" w:themeFillTint="33"/>
          </w:tcPr>
          <w:p w14:paraId="145D5C45" w14:textId="77777777" w:rsidR="007045A0" w:rsidRPr="0070075B" w:rsidRDefault="00DD3C8B" w:rsidP="00361A0E">
            <w:pPr>
              <w:spacing w:after="0" w:line="240" w:lineRule="auto"/>
              <w:rPr>
                <w:rFonts w:ascii="Arial" w:hAnsi="Arial" w:cs="Arial"/>
                <w:b/>
                <w:color w:val="E36C0A" w:themeColor="accent6" w:themeShade="BF"/>
                <w:sz w:val="18"/>
                <w:szCs w:val="18"/>
              </w:rPr>
            </w:pPr>
            <w:r w:rsidRPr="0070075B">
              <w:rPr>
                <w:rFonts w:ascii="Arial" w:hAnsi="Arial" w:cs="Arial"/>
                <w:b/>
                <w:color w:val="E36C0A" w:themeColor="accent6" w:themeShade="BF"/>
                <w:sz w:val="18"/>
                <w:szCs w:val="18"/>
              </w:rPr>
              <w:t>Salidas:</w:t>
            </w:r>
          </w:p>
        </w:tc>
        <w:tc>
          <w:tcPr>
            <w:tcW w:w="8494" w:type="dxa"/>
            <w:gridSpan w:val="2"/>
            <w:tcBorders>
              <w:top w:val="nil"/>
              <w:left w:val="nil"/>
              <w:bottom w:val="nil"/>
            </w:tcBorders>
            <w:shd w:val="clear" w:color="auto" w:fill="FDE9D9" w:themeFill="accent6" w:themeFillTint="33"/>
            <w:vAlign w:val="bottom"/>
          </w:tcPr>
          <w:p w14:paraId="5CA97A96" w14:textId="6C670190" w:rsidR="00C73A32" w:rsidRPr="0070075B" w:rsidRDefault="00DD3C8B" w:rsidP="0070075B">
            <w:pPr>
              <w:spacing w:after="0" w:line="240" w:lineRule="auto"/>
              <w:rPr>
                <w:rFonts w:ascii="Arial" w:hAnsi="Arial" w:cs="Arial"/>
                <w:b/>
                <w:sz w:val="18"/>
                <w:szCs w:val="18"/>
              </w:rPr>
            </w:pPr>
            <w:r w:rsidRPr="0070075B">
              <w:rPr>
                <w:rFonts w:ascii="Arial" w:hAnsi="Arial" w:cs="Arial"/>
                <w:b/>
                <w:sz w:val="18"/>
                <w:szCs w:val="18"/>
              </w:rPr>
              <w:t xml:space="preserve">Diarias </w:t>
            </w:r>
            <w:r w:rsidR="006743E9" w:rsidRPr="0070075B">
              <w:rPr>
                <w:rFonts w:ascii="Arial" w:hAnsi="Arial" w:cs="Arial"/>
                <w:b/>
                <w:sz w:val="18"/>
                <w:szCs w:val="18"/>
              </w:rPr>
              <w:t xml:space="preserve">del </w:t>
            </w:r>
            <w:r w:rsidR="00B82851">
              <w:rPr>
                <w:rFonts w:ascii="Arial" w:hAnsi="Arial" w:cs="Arial"/>
                <w:b/>
                <w:sz w:val="18"/>
                <w:szCs w:val="18"/>
              </w:rPr>
              <w:t>07</w:t>
            </w:r>
            <w:r w:rsidR="006743E9" w:rsidRPr="0070075B">
              <w:rPr>
                <w:rFonts w:ascii="Arial" w:hAnsi="Arial" w:cs="Arial"/>
                <w:b/>
                <w:sz w:val="18"/>
                <w:szCs w:val="18"/>
              </w:rPr>
              <w:t xml:space="preserve"> de enero al </w:t>
            </w:r>
            <w:r w:rsidR="00B82851">
              <w:rPr>
                <w:rFonts w:ascii="Arial" w:hAnsi="Arial" w:cs="Arial"/>
                <w:b/>
                <w:sz w:val="18"/>
                <w:szCs w:val="18"/>
              </w:rPr>
              <w:t>2</w:t>
            </w:r>
            <w:r w:rsidR="00244843">
              <w:rPr>
                <w:rFonts w:ascii="Arial" w:hAnsi="Arial" w:cs="Arial"/>
                <w:b/>
                <w:sz w:val="18"/>
                <w:szCs w:val="18"/>
              </w:rPr>
              <w:t>3</w:t>
            </w:r>
            <w:r w:rsidR="006743E9" w:rsidRPr="0070075B">
              <w:rPr>
                <w:rFonts w:ascii="Arial" w:hAnsi="Arial" w:cs="Arial"/>
                <w:b/>
                <w:sz w:val="18"/>
                <w:szCs w:val="18"/>
              </w:rPr>
              <w:t xml:space="preserve"> de </w:t>
            </w:r>
            <w:r w:rsidR="00244843">
              <w:rPr>
                <w:rFonts w:ascii="Arial" w:hAnsi="Arial" w:cs="Arial"/>
                <w:b/>
                <w:sz w:val="18"/>
                <w:szCs w:val="18"/>
              </w:rPr>
              <w:t>noviembre</w:t>
            </w:r>
            <w:r w:rsidR="0070075B" w:rsidRPr="0070075B">
              <w:rPr>
                <w:rFonts w:ascii="Arial" w:hAnsi="Arial" w:cs="Arial"/>
                <w:b/>
                <w:sz w:val="18"/>
                <w:szCs w:val="18"/>
              </w:rPr>
              <w:t xml:space="preserve"> 202</w:t>
            </w:r>
            <w:r w:rsidR="00B82851">
              <w:rPr>
                <w:rFonts w:ascii="Arial" w:hAnsi="Arial" w:cs="Arial"/>
                <w:b/>
                <w:sz w:val="18"/>
                <w:szCs w:val="18"/>
              </w:rPr>
              <w:t>4</w:t>
            </w:r>
            <w:r w:rsidRPr="0070075B">
              <w:rPr>
                <w:rFonts w:ascii="Arial" w:hAnsi="Arial" w:cs="Arial"/>
                <w:b/>
                <w:sz w:val="18"/>
                <w:szCs w:val="18"/>
              </w:rPr>
              <w:t xml:space="preserve"> </w:t>
            </w:r>
            <w:r w:rsidR="0070075B" w:rsidRPr="0070075B">
              <w:rPr>
                <w:rFonts w:ascii="Arial" w:hAnsi="Arial" w:cs="Arial"/>
                <w:b/>
                <w:sz w:val="18"/>
                <w:szCs w:val="18"/>
              </w:rPr>
              <w:t>(a</w:t>
            </w:r>
            <w:r w:rsidRPr="0070075B">
              <w:rPr>
                <w:rFonts w:ascii="Arial" w:hAnsi="Arial" w:cs="Arial"/>
                <w:b/>
                <w:sz w:val="18"/>
                <w:szCs w:val="18"/>
              </w:rPr>
              <w:t>lgunas fechas no opera</w:t>
            </w:r>
            <w:r w:rsidR="0070075B" w:rsidRPr="0070075B">
              <w:rPr>
                <w:rFonts w:ascii="Arial" w:hAnsi="Arial" w:cs="Arial"/>
                <w:b/>
                <w:sz w:val="18"/>
                <w:szCs w:val="18"/>
              </w:rPr>
              <w:t>)</w:t>
            </w:r>
          </w:p>
        </w:tc>
      </w:tr>
      <w:tr w:rsidR="007045A0" w:rsidRPr="0070075B" w14:paraId="2A9F4EAE" w14:textId="77777777" w:rsidTr="00B647E3">
        <w:trPr>
          <w:trHeight w:val="213"/>
        </w:trPr>
        <w:tc>
          <w:tcPr>
            <w:tcW w:w="1271" w:type="dxa"/>
            <w:tcBorders>
              <w:top w:val="nil"/>
              <w:bottom w:val="nil"/>
              <w:right w:val="nil"/>
            </w:tcBorders>
            <w:shd w:val="clear" w:color="auto" w:fill="FDE9D9" w:themeFill="accent6" w:themeFillTint="33"/>
            <w:vAlign w:val="bottom"/>
          </w:tcPr>
          <w:p w14:paraId="1EF6951C" w14:textId="77777777" w:rsidR="007045A0" w:rsidRPr="0070075B" w:rsidRDefault="00DD3C8B" w:rsidP="00361A0E">
            <w:pPr>
              <w:spacing w:after="0" w:line="240" w:lineRule="auto"/>
              <w:rPr>
                <w:rFonts w:ascii="Arial" w:hAnsi="Arial" w:cs="Arial"/>
                <w:b/>
                <w:color w:val="E36C0A" w:themeColor="accent6" w:themeShade="BF"/>
                <w:sz w:val="18"/>
                <w:szCs w:val="18"/>
              </w:rPr>
            </w:pPr>
            <w:r w:rsidRPr="0070075B">
              <w:rPr>
                <w:rFonts w:ascii="Arial" w:hAnsi="Arial" w:cs="Arial"/>
                <w:b/>
                <w:color w:val="E36C0A" w:themeColor="accent6" w:themeShade="BF"/>
                <w:sz w:val="18"/>
                <w:szCs w:val="18"/>
              </w:rPr>
              <w:t>Duración:</w:t>
            </w:r>
          </w:p>
        </w:tc>
        <w:tc>
          <w:tcPr>
            <w:tcW w:w="7436" w:type="dxa"/>
            <w:tcBorders>
              <w:top w:val="nil"/>
              <w:left w:val="nil"/>
              <w:bottom w:val="nil"/>
              <w:right w:val="nil"/>
            </w:tcBorders>
            <w:shd w:val="clear" w:color="auto" w:fill="FDE9D9" w:themeFill="accent6" w:themeFillTint="33"/>
            <w:vAlign w:val="bottom"/>
          </w:tcPr>
          <w:p w14:paraId="74C30F56" w14:textId="433FC1D4" w:rsidR="007045A0" w:rsidRPr="0070075B" w:rsidRDefault="004A346A">
            <w:pPr>
              <w:spacing w:after="0" w:line="240" w:lineRule="auto"/>
              <w:rPr>
                <w:rFonts w:ascii="Arial" w:hAnsi="Arial" w:cs="Arial"/>
                <w:b/>
                <w:sz w:val="18"/>
                <w:szCs w:val="18"/>
              </w:rPr>
            </w:pPr>
            <w:r>
              <w:rPr>
                <w:rFonts w:ascii="Arial" w:hAnsi="Arial" w:cs="Arial"/>
                <w:b/>
                <w:sz w:val="18"/>
                <w:szCs w:val="18"/>
              </w:rPr>
              <w:t>0</w:t>
            </w:r>
            <w:r w:rsidR="003B0F23" w:rsidRPr="0070075B">
              <w:rPr>
                <w:rFonts w:ascii="Arial" w:hAnsi="Arial" w:cs="Arial"/>
                <w:b/>
                <w:sz w:val="18"/>
                <w:szCs w:val="18"/>
              </w:rPr>
              <w:t>9</w:t>
            </w:r>
            <w:r w:rsidR="00DD3C8B" w:rsidRPr="0070075B">
              <w:rPr>
                <w:rFonts w:ascii="Arial" w:hAnsi="Arial" w:cs="Arial"/>
                <w:b/>
                <w:sz w:val="18"/>
                <w:szCs w:val="18"/>
              </w:rPr>
              <w:t xml:space="preserve"> </w:t>
            </w:r>
            <w:r w:rsidR="006743E9" w:rsidRPr="0070075B">
              <w:rPr>
                <w:rFonts w:ascii="Arial" w:hAnsi="Arial" w:cs="Arial"/>
                <w:b/>
                <w:sz w:val="18"/>
                <w:szCs w:val="18"/>
              </w:rPr>
              <w:t>días</w:t>
            </w:r>
            <w:r w:rsidR="00DD3C8B" w:rsidRPr="0070075B">
              <w:rPr>
                <w:rFonts w:ascii="Arial" w:hAnsi="Arial" w:cs="Arial"/>
                <w:b/>
                <w:sz w:val="18"/>
                <w:szCs w:val="18"/>
              </w:rPr>
              <w:t xml:space="preserve"> / </w:t>
            </w:r>
            <w:r>
              <w:rPr>
                <w:rFonts w:ascii="Arial" w:hAnsi="Arial" w:cs="Arial"/>
                <w:b/>
                <w:sz w:val="18"/>
                <w:szCs w:val="18"/>
              </w:rPr>
              <w:t>0</w:t>
            </w:r>
            <w:r w:rsidR="003B0F23" w:rsidRPr="0070075B">
              <w:rPr>
                <w:rFonts w:ascii="Arial" w:hAnsi="Arial" w:cs="Arial"/>
                <w:b/>
                <w:sz w:val="18"/>
                <w:szCs w:val="18"/>
              </w:rPr>
              <w:t xml:space="preserve">8 </w:t>
            </w:r>
            <w:r w:rsidR="00DD3C8B" w:rsidRPr="0070075B">
              <w:rPr>
                <w:rFonts w:ascii="Arial" w:hAnsi="Arial" w:cs="Arial"/>
                <w:b/>
                <w:sz w:val="18"/>
                <w:szCs w:val="18"/>
              </w:rPr>
              <w:t>Noches</w:t>
            </w:r>
          </w:p>
        </w:tc>
        <w:tc>
          <w:tcPr>
            <w:tcW w:w="1058" w:type="dxa"/>
            <w:tcBorders>
              <w:top w:val="nil"/>
              <w:left w:val="nil"/>
              <w:bottom w:val="nil"/>
            </w:tcBorders>
            <w:shd w:val="clear" w:color="auto" w:fill="FDE9D9" w:themeFill="accent6" w:themeFillTint="33"/>
            <w:vAlign w:val="bottom"/>
          </w:tcPr>
          <w:p w14:paraId="7A3050F9" w14:textId="77777777" w:rsidR="007045A0" w:rsidRPr="0070075B" w:rsidRDefault="00DD3C8B">
            <w:pPr>
              <w:spacing w:after="0" w:line="240" w:lineRule="auto"/>
              <w:rPr>
                <w:rFonts w:ascii="Arial" w:hAnsi="Arial" w:cs="Arial"/>
                <w:color w:val="C65911"/>
                <w:sz w:val="18"/>
                <w:szCs w:val="18"/>
              </w:rPr>
            </w:pPr>
            <w:r w:rsidRPr="0070075B">
              <w:rPr>
                <w:rFonts w:ascii="Arial" w:hAnsi="Arial" w:cs="Arial"/>
                <w:color w:val="C65911"/>
                <w:sz w:val="18"/>
                <w:szCs w:val="18"/>
              </w:rPr>
              <w:t> </w:t>
            </w:r>
          </w:p>
        </w:tc>
      </w:tr>
      <w:tr w:rsidR="007045A0" w:rsidRPr="0070075B" w14:paraId="1CD46021" w14:textId="77777777" w:rsidTr="00B647E3">
        <w:trPr>
          <w:trHeight w:val="213"/>
        </w:trPr>
        <w:tc>
          <w:tcPr>
            <w:tcW w:w="1271" w:type="dxa"/>
            <w:tcBorders>
              <w:top w:val="nil"/>
              <w:bottom w:val="single" w:sz="4" w:space="0" w:color="C65911"/>
              <w:right w:val="nil"/>
            </w:tcBorders>
            <w:shd w:val="clear" w:color="auto" w:fill="FDE9D9" w:themeFill="accent6" w:themeFillTint="33"/>
            <w:vAlign w:val="bottom"/>
          </w:tcPr>
          <w:p w14:paraId="3C9A242E" w14:textId="77777777" w:rsidR="007045A0" w:rsidRPr="0070075B" w:rsidRDefault="00DD3C8B" w:rsidP="00361A0E">
            <w:pPr>
              <w:spacing w:after="0" w:line="240" w:lineRule="auto"/>
              <w:rPr>
                <w:rFonts w:ascii="Arial" w:hAnsi="Arial" w:cs="Arial"/>
                <w:b/>
                <w:color w:val="E36C0A" w:themeColor="accent6" w:themeShade="BF"/>
                <w:sz w:val="18"/>
                <w:szCs w:val="18"/>
              </w:rPr>
            </w:pPr>
            <w:r w:rsidRPr="0070075B">
              <w:rPr>
                <w:rFonts w:ascii="Arial" w:hAnsi="Arial" w:cs="Arial"/>
                <w:b/>
                <w:color w:val="E36C0A" w:themeColor="accent6" w:themeShade="BF"/>
                <w:sz w:val="18"/>
                <w:szCs w:val="18"/>
              </w:rPr>
              <w:t>Alimentos:</w:t>
            </w:r>
          </w:p>
        </w:tc>
        <w:tc>
          <w:tcPr>
            <w:tcW w:w="8494" w:type="dxa"/>
            <w:gridSpan w:val="2"/>
            <w:tcBorders>
              <w:top w:val="nil"/>
              <w:left w:val="nil"/>
              <w:bottom w:val="single" w:sz="4" w:space="0" w:color="C65911"/>
            </w:tcBorders>
            <w:shd w:val="clear" w:color="auto" w:fill="FDE9D9" w:themeFill="accent6" w:themeFillTint="33"/>
            <w:vAlign w:val="bottom"/>
          </w:tcPr>
          <w:p w14:paraId="006AD0AE" w14:textId="6C18A4C2" w:rsidR="007045A0" w:rsidRPr="0070075B" w:rsidRDefault="004A346A">
            <w:pPr>
              <w:spacing w:after="0" w:line="240" w:lineRule="auto"/>
              <w:rPr>
                <w:rFonts w:ascii="Arial" w:hAnsi="Arial" w:cs="Arial"/>
                <w:b/>
                <w:sz w:val="18"/>
                <w:szCs w:val="18"/>
              </w:rPr>
            </w:pPr>
            <w:r>
              <w:rPr>
                <w:rFonts w:ascii="Arial" w:hAnsi="Arial" w:cs="Arial"/>
                <w:b/>
                <w:sz w:val="18"/>
                <w:szCs w:val="18"/>
              </w:rPr>
              <w:t>0</w:t>
            </w:r>
            <w:r w:rsidR="002E5F3A">
              <w:rPr>
                <w:rFonts w:ascii="Arial" w:hAnsi="Arial" w:cs="Arial"/>
                <w:b/>
                <w:sz w:val="18"/>
                <w:szCs w:val="18"/>
              </w:rPr>
              <w:t>8</w:t>
            </w:r>
            <w:r w:rsidR="00DD3C8B" w:rsidRPr="0070075B">
              <w:rPr>
                <w:rFonts w:ascii="Arial" w:hAnsi="Arial" w:cs="Arial"/>
                <w:b/>
                <w:sz w:val="18"/>
                <w:szCs w:val="18"/>
              </w:rPr>
              <w:t xml:space="preserve"> </w:t>
            </w:r>
            <w:r w:rsidR="006743E9" w:rsidRPr="0070075B">
              <w:rPr>
                <w:rFonts w:ascii="Arial" w:hAnsi="Arial" w:cs="Arial"/>
                <w:b/>
                <w:sz w:val="18"/>
                <w:szCs w:val="18"/>
              </w:rPr>
              <w:t>desayunos</w:t>
            </w:r>
            <w:r w:rsidR="000D4329">
              <w:rPr>
                <w:rFonts w:ascii="Arial" w:hAnsi="Arial" w:cs="Arial"/>
                <w:b/>
                <w:sz w:val="18"/>
                <w:szCs w:val="18"/>
              </w:rPr>
              <w:t xml:space="preserve">, </w:t>
            </w:r>
            <w:r>
              <w:rPr>
                <w:rFonts w:ascii="Arial" w:hAnsi="Arial" w:cs="Arial"/>
                <w:b/>
                <w:sz w:val="18"/>
                <w:szCs w:val="18"/>
              </w:rPr>
              <w:t>0</w:t>
            </w:r>
            <w:r w:rsidR="00F617BD">
              <w:rPr>
                <w:rFonts w:ascii="Arial" w:hAnsi="Arial" w:cs="Arial"/>
                <w:b/>
                <w:sz w:val="18"/>
                <w:szCs w:val="18"/>
              </w:rPr>
              <w:t>3</w:t>
            </w:r>
            <w:r w:rsidR="000D4329">
              <w:rPr>
                <w:rFonts w:ascii="Arial" w:hAnsi="Arial" w:cs="Arial"/>
                <w:b/>
                <w:sz w:val="18"/>
                <w:szCs w:val="18"/>
              </w:rPr>
              <w:t xml:space="preserve"> almuerzos y </w:t>
            </w:r>
            <w:r>
              <w:rPr>
                <w:rFonts w:ascii="Arial" w:hAnsi="Arial" w:cs="Arial"/>
                <w:b/>
                <w:sz w:val="18"/>
                <w:szCs w:val="18"/>
              </w:rPr>
              <w:t>0</w:t>
            </w:r>
            <w:r w:rsidR="000D4329">
              <w:rPr>
                <w:rFonts w:ascii="Arial" w:hAnsi="Arial" w:cs="Arial"/>
                <w:b/>
                <w:sz w:val="18"/>
                <w:szCs w:val="18"/>
              </w:rPr>
              <w:t>2 cenas</w:t>
            </w:r>
          </w:p>
        </w:tc>
      </w:tr>
    </w:tbl>
    <w:p w14:paraId="4D8C784E" w14:textId="6528EB11" w:rsidR="000D4329" w:rsidRPr="00591A1F" w:rsidRDefault="000D4329" w:rsidP="000D4329">
      <w:pPr>
        <w:spacing w:after="0" w:line="240" w:lineRule="auto"/>
        <w:rPr>
          <w:rFonts w:ascii="Arial" w:eastAsia="Arial" w:hAnsi="Arial" w:cs="Arial"/>
          <w:b/>
          <w:color w:val="E36C0A" w:themeColor="accent6" w:themeShade="BF"/>
          <w:sz w:val="8"/>
          <w:szCs w:val="8"/>
          <w:u w:val="single"/>
        </w:rPr>
      </w:pPr>
    </w:p>
    <w:p w14:paraId="357F218B" w14:textId="74DC3F47" w:rsidR="00591A1F" w:rsidRDefault="00591A1F" w:rsidP="000D4329">
      <w:pPr>
        <w:spacing w:after="0" w:line="240" w:lineRule="auto"/>
        <w:rPr>
          <w:rFonts w:ascii="Arial" w:eastAsia="Arial" w:hAnsi="Arial" w:cs="Arial"/>
          <w:b/>
          <w:color w:val="E36C0A" w:themeColor="accent6" w:themeShade="BF"/>
          <w:sz w:val="18"/>
          <w:szCs w:val="18"/>
          <w:u w:val="single"/>
        </w:rPr>
      </w:pPr>
      <w:r>
        <w:rPr>
          <w:noProof/>
        </w:rPr>
        <w:drawing>
          <wp:inline distT="0" distB="0" distL="0" distR="0" wp14:anchorId="40748DF7" wp14:editId="211262C2">
            <wp:extent cx="6188710" cy="1806854"/>
            <wp:effectExtent l="0" t="0" r="2540" b="3175"/>
            <wp:docPr id="10574234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23485" name=""/>
                    <pic:cNvPicPr/>
                  </pic:nvPicPr>
                  <pic:blipFill rotWithShape="1">
                    <a:blip r:embed="rId12"/>
                    <a:srcRect b="12421"/>
                    <a:stretch/>
                  </pic:blipFill>
                  <pic:spPr bwMode="auto">
                    <a:xfrm>
                      <a:off x="0" y="0"/>
                      <a:ext cx="6188710" cy="1806854"/>
                    </a:xfrm>
                    <a:prstGeom prst="rect">
                      <a:avLst/>
                    </a:prstGeom>
                    <a:ln>
                      <a:noFill/>
                    </a:ln>
                    <a:extLst>
                      <a:ext uri="{53640926-AAD7-44D8-BBD7-CCE9431645EC}">
                        <a14:shadowObscured xmlns:a14="http://schemas.microsoft.com/office/drawing/2010/main"/>
                      </a:ext>
                    </a:extLst>
                  </pic:spPr>
                </pic:pic>
              </a:graphicData>
            </a:graphic>
          </wp:inline>
        </w:drawing>
      </w:r>
    </w:p>
    <w:p w14:paraId="597DEA99" w14:textId="77777777" w:rsidR="00591A1F" w:rsidRPr="00591A1F" w:rsidRDefault="00591A1F" w:rsidP="00CB0F54">
      <w:pPr>
        <w:spacing w:after="0" w:line="240" w:lineRule="auto"/>
        <w:jc w:val="center"/>
        <w:rPr>
          <w:rFonts w:ascii="Arial" w:eastAsia="Arial" w:hAnsi="Arial" w:cs="Arial"/>
          <w:b/>
          <w:color w:val="E36C0A" w:themeColor="accent6" w:themeShade="BF"/>
          <w:sz w:val="12"/>
          <w:szCs w:val="12"/>
          <w:u w:val="single"/>
        </w:rPr>
      </w:pPr>
    </w:p>
    <w:p w14:paraId="2084B6CA" w14:textId="596381F8" w:rsidR="007045A0" w:rsidRDefault="00DD3C8B" w:rsidP="00CB0F54">
      <w:pPr>
        <w:spacing w:after="0" w:line="240" w:lineRule="auto"/>
        <w:jc w:val="center"/>
        <w:rPr>
          <w:rFonts w:ascii="Arial" w:eastAsia="Arial" w:hAnsi="Arial" w:cs="Arial"/>
          <w:b/>
          <w:color w:val="E36C09"/>
          <w:sz w:val="18"/>
          <w:szCs w:val="18"/>
          <w:u w:val="single"/>
        </w:rPr>
      </w:pPr>
      <w:r w:rsidRPr="0070075B">
        <w:rPr>
          <w:rFonts w:ascii="Arial" w:eastAsia="Arial" w:hAnsi="Arial" w:cs="Arial"/>
          <w:b/>
          <w:color w:val="E36C0A" w:themeColor="accent6" w:themeShade="BF"/>
          <w:sz w:val="18"/>
          <w:szCs w:val="18"/>
          <w:u w:val="single"/>
        </w:rPr>
        <w:t>ITINERARIO</w:t>
      </w:r>
      <w:r>
        <w:rPr>
          <w:rFonts w:ascii="Arial" w:eastAsia="Arial" w:hAnsi="Arial" w:cs="Arial"/>
          <w:b/>
          <w:color w:val="E36C09"/>
          <w:sz w:val="18"/>
          <w:szCs w:val="18"/>
          <w:u w:val="single"/>
        </w:rPr>
        <w:t xml:space="preserve"> DE VIAJE:</w:t>
      </w:r>
    </w:p>
    <w:p w14:paraId="5A163609" w14:textId="1C6C9BA1" w:rsidR="007045A0" w:rsidRDefault="007045A0">
      <w:pPr>
        <w:spacing w:after="0" w:line="240" w:lineRule="auto"/>
        <w:jc w:val="both"/>
        <w:rPr>
          <w:rFonts w:ascii="Arial" w:eastAsia="Arial" w:hAnsi="Arial" w:cs="Arial"/>
          <w:sz w:val="14"/>
          <w:szCs w:val="14"/>
        </w:rPr>
      </w:pPr>
    </w:p>
    <w:p w14:paraId="20962807" w14:textId="5B54230B" w:rsidR="00AC5975" w:rsidRPr="00525620" w:rsidRDefault="00AC5975" w:rsidP="00AC5975">
      <w:pPr>
        <w:spacing w:after="0" w:line="240" w:lineRule="auto"/>
        <w:jc w:val="both"/>
        <w:rPr>
          <w:rFonts w:ascii="Arial" w:eastAsia="Arial" w:hAnsi="Arial" w:cs="Arial"/>
          <w:b/>
          <w:bCs/>
          <w:color w:val="E36C0A" w:themeColor="accent6" w:themeShade="BF"/>
          <w:sz w:val="18"/>
          <w:szCs w:val="18"/>
        </w:rPr>
      </w:pPr>
      <w:r w:rsidRPr="00525620">
        <w:rPr>
          <w:rFonts w:ascii="Arial" w:eastAsia="Arial" w:hAnsi="Arial" w:cs="Arial"/>
          <w:b/>
          <w:bCs/>
          <w:color w:val="E36C0A" w:themeColor="accent6" w:themeShade="BF"/>
          <w:sz w:val="18"/>
          <w:szCs w:val="18"/>
        </w:rPr>
        <w:t>D</w:t>
      </w:r>
      <w:r w:rsidR="00EC707B">
        <w:rPr>
          <w:rFonts w:ascii="Arial" w:eastAsia="Arial" w:hAnsi="Arial" w:cs="Arial"/>
          <w:b/>
          <w:bCs/>
          <w:color w:val="E36C0A" w:themeColor="accent6" w:themeShade="BF"/>
          <w:sz w:val="18"/>
          <w:szCs w:val="18"/>
        </w:rPr>
        <w:t>í</w:t>
      </w:r>
      <w:r w:rsidRPr="00525620">
        <w:rPr>
          <w:rFonts w:ascii="Arial" w:eastAsia="Arial" w:hAnsi="Arial" w:cs="Arial"/>
          <w:b/>
          <w:bCs/>
          <w:color w:val="E36C0A" w:themeColor="accent6" w:themeShade="BF"/>
          <w:sz w:val="18"/>
          <w:szCs w:val="18"/>
        </w:rPr>
        <w:t xml:space="preserve">a 01 </w:t>
      </w:r>
      <w:r w:rsidRPr="00525620">
        <w:rPr>
          <w:rFonts w:ascii="Arial" w:eastAsia="Arial" w:hAnsi="Arial" w:cs="Arial"/>
          <w:b/>
          <w:bCs/>
          <w:color w:val="E36C0A" w:themeColor="accent6" w:themeShade="BF"/>
          <w:sz w:val="18"/>
          <w:szCs w:val="18"/>
        </w:rPr>
        <w:tab/>
        <w:t>San José</w:t>
      </w:r>
    </w:p>
    <w:p w14:paraId="178FA384" w14:textId="3C5974F3" w:rsidR="003B0F23" w:rsidRPr="00525620" w:rsidRDefault="00D1653A" w:rsidP="003B0F23">
      <w:pPr>
        <w:spacing w:after="0" w:line="240" w:lineRule="auto"/>
        <w:jc w:val="both"/>
        <w:rPr>
          <w:rFonts w:ascii="Arial" w:eastAsia="Arial" w:hAnsi="Arial" w:cs="Arial"/>
          <w:sz w:val="18"/>
          <w:szCs w:val="18"/>
        </w:rPr>
      </w:pPr>
      <w:r w:rsidRPr="00525620">
        <w:rPr>
          <w:rFonts w:ascii="Arial" w:eastAsia="Arial" w:hAnsi="Arial" w:cs="Arial"/>
          <w:sz w:val="18"/>
          <w:szCs w:val="18"/>
        </w:rPr>
        <w:t>¡</w:t>
      </w:r>
      <w:r w:rsidR="003B0F23" w:rsidRPr="00525620">
        <w:rPr>
          <w:rFonts w:ascii="Arial" w:eastAsia="Arial" w:hAnsi="Arial" w:cs="Arial"/>
          <w:sz w:val="18"/>
          <w:szCs w:val="18"/>
        </w:rPr>
        <w:t>Bienvenido a Costa Rica! Uno de nuestros representantes le estará esperando en el Aeropuerto Internacional, para trasladarlo al hotel en San José. Hospedaje en San José.</w:t>
      </w:r>
    </w:p>
    <w:p w14:paraId="7C80BC2B" w14:textId="1CA089E2" w:rsidR="003B0F23" w:rsidRPr="00525620" w:rsidRDefault="003B0F23" w:rsidP="003B0F23">
      <w:pPr>
        <w:spacing w:after="0" w:line="240" w:lineRule="auto"/>
        <w:jc w:val="both"/>
        <w:rPr>
          <w:rFonts w:ascii="Arial" w:eastAsia="Arial" w:hAnsi="Arial" w:cs="Arial"/>
          <w:sz w:val="18"/>
          <w:szCs w:val="18"/>
        </w:rPr>
      </w:pPr>
    </w:p>
    <w:p w14:paraId="606FA107" w14:textId="65951BF3" w:rsidR="003B0F23" w:rsidRPr="00525620" w:rsidRDefault="003B0F23" w:rsidP="003B0F23">
      <w:pPr>
        <w:spacing w:after="0" w:line="240" w:lineRule="auto"/>
        <w:jc w:val="both"/>
        <w:rPr>
          <w:rFonts w:ascii="Arial" w:eastAsia="Arial" w:hAnsi="Arial" w:cs="Arial"/>
          <w:b/>
          <w:bCs/>
          <w:color w:val="E36C0A" w:themeColor="accent6" w:themeShade="BF"/>
          <w:sz w:val="18"/>
          <w:szCs w:val="18"/>
        </w:rPr>
      </w:pPr>
      <w:r w:rsidRPr="00525620">
        <w:rPr>
          <w:rFonts w:ascii="Arial" w:eastAsia="Arial" w:hAnsi="Arial" w:cs="Arial"/>
          <w:b/>
          <w:bCs/>
          <w:color w:val="E36C0A" w:themeColor="accent6" w:themeShade="BF"/>
          <w:sz w:val="18"/>
          <w:szCs w:val="18"/>
        </w:rPr>
        <w:t>Día 02</w:t>
      </w:r>
      <w:r w:rsidRPr="00525620">
        <w:rPr>
          <w:rFonts w:ascii="Arial" w:eastAsia="Arial" w:hAnsi="Arial" w:cs="Arial"/>
          <w:b/>
          <w:bCs/>
          <w:color w:val="E36C0A" w:themeColor="accent6" w:themeShade="BF"/>
          <w:sz w:val="18"/>
          <w:szCs w:val="18"/>
        </w:rPr>
        <w:tab/>
        <w:t>San José – Tortuguero</w:t>
      </w:r>
    </w:p>
    <w:p w14:paraId="11785E65" w14:textId="77777777" w:rsidR="00C675EC" w:rsidRPr="00C675EC" w:rsidRDefault="00C675EC" w:rsidP="00C675EC">
      <w:pPr>
        <w:spacing w:after="0"/>
        <w:jc w:val="both"/>
        <w:rPr>
          <w:rFonts w:ascii="Arial" w:hAnsi="Arial" w:cs="Arial"/>
          <w:sz w:val="18"/>
          <w:szCs w:val="18"/>
        </w:rPr>
      </w:pPr>
      <w:r w:rsidRPr="00C675EC">
        <w:rPr>
          <w:rFonts w:ascii="Arial" w:eastAsia="Arial" w:hAnsi="Arial" w:cs="Arial"/>
          <w:b/>
          <w:bCs/>
          <w:i/>
          <w:iCs/>
          <w:sz w:val="18"/>
          <w:szCs w:val="18"/>
          <w:u w:val="single"/>
        </w:rPr>
        <w:t>Pensión completa.</w:t>
      </w:r>
      <w:r w:rsidRPr="00C675EC">
        <w:rPr>
          <w:rFonts w:ascii="Arial" w:eastAsia="Arial" w:hAnsi="Arial" w:cs="Arial"/>
          <w:sz w:val="18"/>
          <w:szCs w:val="18"/>
        </w:rPr>
        <w:t xml:space="preserve"> </w:t>
      </w:r>
      <w:r w:rsidRPr="00C675EC">
        <w:rPr>
          <w:rFonts w:ascii="Arial" w:hAnsi="Arial" w:cs="Arial"/>
          <w:sz w:val="18"/>
          <w:szCs w:val="18"/>
        </w:rPr>
        <w:t xml:space="preserve">Este día salimos muy temprano hacia Tortuguero, tomando la autopista Braulio Carrillo la cual nos mostrará su majestuosa naturaleza. Nos detendremos en Guápiles para tomar un rico desayuno, para luego seguir la ruta hasta el lugar de embarque, en donde iniciamos la aventura en bote el cual nos permitirá ver la gran variedad de flora y fauna que posee esta zona. Por la tarde saldremos hacia el Pueblo de Tortuguero, donde podremos apreciar la gran variedad de artesanías. </w:t>
      </w:r>
      <w:r w:rsidRPr="00C675EC">
        <w:rPr>
          <w:rFonts w:ascii="Arial" w:hAnsi="Arial" w:cs="Arial"/>
          <w:bCs/>
          <w:sz w:val="18"/>
          <w:szCs w:val="18"/>
        </w:rPr>
        <w:t>Alojamiento en Tortuguero.</w:t>
      </w:r>
      <w:r w:rsidRPr="00C675EC">
        <w:rPr>
          <w:rFonts w:ascii="Arial" w:hAnsi="Arial" w:cs="Arial"/>
          <w:sz w:val="18"/>
          <w:szCs w:val="18"/>
        </w:rPr>
        <w:t xml:space="preserve">               </w:t>
      </w:r>
    </w:p>
    <w:p w14:paraId="742A0E9C" w14:textId="77777777" w:rsidR="003A6FAB" w:rsidRPr="00C675EC" w:rsidRDefault="003A6FAB" w:rsidP="003B0F23">
      <w:pPr>
        <w:spacing w:after="0" w:line="240" w:lineRule="auto"/>
        <w:jc w:val="both"/>
        <w:rPr>
          <w:rFonts w:ascii="Arial" w:eastAsia="Arial" w:hAnsi="Arial" w:cs="Arial"/>
          <w:sz w:val="18"/>
          <w:szCs w:val="18"/>
        </w:rPr>
      </w:pPr>
    </w:p>
    <w:p w14:paraId="17A34171" w14:textId="565C194B" w:rsidR="003B0F23" w:rsidRPr="00C675EC" w:rsidRDefault="003B0F23" w:rsidP="003B0F23">
      <w:pPr>
        <w:spacing w:after="0" w:line="240" w:lineRule="auto"/>
        <w:jc w:val="both"/>
        <w:rPr>
          <w:rFonts w:ascii="Arial" w:eastAsia="Arial" w:hAnsi="Arial" w:cs="Arial"/>
          <w:b/>
          <w:bCs/>
          <w:color w:val="E36C0A" w:themeColor="accent6" w:themeShade="BF"/>
          <w:sz w:val="18"/>
          <w:szCs w:val="18"/>
        </w:rPr>
      </w:pPr>
      <w:r w:rsidRPr="00C675EC">
        <w:rPr>
          <w:rFonts w:ascii="Arial" w:eastAsia="Arial" w:hAnsi="Arial" w:cs="Arial"/>
          <w:b/>
          <w:bCs/>
          <w:color w:val="E36C0A" w:themeColor="accent6" w:themeShade="BF"/>
          <w:sz w:val="18"/>
          <w:szCs w:val="18"/>
        </w:rPr>
        <w:t xml:space="preserve">Día 03 </w:t>
      </w:r>
      <w:r w:rsidRPr="00C675EC">
        <w:rPr>
          <w:rFonts w:ascii="Arial" w:eastAsia="Arial" w:hAnsi="Arial" w:cs="Arial"/>
          <w:b/>
          <w:bCs/>
          <w:color w:val="E36C0A" w:themeColor="accent6" w:themeShade="BF"/>
          <w:sz w:val="18"/>
          <w:szCs w:val="18"/>
        </w:rPr>
        <w:tab/>
      </w:r>
      <w:r w:rsidR="003A6FAB" w:rsidRPr="00C675EC">
        <w:rPr>
          <w:rFonts w:ascii="Arial" w:eastAsia="Arial" w:hAnsi="Arial" w:cs="Arial"/>
          <w:b/>
          <w:bCs/>
          <w:color w:val="E36C0A" w:themeColor="accent6" w:themeShade="BF"/>
          <w:sz w:val="18"/>
          <w:szCs w:val="18"/>
        </w:rPr>
        <w:t>Tortuguero</w:t>
      </w:r>
    </w:p>
    <w:p w14:paraId="6D1248D1" w14:textId="185A1918" w:rsidR="003B0F23" w:rsidRPr="00525620" w:rsidRDefault="00FD2568" w:rsidP="003B0F23">
      <w:pPr>
        <w:spacing w:after="0" w:line="240" w:lineRule="auto"/>
        <w:jc w:val="both"/>
        <w:rPr>
          <w:rFonts w:ascii="Arial" w:eastAsia="Arial" w:hAnsi="Arial" w:cs="Arial"/>
          <w:sz w:val="18"/>
          <w:szCs w:val="18"/>
        </w:rPr>
      </w:pPr>
      <w:r w:rsidRPr="00525620">
        <w:rPr>
          <w:rFonts w:ascii="Arial" w:eastAsia="Arial" w:hAnsi="Arial" w:cs="Arial"/>
          <w:b/>
          <w:bCs/>
          <w:i/>
          <w:iCs/>
          <w:sz w:val="18"/>
          <w:szCs w:val="18"/>
          <w:u w:val="single"/>
        </w:rPr>
        <w:t>Pensión completa.</w:t>
      </w:r>
      <w:r w:rsidRPr="00525620">
        <w:rPr>
          <w:rFonts w:ascii="Arial" w:eastAsia="Arial" w:hAnsi="Arial" w:cs="Arial"/>
          <w:sz w:val="18"/>
          <w:szCs w:val="18"/>
        </w:rPr>
        <w:t xml:space="preserve"> </w:t>
      </w:r>
      <w:r w:rsidR="003B0F23" w:rsidRPr="00525620">
        <w:rPr>
          <w:rFonts w:ascii="Arial" w:eastAsia="Arial" w:hAnsi="Arial" w:cs="Arial"/>
          <w:sz w:val="18"/>
          <w:szCs w:val="18"/>
        </w:rPr>
        <w:t>Un nuevo día, el cual iniciaremos con una caminata por la exuberante Selva Tropical, en donde los amantes de la naturaleza podrán observar muchas especies de aves, mamíferos y reptiles. Y por la tarde seguiremos admirando las maravillas del Caribe en nuestro recorrido por los Canales de Tortuguero. Hospedaje en Tortuguero.</w:t>
      </w:r>
    </w:p>
    <w:p w14:paraId="71805FAD" w14:textId="77777777" w:rsidR="003B0F23" w:rsidRPr="00525620" w:rsidRDefault="003B0F23" w:rsidP="003B0F23">
      <w:pPr>
        <w:spacing w:after="0" w:line="240" w:lineRule="auto"/>
        <w:jc w:val="both"/>
        <w:rPr>
          <w:rFonts w:ascii="Arial" w:eastAsia="Arial" w:hAnsi="Arial" w:cs="Arial"/>
          <w:sz w:val="18"/>
          <w:szCs w:val="18"/>
        </w:rPr>
      </w:pPr>
    </w:p>
    <w:p w14:paraId="39115BAF" w14:textId="59C587D5" w:rsidR="003B0F23" w:rsidRPr="00525620" w:rsidRDefault="003B0F23" w:rsidP="003B0F23">
      <w:pPr>
        <w:spacing w:after="0" w:line="240" w:lineRule="auto"/>
        <w:jc w:val="both"/>
        <w:rPr>
          <w:rFonts w:ascii="Arial" w:eastAsia="Arial" w:hAnsi="Arial" w:cs="Arial"/>
          <w:b/>
          <w:bCs/>
          <w:color w:val="E36C0A" w:themeColor="accent6" w:themeShade="BF"/>
          <w:sz w:val="18"/>
          <w:szCs w:val="18"/>
        </w:rPr>
      </w:pPr>
      <w:r w:rsidRPr="00525620">
        <w:rPr>
          <w:rFonts w:ascii="Arial" w:eastAsia="Arial" w:hAnsi="Arial" w:cs="Arial"/>
          <w:b/>
          <w:bCs/>
          <w:color w:val="E36C0A" w:themeColor="accent6" w:themeShade="BF"/>
          <w:sz w:val="18"/>
          <w:szCs w:val="18"/>
        </w:rPr>
        <w:t xml:space="preserve">Día 04 </w:t>
      </w:r>
      <w:r w:rsidRPr="00525620">
        <w:rPr>
          <w:rFonts w:ascii="Arial" w:eastAsia="Arial" w:hAnsi="Arial" w:cs="Arial"/>
          <w:b/>
          <w:bCs/>
          <w:color w:val="E36C0A" w:themeColor="accent6" w:themeShade="BF"/>
          <w:sz w:val="18"/>
          <w:szCs w:val="18"/>
        </w:rPr>
        <w:tab/>
        <w:t xml:space="preserve">Tortuguero </w:t>
      </w:r>
      <w:r w:rsidR="007430CD" w:rsidRPr="00525620">
        <w:rPr>
          <w:rFonts w:ascii="Arial" w:eastAsia="Arial" w:hAnsi="Arial" w:cs="Arial"/>
          <w:b/>
          <w:bCs/>
          <w:color w:val="E36C0A" w:themeColor="accent6" w:themeShade="BF"/>
          <w:sz w:val="18"/>
          <w:szCs w:val="18"/>
        </w:rPr>
        <w:t>–</w:t>
      </w:r>
      <w:r w:rsidRPr="00525620">
        <w:rPr>
          <w:rFonts w:ascii="Arial" w:eastAsia="Arial" w:hAnsi="Arial" w:cs="Arial"/>
          <w:b/>
          <w:bCs/>
          <w:color w:val="E36C0A" w:themeColor="accent6" w:themeShade="BF"/>
          <w:sz w:val="18"/>
          <w:szCs w:val="18"/>
        </w:rPr>
        <w:t xml:space="preserve"> Arenal</w:t>
      </w:r>
    </w:p>
    <w:p w14:paraId="633254D1" w14:textId="6D15A47C" w:rsidR="00525620" w:rsidRPr="00525620" w:rsidRDefault="00525620" w:rsidP="003B0F23">
      <w:pPr>
        <w:spacing w:after="0" w:line="240" w:lineRule="auto"/>
        <w:jc w:val="both"/>
        <w:rPr>
          <w:rFonts w:ascii="Arial" w:hAnsi="Arial" w:cs="Arial"/>
          <w:sz w:val="18"/>
          <w:szCs w:val="18"/>
        </w:rPr>
      </w:pPr>
      <w:r w:rsidRPr="00525620">
        <w:rPr>
          <w:rFonts w:ascii="Arial" w:hAnsi="Arial" w:cs="Arial"/>
          <w:b/>
          <w:bCs/>
          <w:i/>
          <w:iCs/>
          <w:sz w:val="18"/>
          <w:szCs w:val="18"/>
          <w:u w:val="single"/>
        </w:rPr>
        <w:t>Desayuno.</w:t>
      </w:r>
      <w:r w:rsidRPr="00525620">
        <w:rPr>
          <w:rFonts w:ascii="Arial" w:hAnsi="Arial" w:cs="Arial"/>
          <w:b/>
          <w:bCs/>
          <w:i/>
          <w:iCs/>
          <w:sz w:val="18"/>
          <w:szCs w:val="18"/>
        </w:rPr>
        <w:t xml:space="preserve"> </w:t>
      </w:r>
      <w:r w:rsidRPr="00525620">
        <w:rPr>
          <w:rFonts w:ascii="Arial" w:hAnsi="Arial" w:cs="Arial"/>
          <w:sz w:val="18"/>
          <w:szCs w:val="18"/>
        </w:rPr>
        <w:t xml:space="preserve">Salida en bote por los hermosos canales y luego tomamos el autobús hasta el restaurante en Guápiles donde tendremos nuestro </w:t>
      </w:r>
      <w:r w:rsidRPr="00525620">
        <w:rPr>
          <w:rFonts w:ascii="Arial" w:hAnsi="Arial" w:cs="Arial"/>
          <w:b/>
          <w:bCs/>
          <w:i/>
          <w:iCs/>
          <w:sz w:val="18"/>
          <w:szCs w:val="18"/>
          <w:u w:val="single"/>
        </w:rPr>
        <w:t>almuerzo</w:t>
      </w:r>
      <w:r w:rsidRPr="00525620">
        <w:rPr>
          <w:rFonts w:ascii="Arial" w:hAnsi="Arial" w:cs="Arial"/>
          <w:sz w:val="18"/>
          <w:szCs w:val="18"/>
        </w:rPr>
        <w:t xml:space="preserve">. Luego del almuerzo, hacemos conexión con el traslado hacia la zona norte del país, La Fortuna de San Carlos, hogar del imponente Volcán Arenal. Alojamiento en Arenal. </w:t>
      </w:r>
    </w:p>
    <w:p w14:paraId="4701A46C" w14:textId="2ED2AC8C" w:rsidR="003B0F23" w:rsidRPr="00525620" w:rsidRDefault="003B0F23" w:rsidP="003B0F23">
      <w:pPr>
        <w:spacing w:after="0" w:line="240" w:lineRule="auto"/>
        <w:jc w:val="both"/>
        <w:rPr>
          <w:rFonts w:ascii="Arial" w:eastAsia="Arial" w:hAnsi="Arial" w:cs="Arial"/>
          <w:sz w:val="18"/>
          <w:szCs w:val="18"/>
        </w:rPr>
      </w:pPr>
      <w:r w:rsidRPr="00525620">
        <w:rPr>
          <w:rFonts w:ascii="Arial" w:eastAsia="Arial" w:hAnsi="Arial" w:cs="Arial"/>
          <w:sz w:val="18"/>
          <w:szCs w:val="18"/>
        </w:rPr>
        <w:tab/>
      </w:r>
    </w:p>
    <w:p w14:paraId="18FBD4CC" w14:textId="4AA51688" w:rsidR="003B0F23" w:rsidRPr="00525620" w:rsidRDefault="003B0F23" w:rsidP="003B0F23">
      <w:pPr>
        <w:spacing w:after="0" w:line="240" w:lineRule="auto"/>
        <w:jc w:val="both"/>
        <w:rPr>
          <w:rFonts w:ascii="Arial" w:eastAsia="Arial" w:hAnsi="Arial" w:cs="Arial"/>
          <w:b/>
          <w:bCs/>
          <w:color w:val="E36C0A" w:themeColor="accent6" w:themeShade="BF"/>
          <w:sz w:val="18"/>
          <w:szCs w:val="18"/>
        </w:rPr>
      </w:pPr>
      <w:r w:rsidRPr="00525620">
        <w:rPr>
          <w:rFonts w:ascii="Arial" w:eastAsia="Arial" w:hAnsi="Arial" w:cs="Arial"/>
          <w:b/>
          <w:bCs/>
          <w:color w:val="E36C0A" w:themeColor="accent6" w:themeShade="BF"/>
          <w:sz w:val="18"/>
          <w:szCs w:val="18"/>
        </w:rPr>
        <w:t xml:space="preserve">Día 05 </w:t>
      </w:r>
      <w:r w:rsidRPr="00525620">
        <w:rPr>
          <w:rFonts w:ascii="Arial" w:eastAsia="Arial" w:hAnsi="Arial" w:cs="Arial"/>
          <w:b/>
          <w:bCs/>
          <w:color w:val="E36C0A" w:themeColor="accent6" w:themeShade="BF"/>
          <w:sz w:val="18"/>
          <w:szCs w:val="18"/>
        </w:rPr>
        <w:tab/>
        <w:t>Arenal</w:t>
      </w:r>
    </w:p>
    <w:p w14:paraId="68412F0D" w14:textId="3D2C4627" w:rsidR="003A6FAB" w:rsidRPr="00C675EC" w:rsidRDefault="00525620" w:rsidP="003B0F23">
      <w:pPr>
        <w:spacing w:after="0" w:line="240" w:lineRule="auto"/>
        <w:jc w:val="both"/>
        <w:rPr>
          <w:rFonts w:ascii="Arial" w:hAnsi="Arial" w:cs="Arial"/>
          <w:bCs/>
          <w:sz w:val="18"/>
          <w:szCs w:val="18"/>
        </w:rPr>
      </w:pPr>
      <w:r w:rsidRPr="00525620">
        <w:rPr>
          <w:rFonts w:ascii="Arial" w:hAnsi="Arial" w:cs="Arial"/>
          <w:b/>
          <w:bCs/>
          <w:i/>
          <w:iCs/>
          <w:sz w:val="18"/>
          <w:szCs w:val="18"/>
          <w:u w:val="single"/>
        </w:rPr>
        <w:t>Desayuno.</w:t>
      </w:r>
      <w:r w:rsidRPr="00525620">
        <w:rPr>
          <w:rFonts w:ascii="Arial" w:hAnsi="Arial" w:cs="Arial"/>
          <w:b/>
          <w:bCs/>
          <w:i/>
          <w:iCs/>
          <w:sz w:val="18"/>
          <w:szCs w:val="18"/>
        </w:rPr>
        <w:t xml:space="preserve"> </w:t>
      </w:r>
      <w:r w:rsidRPr="00525620">
        <w:rPr>
          <w:rFonts w:ascii="Arial" w:hAnsi="Arial" w:cs="Arial"/>
          <w:bCs/>
          <w:sz w:val="18"/>
          <w:szCs w:val="18"/>
        </w:rPr>
        <w:t>Este será un día libre para conocer la zona o para realizar alguna excursión de su interés, como visitar el Parque Nacional Volcán Arenal, en donde se podrá ver aún más de cerca al majestuoso coloso. El volcán se ha mantenido en constante actividad desde el 29 de Julio de 1968, posee dos paisajes diferentes, uno cubierto con una exuberante vegetación que alberga una diversidad de fauna silvestre, y una zona agreste de coladas de lava y arenas resultado de las constantes erupciones, el volcán es considerado el principal atractivo de la zona.</w:t>
      </w:r>
      <w:r w:rsidRPr="00525620">
        <w:rPr>
          <w:rFonts w:ascii="Arial" w:hAnsi="Arial" w:cs="Arial"/>
          <w:b/>
          <w:sz w:val="18"/>
          <w:szCs w:val="18"/>
        </w:rPr>
        <w:t xml:space="preserve"> </w:t>
      </w:r>
      <w:r w:rsidRPr="00525620">
        <w:rPr>
          <w:rFonts w:ascii="Arial" w:hAnsi="Arial" w:cs="Arial"/>
          <w:bCs/>
          <w:sz w:val="18"/>
          <w:szCs w:val="18"/>
        </w:rPr>
        <w:t>Alojamiento en Arenal.</w:t>
      </w:r>
    </w:p>
    <w:p w14:paraId="1DC3B53B" w14:textId="77777777" w:rsidR="003B0F23" w:rsidRPr="00525620" w:rsidRDefault="003B0F23" w:rsidP="003B0F23">
      <w:pPr>
        <w:spacing w:after="0" w:line="240" w:lineRule="auto"/>
        <w:jc w:val="both"/>
        <w:rPr>
          <w:rFonts w:ascii="Arial" w:eastAsia="Arial" w:hAnsi="Arial" w:cs="Arial"/>
          <w:sz w:val="18"/>
          <w:szCs w:val="18"/>
        </w:rPr>
      </w:pPr>
    </w:p>
    <w:p w14:paraId="3E1C9FC7" w14:textId="770FF713" w:rsidR="003B0F23" w:rsidRPr="00525620" w:rsidRDefault="003B0F23" w:rsidP="003B0F23">
      <w:pPr>
        <w:spacing w:after="0" w:line="240" w:lineRule="auto"/>
        <w:jc w:val="both"/>
        <w:rPr>
          <w:rFonts w:ascii="Arial" w:eastAsia="Arial" w:hAnsi="Arial" w:cs="Arial"/>
          <w:b/>
          <w:bCs/>
          <w:color w:val="E36C0A" w:themeColor="accent6" w:themeShade="BF"/>
          <w:sz w:val="18"/>
          <w:szCs w:val="18"/>
        </w:rPr>
      </w:pPr>
      <w:r w:rsidRPr="00525620">
        <w:rPr>
          <w:rFonts w:ascii="Arial" w:eastAsia="Arial" w:hAnsi="Arial" w:cs="Arial"/>
          <w:b/>
          <w:bCs/>
          <w:color w:val="E36C0A" w:themeColor="accent6" w:themeShade="BF"/>
          <w:sz w:val="18"/>
          <w:szCs w:val="18"/>
        </w:rPr>
        <w:t xml:space="preserve">Día 06 </w:t>
      </w:r>
      <w:r w:rsidRPr="00525620">
        <w:rPr>
          <w:rFonts w:ascii="Arial" w:eastAsia="Arial" w:hAnsi="Arial" w:cs="Arial"/>
          <w:b/>
          <w:bCs/>
          <w:color w:val="E36C0A" w:themeColor="accent6" w:themeShade="BF"/>
          <w:sz w:val="18"/>
          <w:szCs w:val="18"/>
        </w:rPr>
        <w:tab/>
        <w:t>Arenal – Guanacaste</w:t>
      </w:r>
    </w:p>
    <w:p w14:paraId="10D9D9EC" w14:textId="77777777" w:rsidR="00525620" w:rsidRPr="00525620" w:rsidRDefault="00525620" w:rsidP="00525620">
      <w:pPr>
        <w:spacing w:after="0"/>
        <w:jc w:val="both"/>
        <w:rPr>
          <w:rFonts w:ascii="Arial" w:hAnsi="Arial" w:cs="Arial"/>
          <w:b/>
          <w:sz w:val="18"/>
          <w:szCs w:val="18"/>
        </w:rPr>
      </w:pPr>
      <w:r w:rsidRPr="00525620">
        <w:rPr>
          <w:rFonts w:ascii="Arial" w:hAnsi="Arial" w:cs="Arial"/>
          <w:b/>
          <w:bCs/>
          <w:i/>
          <w:iCs/>
          <w:sz w:val="18"/>
          <w:szCs w:val="18"/>
          <w:u w:val="single"/>
        </w:rPr>
        <w:t>Desayuno.</w:t>
      </w:r>
      <w:r w:rsidRPr="00525620">
        <w:rPr>
          <w:rFonts w:ascii="Arial" w:hAnsi="Arial" w:cs="Arial"/>
          <w:b/>
          <w:bCs/>
          <w:i/>
          <w:iCs/>
          <w:sz w:val="18"/>
          <w:szCs w:val="18"/>
        </w:rPr>
        <w:t xml:space="preserve"> </w:t>
      </w:r>
      <w:r w:rsidRPr="00525620">
        <w:rPr>
          <w:rFonts w:ascii="Arial" w:hAnsi="Arial" w:cs="Arial"/>
          <w:bCs/>
          <w:sz w:val="18"/>
          <w:szCs w:val="18"/>
        </w:rPr>
        <w:t>Este día se trasladarán hacia la costa Pacífica, Guanacaste es uno de los mejores destinos de playa en Costa Rica. Aquí se puede disfrutar de actividades como la pesca de clase mundial en las profundas aguas para capturar los peces Marlín, atún y pez espada. Elija entre una gran variedad de deportes acuáticos como buceo, snorkeling y kayak. Para aquellos que quieran salir de la playa y descubrir la selva y la vida silvestre que se encuentra alrededor tienen que visitar uno de los Parques Nacionales Santa Rosa y Palo Verde.</w:t>
      </w:r>
      <w:r w:rsidRPr="00525620">
        <w:rPr>
          <w:rFonts w:ascii="Arial" w:hAnsi="Arial" w:cs="Arial"/>
          <w:b/>
          <w:sz w:val="18"/>
          <w:szCs w:val="18"/>
        </w:rPr>
        <w:t xml:space="preserve"> </w:t>
      </w:r>
      <w:r w:rsidRPr="00525620">
        <w:rPr>
          <w:rFonts w:ascii="Arial" w:hAnsi="Arial" w:cs="Arial"/>
          <w:bCs/>
          <w:sz w:val="18"/>
          <w:szCs w:val="18"/>
        </w:rPr>
        <w:t>Alojamiento en Guanacaste.</w:t>
      </w:r>
      <w:r w:rsidRPr="00525620">
        <w:rPr>
          <w:rFonts w:ascii="Arial" w:hAnsi="Arial" w:cs="Arial"/>
          <w:b/>
          <w:sz w:val="18"/>
          <w:szCs w:val="18"/>
        </w:rPr>
        <w:t xml:space="preserve"> </w:t>
      </w:r>
    </w:p>
    <w:p w14:paraId="093752F3" w14:textId="0F2930A5" w:rsidR="003B0F23" w:rsidRPr="00525620" w:rsidRDefault="003B0F23" w:rsidP="003B0F23">
      <w:pPr>
        <w:spacing w:after="0" w:line="240" w:lineRule="auto"/>
        <w:jc w:val="both"/>
        <w:rPr>
          <w:rFonts w:ascii="Arial" w:eastAsia="Arial" w:hAnsi="Arial" w:cs="Arial"/>
          <w:sz w:val="18"/>
          <w:szCs w:val="18"/>
        </w:rPr>
      </w:pPr>
    </w:p>
    <w:p w14:paraId="0925FED5" w14:textId="11EA350A" w:rsidR="003B0F23" w:rsidRPr="00525620" w:rsidRDefault="003B0F23" w:rsidP="003B0F23">
      <w:pPr>
        <w:spacing w:after="0" w:line="240" w:lineRule="auto"/>
        <w:jc w:val="both"/>
        <w:rPr>
          <w:rFonts w:ascii="Arial" w:eastAsia="Arial" w:hAnsi="Arial" w:cs="Arial"/>
          <w:b/>
          <w:bCs/>
          <w:color w:val="E36C0A" w:themeColor="accent6" w:themeShade="BF"/>
          <w:sz w:val="18"/>
          <w:szCs w:val="18"/>
        </w:rPr>
      </w:pPr>
      <w:r w:rsidRPr="00525620">
        <w:rPr>
          <w:rFonts w:ascii="Arial" w:eastAsia="Arial" w:hAnsi="Arial" w:cs="Arial"/>
          <w:b/>
          <w:bCs/>
          <w:color w:val="E36C0A" w:themeColor="accent6" w:themeShade="BF"/>
          <w:sz w:val="18"/>
          <w:szCs w:val="18"/>
        </w:rPr>
        <w:t xml:space="preserve">Día 07 </w:t>
      </w:r>
      <w:r w:rsidR="007430CD" w:rsidRPr="00525620">
        <w:rPr>
          <w:rFonts w:ascii="Arial" w:eastAsia="Arial" w:hAnsi="Arial" w:cs="Arial"/>
          <w:b/>
          <w:bCs/>
          <w:color w:val="E36C0A" w:themeColor="accent6" w:themeShade="BF"/>
          <w:sz w:val="18"/>
          <w:szCs w:val="18"/>
        </w:rPr>
        <w:t xml:space="preserve">  </w:t>
      </w:r>
      <w:r w:rsidRPr="00525620">
        <w:rPr>
          <w:rFonts w:ascii="Arial" w:eastAsia="Arial" w:hAnsi="Arial" w:cs="Arial"/>
          <w:b/>
          <w:bCs/>
          <w:color w:val="E36C0A" w:themeColor="accent6" w:themeShade="BF"/>
          <w:sz w:val="18"/>
          <w:szCs w:val="18"/>
        </w:rPr>
        <w:t>Guanacaste</w:t>
      </w:r>
    </w:p>
    <w:p w14:paraId="793B61A6" w14:textId="1BD3CECF" w:rsidR="00525620" w:rsidRPr="00525620" w:rsidRDefault="00525620" w:rsidP="003B0F23">
      <w:pPr>
        <w:spacing w:after="0" w:line="240" w:lineRule="auto"/>
        <w:jc w:val="both"/>
        <w:rPr>
          <w:rFonts w:ascii="Arial" w:eastAsia="Arial" w:hAnsi="Arial" w:cs="Arial"/>
          <w:sz w:val="18"/>
          <w:szCs w:val="18"/>
        </w:rPr>
      </w:pPr>
      <w:r w:rsidRPr="00525620">
        <w:rPr>
          <w:rFonts w:ascii="Arial" w:hAnsi="Arial" w:cs="Arial"/>
          <w:b/>
          <w:bCs/>
          <w:i/>
          <w:iCs/>
          <w:sz w:val="18"/>
          <w:szCs w:val="18"/>
          <w:u w:val="single"/>
        </w:rPr>
        <w:t>Desayuno.</w:t>
      </w:r>
      <w:r w:rsidRPr="00525620">
        <w:rPr>
          <w:rFonts w:ascii="Arial" w:hAnsi="Arial" w:cs="Arial"/>
          <w:b/>
          <w:bCs/>
          <w:i/>
          <w:iCs/>
          <w:sz w:val="18"/>
          <w:szCs w:val="18"/>
        </w:rPr>
        <w:t xml:space="preserve"> </w:t>
      </w:r>
      <w:r w:rsidR="003B0F23" w:rsidRPr="00525620">
        <w:rPr>
          <w:rFonts w:ascii="Arial" w:eastAsia="Arial" w:hAnsi="Arial" w:cs="Arial"/>
          <w:sz w:val="18"/>
          <w:szCs w:val="18"/>
        </w:rPr>
        <w:t>Día libre para disfrutar de soñados días de verano y numerosas cálidas playas con sus aguas color turquesa, ya sea realizando las diferentes actividades que éstas ofrecen o simplemente relajándose en la piscina del hotel.</w:t>
      </w:r>
      <w:r w:rsidRPr="00525620">
        <w:rPr>
          <w:rFonts w:ascii="Arial" w:eastAsia="Arial" w:hAnsi="Arial" w:cs="Arial"/>
          <w:sz w:val="18"/>
          <w:szCs w:val="18"/>
        </w:rPr>
        <w:t xml:space="preserve"> Alojamiento en Guanacaste.</w:t>
      </w:r>
    </w:p>
    <w:p w14:paraId="45A1AF12" w14:textId="77777777" w:rsidR="00EA2760" w:rsidRDefault="00EA2760" w:rsidP="003B0F23">
      <w:pPr>
        <w:spacing w:after="0" w:line="240" w:lineRule="auto"/>
        <w:jc w:val="both"/>
        <w:rPr>
          <w:rFonts w:ascii="Arial" w:eastAsia="Arial" w:hAnsi="Arial" w:cs="Arial"/>
          <w:color w:val="E36C0A" w:themeColor="accent6" w:themeShade="BF"/>
          <w:sz w:val="18"/>
          <w:szCs w:val="18"/>
        </w:rPr>
      </w:pPr>
    </w:p>
    <w:p w14:paraId="465EFBB5" w14:textId="77777777" w:rsidR="007E6D5D" w:rsidRPr="00525620" w:rsidRDefault="007E6D5D" w:rsidP="003B0F23">
      <w:pPr>
        <w:spacing w:after="0" w:line="240" w:lineRule="auto"/>
        <w:jc w:val="both"/>
        <w:rPr>
          <w:rFonts w:ascii="Arial" w:eastAsia="Arial" w:hAnsi="Arial" w:cs="Arial"/>
          <w:color w:val="E36C0A" w:themeColor="accent6" w:themeShade="BF"/>
          <w:sz w:val="18"/>
          <w:szCs w:val="18"/>
        </w:rPr>
      </w:pPr>
    </w:p>
    <w:p w14:paraId="40A90198" w14:textId="0ADF50EB" w:rsidR="00D1653A" w:rsidRPr="00525620" w:rsidRDefault="003B0F23" w:rsidP="003B0F23">
      <w:pPr>
        <w:spacing w:after="0" w:line="240" w:lineRule="auto"/>
        <w:jc w:val="both"/>
        <w:rPr>
          <w:rFonts w:ascii="Arial" w:eastAsia="Arial" w:hAnsi="Arial" w:cs="Arial"/>
          <w:b/>
          <w:bCs/>
          <w:color w:val="E36C0A" w:themeColor="accent6" w:themeShade="BF"/>
          <w:sz w:val="18"/>
          <w:szCs w:val="18"/>
        </w:rPr>
      </w:pPr>
      <w:r w:rsidRPr="00525620">
        <w:rPr>
          <w:rFonts w:ascii="Arial" w:eastAsia="Arial" w:hAnsi="Arial" w:cs="Arial"/>
          <w:b/>
          <w:bCs/>
          <w:color w:val="E36C0A" w:themeColor="accent6" w:themeShade="BF"/>
          <w:sz w:val="18"/>
          <w:szCs w:val="18"/>
        </w:rPr>
        <w:lastRenderedPageBreak/>
        <w:t xml:space="preserve">Día 08 </w:t>
      </w:r>
      <w:r w:rsidRPr="00525620">
        <w:rPr>
          <w:rFonts w:ascii="Arial" w:eastAsia="Arial" w:hAnsi="Arial" w:cs="Arial"/>
          <w:b/>
          <w:bCs/>
          <w:color w:val="E36C0A" w:themeColor="accent6" w:themeShade="BF"/>
          <w:sz w:val="18"/>
          <w:szCs w:val="18"/>
        </w:rPr>
        <w:tab/>
        <w:t xml:space="preserve">Guanacaste – San </w:t>
      </w:r>
      <w:r w:rsidR="00EA2760" w:rsidRPr="00525620">
        <w:rPr>
          <w:rFonts w:ascii="Arial" w:eastAsia="Arial" w:hAnsi="Arial" w:cs="Arial"/>
          <w:b/>
          <w:bCs/>
          <w:color w:val="E36C0A" w:themeColor="accent6" w:themeShade="BF"/>
          <w:sz w:val="18"/>
          <w:szCs w:val="18"/>
        </w:rPr>
        <w:t>José</w:t>
      </w:r>
    </w:p>
    <w:p w14:paraId="3A830B14" w14:textId="10CC2AAC" w:rsidR="00525620" w:rsidRPr="00525620" w:rsidRDefault="00525620" w:rsidP="00525620">
      <w:pPr>
        <w:spacing w:after="0"/>
        <w:jc w:val="both"/>
        <w:rPr>
          <w:rFonts w:ascii="Arial" w:hAnsi="Arial" w:cs="Arial"/>
          <w:sz w:val="18"/>
          <w:szCs w:val="18"/>
        </w:rPr>
      </w:pPr>
      <w:r w:rsidRPr="00525620">
        <w:rPr>
          <w:rFonts w:ascii="Arial" w:hAnsi="Arial" w:cs="Arial"/>
          <w:b/>
          <w:bCs/>
          <w:i/>
          <w:iCs/>
          <w:sz w:val="18"/>
          <w:szCs w:val="18"/>
          <w:u w:val="single"/>
        </w:rPr>
        <w:t>Desayuno.</w:t>
      </w:r>
      <w:r w:rsidRPr="00525620">
        <w:rPr>
          <w:rFonts w:ascii="Arial" w:hAnsi="Arial" w:cs="Arial"/>
          <w:b/>
          <w:bCs/>
          <w:i/>
          <w:iCs/>
          <w:sz w:val="18"/>
          <w:szCs w:val="18"/>
        </w:rPr>
        <w:t xml:space="preserve"> </w:t>
      </w:r>
      <w:r w:rsidRPr="00525620">
        <w:rPr>
          <w:rFonts w:ascii="Arial" w:hAnsi="Arial" w:cs="Arial"/>
          <w:sz w:val="18"/>
          <w:szCs w:val="18"/>
        </w:rPr>
        <w:t>Traslado de la zona pacífica hacia San José, para pasar la última noche en la capital donde podrá hacer sus compras de último momento, visitar lugares de interés o tan solo descansar</w:t>
      </w:r>
      <w:r w:rsidRPr="00525620">
        <w:rPr>
          <w:rFonts w:ascii="Arial" w:hAnsi="Arial" w:cs="Arial"/>
          <w:color w:val="1F497D"/>
          <w:sz w:val="18"/>
          <w:szCs w:val="18"/>
        </w:rPr>
        <w:t>.</w:t>
      </w:r>
      <w:r w:rsidRPr="00525620">
        <w:rPr>
          <w:rFonts w:ascii="Arial" w:hAnsi="Arial" w:cs="Arial"/>
          <w:sz w:val="18"/>
          <w:szCs w:val="18"/>
        </w:rPr>
        <w:t xml:space="preserve"> </w:t>
      </w:r>
      <w:r w:rsidRPr="00525620">
        <w:rPr>
          <w:rFonts w:ascii="Arial" w:hAnsi="Arial" w:cs="Arial"/>
          <w:bCs/>
          <w:sz w:val="18"/>
          <w:szCs w:val="18"/>
        </w:rPr>
        <w:t>Alojamiento en San Jos</w:t>
      </w:r>
      <w:r>
        <w:rPr>
          <w:rFonts w:ascii="Arial" w:hAnsi="Arial" w:cs="Arial"/>
          <w:bCs/>
          <w:sz w:val="18"/>
          <w:szCs w:val="18"/>
        </w:rPr>
        <w:t>é.</w:t>
      </w:r>
    </w:p>
    <w:p w14:paraId="1557C252" w14:textId="504CC140" w:rsidR="003B0F23" w:rsidRPr="00525620" w:rsidRDefault="003B0F23" w:rsidP="003B0F23">
      <w:pPr>
        <w:spacing w:after="0" w:line="240" w:lineRule="auto"/>
        <w:jc w:val="both"/>
        <w:rPr>
          <w:rFonts w:ascii="Arial" w:eastAsia="Arial" w:hAnsi="Arial" w:cs="Arial"/>
          <w:sz w:val="18"/>
          <w:szCs w:val="18"/>
        </w:rPr>
      </w:pPr>
    </w:p>
    <w:p w14:paraId="73729685" w14:textId="00F138AA" w:rsidR="003B0F23" w:rsidRPr="00525620" w:rsidRDefault="003B0F23" w:rsidP="003B0F23">
      <w:pPr>
        <w:spacing w:after="0" w:line="240" w:lineRule="auto"/>
        <w:jc w:val="both"/>
        <w:rPr>
          <w:rFonts w:ascii="Arial" w:eastAsia="Arial" w:hAnsi="Arial" w:cs="Arial"/>
          <w:b/>
          <w:bCs/>
          <w:color w:val="E36C0A" w:themeColor="accent6" w:themeShade="BF"/>
          <w:sz w:val="18"/>
          <w:szCs w:val="18"/>
        </w:rPr>
      </w:pPr>
      <w:r w:rsidRPr="00525620">
        <w:rPr>
          <w:rFonts w:ascii="Arial" w:eastAsia="Arial" w:hAnsi="Arial" w:cs="Arial"/>
          <w:b/>
          <w:bCs/>
          <w:color w:val="E36C0A" w:themeColor="accent6" w:themeShade="BF"/>
          <w:sz w:val="18"/>
          <w:szCs w:val="18"/>
        </w:rPr>
        <w:t>D</w:t>
      </w:r>
      <w:r w:rsidR="009C7761">
        <w:rPr>
          <w:rFonts w:ascii="Arial" w:eastAsia="Arial" w:hAnsi="Arial" w:cs="Arial"/>
          <w:b/>
          <w:bCs/>
          <w:color w:val="E36C0A" w:themeColor="accent6" w:themeShade="BF"/>
          <w:sz w:val="18"/>
          <w:szCs w:val="18"/>
        </w:rPr>
        <w:t>í</w:t>
      </w:r>
      <w:r w:rsidRPr="00525620">
        <w:rPr>
          <w:rFonts w:ascii="Arial" w:eastAsia="Arial" w:hAnsi="Arial" w:cs="Arial"/>
          <w:b/>
          <w:bCs/>
          <w:color w:val="E36C0A" w:themeColor="accent6" w:themeShade="BF"/>
          <w:sz w:val="18"/>
          <w:szCs w:val="18"/>
        </w:rPr>
        <w:t xml:space="preserve">a 9 </w:t>
      </w:r>
      <w:r w:rsidRPr="00525620">
        <w:rPr>
          <w:rFonts w:ascii="Arial" w:eastAsia="Arial" w:hAnsi="Arial" w:cs="Arial"/>
          <w:b/>
          <w:bCs/>
          <w:color w:val="E36C0A" w:themeColor="accent6" w:themeShade="BF"/>
          <w:sz w:val="18"/>
          <w:szCs w:val="18"/>
        </w:rPr>
        <w:tab/>
        <w:t>San José</w:t>
      </w:r>
    </w:p>
    <w:p w14:paraId="0E055179" w14:textId="5CD7FC0E" w:rsidR="003B0F23" w:rsidRPr="00525620" w:rsidRDefault="00525620" w:rsidP="003B0F23">
      <w:pPr>
        <w:spacing w:after="0" w:line="240" w:lineRule="auto"/>
        <w:jc w:val="both"/>
        <w:rPr>
          <w:rFonts w:ascii="Arial" w:eastAsia="Arial" w:hAnsi="Arial" w:cs="Arial"/>
          <w:sz w:val="18"/>
          <w:szCs w:val="18"/>
        </w:rPr>
      </w:pPr>
      <w:r w:rsidRPr="00525620">
        <w:rPr>
          <w:rFonts w:ascii="Arial" w:hAnsi="Arial" w:cs="Arial"/>
          <w:b/>
          <w:bCs/>
          <w:i/>
          <w:iCs/>
          <w:sz w:val="18"/>
          <w:szCs w:val="18"/>
          <w:u w:val="single"/>
        </w:rPr>
        <w:t>Desayuno.</w:t>
      </w:r>
      <w:r w:rsidRPr="00525620">
        <w:rPr>
          <w:rFonts w:ascii="Arial" w:hAnsi="Arial" w:cs="Arial"/>
          <w:b/>
          <w:bCs/>
          <w:i/>
          <w:iCs/>
          <w:sz w:val="18"/>
          <w:szCs w:val="18"/>
        </w:rPr>
        <w:t xml:space="preserve"> </w:t>
      </w:r>
      <w:r w:rsidR="003B0F23" w:rsidRPr="00525620">
        <w:rPr>
          <w:rFonts w:ascii="Arial" w:eastAsia="Arial" w:hAnsi="Arial" w:cs="Arial"/>
          <w:sz w:val="18"/>
          <w:szCs w:val="18"/>
        </w:rPr>
        <w:t>A la hora indicada uno de nuestros representantes estará en la recepción para llevarlos en el traslado del hotel al aeropuerto internacional para así tomar el vuelo de regreso a su país.</w:t>
      </w:r>
    </w:p>
    <w:p w14:paraId="473954FA" w14:textId="77777777" w:rsidR="000D7B68" w:rsidRDefault="000D7B68">
      <w:pPr>
        <w:spacing w:after="0" w:line="240" w:lineRule="auto"/>
        <w:jc w:val="right"/>
        <w:rPr>
          <w:rFonts w:ascii="Arial" w:eastAsia="Arial" w:hAnsi="Arial" w:cs="Arial"/>
          <w:b/>
          <w:color w:val="000000"/>
          <w:sz w:val="18"/>
          <w:szCs w:val="18"/>
        </w:rPr>
      </w:pPr>
    </w:p>
    <w:p w14:paraId="630FE052" w14:textId="5F34CA79" w:rsidR="00776FCC" w:rsidRDefault="00EA2760" w:rsidP="00EA2760">
      <w:pPr>
        <w:spacing w:after="0" w:line="240" w:lineRule="auto"/>
        <w:jc w:val="right"/>
        <w:rPr>
          <w:rFonts w:ascii="Arial" w:eastAsia="Arial" w:hAnsi="Arial" w:cs="Arial"/>
          <w:b/>
          <w:color w:val="E36C09"/>
          <w:sz w:val="18"/>
          <w:szCs w:val="18"/>
          <w:u w:val="single"/>
        </w:rPr>
      </w:pPr>
      <w:r>
        <w:rPr>
          <w:rFonts w:ascii="Arial" w:eastAsia="Arial" w:hAnsi="Arial" w:cs="Arial"/>
          <w:b/>
          <w:color w:val="E36C09"/>
          <w:sz w:val="18"/>
          <w:szCs w:val="18"/>
          <w:u w:val="single"/>
        </w:rPr>
        <w:t xml:space="preserve">FIN DE LOS SERVICIOS </w:t>
      </w:r>
    </w:p>
    <w:p w14:paraId="3B1FBB03" w14:textId="77777777" w:rsidR="00C675EC" w:rsidRDefault="00C675EC">
      <w:pPr>
        <w:spacing w:after="0" w:line="240" w:lineRule="auto"/>
        <w:rPr>
          <w:rFonts w:ascii="Arial" w:eastAsia="Arial" w:hAnsi="Arial" w:cs="Arial"/>
          <w:b/>
          <w:color w:val="E36C09"/>
          <w:sz w:val="18"/>
          <w:szCs w:val="18"/>
          <w:u w:val="single"/>
        </w:rPr>
      </w:pPr>
    </w:p>
    <w:p w14:paraId="2B5C786F" w14:textId="77777777" w:rsidR="007045A0" w:rsidRDefault="00DD3C8B">
      <w:pPr>
        <w:spacing w:after="0" w:line="240" w:lineRule="auto"/>
        <w:rPr>
          <w:rFonts w:ascii="Arial" w:eastAsia="Arial" w:hAnsi="Arial" w:cs="Arial"/>
          <w:color w:val="000000"/>
          <w:sz w:val="18"/>
          <w:szCs w:val="18"/>
          <w:u w:val="single"/>
        </w:rPr>
      </w:pPr>
      <w:r>
        <w:rPr>
          <w:rFonts w:ascii="Arial" w:eastAsia="Arial" w:hAnsi="Arial" w:cs="Arial"/>
          <w:b/>
          <w:color w:val="E36C09"/>
          <w:sz w:val="18"/>
          <w:szCs w:val="18"/>
          <w:u w:val="single"/>
        </w:rPr>
        <w:t>HOTELES PREVISTOS O SIMILARES</w:t>
      </w:r>
    </w:p>
    <w:p w14:paraId="1584F48C" w14:textId="77777777" w:rsidR="007045A0" w:rsidRDefault="007045A0">
      <w:pPr>
        <w:spacing w:after="0" w:line="240" w:lineRule="auto"/>
        <w:rPr>
          <w:rFonts w:ascii="Arial" w:eastAsia="Arial" w:hAnsi="Arial" w:cs="Arial"/>
          <w:color w:val="000000"/>
          <w:sz w:val="18"/>
          <w:szCs w:val="18"/>
        </w:rPr>
      </w:pPr>
    </w:p>
    <w:tbl>
      <w:tblPr>
        <w:tblStyle w:val="a1"/>
        <w:tblW w:w="6658" w:type="dxa"/>
        <w:jc w:val="center"/>
        <w:tblInd w:w="0" w:type="dxa"/>
        <w:tblLayout w:type="fixed"/>
        <w:tblLook w:val="0400" w:firstRow="0" w:lastRow="0" w:firstColumn="0" w:lastColumn="0" w:noHBand="0" w:noVBand="1"/>
      </w:tblPr>
      <w:tblGrid>
        <w:gridCol w:w="2314"/>
        <w:gridCol w:w="2135"/>
        <w:gridCol w:w="2209"/>
      </w:tblGrid>
      <w:tr w:rsidR="007045A0" w:rsidRPr="006F387B" w14:paraId="5A33A545" w14:textId="77777777" w:rsidTr="003A6FAB">
        <w:trPr>
          <w:trHeight w:val="397"/>
          <w:jc w:val="center"/>
        </w:trPr>
        <w:tc>
          <w:tcPr>
            <w:tcW w:w="2314" w:type="dxa"/>
            <w:tcBorders>
              <w:top w:val="single" w:sz="4" w:space="0" w:color="E26B0A"/>
              <w:left w:val="single" w:sz="4" w:space="0" w:color="E26B0A"/>
              <w:bottom w:val="single" w:sz="4" w:space="0" w:color="E26B0A"/>
              <w:right w:val="single" w:sz="4" w:space="0" w:color="E26B0A"/>
            </w:tcBorders>
            <w:shd w:val="clear" w:color="auto" w:fill="E36C09"/>
            <w:vAlign w:val="center"/>
          </w:tcPr>
          <w:p w14:paraId="28A65782" w14:textId="7B9433F5" w:rsidR="007045A0" w:rsidRPr="006F387B" w:rsidRDefault="00DD3C8B" w:rsidP="006F387B">
            <w:pPr>
              <w:spacing w:after="0" w:line="240" w:lineRule="auto"/>
              <w:jc w:val="center"/>
              <w:rPr>
                <w:rFonts w:ascii="Arial" w:eastAsia="Arial" w:hAnsi="Arial" w:cs="Arial"/>
                <w:b/>
                <w:color w:val="FFFFFF"/>
                <w:sz w:val="18"/>
                <w:szCs w:val="18"/>
              </w:rPr>
            </w:pPr>
            <w:r w:rsidRPr="006F387B">
              <w:rPr>
                <w:rFonts w:ascii="Arial" w:eastAsia="Arial" w:hAnsi="Arial" w:cs="Arial"/>
                <w:b/>
                <w:color w:val="FFFFFF"/>
                <w:sz w:val="18"/>
                <w:szCs w:val="18"/>
              </w:rPr>
              <w:t>C</w:t>
            </w:r>
            <w:r w:rsidR="007A3117">
              <w:rPr>
                <w:rFonts w:ascii="Arial" w:eastAsia="Arial" w:hAnsi="Arial" w:cs="Arial"/>
                <w:b/>
                <w:color w:val="FFFFFF"/>
                <w:sz w:val="18"/>
                <w:szCs w:val="18"/>
              </w:rPr>
              <w:t>IUDAD</w:t>
            </w:r>
          </w:p>
        </w:tc>
        <w:tc>
          <w:tcPr>
            <w:tcW w:w="2135" w:type="dxa"/>
            <w:tcBorders>
              <w:top w:val="single" w:sz="4" w:space="0" w:color="E26B0A"/>
              <w:left w:val="nil"/>
              <w:bottom w:val="single" w:sz="4" w:space="0" w:color="E26B0A"/>
              <w:right w:val="single" w:sz="4" w:space="0" w:color="E26B0A"/>
            </w:tcBorders>
            <w:shd w:val="clear" w:color="auto" w:fill="E36C09"/>
            <w:vAlign w:val="center"/>
          </w:tcPr>
          <w:p w14:paraId="1077D5FE" w14:textId="0CFBA567" w:rsidR="007045A0" w:rsidRPr="006F387B" w:rsidRDefault="00DD3C8B" w:rsidP="006F387B">
            <w:pPr>
              <w:spacing w:after="0" w:line="240" w:lineRule="auto"/>
              <w:jc w:val="center"/>
              <w:rPr>
                <w:rFonts w:ascii="Arial" w:eastAsia="Arial" w:hAnsi="Arial" w:cs="Arial"/>
                <w:b/>
                <w:color w:val="FFFFFF"/>
                <w:sz w:val="18"/>
                <w:szCs w:val="18"/>
              </w:rPr>
            </w:pPr>
            <w:r w:rsidRPr="006F387B">
              <w:rPr>
                <w:rFonts w:ascii="Arial" w:eastAsia="Arial" w:hAnsi="Arial" w:cs="Arial"/>
                <w:b/>
                <w:color w:val="FFFFFF"/>
                <w:sz w:val="18"/>
                <w:szCs w:val="18"/>
              </w:rPr>
              <w:t>T</w:t>
            </w:r>
            <w:r w:rsidR="007A3117">
              <w:rPr>
                <w:rFonts w:ascii="Arial" w:eastAsia="Arial" w:hAnsi="Arial" w:cs="Arial"/>
                <w:b/>
                <w:color w:val="FFFFFF"/>
                <w:sz w:val="18"/>
                <w:szCs w:val="18"/>
              </w:rPr>
              <w:t>URISTA</w:t>
            </w:r>
          </w:p>
        </w:tc>
        <w:tc>
          <w:tcPr>
            <w:tcW w:w="2209" w:type="dxa"/>
            <w:tcBorders>
              <w:top w:val="single" w:sz="4" w:space="0" w:color="E26B0A"/>
              <w:left w:val="nil"/>
              <w:bottom w:val="single" w:sz="4" w:space="0" w:color="E26B0A"/>
              <w:right w:val="single" w:sz="4" w:space="0" w:color="E26B0A"/>
            </w:tcBorders>
            <w:shd w:val="clear" w:color="auto" w:fill="E36C09"/>
            <w:vAlign w:val="center"/>
          </w:tcPr>
          <w:p w14:paraId="60593ADA" w14:textId="1E6A8902" w:rsidR="007045A0" w:rsidRPr="006F387B" w:rsidRDefault="00DD3C8B" w:rsidP="006F387B">
            <w:pPr>
              <w:spacing w:after="0" w:line="240" w:lineRule="auto"/>
              <w:jc w:val="center"/>
              <w:rPr>
                <w:rFonts w:ascii="Arial" w:eastAsia="Arial" w:hAnsi="Arial" w:cs="Arial"/>
                <w:b/>
                <w:color w:val="FFFFFF"/>
                <w:sz w:val="18"/>
                <w:szCs w:val="18"/>
              </w:rPr>
            </w:pPr>
            <w:r w:rsidRPr="006F387B">
              <w:rPr>
                <w:rFonts w:ascii="Arial" w:eastAsia="Arial" w:hAnsi="Arial" w:cs="Arial"/>
                <w:b/>
                <w:color w:val="FFFFFF"/>
                <w:sz w:val="18"/>
                <w:szCs w:val="18"/>
              </w:rPr>
              <w:t>P</w:t>
            </w:r>
            <w:r w:rsidR="007A3117">
              <w:rPr>
                <w:rFonts w:ascii="Arial" w:eastAsia="Arial" w:hAnsi="Arial" w:cs="Arial"/>
                <w:b/>
                <w:color w:val="FFFFFF"/>
                <w:sz w:val="18"/>
                <w:szCs w:val="18"/>
              </w:rPr>
              <w:t>RIMERA</w:t>
            </w:r>
          </w:p>
        </w:tc>
      </w:tr>
      <w:tr w:rsidR="00776FCC" w:rsidRPr="006F387B" w14:paraId="2F37144E" w14:textId="77777777" w:rsidTr="00FA27B2">
        <w:trPr>
          <w:trHeight w:val="397"/>
          <w:jc w:val="center"/>
        </w:trPr>
        <w:tc>
          <w:tcPr>
            <w:tcW w:w="2314" w:type="dxa"/>
            <w:tcBorders>
              <w:top w:val="nil"/>
              <w:left w:val="single" w:sz="4" w:space="0" w:color="E26B0A"/>
              <w:bottom w:val="single" w:sz="4" w:space="0" w:color="E26B0A"/>
              <w:right w:val="single" w:sz="4" w:space="0" w:color="E26B0A"/>
            </w:tcBorders>
            <w:shd w:val="clear" w:color="auto" w:fill="auto"/>
            <w:vAlign w:val="center"/>
          </w:tcPr>
          <w:p w14:paraId="0A582D60" w14:textId="267DC07E" w:rsidR="00776FCC" w:rsidRPr="006F387B" w:rsidRDefault="00776FCC" w:rsidP="006F387B">
            <w:pPr>
              <w:spacing w:after="0" w:line="240" w:lineRule="auto"/>
              <w:jc w:val="center"/>
              <w:rPr>
                <w:rFonts w:ascii="Arial" w:eastAsia="Arial" w:hAnsi="Arial" w:cs="Arial"/>
                <w:b/>
                <w:bCs/>
                <w:sz w:val="18"/>
                <w:szCs w:val="18"/>
              </w:rPr>
            </w:pPr>
            <w:r w:rsidRPr="006F387B">
              <w:rPr>
                <w:rFonts w:ascii="Arial" w:hAnsi="Arial" w:cs="Arial"/>
                <w:b/>
                <w:bCs/>
                <w:sz w:val="18"/>
                <w:szCs w:val="18"/>
              </w:rPr>
              <w:t>San José</w:t>
            </w:r>
          </w:p>
        </w:tc>
        <w:tc>
          <w:tcPr>
            <w:tcW w:w="2135" w:type="dxa"/>
            <w:tcBorders>
              <w:top w:val="nil"/>
              <w:left w:val="nil"/>
              <w:bottom w:val="single" w:sz="4" w:space="0" w:color="E26B0A"/>
              <w:right w:val="single" w:sz="4" w:space="0" w:color="E26B0A"/>
            </w:tcBorders>
            <w:shd w:val="clear" w:color="auto" w:fill="FFFFFF" w:themeFill="background1"/>
            <w:vAlign w:val="center"/>
          </w:tcPr>
          <w:p w14:paraId="73D15F2A" w14:textId="57F1E018" w:rsidR="00776FCC" w:rsidRPr="006F387B" w:rsidRDefault="006F387B" w:rsidP="006F387B">
            <w:pPr>
              <w:spacing w:after="0" w:line="240" w:lineRule="auto"/>
              <w:jc w:val="center"/>
              <w:rPr>
                <w:rFonts w:ascii="Arial" w:eastAsia="Arial" w:hAnsi="Arial" w:cs="Arial"/>
                <w:sz w:val="18"/>
                <w:szCs w:val="18"/>
              </w:rPr>
            </w:pPr>
            <w:r w:rsidRPr="006F387B">
              <w:rPr>
                <w:rFonts w:ascii="Arial" w:eastAsia="Arial" w:hAnsi="Arial" w:cs="Arial"/>
                <w:sz w:val="18"/>
                <w:szCs w:val="18"/>
              </w:rPr>
              <w:t>Sleep Inn</w:t>
            </w:r>
          </w:p>
        </w:tc>
        <w:tc>
          <w:tcPr>
            <w:tcW w:w="2209" w:type="dxa"/>
            <w:tcBorders>
              <w:top w:val="nil"/>
              <w:left w:val="nil"/>
              <w:bottom w:val="single" w:sz="4" w:space="0" w:color="E26B0A"/>
              <w:right w:val="single" w:sz="4" w:space="0" w:color="E26B0A"/>
            </w:tcBorders>
            <w:shd w:val="clear" w:color="auto" w:fill="auto"/>
            <w:vAlign w:val="center"/>
          </w:tcPr>
          <w:p w14:paraId="423CBD4D" w14:textId="752EE43D" w:rsidR="00776FCC" w:rsidRPr="006F387B" w:rsidRDefault="00776FCC" w:rsidP="006F387B">
            <w:pPr>
              <w:spacing w:after="0" w:line="240" w:lineRule="auto"/>
              <w:jc w:val="center"/>
              <w:rPr>
                <w:rFonts w:ascii="Arial" w:eastAsia="Arial" w:hAnsi="Arial" w:cs="Arial"/>
                <w:sz w:val="18"/>
                <w:szCs w:val="18"/>
              </w:rPr>
            </w:pPr>
            <w:r w:rsidRPr="006F387B">
              <w:rPr>
                <w:rFonts w:ascii="Arial" w:eastAsia="Arial" w:hAnsi="Arial" w:cs="Arial"/>
                <w:sz w:val="18"/>
                <w:szCs w:val="18"/>
              </w:rPr>
              <w:t>Crowne Plaza</w:t>
            </w:r>
          </w:p>
        </w:tc>
      </w:tr>
      <w:tr w:rsidR="00776FCC" w:rsidRPr="006F387B" w14:paraId="6B447547" w14:textId="77777777" w:rsidTr="00FA27B2">
        <w:trPr>
          <w:trHeight w:val="397"/>
          <w:jc w:val="center"/>
        </w:trPr>
        <w:tc>
          <w:tcPr>
            <w:tcW w:w="2314" w:type="dxa"/>
            <w:tcBorders>
              <w:top w:val="nil"/>
              <w:left w:val="single" w:sz="4" w:space="0" w:color="E26B0A"/>
              <w:bottom w:val="single" w:sz="4" w:space="0" w:color="E26B0A"/>
              <w:right w:val="single" w:sz="4" w:space="0" w:color="E26B0A"/>
            </w:tcBorders>
            <w:shd w:val="clear" w:color="auto" w:fill="auto"/>
            <w:vAlign w:val="center"/>
          </w:tcPr>
          <w:p w14:paraId="6F12CC4D" w14:textId="7AFA46EE" w:rsidR="00776FCC" w:rsidRPr="006F387B" w:rsidRDefault="00776FCC" w:rsidP="006F387B">
            <w:pPr>
              <w:spacing w:after="0" w:line="240" w:lineRule="auto"/>
              <w:jc w:val="center"/>
              <w:rPr>
                <w:rFonts w:ascii="Arial" w:eastAsia="Arial" w:hAnsi="Arial" w:cs="Arial"/>
                <w:b/>
                <w:bCs/>
                <w:sz w:val="18"/>
                <w:szCs w:val="18"/>
              </w:rPr>
            </w:pPr>
            <w:r w:rsidRPr="006F387B">
              <w:rPr>
                <w:rFonts w:ascii="Arial" w:hAnsi="Arial" w:cs="Arial"/>
                <w:b/>
                <w:bCs/>
                <w:sz w:val="18"/>
                <w:szCs w:val="18"/>
              </w:rPr>
              <w:t>Tortuguero</w:t>
            </w:r>
          </w:p>
        </w:tc>
        <w:tc>
          <w:tcPr>
            <w:tcW w:w="2135" w:type="dxa"/>
            <w:tcBorders>
              <w:top w:val="nil"/>
              <w:left w:val="nil"/>
              <w:bottom w:val="single" w:sz="4" w:space="0" w:color="E26B0A"/>
              <w:right w:val="single" w:sz="4" w:space="0" w:color="E26B0A"/>
            </w:tcBorders>
            <w:shd w:val="clear" w:color="auto" w:fill="FFFFFF" w:themeFill="background1"/>
            <w:vAlign w:val="center"/>
          </w:tcPr>
          <w:p w14:paraId="3F348941" w14:textId="6D691FE8" w:rsidR="00776FCC" w:rsidRPr="006F387B" w:rsidRDefault="00244843" w:rsidP="006F387B">
            <w:pPr>
              <w:spacing w:after="0" w:line="240" w:lineRule="auto"/>
              <w:jc w:val="center"/>
              <w:rPr>
                <w:rFonts w:ascii="Arial" w:eastAsia="Arial" w:hAnsi="Arial" w:cs="Arial"/>
                <w:sz w:val="18"/>
                <w:szCs w:val="18"/>
              </w:rPr>
            </w:pPr>
            <w:r>
              <w:rPr>
                <w:rFonts w:ascii="Arial" w:eastAsia="Arial" w:hAnsi="Arial" w:cs="Arial"/>
                <w:sz w:val="18"/>
                <w:szCs w:val="18"/>
              </w:rPr>
              <w:t>Hotel Turtle Beach Lodge</w:t>
            </w:r>
          </w:p>
        </w:tc>
        <w:tc>
          <w:tcPr>
            <w:tcW w:w="2209" w:type="dxa"/>
            <w:tcBorders>
              <w:top w:val="nil"/>
              <w:left w:val="nil"/>
              <w:bottom w:val="single" w:sz="4" w:space="0" w:color="E26B0A"/>
              <w:right w:val="single" w:sz="4" w:space="0" w:color="E26B0A"/>
            </w:tcBorders>
            <w:shd w:val="clear" w:color="auto" w:fill="auto"/>
            <w:vAlign w:val="center"/>
          </w:tcPr>
          <w:p w14:paraId="5D825003" w14:textId="17447579" w:rsidR="00776FCC" w:rsidRPr="006F387B" w:rsidRDefault="00505A77" w:rsidP="006F387B">
            <w:pPr>
              <w:spacing w:after="0" w:line="240" w:lineRule="auto"/>
              <w:jc w:val="center"/>
              <w:rPr>
                <w:rFonts w:ascii="Arial" w:eastAsia="Arial" w:hAnsi="Arial" w:cs="Arial"/>
                <w:sz w:val="18"/>
                <w:szCs w:val="18"/>
              </w:rPr>
            </w:pPr>
            <w:r>
              <w:rPr>
                <w:rFonts w:ascii="Arial" w:eastAsia="Arial" w:hAnsi="Arial" w:cs="Arial"/>
                <w:sz w:val="18"/>
                <w:szCs w:val="18"/>
              </w:rPr>
              <w:t>Hotel Laguna Lodge</w:t>
            </w:r>
          </w:p>
        </w:tc>
      </w:tr>
      <w:tr w:rsidR="00776FCC" w:rsidRPr="006F387B" w14:paraId="71BFC3D1" w14:textId="77777777" w:rsidTr="00FA27B2">
        <w:trPr>
          <w:trHeight w:val="397"/>
          <w:jc w:val="center"/>
        </w:trPr>
        <w:tc>
          <w:tcPr>
            <w:tcW w:w="2314" w:type="dxa"/>
            <w:tcBorders>
              <w:top w:val="nil"/>
              <w:left w:val="single" w:sz="4" w:space="0" w:color="E26B0A"/>
              <w:bottom w:val="single" w:sz="4" w:space="0" w:color="E26B0A"/>
              <w:right w:val="single" w:sz="4" w:space="0" w:color="E26B0A"/>
            </w:tcBorders>
            <w:shd w:val="clear" w:color="auto" w:fill="auto"/>
            <w:vAlign w:val="center"/>
          </w:tcPr>
          <w:p w14:paraId="3C541E1A" w14:textId="3F792EF5" w:rsidR="00776FCC" w:rsidRPr="006F387B" w:rsidRDefault="00776FCC" w:rsidP="006F387B">
            <w:pPr>
              <w:spacing w:after="0" w:line="240" w:lineRule="auto"/>
              <w:jc w:val="center"/>
              <w:rPr>
                <w:rFonts w:ascii="Arial" w:eastAsia="Arial" w:hAnsi="Arial" w:cs="Arial"/>
                <w:b/>
                <w:bCs/>
                <w:sz w:val="18"/>
                <w:szCs w:val="18"/>
              </w:rPr>
            </w:pPr>
            <w:r w:rsidRPr="006F387B">
              <w:rPr>
                <w:rFonts w:ascii="Arial" w:hAnsi="Arial" w:cs="Arial"/>
                <w:b/>
                <w:bCs/>
                <w:sz w:val="18"/>
                <w:szCs w:val="18"/>
              </w:rPr>
              <w:t>Arenal</w:t>
            </w:r>
          </w:p>
        </w:tc>
        <w:tc>
          <w:tcPr>
            <w:tcW w:w="2135" w:type="dxa"/>
            <w:tcBorders>
              <w:top w:val="nil"/>
              <w:left w:val="nil"/>
              <w:bottom w:val="single" w:sz="4" w:space="0" w:color="E26B0A"/>
              <w:right w:val="single" w:sz="4" w:space="0" w:color="E26B0A"/>
            </w:tcBorders>
            <w:shd w:val="clear" w:color="auto" w:fill="FFFFFF" w:themeFill="background1"/>
            <w:vAlign w:val="center"/>
          </w:tcPr>
          <w:p w14:paraId="0213A849" w14:textId="7EC363B4" w:rsidR="00776FCC" w:rsidRPr="006F387B" w:rsidRDefault="00505A77" w:rsidP="006F387B">
            <w:pPr>
              <w:spacing w:after="0" w:line="240" w:lineRule="auto"/>
              <w:jc w:val="center"/>
              <w:rPr>
                <w:rFonts w:ascii="Arial" w:eastAsia="Arial" w:hAnsi="Arial" w:cs="Arial"/>
                <w:sz w:val="18"/>
                <w:szCs w:val="18"/>
              </w:rPr>
            </w:pPr>
            <w:r>
              <w:rPr>
                <w:rFonts w:ascii="Arial" w:eastAsia="Arial" w:hAnsi="Arial" w:cs="Arial"/>
                <w:sz w:val="18"/>
                <w:szCs w:val="18"/>
              </w:rPr>
              <w:t>Hotel Lavas Tacotal</w:t>
            </w:r>
          </w:p>
        </w:tc>
        <w:tc>
          <w:tcPr>
            <w:tcW w:w="2209" w:type="dxa"/>
            <w:tcBorders>
              <w:top w:val="nil"/>
              <w:left w:val="nil"/>
              <w:bottom w:val="single" w:sz="4" w:space="0" w:color="E26B0A"/>
              <w:right w:val="single" w:sz="4" w:space="0" w:color="E26B0A"/>
            </w:tcBorders>
            <w:shd w:val="clear" w:color="auto" w:fill="auto"/>
            <w:vAlign w:val="center"/>
          </w:tcPr>
          <w:p w14:paraId="472BAE05" w14:textId="4451050E" w:rsidR="006F387B" w:rsidRPr="006F387B" w:rsidRDefault="006F387B" w:rsidP="006F387B">
            <w:pPr>
              <w:spacing w:after="0" w:line="240" w:lineRule="auto"/>
              <w:jc w:val="center"/>
              <w:rPr>
                <w:rFonts w:ascii="Arial" w:eastAsia="Arial" w:hAnsi="Arial" w:cs="Arial"/>
                <w:sz w:val="18"/>
                <w:szCs w:val="18"/>
              </w:rPr>
            </w:pPr>
            <w:r w:rsidRPr="006F387B">
              <w:rPr>
                <w:rFonts w:ascii="Arial" w:eastAsia="Arial" w:hAnsi="Arial" w:cs="Arial"/>
                <w:sz w:val="18"/>
                <w:szCs w:val="18"/>
              </w:rPr>
              <w:t>Mountain Paradise</w:t>
            </w:r>
          </w:p>
        </w:tc>
      </w:tr>
      <w:tr w:rsidR="00EA2760" w:rsidRPr="006F387B" w14:paraId="19FA5096" w14:textId="77777777" w:rsidTr="00FA27B2">
        <w:trPr>
          <w:trHeight w:val="397"/>
          <w:jc w:val="center"/>
        </w:trPr>
        <w:tc>
          <w:tcPr>
            <w:tcW w:w="2314" w:type="dxa"/>
            <w:tcBorders>
              <w:top w:val="single" w:sz="4" w:space="0" w:color="E26B0A"/>
              <w:left w:val="single" w:sz="4" w:space="0" w:color="E26B0A"/>
              <w:bottom w:val="single" w:sz="4" w:space="0" w:color="E26B0A"/>
              <w:right w:val="single" w:sz="4" w:space="0" w:color="E26B0A"/>
            </w:tcBorders>
            <w:shd w:val="clear" w:color="auto" w:fill="auto"/>
            <w:vAlign w:val="center"/>
          </w:tcPr>
          <w:p w14:paraId="04FBD6D1" w14:textId="449119DF" w:rsidR="00EA2760" w:rsidRPr="006F387B" w:rsidRDefault="00EA2760" w:rsidP="006F387B">
            <w:pPr>
              <w:spacing w:after="0" w:line="240" w:lineRule="auto"/>
              <w:jc w:val="center"/>
              <w:rPr>
                <w:rFonts w:ascii="Arial" w:eastAsia="Arial" w:hAnsi="Arial" w:cs="Arial"/>
                <w:b/>
                <w:bCs/>
                <w:sz w:val="18"/>
                <w:szCs w:val="18"/>
              </w:rPr>
            </w:pPr>
            <w:r w:rsidRPr="006F387B">
              <w:rPr>
                <w:rFonts w:ascii="Arial" w:hAnsi="Arial" w:cs="Arial"/>
                <w:b/>
                <w:bCs/>
                <w:sz w:val="18"/>
                <w:szCs w:val="18"/>
              </w:rPr>
              <w:t>Guanacaste</w:t>
            </w:r>
          </w:p>
        </w:tc>
        <w:tc>
          <w:tcPr>
            <w:tcW w:w="2135" w:type="dxa"/>
            <w:tcBorders>
              <w:top w:val="single" w:sz="4" w:space="0" w:color="E26B0A"/>
              <w:left w:val="nil"/>
              <w:bottom w:val="single" w:sz="4" w:space="0" w:color="E26B0A"/>
              <w:right w:val="single" w:sz="4" w:space="0" w:color="E26B0A"/>
            </w:tcBorders>
            <w:shd w:val="clear" w:color="auto" w:fill="FFFFFF" w:themeFill="background1"/>
            <w:vAlign w:val="center"/>
          </w:tcPr>
          <w:p w14:paraId="4C6CB7DD" w14:textId="72A203C6" w:rsidR="00EA2760" w:rsidRPr="006F387B" w:rsidRDefault="00505A77" w:rsidP="006F387B">
            <w:pPr>
              <w:spacing w:after="0" w:line="240" w:lineRule="auto"/>
              <w:jc w:val="center"/>
              <w:rPr>
                <w:rFonts w:ascii="Arial" w:eastAsia="Arial" w:hAnsi="Arial" w:cs="Arial"/>
                <w:sz w:val="18"/>
                <w:szCs w:val="18"/>
              </w:rPr>
            </w:pPr>
            <w:r>
              <w:rPr>
                <w:rFonts w:ascii="Arial" w:eastAsia="Arial" w:hAnsi="Arial" w:cs="Arial"/>
                <w:sz w:val="18"/>
                <w:szCs w:val="18"/>
              </w:rPr>
              <w:t xml:space="preserve">Hotel </w:t>
            </w:r>
            <w:r w:rsidR="003A6FAB">
              <w:rPr>
                <w:rFonts w:ascii="Arial" w:eastAsia="Arial" w:hAnsi="Arial" w:cs="Arial"/>
                <w:sz w:val="18"/>
                <w:szCs w:val="18"/>
              </w:rPr>
              <w:t xml:space="preserve">Luna Llena </w:t>
            </w:r>
          </w:p>
        </w:tc>
        <w:tc>
          <w:tcPr>
            <w:tcW w:w="2209" w:type="dxa"/>
            <w:tcBorders>
              <w:top w:val="single" w:sz="4" w:space="0" w:color="E26B0A"/>
              <w:left w:val="nil"/>
              <w:bottom w:val="single" w:sz="4" w:space="0" w:color="E26B0A"/>
              <w:right w:val="single" w:sz="4" w:space="0" w:color="E26B0A"/>
            </w:tcBorders>
            <w:shd w:val="clear" w:color="auto" w:fill="auto"/>
            <w:vAlign w:val="center"/>
          </w:tcPr>
          <w:p w14:paraId="01D66C03" w14:textId="528BB117" w:rsidR="00EA2760" w:rsidRPr="006F387B" w:rsidRDefault="00EA2760" w:rsidP="006F387B">
            <w:pPr>
              <w:spacing w:after="0" w:line="240" w:lineRule="auto"/>
              <w:jc w:val="center"/>
              <w:rPr>
                <w:rFonts w:ascii="Arial" w:eastAsia="Arial" w:hAnsi="Arial" w:cs="Arial"/>
                <w:sz w:val="18"/>
                <w:szCs w:val="18"/>
              </w:rPr>
            </w:pPr>
            <w:r w:rsidRPr="006F387B">
              <w:rPr>
                <w:rFonts w:ascii="Arial" w:hAnsi="Arial" w:cs="Arial"/>
                <w:sz w:val="18"/>
                <w:szCs w:val="18"/>
              </w:rPr>
              <w:t>Wyndham Tamarindo</w:t>
            </w:r>
          </w:p>
        </w:tc>
      </w:tr>
    </w:tbl>
    <w:p w14:paraId="7C24C54B" w14:textId="53294358" w:rsidR="006F387B" w:rsidRPr="00DE0135" w:rsidRDefault="006F387B" w:rsidP="00DE0135">
      <w:pPr>
        <w:spacing w:after="0" w:line="240" w:lineRule="auto"/>
        <w:jc w:val="both"/>
        <w:rPr>
          <w:rFonts w:ascii="Arial" w:eastAsia="Arial" w:hAnsi="Arial" w:cs="Arial"/>
          <w:b/>
          <w:bCs/>
          <w:i/>
          <w:iCs/>
          <w:color w:val="E36C09"/>
          <w:sz w:val="18"/>
          <w:szCs w:val="18"/>
          <w:u w:val="single"/>
        </w:rPr>
      </w:pPr>
      <w:r w:rsidRPr="006F387B">
        <w:rPr>
          <w:rFonts w:ascii="Arial" w:hAnsi="Arial" w:cs="Arial"/>
          <w:b/>
          <w:bCs/>
          <w:i/>
          <w:iCs/>
          <w:sz w:val="18"/>
          <w:szCs w:val="18"/>
        </w:rPr>
        <w:t>Nota: Hoteles mencionados solo son informativos, los hoteles confirmados se les hará saber al momento de realizar la reservación. Habitaciones consideradas bajo la categoría estándar de cada hotel, en algunos casos, la habitación estándar cuenta con otro nombre.</w:t>
      </w:r>
    </w:p>
    <w:p w14:paraId="2F1E69B3" w14:textId="77777777" w:rsidR="0090623E" w:rsidRDefault="0090623E">
      <w:pPr>
        <w:spacing w:after="0" w:line="240" w:lineRule="auto"/>
        <w:rPr>
          <w:rFonts w:ascii="Arial" w:eastAsia="Arial" w:hAnsi="Arial" w:cs="Arial"/>
          <w:b/>
          <w:color w:val="E36C09"/>
          <w:sz w:val="18"/>
          <w:szCs w:val="18"/>
          <w:u w:val="single"/>
        </w:rPr>
      </w:pPr>
    </w:p>
    <w:p w14:paraId="5E450D6F" w14:textId="7F527070" w:rsidR="005F43D1" w:rsidRDefault="00DD3C8B">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PRECIOS POR PERSONA EN USD</w:t>
      </w:r>
    </w:p>
    <w:p w14:paraId="66E2E9BB" w14:textId="77777777" w:rsidR="005F43D1" w:rsidRDefault="005F43D1">
      <w:pPr>
        <w:spacing w:after="0" w:line="240" w:lineRule="auto"/>
        <w:rPr>
          <w:rFonts w:ascii="Arial" w:eastAsia="Arial" w:hAnsi="Arial" w:cs="Arial"/>
          <w:color w:val="000000"/>
          <w:sz w:val="18"/>
          <w:szCs w:val="18"/>
          <w:u w:val="single"/>
        </w:rPr>
      </w:pPr>
    </w:p>
    <w:tbl>
      <w:tblPr>
        <w:tblW w:w="9012" w:type="dxa"/>
        <w:jc w:val="center"/>
        <w:tblCellMar>
          <w:left w:w="70" w:type="dxa"/>
          <w:right w:w="70" w:type="dxa"/>
        </w:tblCellMar>
        <w:tblLook w:val="04A0" w:firstRow="1" w:lastRow="0" w:firstColumn="1" w:lastColumn="0" w:noHBand="0" w:noVBand="1"/>
      </w:tblPr>
      <w:tblGrid>
        <w:gridCol w:w="1732"/>
        <w:gridCol w:w="1416"/>
        <w:gridCol w:w="1466"/>
        <w:gridCol w:w="1466"/>
        <w:gridCol w:w="1466"/>
        <w:gridCol w:w="1466"/>
      </w:tblGrid>
      <w:tr w:rsidR="00505A77" w:rsidRPr="00505A77" w14:paraId="18B0C8E4" w14:textId="77777777" w:rsidTr="00505A77">
        <w:trPr>
          <w:trHeight w:val="397"/>
          <w:jc w:val="center"/>
        </w:trPr>
        <w:tc>
          <w:tcPr>
            <w:tcW w:w="1732" w:type="dxa"/>
            <w:tcBorders>
              <w:top w:val="nil"/>
              <w:left w:val="single" w:sz="4" w:space="0" w:color="E36C0A" w:themeColor="accent6" w:themeShade="BF"/>
              <w:bottom w:val="nil"/>
              <w:right w:val="single" w:sz="4" w:space="0" w:color="E26B0A"/>
            </w:tcBorders>
            <w:shd w:val="clear" w:color="000000" w:fill="DE6F00"/>
            <w:noWrap/>
            <w:vAlign w:val="center"/>
            <w:hideMark/>
          </w:tcPr>
          <w:p w14:paraId="59E699F1" w14:textId="77777777" w:rsidR="00505A77" w:rsidRPr="00505A77" w:rsidRDefault="00505A77" w:rsidP="00505A77">
            <w:pPr>
              <w:spacing w:after="0" w:line="240" w:lineRule="auto"/>
              <w:jc w:val="center"/>
              <w:rPr>
                <w:rFonts w:ascii="Arial" w:eastAsia="Times New Roman" w:hAnsi="Arial" w:cs="Arial"/>
                <w:b/>
                <w:bCs/>
                <w:color w:val="FFFFFF"/>
                <w:sz w:val="18"/>
                <w:szCs w:val="18"/>
                <w:lang w:eastAsia="es-ES"/>
              </w:rPr>
            </w:pPr>
            <w:r w:rsidRPr="00505A77">
              <w:rPr>
                <w:rFonts w:ascii="Arial" w:eastAsia="Times New Roman" w:hAnsi="Arial" w:cs="Arial"/>
                <w:b/>
                <w:bCs/>
                <w:color w:val="FFFFFF"/>
                <w:sz w:val="18"/>
                <w:szCs w:val="18"/>
                <w:lang w:eastAsia="es-ES"/>
              </w:rPr>
              <w:t>SALIDAS: DIARIAS</w:t>
            </w:r>
          </w:p>
        </w:tc>
        <w:tc>
          <w:tcPr>
            <w:tcW w:w="1416" w:type="dxa"/>
            <w:tcBorders>
              <w:top w:val="nil"/>
              <w:left w:val="nil"/>
              <w:bottom w:val="nil"/>
              <w:right w:val="single" w:sz="4" w:space="0" w:color="E26B0A"/>
            </w:tcBorders>
            <w:shd w:val="clear" w:color="000000" w:fill="E26B0A"/>
            <w:noWrap/>
            <w:vAlign w:val="center"/>
            <w:hideMark/>
          </w:tcPr>
          <w:p w14:paraId="7EAC99E0" w14:textId="77777777" w:rsidR="00505A77" w:rsidRPr="00505A77" w:rsidRDefault="00505A77" w:rsidP="00505A77">
            <w:pPr>
              <w:spacing w:after="0" w:line="240" w:lineRule="auto"/>
              <w:jc w:val="center"/>
              <w:rPr>
                <w:rFonts w:ascii="Arial" w:eastAsia="Times New Roman" w:hAnsi="Arial" w:cs="Arial"/>
                <w:b/>
                <w:bCs/>
                <w:color w:val="FFFFFF"/>
                <w:sz w:val="18"/>
                <w:szCs w:val="18"/>
                <w:lang w:eastAsia="es-ES"/>
              </w:rPr>
            </w:pPr>
            <w:r w:rsidRPr="00505A77">
              <w:rPr>
                <w:rFonts w:ascii="Arial" w:eastAsia="Times New Roman" w:hAnsi="Arial" w:cs="Arial"/>
                <w:b/>
                <w:bCs/>
                <w:color w:val="FFFFFF"/>
                <w:sz w:val="18"/>
                <w:szCs w:val="18"/>
                <w:lang w:eastAsia="es-ES"/>
              </w:rPr>
              <w:t>CATEGORÍA</w:t>
            </w:r>
          </w:p>
        </w:tc>
        <w:tc>
          <w:tcPr>
            <w:tcW w:w="1466" w:type="dxa"/>
            <w:tcBorders>
              <w:top w:val="nil"/>
              <w:left w:val="nil"/>
              <w:bottom w:val="nil"/>
              <w:right w:val="single" w:sz="4" w:space="0" w:color="E26B0A"/>
            </w:tcBorders>
            <w:shd w:val="clear" w:color="000000" w:fill="E26B0A"/>
            <w:noWrap/>
            <w:vAlign w:val="center"/>
            <w:hideMark/>
          </w:tcPr>
          <w:p w14:paraId="3E9812B9" w14:textId="77777777" w:rsidR="00505A77" w:rsidRPr="00505A77" w:rsidRDefault="00505A77" w:rsidP="00505A77">
            <w:pPr>
              <w:spacing w:after="0" w:line="240" w:lineRule="auto"/>
              <w:jc w:val="center"/>
              <w:rPr>
                <w:rFonts w:ascii="Arial" w:eastAsia="Times New Roman" w:hAnsi="Arial" w:cs="Arial"/>
                <w:b/>
                <w:bCs/>
                <w:color w:val="FFFFFF"/>
                <w:sz w:val="18"/>
                <w:szCs w:val="18"/>
                <w:lang w:eastAsia="es-ES"/>
              </w:rPr>
            </w:pPr>
            <w:r w:rsidRPr="00505A77">
              <w:rPr>
                <w:rFonts w:ascii="Arial" w:eastAsia="Times New Roman" w:hAnsi="Arial" w:cs="Arial"/>
                <w:b/>
                <w:bCs/>
                <w:color w:val="FFFFFF"/>
                <w:sz w:val="18"/>
                <w:szCs w:val="18"/>
                <w:lang w:eastAsia="es-ES"/>
              </w:rPr>
              <w:t>SENCILLA</w:t>
            </w:r>
          </w:p>
        </w:tc>
        <w:tc>
          <w:tcPr>
            <w:tcW w:w="1466" w:type="dxa"/>
            <w:tcBorders>
              <w:top w:val="nil"/>
              <w:left w:val="nil"/>
              <w:bottom w:val="nil"/>
              <w:right w:val="single" w:sz="4" w:space="0" w:color="E26B0A"/>
            </w:tcBorders>
            <w:shd w:val="clear" w:color="000000" w:fill="E26B0A"/>
            <w:noWrap/>
            <w:vAlign w:val="center"/>
            <w:hideMark/>
          </w:tcPr>
          <w:p w14:paraId="6B130FDB" w14:textId="77777777" w:rsidR="00505A77" w:rsidRPr="00505A77" w:rsidRDefault="00505A77" w:rsidP="00505A77">
            <w:pPr>
              <w:spacing w:after="0" w:line="240" w:lineRule="auto"/>
              <w:jc w:val="center"/>
              <w:rPr>
                <w:rFonts w:ascii="Arial" w:eastAsia="Times New Roman" w:hAnsi="Arial" w:cs="Arial"/>
                <w:b/>
                <w:bCs/>
                <w:color w:val="FFFFFF"/>
                <w:sz w:val="18"/>
                <w:szCs w:val="18"/>
                <w:lang w:eastAsia="es-ES"/>
              </w:rPr>
            </w:pPr>
            <w:r w:rsidRPr="00505A77">
              <w:rPr>
                <w:rFonts w:ascii="Arial" w:eastAsia="Times New Roman" w:hAnsi="Arial" w:cs="Arial"/>
                <w:b/>
                <w:bCs/>
                <w:color w:val="FFFFFF"/>
                <w:sz w:val="18"/>
                <w:szCs w:val="18"/>
                <w:lang w:eastAsia="es-ES"/>
              </w:rPr>
              <w:t>DOBLE</w:t>
            </w:r>
          </w:p>
        </w:tc>
        <w:tc>
          <w:tcPr>
            <w:tcW w:w="1466" w:type="dxa"/>
            <w:tcBorders>
              <w:top w:val="nil"/>
              <w:left w:val="nil"/>
              <w:bottom w:val="nil"/>
              <w:right w:val="single" w:sz="4" w:space="0" w:color="E26B0A"/>
            </w:tcBorders>
            <w:shd w:val="clear" w:color="000000" w:fill="E26B0A"/>
            <w:noWrap/>
            <w:vAlign w:val="center"/>
            <w:hideMark/>
          </w:tcPr>
          <w:p w14:paraId="55543DCB" w14:textId="77777777" w:rsidR="00505A77" w:rsidRPr="00505A77" w:rsidRDefault="00505A77" w:rsidP="00505A77">
            <w:pPr>
              <w:spacing w:after="0" w:line="240" w:lineRule="auto"/>
              <w:jc w:val="center"/>
              <w:rPr>
                <w:rFonts w:ascii="Arial" w:eastAsia="Times New Roman" w:hAnsi="Arial" w:cs="Arial"/>
                <w:b/>
                <w:bCs/>
                <w:color w:val="FFFFFF"/>
                <w:sz w:val="18"/>
                <w:szCs w:val="18"/>
                <w:lang w:eastAsia="es-ES"/>
              </w:rPr>
            </w:pPr>
            <w:r w:rsidRPr="00505A77">
              <w:rPr>
                <w:rFonts w:ascii="Arial" w:eastAsia="Times New Roman" w:hAnsi="Arial" w:cs="Arial"/>
                <w:b/>
                <w:bCs/>
                <w:color w:val="FFFFFF"/>
                <w:sz w:val="18"/>
                <w:szCs w:val="18"/>
                <w:lang w:eastAsia="es-ES"/>
              </w:rPr>
              <w:t>TRIPLE</w:t>
            </w:r>
          </w:p>
        </w:tc>
        <w:tc>
          <w:tcPr>
            <w:tcW w:w="1466" w:type="dxa"/>
            <w:tcBorders>
              <w:top w:val="nil"/>
              <w:left w:val="nil"/>
              <w:bottom w:val="nil"/>
              <w:right w:val="single" w:sz="4" w:space="0" w:color="E26B0A"/>
            </w:tcBorders>
            <w:shd w:val="clear" w:color="000000" w:fill="E26B0A"/>
            <w:vAlign w:val="center"/>
            <w:hideMark/>
          </w:tcPr>
          <w:p w14:paraId="1BD36AB1" w14:textId="77777777" w:rsidR="00505A77" w:rsidRPr="00505A77" w:rsidRDefault="00505A77" w:rsidP="00505A77">
            <w:pPr>
              <w:spacing w:after="0" w:line="240" w:lineRule="auto"/>
              <w:jc w:val="center"/>
              <w:rPr>
                <w:rFonts w:ascii="Arial" w:eastAsia="Times New Roman" w:hAnsi="Arial" w:cs="Arial"/>
                <w:b/>
                <w:bCs/>
                <w:color w:val="FFFFFF"/>
                <w:sz w:val="18"/>
                <w:szCs w:val="18"/>
                <w:lang w:eastAsia="es-ES"/>
              </w:rPr>
            </w:pPr>
            <w:r w:rsidRPr="00505A77">
              <w:rPr>
                <w:rFonts w:ascii="Arial" w:eastAsia="Times New Roman" w:hAnsi="Arial" w:cs="Arial"/>
                <w:b/>
                <w:bCs/>
                <w:color w:val="FFFFFF"/>
                <w:sz w:val="18"/>
                <w:szCs w:val="18"/>
                <w:lang w:eastAsia="es-ES"/>
              </w:rPr>
              <w:t>MENOR 0 - 10 AÑOS</w:t>
            </w:r>
          </w:p>
        </w:tc>
      </w:tr>
      <w:tr w:rsidR="00505A77" w:rsidRPr="00505A77" w14:paraId="7C9C1324" w14:textId="77777777" w:rsidTr="00FA27B2">
        <w:trPr>
          <w:trHeight w:val="397"/>
          <w:jc w:val="center"/>
        </w:trPr>
        <w:tc>
          <w:tcPr>
            <w:tcW w:w="1732" w:type="dxa"/>
            <w:tcBorders>
              <w:top w:val="single" w:sz="4" w:space="0" w:color="E26B0A"/>
              <w:left w:val="single" w:sz="4" w:space="0" w:color="E36C0A" w:themeColor="accent6" w:themeShade="BF"/>
              <w:bottom w:val="nil"/>
              <w:right w:val="nil"/>
            </w:tcBorders>
            <w:shd w:val="clear" w:color="auto" w:fill="FABF8F" w:themeFill="accent6" w:themeFillTint="99"/>
            <w:vAlign w:val="center"/>
            <w:hideMark/>
          </w:tcPr>
          <w:p w14:paraId="51179C55" w14:textId="77777777" w:rsidR="00505A77" w:rsidRPr="00505A77" w:rsidRDefault="00505A77" w:rsidP="00505A77">
            <w:pPr>
              <w:spacing w:after="0" w:line="240" w:lineRule="auto"/>
              <w:jc w:val="center"/>
              <w:rPr>
                <w:rFonts w:ascii="Arial" w:eastAsia="Times New Roman" w:hAnsi="Arial" w:cs="Arial"/>
                <w:b/>
                <w:bCs/>
                <w:color w:val="000000"/>
                <w:sz w:val="18"/>
                <w:szCs w:val="18"/>
                <w:lang w:eastAsia="es-ES"/>
              </w:rPr>
            </w:pPr>
            <w:r w:rsidRPr="00505A77">
              <w:rPr>
                <w:rFonts w:ascii="Arial" w:eastAsia="Times New Roman" w:hAnsi="Arial" w:cs="Arial"/>
                <w:b/>
                <w:bCs/>
                <w:color w:val="000000"/>
                <w:sz w:val="18"/>
                <w:szCs w:val="18"/>
                <w:lang w:eastAsia="es-ES"/>
              </w:rPr>
              <w:t>07/01/24 - 15/03/24</w:t>
            </w:r>
            <w:r w:rsidRPr="00505A77">
              <w:rPr>
                <w:rFonts w:ascii="Arial" w:eastAsia="Times New Roman" w:hAnsi="Arial" w:cs="Arial"/>
                <w:b/>
                <w:bCs/>
                <w:color w:val="000000"/>
                <w:sz w:val="18"/>
                <w:szCs w:val="18"/>
                <w:lang w:eastAsia="es-ES"/>
              </w:rPr>
              <w:br/>
              <w:t>01/04/24 - 23/04/24</w:t>
            </w:r>
            <w:r w:rsidRPr="00505A77">
              <w:rPr>
                <w:rFonts w:ascii="Arial" w:eastAsia="Times New Roman" w:hAnsi="Arial" w:cs="Arial"/>
                <w:b/>
                <w:bCs/>
                <w:color w:val="000000"/>
                <w:sz w:val="18"/>
                <w:szCs w:val="18"/>
                <w:lang w:eastAsia="es-ES"/>
              </w:rPr>
              <w:br/>
              <w:t>01/07/24 - 24/08/24</w:t>
            </w:r>
          </w:p>
        </w:tc>
        <w:tc>
          <w:tcPr>
            <w:tcW w:w="1416" w:type="dxa"/>
            <w:vMerge w:val="restart"/>
            <w:tcBorders>
              <w:top w:val="single" w:sz="4" w:space="0" w:color="E25B00"/>
              <w:left w:val="single" w:sz="4" w:space="0" w:color="E25B00"/>
              <w:bottom w:val="single" w:sz="4" w:space="0" w:color="E25B00"/>
              <w:right w:val="single" w:sz="4" w:space="0" w:color="E25B00"/>
            </w:tcBorders>
            <w:shd w:val="clear" w:color="auto" w:fill="FABF8F" w:themeFill="accent6" w:themeFillTint="99"/>
            <w:noWrap/>
            <w:vAlign w:val="center"/>
            <w:hideMark/>
          </w:tcPr>
          <w:p w14:paraId="11D549FD" w14:textId="77777777" w:rsidR="00505A77" w:rsidRPr="00505A77" w:rsidRDefault="00505A77" w:rsidP="00505A77">
            <w:pPr>
              <w:spacing w:after="0" w:line="240" w:lineRule="auto"/>
              <w:jc w:val="center"/>
              <w:rPr>
                <w:rFonts w:ascii="Arial" w:eastAsia="Times New Roman" w:hAnsi="Arial" w:cs="Arial"/>
                <w:b/>
                <w:bCs/>
                <w:color w:val="000000"/>
                <w:sz w:val="18"/>
                <w:szCs w:val="18"/>
                <w:lang w:eastAsia="es-ES"/>
              </w:rPr>
            </w:pPr>
            <w:r w:rsidRPr="00505A77">
              <w:rPr>
                <w:rFonts w:ascii="Arial" w:eastAsia="Times New Roman" w:hAnsi="Arial" w:cs="Arial"/>
                <w:b/>
                <w:bCs/>
                <w:color w:val="000000"/>
                <w:sz w:val="18"/>
                <w:szCs w:val="18"/>
                <w:lang w:eastAsia="es-ES"/>
              </w:rPr>
              <w:t xml:space="preserve">Turista </w:t>
            </w:r>
          </w:p>
        </w:tc>
        <w:tc>
          <w:tcPr>
            <w:tcW w:w="1466" w:type="dxa"/>
            <w:tcBorders>
              <w:top w:val="single" w:sz="4" w:space="0" w:color="E25B00"/>
              <w:left w:val="nil"/>
              <w:bottom w:val="single" w:sz="4" w:space="0" w:color="E25B00"/>
              <w:right w:val="single" w:sz="4" w:space="0" w:color="E25B00"/>
            </w:tcBorders>
            <w:shd w:val="clear" w:color="auto" w:fill="FABF8F" w:themeFill="accent6" w:themeFillTint="99"/>
            <w:noWrap/>
            <w:vAlign w:val="center"/>
            <w:hideMark/>
          </w:tcPr>
          <w:p w14:paraId="3E8431F9" w14:textId="78D33F75" w:rsidR="00505A77" w:rsidRPr="00505A77" w:rsidRDefault="00505A77" w:rsidP="00505A77">
            <w:pPr>
              <w:spacing w:after="0" w:line="240" w:lineRule="auto"/>
              <w:jc w:val="center"/>
              <w:rPr>
                <w:rFonts w:ascii="Arial" w:eastAsia="Times New Roman" w:hAnsi="Arial" w:cs="Arial"/>
                <w:color w:val="000000"/>
                <w:sz w:val="18"/>
                <w:szCs w:val="18"/>
                <w:lang w:eastAsia="es-ES"/>
              </w:rPr>
            </w:pPr>
            <w:r w:rsidRPr="00505A77">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505A77">
              <w:rPr>
                <w:rFonts w:ascii="Arial" w:eastAsia="Times New Roman" w:hAnsi="Arial" w:cs="Arial"/>
                <w:color w:val="000000"/>
                <w:sz w:val="18"/>
                <w:szCs w:val="18"/>
                <w:lang w:eastAsia="es-ES"/>
              </w:rPr>
              <w:t>686</w:t>
            </w:r>
          </w:p>
        </w:tc>
        <w:tc>
          <w:tcPr>
            <w:tcW w:w="1466" w:type="dxa"/>
            <w:tcBorders>
              <w:top w:val="single" w:sz="4" w:space="0" w:color="E26B0A"/>
              <w:left w:val="nil"/>
              <w:bottom w:val="single" w:sz="4" w:space="0" w:color="E26B0A"/>
              <w:right w:val="single" w:sz="4" w:space="0" w:color="E26B0A"/>
            </w:tcBorders>
            <w:shd w:val="clear" w:color="auto" w:fill="FABF8F" w:themeFill="accent6" w:themeFillTint="99"/>
            <w:noWrap/>
            <w:vAlign w:val="center"/>
            <w:hideMark/>
          </w:tcPr>
          <w:p w14:paraId="707DE6BC" w14:textId="52C2C533" w:rsidR="00505A77" w:rsidRPr="00505A77" w:rsidRDefault="00505A77" w:rsidP="00505A77">
            <w:pPr>
              <w:spacing w:after="0" w:line="240" w:lineRule="auto"/>
              <w:jc w:val="center"/>
              <w:rPr>
                <w:rFonts w:ascii="Arial" w:eastAsia="Times New Roman" w:hAnsi="Arial" w:cs="Arial"/>
                <w:color w:val="000000"/>
                <w:sz w:val="18"/>
                <w:szCs w:val="18"/>
                <w:lang w:eastAsia="es-ES"/>
              </w:rPr>
            </w:pPr>
            <w:r w:rsidRPr="00505A77">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505A77">
              <w:rPr>
                <w:rFonts w:ascii="Arial" w:eastAsia="Times New Roman" w:hAnsi="Arial" w:cs="Arial"/>
                <w:color w:val="000000"/>
                <w:sz w:val="18"/>
                <w:szCs w:val="18"/>
                <w:lang w:eastAsia="es-ES"/>
              </w:rPr>
              <w:t>173</w:t>
            </w:r>
          </w:p>
        </w:tc>
        <w:tc>
          <w:tcPr>
            <w:tcW w:w="1466" w:type="dxa"/>
            <w:tcBorders>
              <w:top w:val="single" w:sz="4" w:space="0" w:color="E26B0A"/>
              <w:left w:val="nil"/>
              <w:bottom w:val="single" w:sz="4" w:space="0" w:color="E26B0A"/>
              <w:right w:val="single" w:sz="4" w:space="0" w:color="E26B0A"/>
            </w:tcBorders>
            <w:shd w:val="clear" w:color="auto" w:fill="FABF8F" w:themeFill="accent6" w:themeFillTint="99"/>
            <w:noWrap/>
            <w:vAlign w:val="center"/>
            <w:hideMark/>
          </w:tcPr>
          <w:p w14:paraId="2909ACDD" w14:textId="1872CC0A" w:rsidR="00505A77" w:rsidRPr="00505A77" w:rsidRDefault="00505A77" w:rsidP="00505A77">
            <w:pPr>
              <w:spacing w:after="0" w:line="240" w:lineRule="auto"/>
              <w:jc w:val="center"/>
              <w:rPr>
                <w:rFonts w:ascii="Arial" w:eastAsia="Times New Roman" w:hAnsi="Arial" w:cs="Arial"/>
                <w:color w:val="000000"/>
                <w:sz w:val="18"/>
                <w:szCs w:val="18"/>
                <w:lang w:eastAsia="es-ES"/>
              </w:rPr>
            </w:pPr>
            <w:r w:rsidRPr="00505A77">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505A77">
              <w:rPr>
                <w:rFonts w:ascii="Arial" w:eastAsia="Times New Roman" w:hAnsi="Arial" w:cs="Arial"/>
                <w:color w:val="000000"/>
                <w:sz w:val="18"/>
                <w:szCs w:val="18"/>
                <w:lang w:eastAsia="es-ES"/>
              </w:rPr>
              <w:t>029</w:t>
            </w:r>
          </w:p>
        </w:tc>
        <w:tc>
          <w:tcPr>
            <w:tcW w:w="1466" w:type="dxa"/>
            <w:tcBorders>
              <w:top w:val="single" w:sz="4" w:space="0" w:color="E26B0A"/>
              <w:left w:val="nil"/>
              <w:bottom w:val="single" w:sz="4" w:space="0" w:color="E26B0A"/>
              <w:right w:val="single" w:sz="4" w:space="0" w:color="E26B0A"/>
            </w:tcBorders>
            <w:shd w:val="clear" w:color="auto" w:fill="FABF8F" w:themeFill="accent6" w:themeFillTint="99"/>
            <w:noWrap/>
            <w:vAlign w:val="center"/>
            <w:hideMark/>
          </w:tcPr>
          <w:p w14:paraId="733969C8" w14:textId="77777777" w:rsidR="00505A77" w:rsidRPr="00505A77" w:rsidRDefault="00505A77" w:rsidP="00505A77">
            <w:pPr>
              <w:spacing w:after="0" w:line="240" w:lineRule="auto"/>
              <w:jc w:val="center"/>
              <w:rPr>
                <w:rFonts w:ascii="Arial" w:eastAsia="Times New Roman" w:hAnsi="Arial" w:cs="Arial"/>
                <w:color w:val="000000"/>
                <w:sz w:val="18"/>
                <w:szCs w:val="18"/>
                <w:lang w:eastAsia="es-ES"/>
              </w:rPr>
            </w:pPr>
            <w:r w:rsidRPr="00505A77">
              <w:rPr>
                <w:rFonts w:ascii="Arial" w:eastAsia="Times New Roman" w:hAnsi="Arial" w:cs="Arial"/>
                <w:color w:val="000000"/>
                <w:sz w:val="18"/>
                <w:szCs w:val="18"/>
                <w:lang w:eastAsia="es-ES"/>
              </w:rPr>
              <w:t>USD 604</w:t>
            </w:r>
          </w:p>
        </w:tc>
      </w:tr>
      <w:tr w:rsidR="00505A77" w:rsidRPr="00505A77" w14:paraId="449A2F5B" w14:textId="77777777" w:rsidTr="00FA27B2">
        <w:trPr>
          <w:trHeight w:val="397"/>
          <w:jc w:val="center"/>
        </w:trPr>
        <w:tc>
          <w:tcPr>
            <w:tcW w:w="1732" w:type="dxa"/>
            <w:tcBorders>
              <w:top w:val="single" w:sz="4" w:space="0" w:color="E26B0A"/>
              <w:left w:val="single" w:sz="4" w:space="0" w:color="E36C0A" w:themeColor="accent6" w:themeShade="BF"/>
              <w:bottom w:val="nil"/>
              <w:right w:val="nil"/>
            </w:tcBorders>
            <w:shd w:val="clear" w:color="auto" w:fill="FABF8F" w:themeFill="accent6" w:themeFillTint="99"/>
            <w:vAlign w:val="center"/>
            <w:hideMark/>
          </w:tcPr>
          <w:p w14:paraId="0A974517" w14:textId="040BC1B5" w:rsidR="00505A77" w:rsidRPr="00505A77" w:rsidRDefault="00505A77" w:rsidP="00505A77">
            <w:pPr>
              <w:spacing w:after="0" w:line="240" w:lineRule="auto"/>
              <w:jc w:val="center"/>
              <w:rPr>
                <w:rFonts w:ascii="Arial" w:eastAsia="Times New Roman" w:hAnsi="Arial" w:cs="Arial"/>
                <w:b/>
                <w:bCs/>
                <w:color w:val="000000"/>
                <w:sz w:val="18"/>
                <w:szCs w:val="18"/>
                <w:lang w:eastAsia="es-ES"/>
              </w:rPr>
            </w:pPr>
            <w:r w:rsidRPr="00505A77">
              <w:rPr>
                <w:rFonts w:ascii="Arial" w:eastAsia="Times New Roman" w:hAnsi="Arial" w:cs="Arial"/>
                <w:b/>
                <w:bCs/>
                <w:color w:val="000000"/>
                <w:sz w:val="18"/>
                <w:szCs w:val="18"/>
                <w:lang w:eastAsia="es-ES"/>
              </w:rPr>
              <w:t>01/05/24 - 23/06/24</w:t>
            </w:r>
            <w:r w:rsidRPr="00505A77">
              <w:rPr>
                <w:rFonts w:ascii="Arial" w:eastAsia="Times New Roman" w:hAnsi="Arial" w:cs="Arial"/>
                <w:b/>
                <w:bCs/>
                <w:color w:val="000000"/>
                <w:sz w:val="18"/>
                <w:szCs w:val="18"/>
                <w:lang w:eastAsia="es-ES"/>
              </w:rPr>
              <w:br/>
              <w:t>01/09/24 - 2</w:t>
            </w:r>
            <w:r w:rsidR="00FA27B2">
              <w:rPr>
                <w:rFonts w:ascii="Arial" w:eastAsia="Times New Roman" w:hAnsi="Arial" w:cs="Arial"/>
                <w:b/>
                <w:bCs/>
                <w:color w:val="000000"/>
                <w:sz w:val="18"/>
                <w:szCs w:val="18"/>
                <w:lang w:eastAsia="es-ES"/>
              </w:rPr>
              <w:t>3</w:t>
            </w:r>
            <w:r w:rsidRPr="00505A77">
              <w:rPr>
                <w:rFonts w:ascii="Arial" w:eastAsia="Times New Roman" w:hAnsi="Arial" w:cs="Arial"/>
                <w:b/>
                <w:bCs/>
                <w:color w:val="000000"/>
                <w:sz w:val="18"/>
                <w:szCs w:val="18"/>
                <w:lang w:eastAsia="es-ES"/>
              </w:rPr>
              <w:t>/1</w:t>
            </w:r>
            <w:r w:rsidR="00FA27B2">
              <w:rPr>
                <w:rFonts w:ascii="Arial" w:eastAsia="Times New Roman" w:hAnsi="Arial" w:cs="Arial"/>
                <w:b/>
                <w:bCs/>
                <w:color w:val="000000"/>
                <w:sz w:val="18"/>
                <w:szCs w:val="18"/>
                <w:lang w:eastAsia="es-ES"/>
              </w:rPr>
              <w:t>1</w:t>
            </w:r>
            <w:r w:rsidRPr="00505A77">
              <w:rPr>
                <w:rFonts w:ascii="Arial" w:eastAsia="Times New Roman" w:hAnsi="Arial" w:cs="Arial"/>
                <w:b/>
                <w:bCs/>
                <w:color w:val="000000"/>
                <w:sz w:val="18"/>
                <w:szCs w:val="18"/>
                <w:lang w:eastAsia="es-ES"/>
              </w:rPr>
              <w:t>/24</w:t>
            </w:r>
          </w:p>
        </w:tc>
        <w:tc>
          <w:tcPr>
            <w:tcW w:w="1416" w:type="dxa"/>
            <w:vMerge/>
            <w:tcBorders>
              <w:top w:val="single" w:sz="4" w:space="0" w:color="E25B00"/>
              <w:left w:val="single" w:sz="4" w:space="0" w:color="E25B00"/>
              <w:bottom w:val="single" w:sz="4" w:space="0" w:color="E25B00"/>
              <w:right w:val="single" w:sz="4" w:space="0" w:color="E25B00"/>
            </w:tcBorders>
            <w:shd w:val="clear" w:color="auto" w:fill="FABF8F" w:themeFill="accent6" w:themeFillTint="99"/>
            <w:vAlign w:val="center"/>
            <w:hideMark/>
          </w:tcPr>
          <w:p w14:paraId="68424451" w14:textId="77777777" w:rsidR="00505A77" w:rsidRPr="00505A77" w:rsidRDefault="00505A77" w:rsidP="00505A77">
            <w:pPr>
              <w:spacing w:after="0" w:line="240" w:lineRule="auto"/>
              <w:rPr>
                <w:rFonts w:ascii="Arial" w:eastAsia="Times New Roman" w:hAnsi="Arial" w:cs="Arial"/>
                <w:b/>
                <w:bCs/>
                <w:color w:val="000000"/>
                <w:sz w:val="18"/>
                <w:szCs w:val="18"/>
                <w:lang w:eastAsia="es-ES"/>
              </w:rPr>
            </w:pPr>
          </w:p>
        </w:tc>
        <w:tc>
          <w:tcPr>
            <w:tcW w:w="1466" w:type="dxa"/>
            <w:tcBorders>
              <w:top w:val="nil"/>
              <w:left w:val="nil"/>
              <w:bottom w:val="single" w:sz="4" w:space="0" w:color="E25B00"/>
              <w:right w:val="single" w:sz="4" w:space="0" w:color="E25B00"/>
            </w:tcBorders>
            <w:shd w:val="clear" w:color="auto" w:fill="FABF8F" w:themeFill="accent6" w:themeFillTint="99"/>
            <w:noWrap/>
            <w:vAlign w:val="center"/>
            <w:hideMark/>
          </w:tcPr>
          <w:p w14:paraId="5143C3C5" w14:textId="4F818B16" w:rsidR="00505A77" w:rsidRPr="00505A77" w:rsidRDefault="00505A77" w:rsidP="00505A77">
            <w:pPr>
              <w:spacing w:after="0" w:line="240" w:lineRule="auto"/>
              <w:jc w:val="center"/>
              <w:rPr>
                <w:rFonts w:ascii="Arial" w:eastAsia="Times New Roman" w:hAnsi="Arial" w:cs="Arial"/>
                <w:color w:val="000000"/>
                <w:sz w:val="18"/>
                <w:szCs w:val="18"/>
                <w:lang w:eastAsia="es-ES"/>
              </w:rPr>
            </w:pPr>
            <w:r w:rsidRPr="00505A77">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505A77">
              <w:rPr>
                <w:rFonts w:ascii="Arial" w:eastAsia="Times New Roman" w:hAnsi="Arial" w:cs="Arial"/>
                <w:color w:val="000000"/>
                <w:sz w:val="18"/>
                <w:szCs w:val="18"/>
                <w:lang w:eastAsia="es-ES"/>
              </w:rPr>
              <w:t>650</w:t>
            </w:r>
          </w:p>
        </w:tc>
        <w:tc>
          <w:tcPr>
            <w:tcW w:w="1466" w:type="dxa"/>
            <w:tcBorders>
              <w:top w:val="nil"/>
              <w:left w:val="nil"/>
              <w:bottom w:val="single" w:sz="4" w:space="0" w:color="E26B0A"/>
              <w:right w:val="single" w:sz="4" w:space="0" w:color="E26B0A"/>
            </w:tcBorders>
            <w:shd w:val="clear" w:color="auto" w:fill="FABF8F" w:themeFill="accent6" w:themeFillTint="99"/>
            <w:noWrap/>
            <w:vAlign w:val="center"/>
            <w:hideMark/>
          </w:tcPr>
          <w:p w14:paraId="2FBA4F6F" w14:textId="3DA41A90" w:rsidR="00505A77" w:rsidRPr="00505A77" w:rsidRDefault="00505A77" w:rsidP="00505A77">
            <w:pPr>
              <w:spacing w:after="0" w:line="240" w:lineRule="auto"/>
              <w:jc w:val="center"/>
              <w:rPr>
                <w:rFonts w:ascii="Arial" w:eastAsia="Times New Roman" w:hAnsi="Arial" w:cs="Arial"/>
                <w:b/>
                <w:bCs/>
                <w:color w:val="000000"/>
                <w:sz w:val="18"/>
                <w:szCs w:val="18"/>
                <w:lang w:eastAsia="es-ES"/>
              </w:rPr>
            </w:pPr>
            <w:r w:rsidRPr="00505A77">
              <w:rPr>
                <w:rFonts w:ascii="Arial" w:eastAsia="Times New Roman" w:hAnsi="Arial" w:cs="Arial"/>
                <w:b/>
                <w:bCs/>
                <w:color w:val="000000"/>
                <w:sz w:val="18"/>
                <w:szCs w:val="18"/>
                <w:lang w:eastAsia="es-ES"/>
              </w:rPr>
              <w:t>USD 1,155</w:t>
            </w:r>
          </w:p>
        </w:tc>
        <w:tc>
          <w:tcPr>
            <w:tcW w:w="1466" w:type="dxa"/>
            <w:tcBorders>
              <w:top w:val="nil"/>
              <w:left w:val="nil"/>
              <w:bottom w:val="single" w:sz="4" w:space="0" w:color="E26B0A"/>
              <w:right w:val="single" w:sz="4" w:space="0" w:color="E26B0A"/>
            </w:tcBorders>
            <w:shd w:val="clear" w:color="auto" w:fill="FABF8F" w:themeFill="accent6" w:themeFillTint="99"/>
            <w:noWrap/>
            <w:vAlign w:val="center"/>
            <w:hideMark/>
          </w:tcPr>
          <w:p w14:paraId="19861A43" w14:textId="3591A86B" w:rsidR="00505A77" w:rsidRPr="00505A77" w:rsidRDefault="00505A77" w:rsidP="00505A77">
            <w:pPr>
              <w:spacing w:after="0" w:line="240" w:lineRule="auto"/>
              <w:jc w:val="center"/>
              <w:rPr>
                <w:rFonts w:ascii="Arial" w:eastAsia="Times New Roman" w:hAnsi="Arial" w:cs="Arial"/>
                <w:color w:val="000000"/>
                <w:sz w:val="18"/>
                <w:szCs w:val="18"/>
                <w:lang w:eastAsia="es-ES"/>
              </w:rPr>
            </w:pPr>
            <w:r w:rsidRPr="00505A77">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505A77">
              <w:rPr>
                <w:rFonts w:ascii="Arial" w:eastAsia="Times New Roman" w:hAnsi="Arial" w:cs="Arial"/>
                <w:color w:val="000000"/>
                <w:sz w:val="18"/>
                <w:szCs w:val="18"/>
                <w:lang w:eastAsia="es-ES"/>
              </w:rPr>
              <w:t>013</w:t>
            </w:r>
          </w:p>
        </w:tc>
        <w:tc>
          <w:tcPr>
            <w:tcW w:w="1466" w:type="dxa"/>
            <w:tcBorders>
              <w:top w:val="nil"/>
              <w:left w:val="nil"/>
              <w:bottom w:val="single" w:sz="4" w:space="0" w:color="E26B0A"/>
              <w:right w:val="single" w:sz="4" w:space="0" w:color="E26B0A"/>
            </w:tcBorders>
            <w:shd w:val="clear" w:color="auto" w:fill="FABF8F" w:themeFill="accent6" w:themeFillTint="99"/>
            <w:noWrap/>
            <w:vAlign w:val="center"/>
            <w:hideMark/>
          </w:tcPr>
          <w:p w14:paraId="48AA3403" w14:textId="77777777" w:rsidR="00505A77" w:rsidRPr="00505A77" w:rsidRDefault="00505A77" w:rsidP="00505A77">
            <w:pPr>
              <w:spacing w:after="0" w:line="240" w:lineRule="auto"/>
              <w:jc w:val="center"/>
              <w:rPr>
                <w:rFonts w:ascii="Arial" w:eastAsia="Times New Roman" w:hAnsi="Arial" w:cs="Arial"/>
                <w:color w:val="000000"/>
                <w:sz w:val="18"/>
                <w:szCs w:val="18"/>
                <w:lang w:eastAsia="es-ES"/>
              </w:rPr>
            </w:pPr>
            <w:r w:rsidRPr="00505A77">
              <w:rPr>
                <w:rFonts w:ascii="Arial" w:eastAsia="Times New Roman" w:hAnsi="Arial" w:cs="Arial"/>
                <w:color w:val="000000"/>
                <w:sz w:val="18"/>
                <w:szCs w:val="18"/>
                <w:lang w:eastAsia="es-ES"/>
              </w:rPr>
              <w:t>USD 604</w:t>
            </w:r>
          </w:p>
        </w:tc>
      </w:tr>
      <w:tr w:rsidR="00505A77" w:rsidRPr="00505A77" w14:paraId="7C66738A" w14:textId="77777777" w:rsidTr="00505A77">
        <w:trPr>
          <w:trHeight w:val="397"/>
          <w:jc w:val="center"/>
        </w:trPr>
        <w:tc>
          <w:tcPr>
            <w:tcW w:w="1732" w:type="dxa"/>
            <w:tcBorders>
              <w:top w:val="single" w:sz="4" w:space="0" w:color="E26B0A"/>
              <w:left w:val="single" w:sz="4" w:space="0" w:color="E36C0A" w:themeColor="accent6" w:themeShade="BF"/>
              <w:bottom w:val="nil"/>
              <w:right w:val="nil"/>
            </w:tcBorders>
            <w:shd w:val="clear" w:color="auto" w:fill="auto"/>
            <w:vAlign w:val="center"/>
            <w:hideMark/>
          </w:tcPr>
          <w:p w14:paraId="6A178ED9" w14:textId="77777777" w:rsidR="00505A77" w:rsidRPr="00505A77" w:rsidRDefault="00505A77" w:rsidP="00505A77">
            <w:pPr>
              <w:spacing w:after="0" w:line="240" w:lineRule="auto"/>
              <w:jc w:val="center"/>
              <w:rPr>
                <w:rFonts w:ascii="Arial" w:eastAsia="Times New Roman" w:hAnsi="Arial" w:cs="Arial"/>
                <w:b/>
                <w:bCs/>
                <w:color w:val="000000"/>
                <w:sz w:val="18"/>
                <w:szCs w:val="18"/>
                <w:lang w:eastAsia="es-ES"/>
              </w:rPr>
            </w:pPr>
            <w:r w:rsidRPr="00505A77">
              <w:rPr>
                <w:rFonts w:ascii="Arial" w:eastAsia="Times New Roman" w:hAnsi="Arial" w:cs="Arial"/>
                <w:b/>
                <w:bCs/>
                <w:color w:val="000000"/>
                <w:sz w:val="18"/>
                <w:szCs w:val="18"/>
                <w:lang w:eastAsia="es-ES"/>
              </w:rPr>
              <w:t>07/01/24 - 15/03/24</w:t>
            </w:r>
            <w:r w:rsidRPr="00505A77">
              <w:rPr>
                <w:rFonts w:ascii="Arial" w:eastAsia="Times New Roman" w:hAnsi="Arial" w:cs="Arial"/>
                <w:b/>
                <w:bCs/>
                <w:color w:val="000000"/>
                <w:sz w:val="18"/>
                <w:szCs w:val="18"/>
                <w:lang w:eastAsia="es-ES"/>
              </w:rPr>
              <w:br/>
              <w:t>01/04/24 - 23/04/24</w:t>
            </w:r>
            <w:r w:rsidRPr="00505A77">
              <w:rPr>
                <w:rFonts w:ascii="Arial" w:eastAsia="Times New Roman" w:hAnsi="Arial" w:cs="Arial"/>
                <w:b/>
                <w:bCs/>
                <w:color w:val="000000"/>
                <w:sz w:val="18"/>
                <w:szCs w:val="18"/>
                <w:lang w:eastAsia="es-ES"/>
              </w:rPr>
              <w:br/>
              <w:t>01/07/24 - 24/08/24</w:t>
            </w:r>
          </w:p>
        </w:tc>
        <w:tc>
          <w:tcPr>
            <w:tcW w:w="1416" w:type="dxa"/>
            <w:vMerge w:val="restart"/>
            <w:tcBorders>
              <w:top w:val="nil"/>
              <w:left w:val="single" w:sz="4" w:space="0" w:color="E25B00"/>
              <w:bottom w:val="single" w:sz="4" w:space="0" w:color="E25B00"/>
              <w:right w:val="single" w:sz="4" w:space="0" w:color="E25B00"/>
            </w:tcBorders>
            <w:shd w:val="clear" w:color="auto" w:fill="auto"/>
            <w:noWrap/>
            <w:vAlign w:val="center"/>
            <w:hideMark/>
          </w:tcPr>
          <w:p w14:paraId="24CFFE0A" w14:textId="77777777" w:rsidR="00505A77" w:rsidRPr="00505A77" w:rsidRDefault="00505A77" w:rsidP="00505A77">
            <w:pPr>
              <w:spacing w:after="0" w:line="240" w:lineRule="auto"/>
              <w:jc w:val="center"/>
              <w:rPr>
                <w:rFonts w:ascii="Arial" w:eastAsia="Times New Roman" w:hAnsi="Arial" w:cs="Arial"/>
                <w:b/>
                <w:bCs/>
                <w:color w:val="000000"/>
                <w:sz w:val="18"/>
                <w:szCs w:val="18"/>
                <w:lang w:eastAsia="es-ES"/>
              </w:rPr>
            </w:pPr>
            <w:r w:rsidRPr="00505A77">
              <w:rPr>
                <w:rFonts w:ascii="Arial" w:eastAsia="Times New Roman" w:hAnsi="Arial" w:cs="Arial"/>
                <w:b/>
                <w:bCs/>
                <w:color w:val="000000"/>
                <w:sz w:val="18"/>
                <w:szCs w:val="18"/>
                <w:lang w:eastAsia="es-ES"/>
              </w:rPr>
              <w:t>Primera</w:t>
            </w:r>
          </w:p>
        </w:tc>
        <w:tc>
          <w:tcPr>
            <w:tcW w:w="1466" w:type="dxa"/>
            <w:tcBorders>
              <w:top w:val="single" w:sz="4" w:space="0" w:color="E26B0A"/>
              <w:left w:val="nil"/>
              <w:bottom w:val="single" w:sz="4" w:space="0" w:color="E26B0A"/>
              <w:right w:val="single" w:sz="4" w:space="0" w:color="E26B0A"/>
            </w:tcBorders>
            <w:shd w:val="clear" w:color="auto" w:fill="auto"/>
            <w:noWrap/>
            <w:vAlign w:val="center"/>
            <w:hideMark/>
          </w:tcPr>
          <w:p w14:paraId="5A518BFD" w14:textId="1D02585A" w:rsidR="00505A77" w:rsidRPr="00505A77" w:rsidRDefault="00505A77" w:rsidP="00505A77">
            <w:pPr>
              <w:spacing w:after="0" w:line="240" w:lineRule="auto"/>
              <w:jc w:val="center"/>
              <w:rPr>
                <w:rFonts w:ascii="Arial" w:eastAsia="Times New Roman" w:hAnsi="Arial" w:cs="Arial"/>
                <w:color w:val="000000"/>
                <w:sz w:val="18"/>
                <w:szCs w:val="18"/>
                <w:lang w:eastAsia="es-ES"/>
              </w:rPr>
            </w:pPr>
            <w:r w:rsidRPr="00505A77">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505A77">
              <w:rPr>
                <w:rFonts w:ascii="Arial" w:eastAsia="Times New Roman" w:hAnsi="Arial" w:cs="Arial"/>
                <w:color w:val="000000"/>
                <w:sz w:val="18"/>
                <w:szCs w:val="18"/>
                <w:lang w:eastAsia="es-ES"/>
              </w:rPr>
              <w:t>151</w:t>
            </w:r>
          </w:p>
        </w:tc>
        <w:tc>
          <w:tcPr>
            <w:tcW w:w="1466" w:type="dxa"/>
            <w:tcBorders>
              <w:top w:val="nil"/>
              <w:left w:val="nil"/>
              <w:bottom w:val="single" w:sz="4" w:space="0" w:color="E26B0A"/>
              <w:right w:val="single" w:sz="4" w:space="0" w:color="E26B0A"/>
            </w:tcBorders>
            <w:shd w:val="clear" w:color="auto" w:fill="auto"/>
            <w:noWrap/>
            <w:vAlign w:val="center"/>
            <w:hideMark/>
          </w:tcPr>
          <w:p w14:paraId="05745842" w14:textId="04A598D8" w:rsidR="00505A77" w:rsidRPr="00505A77" w:rsidRDefault="00505A77" w:rsidP="00505A77">
            <w:pPr>
              <w:spacing w:after="0" w:line="240" w:lineRule="auto"/>
              <w:jc w:val="center"/>
              <w:rPr>
                <w:rFonts w:ascii="Arial" w:eastAsia="Times New Roman" w:hAnsi="Arial" w:cs="Arial"/>
                <w:color w:val="000000"/>
                <w:sz w:val="18"/>
                <w:szCs w:val="18"/>
                <w:lang w:eastAsia="es-ES"/>
              </w:rPr>
            </w:pPr>
            <w:r w:rsidRPr="00505A77">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505A77">
              <w:rPr>
                <w:rFonts w:ascii="Arial" w:eastAsia="Times New Roman" w:hAnsi="Arial" w:cs="Arial"/>
                <w:color w:val="000000"/>
                <w:sz w:val="18"/>
                <w:szCs w:val="18"/>
                <w:lang w:eastAsia="es-ES"/>
              </w:rPr>
              <w:t>433</w:t>
            </w:r>
          </w:p>
        </w:tc>
        <w:tc>
          <w:tcPr>
            <w:tcW w:w="1466" w:type="dxa"/>
            <w:tcBorders>
              <w:top w:val="nil"/>
              <w:left w:val="nil"/>
              <w:bottom w:val="single" w:sz="4" w:space="0" w:color="E26B0A"/>
              <w:right w:val="single" w:sz="4" w:space="0" w:color="E26B0A"/>
            </w:tcBorders>
            <w:shd w:val="clear" w:color="auto" w:fill="auto"/>
            <w:noWrap/>
            <w:vAlign w:val="center"/>
            <w:hideMark/>
          </w:tcPr>
          <w:p w14:paraId="5B6A8C4E" w14:textId="2B471FF1" w:rsidR="00505A77" w:rsidRPr="00505A77" w:rsidRDefault="00505A77" w:rsidP="00505A77">
            <w:pPr>
              <w:spacing w:after="0" w:line="240" w:lineRule="auto"/>
              <w:jc w:val="center"/>
              <w:rPr>
                <w:rFonts w:ascii="Arial" w:eastAsia="Times New Roman" w:hAnsi="Arial" w:cs="Arial"/>
                <w:color w:val="000000"/>
                <w:sz w:val="18"/>
                <w:szCs w:val="18"/>
                <w:lang w:eastAsia="es-ES"/>
              </w:rPr>
            </w:pPr>
            <w:r w:rsidRPr="00505A77">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505A77">
              <w:rPr>
                <w:rFonts w:ascii="Arial" w:eastAsia="Times New Roman" w:hAnsi="Arial" w:cs="Arial"/>
                <w:color w:val="000000"/>
                <w:sz w:val="18"/>
                <w:szCs w:val="18"/>
                <w:lang w:eastAsia="es-ES"/>
              </w:rPr>
              <w:t>225</w:t>
            </w:r>
          </w:p>
        </w:tc>
        <w:tc>
          <w:tcPr>
            <w:tcW w:w="1466" w:type="dxa"/>
            <w:tcBorders>
              <w:top w:val="nil"/>
              <w:left w:val="nil"/>
              <w:bottom w:val="single" w:sz="4" w:space="0" w:color="E26B0A"/>
              <w:right w:val="single" w:sz="4" w:space="0" w:color="E26B0A"/>
            </w:tcBorders>
            <w:shd w:val="clear" w:color="auto" w:fill="auto"/>
            <w:noWrap/>
            <w:vAlign w:val="center"/>
            <w:hideMark/>
          </w:tcPr>
          <w:p w14:paraId="21956C3F" w14:textId="77777777" w:rsidR="00505A77" w:rsidRPr="00505A77" w:rsidRDefault="00505A77" w:rsidP="00505A77">
            <w:pPr>
              <w:spacing w:after="0" w:line="240" w:lineRule="auto"/>
              <w:jc w:val="center"/>
              <w:rPr>
                <w:rFonts w:ascii="Arial" w:eastAsia="Times New Roman" w:hAnsi="Arial" w:cs="Arial"/>
                <w:color w:val="000000"/>
                <w:sz w:val="18"/>
                <w:szCs w:val="18"/>
                <w:lang w:eastAsia="es-ES"/>
              </w:rPr>
            </w:pPr>
            <w:r w:rsidRPr="00505A77">
              <w:rPr>
                <w:rFonts w:ascii="Arial" w:eastAsia="Times New Roman" w:hAnsi="Arial" w:cs="Arial"/>
                <w:color w:val="000000"/>
                <w:sz w:val="18"/>
                <w:szCs w:val="18"/>
                <w:lang w:eastAsia="es-ES"/>
              </w:rPr>
              <w:t>USD 630</w:t>
            </w:r>
          </w:p>
        </w:tc>
      </w:tr>
      <w:tr w:rsidR="00505A77" w:rsidRPr="00505A77" w14:paraId="4B71863B" w14:textId="77777777" w:rsidTr="00505A77">
        <w:trPr>
          <w:trHeight w:val="397"/>
          <w:jc w:val="center"/>
        </w:trPr>
        <w:tc>
          <w:tcPr>
            <w:tcW w:w="1732" w:type="dxa"/>
            <w:tcBorders>
              <w:top w:val="single" w:sz="4" w:space="0" w:color="E26B0A"/>
              <w:left w:val="single" w:sz="4" w:space="0" w:color="E36C0A" w:themeColor="accent6" w:themeShade="BF"/>
              <w:bottom w:val="single" w:sz="4" w:space="0" w:color="E25B00"/>
              <w:right w:val="nil"/>
            </w:tcBorders>
            <w:shd w:val="clear" w:color="auto" w:fill="auto"/>
            <w:vAlign w:val="center"/>
            <w:hideMark/>
          </w:tcPr>
          <w:p w14:paraId="016B805B" w14:textId="0EAC7D7A" w:rsidR="00505A77" w:rsidRPr="00505A77" w:rsidRDefault="00505A77" w:rsidP="00505A77">
            <w:pPr>
              <w:spacing w:after="0" w:line="240" w:lineRule="auto"/>
              <w:jc w:val="center"/>
              <w:rPr>
                <w:rFonts w:ascii="Arial" w:eastAsia="Times New Roman" w:hAnsi="Arial" w:cs="Arial"/>
                <w:b/>
                <w:bCs/>
                <w:color w:val="000000"/>
                <w:sz w:val="18"/>
                <w:szCs w:val="18"/>
                <w:lang w:eastAsia="es-ES"/>
              </w:rPr>
            </w:pPr>
            <w:r w:rsidRPr="00505A77">
              <w:rPr>
                <w:rFonts w:ascii="Arial" w:eastAsia="Times New Roman" w:hAnsi="Arial" w:cs="Arial"/>
                <w:b/>
                <w:bCs/>
                <w:color w:val="000000"/>
                <w:sz w:val="18"/>
                <w:szCs w:val="18"/>
                <w:lang w:eastAsia="es-ES"/>
              </w:rPr>
              <w:t>01/05/24 - 23/06/24</w:t>
            </w:r>
            <w:r w:rsidRPr="00505A77">
              <w:rPr>
                <w:rFonts w:ascii="Arial" w:eastAsia="Times New Roman" w:hAnsi="Arial" w:cs="Arial"/>
                <w:b/>
                <w:bCs/>
                <w:color w:val="000000"/>
                <w:sz w:val="18"/>
                <w:szCs w:val="18"/>
                <w:lang w:eastAsia="es-ES"/>
              </w:rPr>
              <w:br/>
              <w:t>01/09/24 - 2</w:t>
            </w:r>
            <w:r w:rsidR="00FA27B2">
              <w:rPr>
                <w:rFonts w:ascii="Arial" w:eastAsia="Times New Roman" w:hAnsi="Arial" w:cs="Arial"/>
                <w:b/>
                <w:bCs/>
                <w:color w:val="000000"/>
                <w:sz w:val="18"/>
                <w:szCs w:val="18"/>
                <w:lang w:eastAsia="es-ES"/>
              </w:rPr>
              <w:t>3</w:t>
            </w:r>
            <w:r w:rsidRPr="00505A77">
              <w:rPr>
                <w:rFonts w:ascii="Arial" w:eastAsia="Times New Roman" w:hAnsi="Arial" w:cs="Arial"/>
                <w:b/>
                <w:bCs/>
                <w:color w:val="000000"/>
                <w:sz w:val="18"/>
                <w:szCs w:val="18"/>
                <w:lang w:eastAsia="es-ES"/>
              </w:rPr>
              <w:t>/1</w:t>
            </w:r>
            <w:r w:rsidR="00FA27B2">
              <w:rPr>
                <w:rFonts w:ascii="Arial" w:eastAsia="Times New Roman" w:hAnsi="Arial" w:cs="Arial"/>
                <w:b/>
                <w:bCs/>
                <w:color w:val="000000"/>
                <w:sz w:val="18"/>
                <w:szCs w:val="18"/>
                <w:lang w:eastAsia="es-ES"/>
              </w:rPr>
              <w:t>1</w:t>
            </w:r>
            <w:r w:rsidRPr="00505A77">
              <w:rPr>
                <w:rFonts w:ascii="Arial" w:eastAsia="Times New Roman" w:hAnsi="Arial" w:cs="Arial"/>
                <w:b/>
                <w:bCs/>
                <w:color w:val="000000"/>
                <w:sz w:val="18"/>
                <w:szCs w:val="18"/>
                <w:lang w:eastAsia="es-ES"/>
              </w:rPr>
              <w:t>/24</w:t>
            </w:r>
          </w:p>
        </w:tc>
        <w:tc>
          <w:tcPr>
            <w:tcW w:w="1416" w:type="dxa"/>
            <w:vMerge/>
            <w:tcBorders>
              <w:top w:val="nil"/>
              <w:left w:val="single" w:sz="4" w:space="0" w:color="E25B00"/>
              <w:bottom w:val="single" w:sz="4" w:space="0" w:color="E25B00"/>
              <w:right w:val="single" w:sz="4" w:space="0" w:color="E25B00"/>
            </w:tcBorders>
            <w:vAlign w:val="center"/>
            <w:hideMark/>
          </w:tcPr>
          <w:p w14:paraId="1427C30E" w14:textId="77777777" w:rsidR="00505A77" w:rsidRPr="00505A77" w:rsidRDefault="00505A77" w:rsidP="00505A77">
            <w:pPr>
              <w:spacing w:after="0" w:line="240" w:lineRule="auto"/>
              <w:rPr>
                <w:rFonts w:ascii="Arial" w:eastAsia="Times New Roman" w:hAnsi="Arial" w:cs="Arial"/>
                <w:b/>
                <w:bCs/>
                <w:color w:val="000000"/>
                <w:sz w:val="18"/>
                <w:szCs w:val="18"/>
                <w:lang w:eastAsia="es-ES"/>
              </w:rPr>
            </w:pPr>
          </w:p>
        </w:tc>
        <w:tc>
          <w:tcPr>
            <w:tcW w:w="1466" w:type="dxa"/>
            <w:tcBorders>
              <w:top w:val="nil"/>
              <w:left w:val="nil"/>
              <w:bottom w:val="single" w:sz="4" w:space="0" w:color="E26B0A"/>
              <w:right w:val="single" w:sz="4" w:space="0" w:color="E26B0A"/>
            </w:tcBorders>
            <w:shd w:val="clear" w:color="auto" w:fill="auto"/>
            <w:noWrap/>
            <w:vAlign w:val="center"/>
            <w:hideMark/>
          </w:tcPr>
          <w:p w14:paraId="5472B911" w14:textId="033AB27E" w:rsidR="00505A77" w:rsidRPr="00505A77" w:rsidRDefault="00505A77" w:rsidP="00505A77">
            <w:pPr>
              <w:spacing w:after="0" w:line="240" w:lineRule="auto"/>
              <w:jc w:val="center"/>
              <w:rPr>
                <w:rFonts w:ascii="Arial" w:eastAsia="Times New Roman" w:hAnsi="Arial" w:cs="Arial"/>
                <w:color w:val="000000"/>
                <w:sz w:val="18"/>
                <w:szCs w:val="18"/>
                <w:lang w:eastAsia="es-ES"/>
              </w:rPr>
            </w:pPr>
            <w:r w:rsidRPr="00505A77">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505A77">
              <w:rPr>
                <w:rFonts w:ascii="Arial" w:eastAsia="Times New Roman" w:hAnsi="Arial" w:cs="Arial"/>
                <w:color w:val="000000"/>
                <w:sz w:val="18"/>
                <w:szCs w:val="18"/>
                <w:lang w:eastAsia="es-ES"/>
              </w:rPr>
              <w:t>905</w:t>
            </w:r>
          </w:p>
        </w:tc>
        <w:tc>
          <w:tcPr>
            <w:tcW w:w="1466" w:type="dxa"/>
            <w:tcBorders>
              <w:top w:val="nil"/>
              <w:left w:val="nil"/>
              <w:bottom w:val="single" w:sz="4" w:space="0" w:color="E26B0A"/>
              <w:right w:val="single" w:sz="4" w:space="0" w:color="E26B0A"/>
            </w:tcBorders>
            <w:shd w:val="clear" w:color="auto" w:fill="auto"/>
            <w:noWrap/>
            <w:vAlign w:val="center"/>
            <w:hideMark/>
          </w:tcPr>
          <w:p w14:paraId="5032A35E" w14:textId="7CE7BCD6" w:rsidR="00505A77" w:rsidRPr="00505A77" w:rsidRDefault="00505A77" w:rsidP="00505A77">
            <w:pPr>
              <w:spacing w:after="0" w:line="240" w:lineRule="auto"/>
              <w:jc w:val="center"/>
              <w:rPr>
                <w:rFonts w:ascii="Arial" w:eastAsia="Times New Roman" w:hAnsi="Arial" w:cs="Arial"/>
                <w:color w:val="000000"/>
                <w:sz w:val="18"/>
                <w:szCs w:val="18"/>
                <w:lang w:eastAsia="es-ES"/>
              </w:rPr>
            </w:pPr>
            <w:r w:rsidRPr="00505A77">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505A77">
              <w:rPr>
                <w:rFonts w:ascii="Arial" w:eastAsia="Times New Roman" w:hAnsi="Arial" w:cs="Arial"/>
                <w:color w:val="000000"/>
                <w:sz w:val="18"/>
                <w:szCs w:val="18"/>
                <w:lang w:eastAsia="es-ES"/>
              </w:rPr>
              <w:t>300</w:t>
            </w:r>
          </w:p>
        </w:tc>
        <w:tc>
          <w:tcPr>
            <w:tcW w:w="1466" w:type="dxa"/>
            <w:tcBorders>
              <w:top w:val="nil"/>
              <w:left w:val="nil"/>
              <w:bottom w:val="single" w:sz="4" w:space="0" w:color="E26B0A"/>
              <w:right w:val="single" w:sz="4" w:space="0" w:color="E26B0A"/>
            </w:tcBorders>
            <w:shd w:val="clear" w:color="auto" w:fill="auto"/>
            <w:noWrap/>
            <w:vAlign w:val="center"/>
            <w:hideMark/>
          </w:tcPr>
          <w:p w14:paraId="41B23BBE" w14:textId="5C6F9556" w:rsidR="00505A77" w:rsidRPr="00505A77" w:rsidRDefault="00505A77" w:rsidP="00505A77">
            <w:pPr>
              <w:spacing w:after="0" w:line="240" w:lineRule="auto"/>
              <w:jc w:val="center"/>
              <w:rPr>
                <w:rFonts w:ascii="Arial" w:eastAsia="Times New Roman" w:hAnsi="Arial" w:cs="Arial"/>
                <w:color w:val="000000"/>
                <w:sz w:val="18"/>
                <w:szCs w:val="18"/>
                <w:lang w:eastAsia="es-ES"/>
              </w:rPr>
            </w:pPr>
            <w:r w:rsidRPr="00505A77">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505A77">
              <w:rPr>
                <w:rFonts w:ascii="Arial" w:eastAsia="Times New Roman" w:hAnsi="Arial" w:cs="Arial"/>
                <w:color w:val="000000"/>
                <w:sz w:val="18"/>
                <w:szCs w:val="18"/>
                <w:lang w:eastAsia="es-ES"/>
              </w:rPr>
              <w:t>134</w:t>
            </w:r>
          </w:p>
        </w:tc>
        <w:tc>
          <w:tcPr>
            <w:tcW w:w="1466" w:type="dxa"/>
            <w:tcBorders>
              <w:top w:val="nil"/>
              <w:left w:val="nil"/>
              <w:bottom w:val="single" w:sz="4" w:space="0" w:color="E26B0A"/>
              <w:right w:val="single" w:sz="4" w:space="0" w:color="E26B0A"/>
            </w:tcBorders>
            <w:shd w:val="clear" w:color="auto" w:fill="auto"/>
            <w:noWrap/>
            <w:vAlign w:val="center"/>
            <w:hideMark/>
          </w:tcPr>
          <w:p w14:paraId="6DAAC5C2" w14:textId="77777777" w:rsidR="00505A77" w:rsidRPr="00505A77" w:rsidRDefault="00505A77" w:rsidP="00505A77">
            <w:pPr>
              <w:spacing w:after="0" w:line="240" w:lineRule="auto"/>
              <w:jc w:val="center"/>
              <w:rPr>
                <w:rFonts w:ascii="Arial" w:eastAsia="Times New Roman" w:hAnsi="Arial" w:cs="Arial"/>
                <w:color w:val="000000"/>
                <w:sz w:val="18"/>
                <w:szCs w:val="18"/>
                <w:lang w:eastAsia="es-ES"/>
              </w:rPr>
            </w:pPr>
            <w:r w:rsidRPr="00505A77">
              <w:rPr>
                <w:rFonts w:ascii="Arial" w:eastAsia="Times New Roman" w:hAnsi="Arial" w:cs="Arial"/>
                <w:color w:val="000000"/>
                <w:sz w:val="18"/>
                <w:szCs w:val="18"/>
                <w:lang w:eastAsia="es-ES"/>
              </w:rPr>
              <w:t>USD 619</w:t>
            </w:r>
          </w:p>
        </w:tc>
      </w:tr>
    </w:tbl>
    <w:p w14:paraId="23713B3F" w14:textId="4E9DD1D0" w:rsidR="0090623E" w:rsidRPr="00591A1F" w:rsidRDefault="002B7709" w:rsidP="002B7709">
      <w:pPr>
        <w:spacing w:after="0" w:line="240" w:lineRule="auto"/>
        <w:jc w:val="both"/>
        <w:rPr>
          <w:rFonts w:ascii="Arial" w:hAnsi="Arial" w:cs="Arial"/>
          <w:b/>
          <w:bCs/>
          <w:i/>
          <w:iCs/>
          <w:sz w:val="18"/>
          <w:szCs w:val="18"/>
        </w:rPr>
      </w:pPr>
      <w:r w:rsidRPr="002B7709">
        <w:rPr>
          <w:rFonts w:ascii="Arial" w:eastAsia="Arial" w:hAnsi="Arial" w:cs="Arial"/>
          <w:b/>
          <w:bCs/>
          <w:i/>
          <w:iCs/>
          <w:color w:val="000000"/>
          <w:sz w:val="18"/>
          <w:szCs w:val="18"/>
        </w:rPr>
        <w:t xml:space="preserve">Nota: </w:t>
      </w:r>
      <w:r w:rsidRPr="002B7709">
        <w:rPr>
          <w:rFonts w:ascii="Arial" w:hAnsi="Arial" w:cs="Arial"/>
          <w:b/>
          <w:bCs/>
          <w:i/>
          <w:iCs/>
          <w:sz w:val="18"/>
          <w:szCs w:val="18"/>
        </w:rPr>
        <w:t>Se permite máximo 2 menores por habitación compartiendo con 2 adultos, ocupando las camas existentes. Tarifas a reconfirmar en fechas o periodos especiales, (feriados, navidad, año nuevo,</w:t>
      </w:r>
      <w:r w:rsidRPr="002B7709">
        <w:rPr>
          <w:rFonts w:ascii="Arial" w:hAnsi="Arial" w:cs="Arial"/>
          <w:b/>
          <w:bCs/>
          <w:i/>
          <w:iCs/>
          <w:color w:val="000000"/>
          <w:sz w:val="18"/>
          <w:szCs w:val="18"/>
          <w:shd w:val="clear" w:color="auto" w:fill="FFFFFF"/>
        </w:rPr>
        <w:t xml:space="preserve"> vacaciones,</w:t>
      </w:r>
      <w:r w:rsidRPr="002B7709">
        <w:rPr>
          <w:rFonts w:ascii="Arial" w:hAnsi="Arial" w:cs="Arial"/>
          <w:b/>
          <w:bCs/>
          <w:i/>
          <w:iCs/>
          <w:sz w:val="18"/>
          <w:szCs w:val="18"/>
        </w:rPr>
        <w:t xml:space="preserve"> carnaval, semana santa).</w:t>
      </w:r>
    </w:p>
    <w:p w14:paraId="45731869" w14:textId="77777777" w:rsidR="005F43D1" w:rsidRDefault="005F43D1">
      <w:pPr>
        <w:spacing w:after="0" w:line="240" w:lineRule="auto"/>
        <w:rPr>
          <w:rFonts w:ascii="Arial" w:eastAsia="Arial" w:hAnsi="Arial" w:cs="Arial"/>
          <w:color w:val="000000"/>
          <w:sz w:val="18"/>
          <w:szCs w:val="18"/>
        </w:rPr>
      </w:pPr>
    </w:p>
    <w:p w14:paraId="6E6F9DA9" w14:textId="69C61748" w:rsidR="00661806" w:rsidRPr="00591A1F" w:rsidRDefault="00DD3C8B">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 xml:space="preserve">EL PRECIO INCLUYE: </w:t>
      </w:r>
    </w:p>
    <w:p w14:paraId="6710EAF7" w14:textId="7E27B28F" w:rsidR="00AC5975" w:rsidRPr="00591A1F" w:rsidRDefault="00AC5975" w:rsidP="00E866A8">
      <w:pPr>
        <w:widowControl w:val="0"/>
        <w:numPr>
          <w:ilvl w:val="0"/>
          <w:numId w:val="12"/>
        </w:numPr>
        <w:pBdr>
          <w:top w:val="nil"/>
          <w:left w:val="nil"/>
          <w:bottom w:val="nil"/>
          <w:right w:val="nil"/>
          <w:between w:val="nil"/>
        </w:pBdr>
        <w:spacing w:after="0" w:line="240" w:lineRule="auto"/>
        <w:jc w:val="both"/>
        <w:rPr>
          <w:rFonts w:ascii="Arial" w:eastAsia="Arial" w:hAnsi="Arial" w:cs="Arial"/>
          <w:color w:val="000000"/>
          <w:sz w:val="18"/>
          <w:szCs w:val="18"/>
        </w:rPr>
      </w:pPr>
      <w:bookmarkStart w:id="0" w:name="_heading=h.gjdgxs" w:colFirst="0" w:colLast="0"/>
      <w:bookmarkEnd w:id="0"/>
      <w:r w:rsidRPr="00591A1F">
        <w:rPr>
          <w:rFonts w:ascii="Arial" w:eastAsia="Arial" w:hAnsi="Arial" w:cs="Arial"/>
          <w:color w:val="000000"/>
          <w:sz w:val="18"/>
          <w:szCs w:val="18"/>
        </w:rPr>
        <w:t>Traslado</w:t>
      </w:r>
      <w:r w:rsidR="002B7709" w:rsidRPr="00591A1F">
        <w:rPr>
          <w:rFonts w:ascii="Arial" w:eastAsia="Arial" w:hAnsi="Arial" w:cs="Arial"/>
          <w:color w:val="000000"/>
          <w:sz w:val="18"/>
          <w:szCs w:val="18"/>
        </w:rPr>
        <w:t>s aeropuerto</w:t>
      </w:r>
      <w:r w:rsidRPr="00591A1F">
        <w:rPr>
          <w:rFonts w:ascii="Arial" w:eastAsia="Arial" w:hAnsi="Arial" w:cs="Arial"/>
          <w:color w:val="000000"/>
          <w:sz w:val="18"/>
          <w:szCs w:val="18"/>
        </w:rPr>
        <w:t xml:space="preserve"> </w:t>
      </w:r>
      <w:r w:rsidR="002B7709" w:rsidRPr="00591A1F">
        <w:rPr>
          <w:rFonts w:ascii="Arial" w:eastAsia="Arial" w:hAnsi="Arial" w:cs="Arial"/>
          <w:color w:val="000000"/>
          <w:sz w:val="18"/>
          <w:szCs w:val="18"/>
        </w:rPr>
        <w:t>–</w:t>
      </w:r>
      <w:r w:rsidRPr="00591A1F">
        <w:rPr>
          <w:rFonts w:ascii="Arial" w:eastAsia="Arial" w:hAnsi="Arial" w:cs="Arial"/>
          <w:color w:val="000000"/>
          <w:sz w:val="18"/>
          <w:szCs w:val="18"/>
        </w:rPr>
        <w:t xml:space="preserve"> </w:t>
      </w:r>
      <w:r w:rsidR="002B7709" w:rsidRPr="00591A1F">
        <w:rPr>
          <w:rFonts w:ascii="Arial" w:eastAsia="Arial" w:hAnsi="Arial" w:cs="Arial"/>
          <w:color w:val="000000"/>
          <w:sz w:val="18"/>
          <w:szCs w:val="18"/>
        </w:rPr>
        <w:t xml:space="preserve">hotel </w:t>
      </w:r>
      <w:r w:rsidR="00E866A8" w:rsidRPr="00591A1F">
        <w:rPr>
          <w:rFonts w:ascii="Arial" w:eastAsia="Arial" w:hAnsi="Arial" w:cs="Arial"/>
          <w:color w:val="000000"/>
          <w:sz w:val="18"/>
          <w:szCs w:val="18"/>
        </w:rPr>
        <w:t>– aeropuerto</w:t>
      </w:r>
      <w:r w:rsidRPr="00591A1F">
        <w:rPr>
          <w:rFonts w:ascii="Arial" w:eastAsia="Arial" w:hAnsi="Arial" w:cs="Arial"/>
          <w:color w:val="000000"/>
          <w:sz w:val="18"/>
          <w:szCs w:val="18"/>
        </w:rPr>
        <w:t xml:space="preserve"> </w:t>
      </w:r>
      <w:r w:rsidR="002B7709" w:rsidRPr="00591A1F">
        <w:rPr>
          <w:rFonts w:ascii="Arial" w:eastAsia="Arial" w:hAnsi="Arial" w:cs="Arial"/>
          <w:color w:val="000000"/>
          <w:sz w:val="18"/>
          <w:szCs w:val="18"/>
        </w:rPr>
        <w:t>en privado</w:t>
      </w:r>
    </w:p>
    <w:p w14:paraId="446A1AB4" w14:textId="009C5159" w:rsidR="00591A1F" w:rsidRPr="00591A1F" w:rsidRDefault="00591A1F" w:rsidP="00591A1F">
      <w:pPr>
        <w:pStyle w:val="Default"/>
        <w:numPr>
          <w:ilvl w:val="0"/>
          <w:numId w:val="12"/>
        </w:numPr>
        <w:spacing w:line="276" w:lineRule="auto"/>
        <w:rPr>
          <w:rFonts w:ascii="Arial" w:hAnsi="Arial" w:cs="Arial"/>
          <w:sz w:val="18"/>
          <w:szCs w:val="18"/>
        </w:rPr>
      </w:pPr>
      <w:r w:rsidRPr="00591A1F">
        <w:rPr>
          <w:rFonts w:ascii="Arial" w:hAnsi="Arial" w:cs="Arial"/>
          <w:sz w:val="18"/>
          <w:szCs w:val="18"/>
        </w:rPr>
        <w:t>Traslado compartido terrestre y fluvial San José – Tortuguero – Guápiles</w:t>
      </w:r>
    </w:p>
    <w:p w14:paraId="358F43A8" w14:textId="03F59D33" w:rsidR="00591A1F" w:rsidRPr="00591A1F" w:rsidRDefault="00591A1F" w:rsidP="00591A1F">
      <w:pPr>
        <w:pStyle w:val="Default"/>
        <w:numPr>
          <w:ilvl w:val="0"/>
          <w:numId w:val="12"/>
        </w:numPr>
        <w:spacing w:line="276" w:lineRule="auto"/>
        <w:rPr>
          <w:rFonts w:ascii="Arial" w:hAnsi="Arial" w:cs="Arial"/>
          <w:sz w:val="18"/>
          <w:szCs w:val="18"/>
        </w:rPr>
      </w:pPr>
      <w:r w:rsidRPr="00591A1F">
        <w:rPr>
          <w:rFonts w:ascii="Arial" w:hAnsi="Arial" w:cs="Arial"/>
          <w:sz w:val="18"/>
          <w:szCs w:val="18"/>
        </w:rPr>
        <w:t>Traslado compartido terrestre Guápiles – Arenal</w:t>
      </w:r>
    </w:p>
    <w:p w14:paraId="54235CD2" w14:textId="4F0167BD" w:rsidR="00591A1F" w:rsidRPr="00591A1F" w:rsidRDefault="00591A1F" w:rsidP="00591A1F">
      <w:pPr>
        <w:pStyle w:val="Default"/>
        <w:numPr>
          <w:ilvl w:val="0"/>
          <w:numId w:val="12"/>
        </w:numPr>
        <w:spacing w:line="276" w:lineRule="auto"/>
        <w:rPr>
          <w:rFonts w:ascii="Arial" w:hAnsi="Arial" w:cs="Arial"/>
          <w:sz w:val="18"/>
          <w:szCs w:val="18"/>
        </w:rPr>
      </w:pPr>
      <w:r w:rsidRPr="00591A1F">
        <w:rPr>
          <w:rFonts w:ascii="Arial" w:hAnsi="Arial" w:cs="Arial"/>
          <w:sz w:val="18"/>
          <w:szCs w:val="18"/>
        </w:rPr>
        <w:t>Traslado compartido terrestre y fluvial Arenal – Guanacaste</w:t>
      </w:r>
    </w:p>
    <w:p w14:paraId="56E5AEA7" w14:textId="6BACC77E" w:rsidR="00591A1F" w:rsidRPr="00591A1F" w:rsidRDefault="00591A1F" w:rsidP="00591A1F">
      <w:pPr>
        <w:widowControl w:val="0"/>
        <w:numPr>
          <w:ilvl w:val="0"/>
          <w:numId w:val="12"/>
        </w:numPr>
        <w:pBdr>
          <w:top w:val="nil"/>
          <w:left w:val="nil"/>
          <w:bottom w:val="nil"/>
          <w:right w:val="nil"/>
          <w:between w:val="nil"/>
        </w:pBdr>
        <w:spacing w:after="0" w:line="240" w:lineRule="auto"/>
        <w:jc w:val="both"/>
        <w:rPr>
          <w:rFonts w:ascii="Arial" w:eastAsia="Arial" w:hAnsi="Arial" w:cs="Arial"/>
          <w:color w:val="000000"/>
          <w:sz w:val="18"/>
          <w:szCs w:val="18"/>
        </w:rPr>
      </w:pPr>
      <w:r w:rsidRPr="00591A1F">
        <w:rPr>
          <w:rFonts w:ascii="Arial" w:hAnsi="Arial" w:cs="Arial"/>
          <w:sz w:val="18"/>
          <w:szCs w:val="18"/>
        </w:rPr>
        <w:t>Traslado compartido terrestre Guanacaste – San José</w:t>
      </w:r>
    </w:p>
    <w:p w14:paraId="41DCB223" w14:textId="240FA97E" w:rsidR="00E866A8" w:rsidRPr="00591A1F" w:rsidRDefault="002B7709" w:rsidP="00E866A8">
      <w:pPr>
        <w:pStyle w:val="Prrafodelista"/>
        <w:numPr>
          <w:ilvl w:val="0"/>
          <w:numId w:val="12"/>
        </w:numPr>
        <w:spacing w:after="0"/>
        <w:jc w:val="both"/>
        <w:rPr>
          <w:rFonts w:ascii="Arial" w:hAnsi="Arial" w:cs="Arial"/>
          <w:i/>
          <w:sz w:val="18"/>
          <w:szCs w:val="18"/>
        </w:rPr>
      </w:pPr>
      <w:r w:rsidRPr="00591A1F">
        <w:rPr>
          <w:rFonts w:ascii="Arial" w:hAnsi="Arial" w:cs="Arial"/>
          <w:sz w:val="18"/>
          <w:szCs w:val="18"/>
        </w:rPr>
        <w:t>02 noches de hospedaje en San José</w:t>
      </w:r>
      <w:r w:rsidR="00591A1F" w:rsidRPr="00591A1F">
        <w:rPr>
          <w:rFonts w:ascii="Arial" w:hAnsi="Arial" w:cs="Arial"/>
          <w:sz w:val="18"/>
          <w:szCs w:val="18"/>
        </w:rPr>
        <w:t xml:space="preserve"> incluye impuesto y desayuno</w:t>
      </w:r>
    </w:p>
    <w:p w14:paraId="437DEE08" w14:textId="0DBA5F0A" w:rsidR="002B7709" w:rsidRPr="00591A1F" w:rsidRDefault="002B7709" w:rsidP="00E866A8">
      <w:pPr>
        <w:pStyle w:val="Prrafodelista"/>
        <w:numPr>
          <w:ilvl w:val="0"/>
          <w:numId w:val="12"/>
        </w:numPr>
        <w:spacing w:after="0"/>
        <w:jc w:val="both"/>
        <w:rPr>
          <w:rFonts w:ascii="Arial" w:hAnsi="Arial" w:cs="Arial"/>
          <w:i/>
          <w:sz w:val="18"/>
          <w:szCs w:val="18"/>
        </w:rPr>
      </w:pPr>
      <w:r w:rsidRPr="00591A1F">
        <w:rPr>
          <w:rFonts w:ascii="Arial" w:hAnsi="Arial" w:cs="Arial"/>
          <w:sz w:val="18"/>
          <w:szCs w:val="18"/>
        </w:rPr>
        <w:t>02 noches de hospedaje en Tortuguero que incluye:</w:t>
      </w:r>
    </w:p>
    <w:p w14:paraId="6AE2EAEE" w14:textId="5B421B34" w:rsidR="002B7709" w:rsidRPr="00591A1F" w:rsidRDefault="002B7709" w:rsidP="00E866A8">
      <w:pPr>
        <w:pStyle w:val="Prrafodelista"/>
        <w:numPr>
          <w:ilvl w:val="0"/>
          <w:numId w:val="10"/>
        </w:numPr>
        <w:rPr>
          <w:rFonts w:ascii="Arial" w:hAnsi="Arial" w:cs="Arial"/>
          <w:sz w:val="18"/>
          <w:szCs w:val="18"/>
          <w:lang w:val="es-CR"/>
        </w:rPr>
      </w:pPr>
      <w:r w:rsidRPr="00591A1F">
        <w:rPr>
          <w:rFonts w:ascii="Arial" w:hAnsi="Arial" w:cs="Arial"/>
          <w:sz w:val="18"/>
          <w:szCs w:val="18"/>
        </w:rPr>
        <w:t xml:space="preserve">Coctel de Bienvenida. </w:t>
      </w:r>
    </w:p>
    <w:p w14:paraId="1E5BA253" w14:textId="229088E8" w:rsidR="002B7709" w:rsidRPr="00591A1F" w:rsidRDefault="002B7709" w:rsidP="00E866A8">
      <w:pPr>
        <w:pStyle w:val="Prrafodelista"/>
        <w:numPr>
          <w:ilvl w:val="0"/>
          <w:numId w:val="10"/>
        </w:numPr>
        <w:rPr>
          <w:rFonts w:ascii="Arial" w:hAnsi="Arial" w:cs="Arial"/>
          <w:sz w:val="18"/>
          <w:szCs w:val="18"/>
        </w:rPr>
      </w:pPr>
      <w:r w:rsidRPr="00591A1F">
        <w:rPr>
          <w:rFonts w:ascii="Arial" w:hAnsi="Arial" w:cs="Arial"/>
          <w:sz w:val="18"/>
          <w:szCs w:val="18"/>
        </w:rPr>
        <w:t xml:space="preserve">Desayuno en </w:t>
      </w:r>
      <w:r w:rsidR="00591A1F">
        <w:rPr>
          <w:rFonts w:ascii="Arial" w:hAnsi="Arial" w:cs="Arial"/>
          <w:sz w:val="18"/>
          <w:szCs w:val="18"/>
        </w:rPr>
        <w:t>r</w:t>
      </w:r>
      <w:r w:rsidRPr="00591A1F">
        <w:rPr>
          <w:rFonts w:ascii="Arial" w:hAnsi="Arial" w:cs="Arial"/>
          <w:sz w:val="18"/>
          <w:szCs w:val="18"/>
        </w:rPr>
        <w:t>estaurante el día de entrada</w:t>
      </w:r>
      <w:r w:rsidR="00591A1F">
        <w:rPr>
          <w:rFonts w:ascii="Arial" w:hAnsi="Arial" w:cs="Arial"/>
          <w:sz w:val="18"/>
          <w:szCs w:val="18"/>
        </w:rPr>
        <w:t xml:space="preserve"> y al día siguiente</w:t>
      </w:r>
    </w:p>
    <w:p w14:paraId="3C6F195A" w14:textId="3F85A828" w:rsidR="002B7709" w:rsidRPr="00591A1F" w:rsidRDefault="00591A1F" w:rsidP="00E866A8">
      <w:pPr>
        <w:pStyle w:val="Prrafodelista"/>
        <w:numPr>
          <w:ilvl w:val="0"/>
          <w:numId w:val="10"/>
        </w:numPr>
        <w:rPr>
          <w:rFonts w:ascii="Arial" w:hAnsi="Arial" w:cs="Arial"/>
          <w:sz w:val="18"/>
          <w:szCs w:val="18"/>
        </w:rPr>
      </w:pPr>
      <w:r>
        <w:rPr>
          <w:rFonts w:ascii="Arial" w:hAnsi="Arial" w:cs="Arial"/>
          <w:sz w:val="18"/>
          <w:szCs w:val="18"/>
        </w:rPr>
        <w:t>D</w:t>
      </w:r>
      <w:r w:rsidR="002B7709" w:rsidRPr="00591A1F">
        <w:rPr>
          <w:rFonts w:ascii="Arial" w:hAnsi="Arial" w:cs="Arial"/>
          <w:sz w:val="18"/>
          <w:szCs w:val="18"/>
        </w:rPr>
        <w:t>os almuerzos y dos cenas estilo Buffet en el Lodge</w:t>
      </w:r>
    </w:p>
    <w:p w14:paraId="3BF191AC" w14:textId="3748A18C" w:rsidR="00591A1F" w:rsidRPr="00591A1F" w:rsidRDefault="002B7709" w:rsidP="00591A1F">
      <w:pPr>
        <w:pStyle w:val="Prrafodelista"/>
        <w:numPr>
          <w:ilvl w:val="0"/>
          <w:numId w:val="10"/>
        </w:numPr>
        <w:rPr>
          <w:rFonts w:ascii="Arial" w:hAnsi="Arial" w:cs="Arial"/>
          <w:sz w:val="18"/>
          <w:szCs w:val="18"/>
        </w:rPr>
      </w:pPr>
      <w:r w:rsidRPr="00591A1F">
        <w:rPr>
          <w:rFonts w:ascii="Arial" w:hAnsi="Arial" w:cs="Arial"/>
          <w:sz w:val="18"/>
          <w:szCs w:val="18"/>
        </w:rPr>
        <w:t xml:space="preserve">Almuerzo en </w:t>
      </w:r>
      <w:r w:rsidR="00591A1F">
        <w:rPr>
          <w:rFonts w:ascii="Arial" w:hAnsi="Arial" w:cs="Arial"/>
          <w:sz w:val="18"/>
          <w:szCs w:val="18"/>
        </w:rPr>
        <w:t>r</w:t>
      </w:r>
      <w:r w:rsidRPr="00591A1F">
        <w:rPr>
          <w:rFonts w:ascii="Arial" w:hAnsi="Arial" w:cs="Arial"/>
          <w:sz w:val="18"/>
          <w:szCs w:val="18"/>
        </w:rPr>
        <w:t>estaurante el día de salida / Punto de Interconexión hacia otros destinos</w:t>
      </w:r>
    </w:p>
    <w:p w14:paraId="5B038479" w14:textId="77777777" w:rsidR="00591A1F" w:rsidRPr="00591A1F" w:rsidRDefault="00591A1F" w:rsidP="00591A1F">
      <w:pPr>
        <w:pStyle w:val="Prrafodelista"/>
        <w:numPr>
          <w:ilvl w:val="0"/>
          <w:numId w:val="20"/>
        </w:numPr>
        <w:spacing w:after="0"/>
        <w:jc w:val="both"/>
        <w:rPr>
          <w:rFonts w:ascii="Arial" w:hAnsi="Arial" w:cs="Arial"/>
          <w:i/>
          <w:sz w:val="18"/>
          <w:szCs w:val="18"/>
        </w:rPr>
      </w:pPr>
      <w:r w:rsidRPr="00591A1F">
        <w:rPr>
          <w:rFonts w:ascii="Arial" w:hAnsi="Arial" w:cs="Arial"/>
          <w:sz w:val="18"/>
          <w:szCs w:val="18"/>
        </w:rPr>
        <w:t>Tour al pueblo de Tortuguero y caminata por los jardines del hotel</w:t>
      </w:r>
    </w:p>
    <w:p w14:paraId="082A3066" w14:textId="77777777" w:rsidR="00591A1F" w:rsidRPr="00591A1F" w:rsidRDefault="00591A1F" w:rsidP="00591A1F">
      <w:pPr>
        <w:pStyle w:val="Prrafodelista"/>
        <w:numPr>
          <w:ilvl w:val="0"/>
          <w:numId w:val="20"/>
        </w:numPr>
        <w:spacing w:after="0"/>
        <w:jc w:val="both"/>
        <w:rPr>
          <w:rFonts w:ascii="Arial" w:hAnsi="Arial" w:cs="Arial"/>
          <w:i/>
          <w:sz w:val="18"/>
          <w:szCs w:val="18"/>
        </w:rPr>
      </w:pPr>
      <w:r w:rsidRPr="00591A1F">
        <w:rPr>
          <w:rFonts w:ascii="Arial" w:hAnsi="Arial" w:cs="Arial"/>
          <w:sz w:val="18"/>
          <w:szCs w:val="18"/>
        </w:rPr>
        <w:t xml:space="preserve">Tour por los canales de Tortuguero, y visita al Parque Nacional (entrada incluida) </w:t>
      </w:r>
    </w:p>
    <w:p w14:paraId="20444674" w14:textId="1E0D8814" w:rsidR="004E6FC7" w:rsidRPr="00591A1F" w:rsidRDefault="00591A1F" w:rsidP="00201510">
      <w:pPr>
        <w:pStyle w:val="Prrafodelista"/>
        <w:numPr>
          <w:ilvl w:val="0"/>
          <w:numId w:val="16"/>
        </w:numPr>
        <w:spacing w:after="0"/>
        <w:jc w:val="both"/>
        <w:rPr>
          <w:rFonts w:ascii="Arial" w:hAnsi="Arial" w:cs="Arial"/>
          <w:i/>
          <w:sz w:val="18"/>
          <w:szCs w:val="18"/>
        </w:rPr>
      </w:pPr>
      <w:r w:rsidRPr="00591A1F">
        <w:rPr>
          <w:rFonts w:ascii="Arial" w:hAnsi="Arial" w:cs="Arial"/>
          <w:sz w:val="18"/>
          <w:szCs w:val="18"/>
        </w:rPr>
        <w:t xml:space="preserve"> </w:t>
      </w:r>
      <w:r w:rsidR="004E6FC7" w:rsidRPr="00591A1F">
        <w:rPr>
          <w:rFonts w:ascii="Arial" w:hAnsi="Arial" w:cs="Arial"/>
          <w:sz w:val="18"/>
          <w:szCs w:val="18"/>
        </w:rPr>
        <w:t>02 noches de hospedaje en Arenal incluye impuestos y desayuno</w:t>
      </w:r>
      <w:r w:rsidR="004E6FC7" w:rsidRPr="00591A1F">
        <w:rPr>
          <w:rFonts w:ascii="Arial" w:hAnsi="Arial" w:cs="Arial"/>
          <w:b/>
          <w:sz w:val="18"/>
          <w:szCs w:val="18"/>
        </w:rPr>
        <w:t xml:space="preserve"> </w:t>
      </w:r>
    </w:p>
    <w:p w14:paraId="4918399A" w14:textId="1EFCF41C" w:rsidR="004E6FC7" w:rsidRPr="00591A1F" w:rsidRDefault="004E6FC7" w:rsidP="004E6FC7">
      <w:pPr>
        <w:pStyle w:val="Prrafodelista"/>
        <w:numPr>
          <w:ilvl w:val="0"/>
          <w:numId w:val="16"/>
        </w:numPr>
        <w:spacing w:after="0"/>
        <w:jc w:val="both"/>
        <w:rPr>
          <w:rFonts w:ascii="Arial" w:hAnsi="Arial" w:cs="Arial"/>
          <w:i/>
          <w:sz w:val="18"/>
          <w:szCs w:val="18"/>
        </w:rPr>
      </w:pPr>
      <w:r w:rsidRPr="00591A1F">
        <w:rPr>
          <w:rFonts w:ascii="Arial" w:hAnsi="Arial" w:cs="Arial"/>
          <w:sz w:val="18"/>
          <w:szCs w:val="18"/>
        </w:rPr>
        <w:t>02 noches de hospedaje en Guanacaste, incluye impuestos y desayuno</w:t>
      </w:r>
    </w:p>
    <w:p w14:paraId="1D64B35C" w14:textId="000A89EE" w:rsidR="00E866A8" w:rsidRPr="00591A1F" w:rsidRDefault="00DD3C8B" w:rsidP="00E866A8">
      <w:pPr>
        <w:pStyle w:val="Prrafodelista"/>
        <w:numPr>
          <w:ilvl w:val="0"/>
          <w:numId w:val="11"/>
        </w:numPr>
        <w:rPr>
          <w:rFonts w:ascii="Arial" w:hAnsi="Arial" w:cs="Arial"/>
          <w:sz w:val="18"/>
          <w:szCs w:val="18"/>
        </w:rPr>
      </w:pPr>
      <w:r w:rsidRPr="00591A1F">
        <w:rPr>
          <w:rFonts w:ascii="Arial" w:eastAsia="Arial" w:hAnsi="Arial" w:cs="Arial"/>
          <w:color w:val="000000"/>
          <w:sz w:val="18"/>
          <w:szCs w:val="18"/>
        </w:rPr>
        <w:t xml:space="preserve">Seguro de viaje con </w:t>
      </w:r>
      <w:r w:rsidR="004E6FC7" w:rsidRPr="00591A1F">
        <w:rPr>
          <w:rFonts w:ascii="Arial" w:eastAsia="Arial" w:hAnsi="Arial" w:cs="Arial"/>
          <w:b/>
          <w:i/>
          <w:color w:val="000000"/>
          <w:sz w:val="18"/>
          <w:szCs w:val="18"/>
        </w:rPr>
        <w:t>c</w:t>
      </w:r>
      <w:r w:rsidRPr="00591A1F">
        <w:rPr>
          <w:rFonts w:ascii="Arial" w:eastAsia="Arial" w:hAnsi="Arial" w:cs="Arial"/>
          <w:b/>
          <w:i/>
          <w:color w:val="000000"/>
          <w:sz w:val="18"/>
          <w:szCs w:val="18"/>
        </w:rPr>
        <w:t>obertura COVID</w:t>
      </w:r>
      <w:r w:rsidRPr="00591A1F">
        <w:rPr>
          <w:rFonts w:ascii="Arial" w:eastAsia="Arial" w:hAnsi="Arial" w:cs="Arial"/>
          <w:color w:val="000000"/>
          <w:sz w:val="18"/>
          <w:szCs w:val="18"/>
        </w:rPr>
        <w:t xml:space="preserve"> </w:t>
      </w:r>
    </w:p>
    <w:p w14:paraId="3E00709D" w14:textId="69A500A1" w:rsidR="000F1315" w:rsidRPr="00851761" w:rsidRDefault="00DD3C8B" w:rsidP="00963CB7">
      <w:pPr>
        <w:pStyle w:val="Prrafodelista"/>
        <w:numPr>
          <w:ilvl w:val="0"/>
          <w:numId w:val="11"/>
        </w:numPr>
        <w:rPr>
          <w:rFonts w:ascii="Arial" w:hAnsi="Arial" w:cs="Arial"/>
          <w:sz w:val="18"/>
          <w:szCs w:val="18"/>
        </w:rPr>
      </w:pPr>
      <w:r w:rsidRPr="00591A1F">
        <w:rPr>
          <w:rFonts w:ascii="Arial" w:eastAsia="Arial" w:hAnsi="Arial" w:cs="Arial"/>
          <w:color w:val="000000"/>
          <w:sz w:val="18"/>
          <w:szCs w:val="18"/>
        </w:rPr>
        <w:t>Asistencia en español 24</w:t>
      </w:r>
      <w:r w:rsidR="00E866A8" w:rsidRPr="00591A1F">
        <w:rPr>
          <w:rFonts w:ascii="Arial" w:eastAsia="Arial" w:hAnsi="Arial" w:cs="Arial"/>
          <w:color w:val="000000"/>
          <w:sz w:val="18"/>
          <w:szCs w:val="18"/>
        </w:rPr>
        <w:t xml:space="preserve"> </w:t>
      </w:r>
      <w:r w:rsidRPr="00591A1F">
        <w:rPr>
          <w:rFonts w:ascii="Arial" w:eastAsia="Arial" w:hAnsi="Arial" w:cs="Arial"/>
          <w:color w:val="000000"/>
          <w:sz w:val="18"/>
          <w:szCs w:val="18"/>
        </w:rPr>
        <w:t>hrs</w:t>
      </w:r>
    </w:p>
    <w:p w14:paraId="6E2FD83F" w14:textId="77777777" w:rsidR="00851761" w:rsidRDefault="00851761" w:rsidP="00851761">
      <w:pPr>
        <w:pStyle w:val="Prrafodelista"/>
        <w:rPr>
          <w:rFonts w:ascii="Arial" w:eastAsia="Arial" w:hAnsi="Arial" w:cs="Arial"/>
          <w:color w:val="000000"/>
          <w:sz w:val="18"/>
          <w:szCs w:val="18"/>
        </w:rPr>
      </w:pPr>
    </w:p>
    <w:p w14:paraId="45846369" w14:textId="77777777" w:rsidR="00851761" w:rsidRPr="00963CB7" w:rsidRDefault="00851761" w:rsidP="00851761">
      <w:pPr>
        <w:pStyle w:val="Prrafodelista"/>
        <w:rPr>
          <w:rFonts w:ascii="Arial" w:hAnsi="Arial" w:cs="Arial"/>
          <w:sz w:val="18"/>
          <w:szCs w:val="18"/>
        </w:rPr>
      </w:pPr>
    </w:p>
    <w:p w14:paraId="1EEC57AC" w14:textId="183F67EB" w:rsidR="007045A0" w:rsidRDefault="000F1315">
      <w:pPr>
        <w:spacing w:after="0" w:line="240" w:lineRule="auto"/>
        <w:jc w:val="both"/>
        <w:rPr>
          <w:rFonts w:ascii="Arial" w:eastAsia="Arial" w:hAnsi="Arial" w:cs="Arial"/>
          <w:b/>
          <w:color w:val="E36C09"/>
          <w:sz w:val="18"/>
          <w:szCs w:val="18"/>
          <w:u w:val="single"/>
        </w:rPr>
      </w:pPr>
      <w:r w:rsidRPr="000F1315">
        <w:rPr>
          <w:rFonts w:ascii="Arial" w:eastAsia="Arial" w:hAnsi="Arial" w:cs="Arial"/>
          <w:b/>
          <w:color w:val="E36C09"/>
          <w:sz w:val="18"/>
          <w:szCs w:val="18"/>
          <w:u w:val="single"/>
        </w:rPr>
        <w:t xml:space="preserve">EL PRECIO NO INCLUYE: </w:t>
      </w:r>
    </w:p>
    <w:p w14:paraId="6DE9A71C" w14:textId="77777777" w:rsidR="000F1315" w:rsidRPr="00126508" w:rsidRDefault="000F1315" w:rsidP="000F1315">
      <w:pPr>
        <w:widowControl w:val="0"/>
        <w:numPr>
          <w:ilvl w:val="0"/>
          <w:numId w:val="21"/>
        </w:numPr>
        <w:pBdr>
          <w:top w:val="nil"/>
          <w:left w:val="nil"/>
          <w:bottom w:val="nil"/>
          <w:right w:val="nil"/>
          <w:between w:val="nil"/>
        </w:pBdr>
        <w:spacing w:after="0" w:line="240" w:lineRule="auto"/>
        <w:jc w:val="both"/>
        <w:rPr>
          <w:rFonts w:ascii="Arial" w:eastAsia="Arial" w:hAnsi="Arial" w:cs="Arial"/>
          <w:color w:val="000000"/>
          <w:sz w:val="18"/>
          <w:szCs w:val="18"/>
        </w:rPr>
      </w:pPr>
      <w:r w:rsidRPr="00126508">
        <w:rPr>
          <w:rFonts w:ascii="Arial" w:eastAsia="Arial" w:hAnsi="Arial" w:cs="Arial"/>
          <w:color w:val="000000"/>
          <w:sz w:val="18"/>
          <w:szCs w:val="18"/>
        </w:rPr>
        <w:t xml:space="preserve">Boleto de avión México – San José – México </w:t>
      </w:r>
    </w:p>
    <w:p w14:paraId="37BCC09A" w14:textId="77777777" w:rsidR="000F1315" w:rsidRPr="00126508" w:rsidRDefault="000F1315" w:rsidP="000F1315">
      <w:pPr>
        <w:widowControl w:val="0"/>
        <w:numPr>
          <w:ilvl w:val="0"/>
          <w:numId w:val="21"/>
        </w:numPr>
        <w:pBdr>
          <w:top w:val="nil"/>
          <w:left w:val="nil"/>
          <w:bottom w:val="nil"/>
          <w:right w:val="nil"/>
          <w:between w:val="nil"/>
        </w:pBdr>
        <w:spacing w:after="0" w:line="240" w:lineRule="auto"/>
        <w:jc w:val="both"/>
        <w:rPr>
          <w:rFonts w:ascii="Arial" w:eastAsia="Arial" w:hAnsi="Arial" w:cs="Arial"/>
          <w:color w:val="000000"/>
          <w:sz w:val="18"/>
          <w:szCs w:val="18"/>
        </w:rPr>
      </w:pPr>
      <w:r w:rsidRPr="00126508">
        <w:rPr>
          <w:rFonts w:ascii="Arial" w:eastAsia="Arial" w:hAnsi="Arial" w:cs="Arial"/>
          <w:color w:val="000000"/>
          <w:sz w:val="18"/>
          <w:szCs w:val="18"/>
        </w:rPr>
        <w:t xml:space="preserve">Impuesto de salida pagadero en el Aeropuerto Internacional de San José USD 29.00 </w:t>
      </w:r>
    </w:p>
    <w:p w14:paraId="5F35AF48" w14:textId="77777777" w:rsidR="000F1315" w:rsidRPr="00126508" w:rsidRDefault="000F1315" w:rsidP="000F1315">
      <w:pPr>
        <w:widowControl w:val="0"/>
        <w:numPr>
          <w:ilvl w:val="0"/>
          <w:numId w:val="21"/>
        </w:numPr>
        <w:pBdr>
          <w:top w:val="nil"/>
          <w:left w:val="nil"/>
          <w:bottom w:val="nil"/>
          <w:right w:val="nil"/>
          <w:between w:val="nil"/>
        </w:pBdr>
        <w:spacing w:after="0" w:line="240" w:lineRule="auto"/>
        <w:jc w:val="both"/>
        <w:rPr>
          <w:rFonts w:ascii="Arial" w:eastAsia="Arial" w:hAnsi="Arial" w:cs="Arial"/>
          <w:color w:val="000000"/>
          <w:sz w:val="18"/>
          <w:szCs w:val="18"/>
        </w:rPr>
      </w:pPr>
      <w:r w:rsidRPr="00126508">
        <w:rPr>
          <w:rFonts w:ascii="Arial" w:eastAsia="Arial" w:hAnsi="Arial" w:cs="Arial"/>
          <w:color w:val="000000"/>
          <w:sz w:val="18"/>
          <w:szCs w:val="18"/>
        </w:rPr>
        <w:t>Gastos personales</w:t>
      </w:r>
    </w:p>
    <w:p w14:paraId="2992471B" w14:textId="77777777" w:rsidR="000F1315" w:rsidRPr="00126508" w:rsidRDefault="000F1315" w:rsidP="000F1315">
      <w:pPr>
        <w:widowControl w:val="0"/>
        <w:numPr>
          <w:ilvl w:val="0"/>
          <w:numId w:val="21"/>
        </w:numPr>
        <w:pBdr>
          <w:top w:val="nil"/>
          <w:left w:val="nil"/>
          <w:bottom w:val="nil"/>
          <w:right w:val="nil"/>
          <w:between w:val="nil"/>
        </w:pBdr>
        <w:spacing w:after="0" w:line="240" w:lineRule="auto"/>
        <w:jc w:val="both"/>
        <w:rPr>
          <w:rFonts w:ascii="Arial" w:eastAsia="Arial" w:hAnsi="Arial" w:cs="Arial"/>
          <w:color w:val="000000"/>
          <w:sz w:val="18"/>
          <w:szCs w:val="18"/>
        </w:rPr>
      </w:pPr>
      <w:r w:rsidRPr="00126508">
        <w:rPr>
          <w:rFonts w:ascii="Arial" w:eastAsia="Arial" w:hAnsi="Arial" w:cs="Arial"/>
          <w:color w:val="000000"/>
          <w:sz w:val="18"/>
          <w:szCs w:val="18"/>
        </w:rPr>
        <w:t xml:space="preserve">Ningún servicio no especificado </w:t>
      </w:r>
    </w:p>
    <w:p w14:paraId="6BBEAA80" w14:textId="77777777" w:rsidR="000F1315" w:rsidRPr="00126508" w:rsidRDefault="000F1315" w:rsidP="000F1315">
      <w:pPr>
        <w:pStyle w:val="Default"/>
        <w:numPr>
          <w:ilvl w:val="0"/>
          <w:numId w:val="21"/>
        </w:numPr>
        <w:spacing w:line="276" w:lineRule="auto"/>
        <w:rPr>
          <w:rFonts w:ascii="Arial" w:hAnsi="Arial" w:cs="Arial"/>
          <w:sz w:val="18"/>
          <w:szCs w:val="18"/>
        </w:rPr>
      </w:pPr>
      <w:r w:rsidRPr="00126508">
        <w:rPr>
          <w:rFonts w:ascii="Arial" w:hAnsi="Arial" w:cs="Arial"/>
          <w:sz w:val="18"/>
          <w:szCs w:val="18"/>
        </w:rPr>
        <w:t>Propinas para mucamas, botones, meseros, guías y/o choferes</w:t>
      </w:r>
    </w:p>
    <w:p w14:paraId="0C9FEC96" w14:textId="77777777" w:rsidR="000F1315" w:rsidRPr="00126508" w:rsidRDefault="000F1315" w:rsidP="000F1315">
      <w:pPr>
        <w:widowControl w:val="0"/>
        <w:numPr>
          <w:ilvl w:val="0"/>
          <w:numId w:val="21"/>
        </w:numPr>
        <w:pBdr>
          <w:top w:val="nil"/>
          <w:left w:val="nil"/>
          <w:bottom w:val="nil"/>
          <w:right w:val="nil"/>
          <w:between w:val="nil"/>
        </w:pBdr>
        <w:spacing w:after="0" w:line="240" w:lineRule="auto"/>
        <w:jc w:val="both"/>
        <w:rPr>
          <w:rFonts w:ascii="Arial" w:eastAsia="Arial" w:hAnsi="Arial" w:cs="Arial"/>
          <w:color w:val="000000"/>
          <w:sz w:val="18"/>
          <w:szCs w:val="18"/>
        </w:rPr>
      </w:pPr>
      <w:r w:rsidRPr="00126508">
        <w:rPr>
          <w:rFonts w:ascii="Arial" w:eastAsia="Arial" w:hAnsi="Arial" w:cs="Arial"/>
          <w:color w:val="000000"/>
          <w:sz w:val="18"/>
          <w:szCs w:val="18"/>
        </w:rPr>
        <w:t>Pago de entrada a los Parques Nacionales o Reservas que no estén contemplados en tour</w:t>
      </w:r>
    </w:p>
    <w:p w14:paraId="5AFEE055" w14:textId="77777777" w:rsidR="000F1315" w:rsidRDefault="000F1315" w:rsidP="000F1315">
      <w:pPr>
        <w:spacing w:after="0"/>
        <w:rPr>
          <w:rFonts w:ascii="Arial" w:eastAsia="Arial" w:hAnsi="Arial" w:cs="Arial"/>
          <w:b/>
          <w:color w:val="E36C09"/>
          <w:sz w:val="18"/>
          <w:szCs w:val="18"/>
          <w:u w:val="single"/>
        </w:rPr>
      </w:pPr>
    </w:p>
    <w:p w14:paraId="1F1E6F93" w14:textId="77777777" w:rsidR="000F1315" w:rsidRDefault="000F1315" w:rsidP="000F1315">
      <w:pPr>
        <w:spacing w:after="0"/>
        <w:rPr>
          <w:rFonts w:ascii="Arial" w:eastAsia="Arial" w:hAnsi="Arial" w:cs="Arial"/>
          <w:b/>
          <w:color w:val="E36C09"/>
          <w:sz w:val="18"/>
          <w:szCs w:val="18"/>
          <w:u w:val="single"/>
        </w:rPr>
      </w:pPr>
      <w:r>
        <w:rPr>
          <w:rFonts w:ascii="Arial" w:eastAsia="Arial" w:hAnsi="Arial" w:cs="Arial"/>
          <w:b/>
          <w:color w:val="E36C09"/>
          <w:sz w:val="18"/>
          <w:szCs w:val="18"/>
          <w:u w:val="single"/>
        </w:rPr>
        <w:t>ACTIVIDADES OPCIONALES</w:t>
      </w:r>
    </w:p>
    <w:p w14:paraId="6DAB21BB" w14:textId="77777777" w:rsidR="000F1315" w:rsidRDefault="000F1315" w:rsidP="000F1315">
      <w:pPr>
        <w:spacing w:after="0"/>
        <w:rPr>
          <w:rFonts w:ascii="Arial" w:eastAsia="Arial" w:hAnsi="Arial" w:cs="Arial"/>
          <w:b/>
          <w:color w:val="E36C09"/>
          <w:sz w:val="18"/>
          <w:szCs w:val="18"/>
          <w:u w:val="single"/>
        </w:rPr>
      </w:pPr>
      <w:r>
        <w:rPr>
          <w:rFonts w:ascii="Arial" w:eastAsia="Arial" w:hAnsi="Arial" w:cs="Arial"/>
          <w:b/>
          <w:color w:val="E36C09"/>
          <w:sz w:val="18"/>
          <w:szCs w:val="18"/>
          <w:u w:val="single"/>
        </w:rPr>
        <w:t>PRECIOS POR PERSONA EN USD:</w:t>
      </w:r>
    </w:p>
    <w:p w14:paraId="593A0023" w14:textId="77777777" w:rsidR="000F1315" w:rsidRPr="00113262" w:rsidRDefault="000F1315" w:rsidP="000F1315">
      <w:pPr>
        <w:spacing w:after="0"/>
        <w:rPr>
          <w:rFonts w:ascii="Arial" w:eastAsia="Arial" w:hAnsi="Arial" w:cs="Arial"/>
          <w:b/>
          <w:color w:val="E36C09"/>
          <w:sz w:val="6"/>
          <w:szCs w:val="6"/>
          <w:u w:val="single"/>
        </w:rPr>
      </w:pPr>
    </w:p>
    <w:tbl>
      <w:tblPr>
        <w:tblW w:w="8955" w:type="dxa"/>
        <w:jc w:val="center"/>
        <w:tblCellMar>
          <w:left w:w="70" w:type="dxa"/>
          <w:right w:w="70" w:type="dxa"/>
        </w:tblCellMar>
        <w:tblLook w:val="04A0" w:firstRow="1" w:lastRow="0" w:firstColumn="1" w:lastColumn="0" w:noHBand="0" w:noVBand="1"/>
      </w:tblPr>
      <w:tblGrid>
        <w:gridCol w:w="7797"/>
        <w:gridCol w:w="1158"/>
      </w:tblGrid>
      <w:tr w:rsidR="000F1315" w:rsidRPr="001153FD" w14:paraId="0AF58511" w14:textId="77777777" w:rsidTr="00B74DAA">
        <w:trPr>
          <w:trHeight w:val="340"/>
          <w:jc w:val="center"/>
        </w:trPr>
        <w:tc>
          <w:tcPr>
            <w:tcW w:w="7797" w:type="dxa"/>
            <w:tcBorders>
              <w:top w:val="single" w:sz="4" w:space="0" w:color="C00000"/>
              <w:left w:val="single" w:sz="4" w:space="0" w:color="C00000"/>
              <w:bottom w:val="single" w:sz="4" w:space="0" w:color="C00000"/>
              <w:right w:val="single" w:sz="4" w:space="0" w:color="C00000"/>
            </w:tcBorders>
            <w:shd w:val="clear" w:color="000000" w:fill="C00000"/>
            <w:noWrap/>
            <w:vAlign w:val="center"/>
            <w:hideMark/>
          </w:tcPr>
          <w:p w14:paraId="21242CA3" w14:textId="77777777" w:rsidR="000F1315" w:rsidRPr="001153FD" w:rsidRDefault="000F1315" w:rsidP="00B74DAA">
            <w:pPr>
              <w:spacing w:after="0" w:line="240" w:lineRule="auto"/>
              <w:jc w:val="center"/>
              <w:rPr>
                <w:rFonts w:ascii="Arial" w:eastAsia="Times New Roman" w:hAnsi="Arial" w:cs="Arial"/>
                <w:b/>
                <w:bCs/>
                <w:color w:val="FFFFFF"/>
                <w:sz w:val="18"/>
                <w:szCs w:val="18"/>
                <w:lang w:eastAsia="es-ES"/>
              </w:rPr>
            </w:pPr>
            <w:r w:rsidRPr="001153FD">
              <w:rPr>
                <w:rFonts w:ascii="Arial" w:eastAsia="Times New Roman" w:hAnsi="Arial" w:cs="Arial"/>
                <w:b/>
                <w:bCs/>
                <w:color w:val="FFFFFF"/>
                <w:sz w:val="18"/>
                <w:szCs w:val="18"/>
                <w:lang w:eastAsia="es-ES"/>
              </w:rPr>
              <w:t>SERVICIO</w:t>
            </w:r>
          </w:p>
        </w:tc>
        <w:tc>
          <w:tcPr>
            <w:tcW w:w="1158" w:type="dxa"/>
            <w:tcBorders>
              <w:top w:val="single" w:sz="4" w:space="0" w:color="C00000"/>
              <w:left w:val="nil"/>
              <w:bottom w:val="single" w:sz="4" w:space="0" w:color="C00000"/>
              <w:right w:val="single" w:sz="4" w:space="0" w:color="C00000"/>
            </w:tcBorders>
            <w:shd w:val="clear" w:color="000000" w:fill="C00000"/>
            <w:noWrap/>
            <w:vAlign w:val="center"/>
            <w:hideMark/>
          </w:tcPr>
          <w:p w14:paraId="03D12E9A" w14:textId="77777777" w:rsidR="000F1315" w:rsidRPr="001153FD" w:rsidRDefault="000F1315" w:rsidP="00B74DAA">
            <w:pPr>
              <w:spacing w:after="0" w:line="240" w:lineRule="auto"/>
              <w:jc w:val="center"/>
              <w:rPr>
                <w:rFonts w:ascii="Arial" w:eastAsia="Times New Roman" w:hAnsi="Arial" w:cs="Arial"/>
                <w:b/>
                <w:bCs/>
                <w:color w:val="FFFFFF"/>
                <w:sz w:val="18"/>
                <w:szCs w:val="18"/>
                <w:lang w:eastAsia="es-ES"/>
              </w:rPr>
            </w:pPr>
            <w:r w:rsidRPr="001153FD">
              <w:rPr>
                <w:rFonts w:ascii="Arial" w:eastAsia="Times New Roman" w:hAnsi="Arial" w:cs="Arial"/>
                <w:b/>
                <w:bCs/>
                <w:color w:val="FFFFFF"/>
                <w:sz w:val="18"/>
                <w:szCs w:val="18"/>
                <w:lang w:eastAsia="es-ES"/>
              </w:rPr>
              <w:t>ADULT</w:t>
            </w:r>
            <w:r>
              <w:rPr>
                <w:rFonts w:ascii="Arial" w:eastAsia="Times New Roman" w:hAnsi="Arial" w:cs="Arial"/>
                <w:b/>
                <w:bCs/>
                <w:color w:val="FFFFFF"/>
                <w:sz w:val="18"/>
                <w:szCs w:val="18"/>
                <w:lang w:eastAsia="es-ES"/>
              </w:rPr>
              <w:t>O / MENOR</w:t>
            </w:r>
          </w:p>
        </w:tc>
      </w:tr>
      <w:tr w:rsidR="000F1315" w:rsidRPr="001153FD" w14:paraId="7714978B" w14:textId="77777777" w:rsidTr="00B74DAA">
        <w:trPr>
          <w:trHeight w:val="340"/>
          <w:jc w:val="center"/>
        </w:trPr>
        <w:tc>
          <w:tcPr>
            <w:tcW w:w="7797"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center"/>
            <w:hideMark/>
          </w:tcPr>
          <w:p w14:paraId="07FE9CB8" w14:textId="77777777" w:rsidR="000F1315" w:rsidRPr="001D71F4" w:rsidRDefault="000F1315" w:rsidP="00B74DAA">
            <w:pPr>
              <w:pStyle w:val="Default"/>
              <w:jc w:val="both"/>
              <w:rPr>
                <w:rFonts w:ascii="Arial" w:hAnsi="Arial" w:cs="Arial"/>
                <w:sz w:val="16"/>
                <w:szCs w:val="16"/>
              </w:rPr>
            </w:pPr>
            <w:r w:rsidRPr="001D71F4">
              <w:rPr>
                <w:rFonts w:ascii="Arial" w:eastAsia="Times New Roman" w:hAnsi="Arial" w:cs="Arial"/>
                <w:b/>
                <w:bCs/>
                <w:color w:val="000000" w:themeColor="text1"/>
                <w:sz w:val="16"/>
                <w:szCs w:val="16"/>
                <w:lang w:eastAsia="es-ES"/>
              </w:rPr>
              <w:t xml:space="preserve">Kayak en el Lago Arenal: </w:t>
            </w:r>
            <w:r w:rsidRPr="001D71F4">
              <w:rPr>
                <w:rFonts w:ascii="Arial" w:hAnsi="Arial" w:cs="Arial"/>
                <w:sz w:val="16"/>
                <w:szCs w:val="16"/>
              </w:rPr>
              <w:t xml:space="preserve">Salimos de La Fortuna a las 8:00 a.m. ó 1:30 p.m. para disfrutar de una placentera mañana kayakeando en el Lago Arenal, observarán la exuberante belleza panorámica que nos ofrece el Lago y el Volcán Arenal. En el viaje es posible observar diferentes especies de aves como: “Pecho Amarillo”, “Martín Pescador”, “Garzón Azulado”, “Pato Aguja”, etc. También es probable que escuche los monos congos del área. </w:t>
            </w:r>
          </w:p>
          <w:p w14:paraId="4DCEF385" w14:textId="77777777" w:rsidR="000F1315" w:rsidRPr="001D71F4" w:rsidRDefault="000F1315" w:rsidP="00B74DAA">
            <w:pPr>
              <w:pStyle w:val="Default"/>
              <w:jc w:val="both"/>
              <w:rPr>
                <w:rFonts w:ascii="Arial" w:hAnsi="Arial" w:cs="Arial"/>
                <w:sz w:val="14"/>
                <w:szCs w:val="14"/>
              </w:rPr>
            </w:pPr>
            <w:r w:rsidRPr="001D71F4">
              <w:rPr>
                <w:rFonts w:ascii="Arial" w:hAnsi="Arial" w:cs="Arial"/>
                <w:b/>
                <w:bCs/>
                <w:i/>
                <w:iCs/>
                <w:sz w:val="14"/>
                <w:szCs w:val="14"/>
              </w:rPr>
              <w:t>Mínimo de edad:</w:t>
            </w:r>
            <w:r w:rsidRPr="001D71F4">
              <w:rPr>
                <w:rFonts w:ascii="Arial" w:hAnsi="Arial" w:cs="Arial"/>
                <w:sz w:val="14"/>
                <w:szCs w:val="14"/>
              </w:rPr>
              <w:t xml:space="preserve"> </w:t>
            </w:r>
            <w:r w:rsidRPr="001D71F4">
              <w:rPr>
                <w:rFonts w:ascii="Arial" w:hAnsi="Arial" w:cs="Arial"/>
                <w:i/>
                <w:iCs/>
                <w:sz w:val="14"/>
                <w:szCs w:val="14"/>
              </w:rPr>
              <w:t>12 años</w:t>
            </w:r>
          </w:p>
          <w:p w14:paraId="17610365" w14:textId="77777777" w:rsidR="000F1315" w:rsidRPr="001D71F4" w:rsidRDefault="000F1315" w:rsidP="00B74DAA">
            <w:pPr>
              <w:pStyle w:val="Default"/>
              <w:rPr>
                <w:rFonts w:ascii="Arial" w:hAnsi="Arial" w:cs="Arial"/>
                <w:i/>
                <w:iCs/>
                <w:sz w:val="14"/>
                <w:szCs w:val="14"/>
              </w:rPr>
            </w:pPr>
            <w:r w:rsidRPr="001D71F4">
              <w:rPr>
                <w:rFonts w:ascii="Arial" w:hAnsi="Arial" w:cs="Arial"/>
                <w:b/>
                <w:bCs/>
                <w:i/>
                <w:iCs/>
                <w:sz w:val="14"/>
                <w:szCs w:val="14"/>
              </w:rPr>
              <w:t xml:space="preserve">Incluye: </w:t>
            </w:r>
            <w:r w:rsidRPr="001D71F4">
              <w:rPr>
                <w:rFonts w:ascii="Arial" w:hAnsi="Arial" w:cs="Arial"/>
                <w:i/>
                <w:iCs/>
                <w:sz w:val="14"/>
                <w:szCs w:val="14"/>
              </w:rPr>
              <w:t xml:space="preserve">Transporte, kayak, chaleco salvavidas, frutas tropicales, bebidas, y guía naturalista bilingüe. </w:t>
            </w:r>
          </w:p>
          <w:p w14:paraId="7FCBF781" w14:textId="77777777" w:rsidR="000F1315" w:rsidRPr="001D71F4" w:rsidRDefault="000F1315" w:rsidP="00B74DAA">
            <w:pPr>
              <w:spacing w:after="0" w:line="240" w:lineRule="auto"/>
              <w:rPr>
                <w:rFonts w:ascii="Arial" w:eastAsia="Times New Roman" w:hAnsi="Arial" w:cs="Arial"/>
                <w:b/>
                <w:bCs/>
                <w:color w:val="000000" w:themeColor="text1"/>
                <w:sz w:val="16"/>
                <w:szCs w:val="16"/>
                <w:lang w:eastAsia="es-ES"/>
              </w:rPr>
            </w:pPr>
            <w:r w:rsidRPr="001D71F4">
              <w:rPr>
                <w:rFonts w:ascii="Arial" w:hAnsi="Arial" w:cs="Arial"/>
                <w:b/>
                <w:bCs/>
                <w:i/>
                <w:iCs/>
                <w:sz w:val="14"/>
                <w:szCs w:val="14"/>
              </w:rPr>
              <w:t xml:space="preserve">Qué llevar: </w:t>
            </w:r>
            <w:r w:rsidRPr="001D71F4">
              <w:rPr>
                <w:rFonts w:ascii="Arial" w:hAnsi="Arial" w:cs="Arial"/>
                <w:i/>
                <w:iCs/>
                <w:sz w:val="14"/>
                <w:szCs w:val="14"/>
              </w:rPr>
              <w:t>Traje de baño, sandalias y bronceador.</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hideMark/>
          </w:tcPr>
          <w:p w14:paraId="4EE30A72" w14:textId="77777777" w:rsidR="000F1315" w:rsidRPr="001153FD" w:rsidRDefault="000F1315" w:rsidP="00B74DAA">
            <w:pPr>
              <w:spacing w:after="0" w:line="240" w:lineRule="auto"/>
              <w:jc w:val="center"/>
              <w:rPr>
                <w:rFonts w:ascii="Arial" w:eastAsia="Times New Roman" w:hAnsi="Arial" w:cs="Arial"/>
                <w:color w:val="000000" w:themeColor="text1"/>
                <w:sz w:val="18"/>
                <w:szCs w:val="18"/>
                <w:lang w:eastAsia="es-ES"/>
              </w:rPr>
            </w:pPr>
            <w:r w:rsidRPr="001153FD">
              <w:rPr>
                <w:rFonts w:ascii="Arial" w:eastAsia="Times New Roman" w:hAnsi="Arial" w:cs="Arial"/>
                <w:color w:val="000000" w:themeColor="text1"/>
                <w:sz w:val="18"/>
                <w:szCs w:val="18"/>
                <w:lang w:eastAsia="es-ES"/>
              </w:rPr>
              <w:t>USD 9</w:t>
            </w:r>
            <w:r>
              <w:rPr>
                <w:rFonts w:ascii="Arial" w:eastAsia="Times New Roman" w:hAnsi="Arial" w:cs="Arial"/>
                <w:color w:val="000000" w:themeColor="text1"/>
                <w:sz w:val="18"/>
                <w:szCs w:val="18"/>
                <w:lang w:eastAsia="es-ES"/>
              </w:rPr>
              <w:t>4</w:t>
            </w:r>
          </w:p>
        </w:tc>
      </w:tr>
      <w:tr w:rsidR="000F1315" w:rsidRPr="001153FD" w14:paraId="27AD289F" w14:textId="77777777" w:rsidTr="00B74DAA">
        <w:trPr>
          <w:trHeight w:val="340"/>
          <w:jc w:val="center"/>
        </w:trPr>
        <w:tc>
          <w:tcPr>
            <w:tcW w:w="7797"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center"/>
            <w:hideMark/>
          </w:tcPr>
          <w:p w14:paraId="6C06B16B" w14:textId="77777777" w:rsidR="000F1315" w:rsidRPr="001D71F4" w:rsidRDefault="000F1315" w:rsidP="00B74DAA">
            <w:pPr>
              <w:pStyle w:val="Default"/>
              <w:jc w:val="both"/>
              <w:rPr>
                <w:rFonts w:ascii="Arial" w:hAnsi="Arial" w:cs="Arial"/>
                <w:sz w:val="16"/>
                <w:szCs w:val="16"/>
              </w:rPr>
            </w:pPr>
            <w:r w:rsidRPr="001D71F4">
              <w:rPr>
                <w:rFonts w:ascii="Arial" w:eastAsia="Times New Roman" w:hAnsi="Arial" w:cs="Arial"/>
                <w:b/>
                <w:bCs/>
                <w:color w:val="000000" w:themeColor="text1"/>
                <w:sz w:val="16"/>
                <w:szCs w:val="16"/>
                <w:lang w:eastAsia="es-ES"/>
              </w:rPr>
              <w:t>Refugio de Vida Silvestre Caño Negro:</w:t>
            </w:r>
            <w:r w:rsidRPr="001D71F4">
              <w:rPr>
                <w:rFonts w:ascii="Arial" w:hAnsi="Arial" w:cs="Arial"/>
                <w:sz w:val="16"/>
                <w:szCs w:val="16"/>
              </w:rPr>
              <w:t xml:space="preserve"> El refugio de vida silvestre Caño Negro es considerado uno de los sitios más ricos en el continente para la observación de aves. Aparte de una abundancia de aves Caño Negro es también refugio de muchos otros animales, tales como: perezosos, tres tipos de monos, caimanes, lagartijas, murciélagos, y una variedad de flora típica de los humedales. Nuestro viaje a esta bella región sale de La Fortuna trasportándonos en minibús por una hora y media hasta Los Chiles, un pueblo rústico que se encuentra a solo cinco kilómetros de la frontera con Nicaragua, y es aquí donde abordamos el bote para hacer un recorrido por el cauce del río Frío de aproximadamente tres horas. Desde el principio del viaje, nuestro guía profesional le explicará acerca de los sembradíos que veremos en el camino, así como la flora y fauna de la región. </w:t>
            </w:r>
          </w:p>
          <w:p w14:paraId="57D154E0" w14:textId="77777777" w:rsidR="000F1315" w:rsidRPr="001D71F4" w:rsidRDefault="000F1315" w:rsidP="00B74DAA">
            <w:pPr>
              <w:pStyle w:val="Default"/>
              <w:rPr>
                <w:rFonts w:ascii="Arial" w:hAnsi="Arial" w:cs="Arial"/>
                <w:i/>
                <w:iCs/>
                <w:sz w:val="14"/>
                <w:szCs w:val="14"/>
              </w:rPr>
            </w:pPr>
            <w:r w:rsidRPr="001D71F4">
              <w:rPr>
                <w:rFonts w:ascii="Arial" w:hAnsi="Arial" w:cs="Arial"/>
                <w:b/>
                <w:bCs/>
                <w:i/>
                <w:iCs/>
                <w:sz w:val="14"/>
                <w:szCs w:val="14"/>
              </w:rPr>
              <w:t xml:space="preserve">Incluye: </w:t>
            </w:r>
            <w:r w:rsidRPr="001D71F4">
              <w:rPr>
                <w:rFonts w:ascii="Arial" w:hAnsi="Arial" w:cs="Arial"/>
                <w:i/>
                <w:iCs/>
                <w:sz w:val="14"/>
                <w:szCs w:val="14"/>
              </w:rPr>
              <w:t xml:space="preserve">Transporte, guía naturalista bilingüe, almuerzo, y bebidas frías. </w:t>
            </w:r>
          </w:p>
          <w:p w14:paraId="14B1EAB9" w14:textId="77777777" w:rsidR="000F1315" w:rsidRPr="001D71F4" w:rsidRDefault="000F1315" w:rsidP="00B74DAA">
            <w:pPr>
              <w:spacing w:after="0" w:line="240" w:lineRule="auto"/>
              <w:rPr>
                <w:rFonts w:ascii="Arial" w:eastAsia="Times New Roman" w:hAnsi="Arial" w:cs="Arial"/>
                <w:b/>
                <w:bCs/>
                <w:color w:val="000000" w:themeColor="text1"/>
                <w:sz w:val="16"/>
                <w:szCs w:val="16"/>
                <w:lang w:eastAsia="es-ES"/>
              </w:rPr>
            </w:pPr>
            <w:r w:rsidRPr="001D71F4">
              <w:rPr>
                <w:rFonts w:ascii="Arial" w:hAnsi="Arial" w:cs="Arial"/>
                <w:b/>
                <w:bCs/>
                <w:i/>
                <w:iCs/>
                <w:sz w:val="14"/>
                <w:szCs w:val="14"/>
              </w:rPr>
              <w:t xml:space="preserve">Qué llevar: </w:t>
            </w:r>
            <w:r w:rsidRPr="001D71F4">
              <w:rPr>
                <w:rFonts w:ascii="Arial" w:hAnsi="Arial" w:cs="Arial"/>
                <w:i/>
                <w:iCs/>
                <w:sz w:val="14"/>
                <w:szCs w:val="14"/>
              </w:rPr>
              <w:t>Ropa fresca y cómoda, tenis o sandalias, cámara, binóculos, bloqueador solar.</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hideMark/>
          </w:tcPr>
          <w:p w14:paraId="08866A6A" w14:textId="77777777" w:rsidR="000F1315" w:rsidRPr="001153FD" w:rsidRDefault="000F1315" w:rsidP="00B74DAA">
            <w:pPr>
              <w:spacing w:after="0" w:line="240" w:lineRule="auto"/>
              <w:jc w:val="center"/>
              <w:rPr>
                <w:rFonts w:ascii="Arial" w:eastAsia="Times New Roman" w:hAnsi="Arial" w:cs="Arial"/>
                <w:color w:val="000000" w:themeColor="text1"/>
                <w:sz w:val="18"/>
                <w:szCs w:val="18"/>
                <w:lang w:eastAsia="es-ES"/>
              </w:rPr>
            </w:pPr>
            <w:r w:rsidRPr="001153FD">
              <w:rPr>
                <w:rFonts w:ascii="Arial" w:eastAsia="Times New Roman" w:hAnsi="Arial" w:cs="Arial"/>
                <w:color w:val="000000" w:themeColor="text1"/>
                <w:sz w:val="18"/>
                <w:szCs w:val="18"/>
                <w:lang w:eastAsia="es-ES"/>
              </w:rPr>
              <w:t>USD 11</w:t>
            </w:r>
            <w:r>
              <w:rPr>
                <w:rFonts w:ascii="Arial" w:eastAsia="Times New Roman" w:hAnsi="Arial" w:cs="Arial"/>
                <w:color w:val="000000" w:themeColor="text1"/>
                <w:sz w:val="18"/>
                <w:szCs w:val="18"/>
                <w:lang w:eastAsia="es-ES"/>
              </w:rPr>
              <w:t>4</w:t>
            </w:r>
          </w:p>
        </w:tc>
      </w:tr>
      <w:tr w:rsidR="000F1315" w:rsidRPr="001153FD" w14:paraId="482E3E88" w14:textId="77777777" w:rsidTr="00B74DAA">
        <w:trPr>
          <w:trHeight w:val="340"/>
          <w:jc w:val="center"/>
        </w:trPr>
        <w:tc>
          <w:tcPr>
            <w:tcW w:w="7797"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center"/>
            <w:hideMark/>
          </w:tcPr>
          <w:p w14:paraId="38FC1382" w14:textId="77777777" w:rsidR="000F1315" w:rsidRPr="001D71F4" w:rsidRDefault="000F1315" w:rsidP="00B74DAA">
            <w:pPr>
              <w:pStyle w:val="Default"/>
              <w:jc w:val="both"/>
              <w:rPr>
                <w:rFonts w:ascii="Arial" w:hAnsi="Arial" w:cs="Arial"/>
                <w:sz w:val="16"/>
                <w:szCs w:val="16"/>
              </w:rPr>
            </w:pPr>
            <w:r w:rsidRPr="001D71F4">
              <w:rPr>
                <w:rFonts w:ascii="Arial" w:eastAsia="Times New Roman" w:hAnsi="Arial" w:cs="Arial"/>
                <w:b/>
                <w:bCs/>
                <w:color w:val="000000" w:themeColor="text1"/>
                <w:sz w:val="16"/>
                <w:szCs w:val="16"/>
                <w:lang w:eastAsia="es-ES"/>
              </w:rPr>
              <w:t>Caminata al Volcán Arenal y a la Catarata la Fortuna:</w:t>
            </w:r>
            <w:r w:rsidRPr="001D71F4">
              <w:rPr>
                <w:rFonts w:ascii="Arial" w:hAnsi="Arial" w:cs="Arial"/>
                <w:sz w:val="16"/>
                <w:szCs w:val="16"/>
              </w:rPr>
              <w:t xml:space="preserve"> El tour del Volcán Arenal lleva a nuestros clientes a la parte noroeste del volcán. El tour comienza con una caminata los llevamos a el sendero del mirador El Silencio. Es posible observar la gran variedad de plantas, vida silvestre, magnificas formaciones de piedras de lava y el Lago Arenal, Esta es una buena combinación de caminata y un bello escenario hasta la entrada de la catarata a través de áreas de repasto y bosque. Al final del camino descenderemos caminando por un sendero natural hasta la base de la catarata. Esta fantástica área es muy tranquila y especial para relajarse y nadar por un rato. </w:t>
            </w:r>
          </w:p>
          <w:p w14:paraId="39854176" w14:textId="77777777" w:rsidR="000F1315" w:rsidRPr="001D71F4" w:rsidRDefault="000F1315" w:rsidP="00B74DAA">
            <w:pPr>
              <w:pStyle w:val="Default"/>
              <w:rPr>
                <w:rFonts w:ascii="Arial" w:hAnsi="Arial" w:cs="Arial"/>
                <w:i/>
                <w:iCs/>
                <w:sz w:val="14"/>
                <w:szCs w:val="14"/>
              </w:rPr>
            </w:pPr>
            <w:r w:rsidRPr="001D71F4">
              <w:rPr>
                <w:rFonts w:ascii="Arial" w:hAnsi="Arial" w:cs="Arial"/>
                <w:b/>
                <w:bCs/>
                <w:i/>
                <w:iCs/>
                <w:sz w:val="14"/>
                <w:szCs w:val="14"/>
              </w:rPr>
              <w:t xml:space="preserve">Qué traer: </w:t>
            </w:r>
            <w:r w:rsidRPr="001D71F4">
              <w:rPr>
                <w:rFonts w:ascii="Arial" w:hAnsi="Arial" w:cs="Arial"/>
                <w:i/>
                <w:iCs/>
                <w:sz w:val="14"/>
                <w:szCs w:val="14"/>
              </w:rPr>
              <w:t xml:space="preserve">pantalón largo, camiseta, tenis, cámara, repelente de insectos, bloqueador solar. </w:t>
            </w:r>
          </w:p>
          <w:p w14:paraId="482D2089" w14:textId="77777777" w:rsidR="000F1315" w:rsidRPr="001D71F4" w:rsidRDefault="000F1315" w:rsidP="00B74DAA">
            <w:pPr>
              <w:spacing w:after="0" w:line="240" w:lineRule="auto"/>
              <w:rPr>
                <w:rFonts w:ascii="Arial" w:eastAsia="Times New Roman" w:hAnsi="Arial" w:cs="Arial"/>
                <w:b/>
                <w:bCs/>
                <w:color w:val="000000" w:themeColor="text1"/>
                <w:sz w:val="16"/>
                <w:szCs w:val="16"/>
                <w:lang w:eastAsia="es-ES"/>
              </w:rPr>
            </w:pPr>
            <w:r w:rsidRPr="001D71F4">
              <w:rPr>
                <w:rFonts w:ascii="Arial" w:hAnsi="Arial" w:cs="Arial"/>
                <w:b/>
                <w:bCs/>
                <w:i/>
                <w:iCs/>
                <w:sz w:val="14"/>
                <w:szCs w:val="14"/>
              </w:rPr>
              <w:t xml:space="preserve">Que incluye: </w:t>
            </w:r>
            <w:r w:rsidRPr="001D71F4">
              <w:rPr>
                <w:rFonts w:ascii="Arial" w:hAnsi="Arial" w:cs="Arial"/>
                <w:i/>
                <w:iCs/>
                <w:sz w:val="14"/>
                <w:szCs w:val="14"/>
              </w:rPr>
              <w:t>Transporte, almuerzo, entradas, agua, guía bilingüe y naturalista.</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hideMark/>
          </w:tcPr>
          <w:p w14:paraId="06460B5A" w14:textId="77777777" w:rsidR="000F1315" w:rsidRPr="001153FD" w:rsidRDefault="000F1315" w:rsidP="00B74DAA">
            <w:pPr>
              <w:spacing w:after="0" w:line="240" w:lineRule="auto"/>
              <w:jc w:val="center"/>
              <w:rPr>
                <w:rFonts w:ascii="Arial" w:eastAsia="Times New Roman" w:hAnsi="Arial" w:cs="Arial"/>
                <w:color w:val="000000" w:themeColor="text1"/>
                <w:sz w:val="18"/>
                <w:szCs w:val="18"/>
                <w:lang w:eastAsia="es-ES"/>
              </w:rPr>
            </w:pPr>
            <w:r w:rsidRPr="001153FD">
              <w:rPr>
                <w:rFonts w:ascii="Arial" w:eastAsia="Times New Roman" w:hAnsi="Arial" w:cs="Arial"/>
                <w:color w:val="000000" w:themeColor="text1"/>
                <w:sz w:val="18"/>
                <w:szCs w:val="18"/>
                <w:lang w:eastAsia="es-ES"/>
              </w:rPr>
              <w:t>USD 17</w:t>
            </w:r>
            <w:r>
              <w:rPr>
                <w:rFonts w:ascii="Arial" w:eastAsia="Times New Roman" w:hAnsi="Arial" w:cs="Arial"/>
                <w:color w:val="000000" w:themeColor="text1"/>
                <w:sz w:val="18"/>
                <w:szCs w:val="18"/>
                <w:lang w:eastAsia="es-ES"/>
              </w:rPr>
              <w:t>5</w:t>
            </w:r>
          </w:p>
        </w:tc>
      </w:tr>
      <w:tr w:rsidR="000F1315" w:rsidRPr="001153FD" w14:paraId="5090646E" w14:textId="77777777" w:rsidTr="00B74DAA">
        <w:trPr>
          <w:trHeight w:val="340"/>
          <w:jc w:val="center"/>
        </w:trPr>
        <w:tc>
          <w:tcPr>
            <w:tcW w:w="7797"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center"/>
            <w:hideMark/>
          </w:tcPr>
          <w:p w14:paraId="3121C225" w14:textId="77777777" w:rsidR="000F1315" w:rsidRPr="001D71F4" w:rsidRDefault="000F1315" w:rsidP="00B74DAA">
            <w:pPr>
              <w:pStyle w:val="Default"/>
              <w:jc w:val="both"/>
              <w:rPr>
                <w:rFonts w:ascii="Arial" w:hAnsi="Arial" w:cs="Arial"/>
                <w:sz w:val="16"/>
                <w:szCs w:val="16"/>
              </w:rPr>
            </w:pPr>
            <w:r w:rsidRPr="001D71F4">
              <w:rPr>
                <w:rFonts w:ascii="Arial" w:eastAsia="Times New Roman" w:hAnsi="Arial" w:cs="Arial"/>
                <w:b/>
                <w:bCs/>
                <w:color w:val="000000" w:themeColor="text1"/>
                <w:sz w:val="16"/>
                <w:szCs w:val="16"/>
                <w:lang w:eastAsia="es-ES"/>
              </w:rPr>
              <w:t xml:space="preserve">Puentes colgantes del Arenal: </w:t>
            </w:r>
            <w:r w:rsidRPr="001D71F4">
              <w:rPr>
                <w:rFonts w:ascii="Arial" w:hAnsi="Arial" w:cs="Arial"/>
                <w:sz w:val="16"/>
                <w:szCs w:val="16"/>
              </w:rPr>
              <w:t xml:space="preserve">Los Puentes Colgantes del Arenal comprenden un área de 600 acres conservados como una reserva forestal. Posee impresionante y variada vegetación además de una gran variedad de aves y animales que su experimentado guía le ayudará a ubicar. El sendero es de 3.1 kilómetros de longitud y cruza en su recorrido por 15 puentes diseñados especialmente para la observación de la flora y fauna, así como de los paisajes. Le recomendamos esta actividad a cualquier persona, niños o adultos amantes de la naturaleza. </w:t>
            </w:r>
          </w:p>
          <w:p w14:paraId="7721DE01" w14:textId="77777777" w:rsidR="000F1315" w:rsidRPr="001D71F4" w:rsidRDefault="000F1315" w:rsidP="00B74DAA">
            <w:pPr>
              <w:pStyle w:val="Default"/>
              <w:rPr>
                <w:rFonts w:ascii="Arial" w:hAnsi="Arial" w:cs="Arial"/>
                <w:i/>
                <w:iCs/>
                <w:sz w:val="14"/>
                <w:szCs w:val="14"/>
              </w:rPr>
            </w:pPr>
            <w:r w:rsidRPr="001D71F4">
              <w:rPr>
                <w:rFonts w:ascii="Arial" w:hAnsi="Arial" w:cs="Arial"/>
                <w:b/>
                <w:bCs/>
                <w:i/>
                <w:iCs/>
                <w:sz w:val="14"/>
                <w:szCs w:val="14"/>
              </w:rPr>
              <w:t xml:space="preserve">Incluye: </w:t>
            </w:r>
            <w:r w:rsidRPr="001D71F4">
              <w:rPr>
                <w:rFonts w:ascii="Arial" w:hAnsi="Arial" w:cs="Arial"/>
                <w:i/>
                <w:iCs/>
                <w:sz w:val="14"/>
                <w:szCs w:val="14"/>
              </w:rPr>
              <w:t xml:space="preserve">Transporte, entrada, guía naturalista y bebidas. </w:t>
            </w:r>
          </w:p>
          <w:p w14:paraId="694EC106" w14:textId="77777777" w:rsidR="000F1315" w:rsidRPr="001D71F4" w:rsidRDefault="000F1315" w:rsidP="00B74DAA">
            <w:pPr>
              <w:pStyle w:val="Default"/>
              <w:rPr>
                <w:rFonts w:ascii="Arial" w:hAnsi="Arial" w:cs="Arial"/>
                <w:sz w:val="16"/>
                <w:szCs w:val="16"/>
              </w:rPr>
            </w:pPr>
            <w:r w:rsidRPr="001D71F4">
              <w:rPr>
                <w:rFonts w:ascii="Arial" w:hAnsi="Arial" w:cs="Arial"/>
                <w:b/>
                <w:bCs/>
                <w:i/>
                <w:iCs/>
                <w:sz w:val="14"/>
                <w:szCs w:val="14"/>
              </w:rPr>
              <w:t xml:space="preserve">Qué llevar: </w:t>
            </w:r>
            <w:r w:rsidRPr="001D71F4">
              <w:rPr>
                <w:rFonts w:ascii="Arial" w:hAnsi="Arial" w:cs="Arial"/>
                <w:i/>
                <w:iCs/>
                <w:sz w:val="14"/>
                <w:szCs w:val="14"/>
              </w:rPr>
              <w:t>Ropa cómoda, zapatos cerrados, repelente de insectos, cámara, binoculares, bloqueador (días soleados) o capa (días lluviosos).</w:t>
            </w:r>
            <w:r w:rsidRPr="001D71F4">
              <w:rPr>
                <w:rFonts w:ascii="Arial" w:hAnsi="Arial" w:cs="Arial"/>
                <w:sz w:val="14"/>
                <w:szCs w:val="14"/>
              </w:rPr>
              <w:t xml:space="preserve"> </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hideMark/>
          </w:tcPr>
          <w:p w14:paraId="0D4FFC58" w14:textId="77777777" w:rsidR="000F1315" w:rsidRPr="001153FD" w:rsidRDefault="000F1315" w:rsidP="00B74DAA">
            <w:pPr>
              <w:spacing w:after="0" w:line="240" w:lineRule="auto"/>
              <w:jc w:val="center"/>
              <w:rPr>
                <w:rFonts w:ascii="Arial" w:eastAsia="Times New Roman" w:hAnsi="Arial" w:cs="Arial"/>
                <w:color w:val="000000" w:themeColor="text1"/>
                <w:sz w:val="18"/>
                <w:szCs w:val="18"/>
                <w:lang w:eastAsia="es-ES"/>
              </w:rPr>
            </w:pPr>
            <w:r w:rsidRPr="001153FD">
              <w:rPr>
                <w:rFonts w:ascii="Arial" w:eastAsia="Times New Roman" w:hAnsi="Arial" w:cs="Arial"/>
                <w:color w:val="000000" w:themeColor="text1"/>
                <w:sz w:val="18"/>
                <w:szCs w:val="18"/>
                <w:lang w:eastAsia="es-ES"/>
              </w:rPr>
              <w:t xml:space="preserve">USD </w:t>
            </w:r>
            <w:r>
              <w:rPr>
                <w:rFonts w:ascii="Arial" w:eastAsia="Times New Roman" w:hAnsi="Arial" w:cs="Arial"/>
                <w:color w:val="000000" w:themeColor="text1"/>
                <w:sz w:val="18"/>
                <w:szCs w:val="18"/>
                <w:lang w:eastAsia="es-ES"/>
              </w:rPr>
              <w:t>100</w:t>
            </w:r>
          </w:p>
        </w:tc>
      </w:tr>
      <w:tr w:rsidR="000F1315" w:rsidRPr="001153FD" w14:paraId="063316EB" w14:textId="77777777" w:rsidTr="00B74DAA">
        <w:trPr>
          <w:trHeight w:val="340"/>
          <w:jc w:val="center"/>
        </w:trPr>
        <w:tc>
          <w:tcPr>
            <w:tcW w:w="7797"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center"/>
            <w:hideMark/>
          </w:tcPr>
          <w:p w14:paraId="4E69AD19" w14:textId="77777777" w:rsidR="000F1315" w:rsidRPr="001D71F4" w:rsidRDefault="000F1315" w:rsidP="00B74DAA">
            <w:pPr>
              <w:pStyle w:val="Default"/>
              <w:jc w:val="both"/>
              <w:rPr>
                <w:rFonts w:ascii="Arial" w:hAnsi="Arial" w:cs="Arial"/>
                <w:sz w:val="16"/>
                <w:szCs w:val="16"/>
              </w:rPr>
            </w:pPr>
            <w:r w:rsidRPr="001D71F4">
              <w:rPr>
                <w:rFonts w:ascii="Arial" w:eastAsia="Times New Roman" w:hAnsi="Arial" w:cs="Arial"/>
                <w:b/>
                <w:bCs/>
                <w:color w:val="000000" w:themeColor="text1"/>
                <w:sz w:val="16"/>
                <w:szCs w:val="16"/>
                <w:lang w:eastAsia="es-ES"/>
              </w:rPr>
              <w:t xml:space="preserve">Cabalgata al Volcán Arenal: </w:t>
            </w:r>
            <w:r w:rsidRPr="001D71F4">
              <w:rPr>
                <w:rFonts w:ascii="Arial" w:hAnsi="Arial" w:cs="Arial"/>
                <w:color w:val="212121"/>
                <w:sz w:val="16"/>
                <w:szCs w:val="16"/>
              </w:rPr>
              <w:t xml:space="preserve">Después de una serie de indicaciones sobre cómo manejar su caballo, daremos inicio con esta aventura. La cabalgata tardará cerca de 3 horas empezando a los pies de las montañas. Exploraremos caminos inalcanzables por otros vehículos subiendo a través de bosque secundario, repasto para ganado, así como auténtico bosque primario que finalmente nos llevará a una laguna con iris. </w:t>
            </w:r>
          </w:p>
          <w:p w14:paraId="47226974" w14:textId="77777777" w:rsidR="000F1315" w:rsidRPr="001D71F4" w:rsidRDefault="000F1315" w:rsidP="00B74DAA">
            <w:pPr>
              <w:pStyle w:val="Default"/>
              <w:jc w:val="both"/>
              <w:rPr>
                <w:rFonts w:ascii="Arial" w:hAnsi="Arial" w:cs="Arial"/>
                <w:sz w:val="16"/>
                <w:szCs w:val="16"/>
              </w:rPr>
            </w:pPr>
            <w:r w:rsidRPr="001D71F4">
              <w:rPr>
                <w:rFonts w:ascii="Arial" w:hAnsi="Arial" w:cs="Arial"/>
                <w:color w:val="212121"/>
                <w:sz w:val="16"/>
                <w:szCs w:val="16"/>
              </w:rPr>
              <w:t xml:space="preserve">A lo largo del camino, usted podría encontrarse con diferentes aves como tucanes y oropéndolas y mamíferos como monos. Adicionalmente, un guía compartirá múltiples datos interesantes sobre cada escenario que crucemos, del Volcán Arenal, la región de Arenal en general y la fauna residente. </w:t>
            </w:r>
          </w:p>
          <w:p w14:paraId="0E346B06" w14:textId="77777777" w:rsidR="000F1315" w:rsidRPr="001D71F4" w:rsidRDefault="000F1315" w:rsidP="00B74DAA">
            <w:pPr>
              <w:pStyle w:val="Default"/>
              <w:jc w:val="both"/>
              <w:rPr>
                <w:rFonts w:ascii="Arial" w:hAnsi="Arial" w:cs="Arial"/>
                <w:color w:val="212121"/>
                <w:sz w:val="16"/>
                <w:szCs w:val="16"/>
              </w:rPr>
            </w:pPr>
            <w:r w:rsidRPr="001D71F4">
              <w:rPr>
                <w:rFonts w:ascii="Arial" w:hAnsi="Arial" w:cs="Arial"/>
                <w:color w:val="212121"/>
                <w:sz w:val="16"/>
                <w:szCs w:val="16"/>
              </w:rPr>
              <w:t xml:space="preserve">A medida que continuamos el ascenso, el paisaje a nuestras espaldas crecerá hasta convertirse en una vista que lo dejará sin aliento. Continuaremos subiendo hasta llegar a un fantástico mirador, donde usted estará tan cerca del cráter del Volcán Arenal como es permitido. Después de disfrutar esta vista, regresaremos al establo por el mismo camino. Allá, una merienda nos estará esperando. </w:t>
            </w:r>
          </w:p>
          <w:p w14:paraId="0BFA7D87" w14:textId="77777777" w:rsidR="000F1315" w:rsidRPr="001D71F4" w:rsidRDefault="000F1315" w:rsidP="00B74DAA">
            <w:pPr>
              <w:pStyle w:val="Default"/>
              <w:jc w:val="both"/>
              <w:rPr>
                <w:rFonts w:ascii="Arial" w:hAnsi="Arial" w:cs="Arial"/>
                <w:sz w:val="14"/>
                <w:szCs w:val="14"/>
              </w:rPr>
            </w:pPr>
            <w:r w:rsidRPr="001D71F4">
              <w:rPr>
                <w:rFonts w:ascii="Arial" w:hAnsi="Arial" w:cs="Arial"/>
                <w:b/>
                <w:bCs/>
                <w:i/>
                <w:iCs/>
                <w:sz w:val="14"/>
                <w:szCs w:val="14"/>
              </w:rPr>
              <w:t>Mínimo de edad:</w:t>
            </w:r>
            <w:r w:rsidRPr="001D71F4">
              <w:rPr>
                <w:rFonts w:ascii="Arial" w:hAnsi="Arial" w:cs="Arial"/>
                <w:sz w:val="14"/>
                <w:szCs w:val="14"/>
              </w:rPr>
              <w:t xml:space="preserve"> </w:t>
            </w:r>
            <w:r w:rsidRPr="001D71F4">
              <w:rPr>
                <w:rFonts w:ascii="Arial" w:hAnsi="Arial" w:cs="Arial"/>
                <w:i/>
                <w:iCs/>
                <w:sz w:val="14"/>
                <w:szCs w:val="14"/>
              </w:rPr>
              <w:t>8 años</w:t>
            </w:r>
          </w:p>
          <w:p w14:paraId="23AE6E4D" w14:textId="77777777" w:rsidR="000F1315" w:rsidRPr="001D71F4" w:rsidRDefault="000F1315" w:rsidP="00B74DAA">
            <w:pPr>
              <w:pStyle w:val="Default"/>
              <w:rPr>
                <w:rFonts w:ascii="Arial" w:hAnsi="Arial" w:cs="Arial"/>
                <w:i/>
                <w:iCs/>
                <w:sz w:val="14"/>
                <w:szCs w:val="14"/>
              </w:rPr>
            </w:pPr>
            <w:r w:rsidRPr="001D71F4">
              <w:rPr>
                <w:rFonts w:ascii="Arial" w:hAnsi="Arial" w:cs="Arial"/>
                <w:b/>
                <w:bCs/>
                <w:i/>
                <w:iCs/>
                <w:sz w:val="14"/>
                <w:szCs w:val="14"/>
              </w:rPr>
              <w:t xml:space="preserve">Incluye: </w:t>
            </w:r>
            <w:r w:rsidRPr="001D71F4">
              <w:rPr>
                <w:rFonts w:ascii="Arial" w:hAnsi="Arial" w:cs="Arial"/>
                <w:i/>
                <w:iCs/>
                <w:sz w:val="14"/>
                <w:szCs w:val="14"/>
              </w:rPr>
              <w:t xml:space="preserve">transporte round trip desde su hotel, caballos y guía local. </w:t>
            </w:r>
          </w:p>
          <w:p w14:paraId="75CA33AC" w14:textId="77777777" w:rsidR="000F1315" w:rsidRPr="001D71F4" w:rsidRDefault="000F1315" w:rsidP="00B74DAA">
            <w:pPr>
              <w:spacing w:after="0" w:line="240" w:lineRule="auto"/>
              <w:rPr>
                <w:rFonts w:ascii="Arial" w:eastAsia="Times New Roman" w:hAnsi="Arial" w:cs="Arial"/>
                <w:b/>
                <w:bCs/>
                <w:color w:val="000000" w:themeColor="text1"/>
                <w:sz w:val="16"/>
                <w:szCs w:val="16"/>
                <w:lang w:eastAsia="es-ES"/>
              </w:rPr>
            </w:pPr>
            <w:r w:rsidRPr="001D71F4">
              <w:rPr>
                <w:rFonts w:ascii="Arial" w:hAnsi="Arial" w:cs="Arial"/>
                <w:b/>
                <w:bCs/>
                <w:i/>
                <w:iCs/>
                <w:sz w:val="14"/>
                <w:szCs w:val="14"/>
              </w:rPr>
              <w:t xml:space="preserve">Qué llevar: </w:t>
            </w:r>
            <w:r w:rsidRPr="001D71F4">
              <w:rPr>
                <w:rFonts w:ascii="Arial" w:hAnsi="Arial" w:cs="Arial"/>
                <w:i/>
                <w:iCs/>
                <w:sz w:val="14"/>
                <w:szCs w:val="14"/>
              </w:rPr>
              <w:t>Pantalón largo, zapatos cerrados, traje de baño, toalla, gorra, bloqueador solar y cámara.</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hideMark/>
          </w:tcPr>
          <w:p w14:paraId="692D340F" w14:textId="77777777" w:rsidR="000F1315" w:rsidRPr="001153FD" w:rsidRDefault="000F1315" w:rsidP="00B74DAA">
            <w:pPr>
              <w:spacing w:after="0" w:line="240" w:lineRule="auto"/>
              <w:jc w:val="center"/>
              <w:rPr>
                <w:rFonts w:ascii="Arial" w:eastAsia="Times New Roman" w:hAnsi="Arial" w:cs="Arial"/>
                <w:color w:val="000000" w:themeColor="text1"/>
                <w:sz w:val="18"/>
                <w:szCs w:val="18"/>
                <w:lang w:eastAsia="es-ES"/>
              </w:rPr>
            </w:pPr>
            <w:r w:rsidRPr="001153FD">
              <w:rPr>
                <w:rFonts w:ascii="Arial" w:eastAsia="Times New Roman" w:hAnsi="Arial" w:cs="Arial"/>
                <w:color w:val="000000" w:themeColor="text1"/>
                <w:sz w:val="18"/>
                <w:szCs w:val="18"/>
                <w:lang w:eastAsia="es-ES"/>
              </w:rPr>
              <w:t>USD 11</w:t>
            </w:r>
            <w:r>
              <w:rPr>
                <w:rFonts w:ascii="Arial" w:eastAsia="Times New Roman" w:hAnsi="Arial" w:cs="Arial"/>
                <w:color w:val="000000" w:themeColor="text1"/>
                <w:sz w:val="18"/>
                <w:szCs w:val="18"/>
                <w:lang w:eastAsia="es-ES"/>
              </w:rPr>
              <w:t>8</w:t>
            </w:r>
          </w:p>
        </w:tc>
      </w:tr>
    </w:tbl>
    <w:p w14:paraId="525F8706" w14:textId="77777777" w:rsidR="000F1315" w:rsidRDefault="000F1315" w:rsidP="000F1315">
      <w:pPr>
        <w:spacing w:after="0"/>
        <w:rPr>
          <w:rFonts w:ascii="Arial" w:eastAsia="Arial" w:hAnsi="Arial" w:cs="Arial"/>
          <w:b/>
          <w:color w:val="E36C09"/>
          <w:sz w:val="18"/>
          <w:szCs w:val="18"/>
          <w:u w:val="single"/>
        </w:rPr>
      </w:pPr>
    </w:p>
    <w:p w14:paraId="35CBD5A9" w14:textId="77777777" w:rsidR="000F1315" w:rsidRDefault="000F1315" w:rsidP="000F1315">
      <w:pPr>
        <w:spacing w:after="0"/>
        <w:rPr>
          <w:rFonts w:ascii="Arial" w:eastAsia="Arial" w:hAnsi="Arial" w:cs="Arial"/>
          <w:b/>
          <w:color w:val="E36C09"/>
          <w:sz w:val="18"/>
          <w:szCs w:val="18"/>
          <w:u w:val="single"/>
        </w:rPr>
      </w:pPr>
      <w:r>
        <w:rPr>
          <w:rFonts w:ascii="Arial" w:eastAsia="Arial" w:hAnsi="Arial" w:cs="Arial"/>
          <w:b/>
          <w:color w:val="E36C09"/>
          <w:sz w:val="18"/>
          <w:szCs w:val="18"/>
          <w:u w:val="single"/>
        </w:rPr>
        <w:t>NOTAS IMPORTANTES:</w:t>
      </w:r>
    </w:p>
    <w:p w14:paraId="67D07E1F" w14:textId="77777777" w:rsidR="000F1315" w:rsidRPr="00D33501" w:rsidRDefault="000F1315" w:rsidP="000F1315">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D33501">
        <w:rPr>
          <w:rFonts w:ascii="Arial" w:eastAsia="Arial" w:hAnsi="Arial" w:cs="Arial"/>
          <w:color w:val="000000"/>
          <w:sz w:val="18"/>
          <w:szCs w:val="18"/>
        </w:rPr>
        <w:t>Tarifas expresadas por persona, en dólares americanos pagaderos en moneda nacional al tipo de cambio del día de su pago indicado por Tourmundial, sujetas a cambios sin previo aviso y a disponibilidad al momento de reservar.</w:t>
      </w:r>
    </w:p>
    <w:p w14:paraId="44836146" w14:textId="77777777" w:rsidR="000F1315" w:rsidRPr="00D33501" w:rsidRDefault="000F1315" w:rsidP="000F1315">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D33501">
        <w:rPr>
          <w:rFonts w:ascii="Arial" w:eastAsia="Arial" w:hAnsi="Arial" w:cs="Arial"/>
          <w:color w:val="000000"/>
          <w:sz w:val="18"/>
          <w:szCs w:val="18"/>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14:paraId="7F37977D" w14:textId="77777777" w:rsidR="000F1315" w:rsidRPr="00D33501" w:rsidRDefault="000F1315" w:rsidP="000F1315">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D33501">
        <w:rPr>
          <w:rFonts w:ascii="Arial" w:eastAsia="Arial" w:hAnsi="Arial" w:cs="Arial"/>
          <w:color w:val="000000"/>
          <w:sz w:val="18"/>
          <w:szCs w:val="18"/>
        </w:rPr>
        <w:t>La vigencia de su pasaporte deberá tener mínimo seis meses a partir de la fecha del inicio de su viaje.</w:t>
      </w:r>
    </w:p>
    <w:p w14:paraId="12BB872E" w14:textId="77777777" w:rsidR="000F1315" w:rsidRPr="00D33501" w:rsidRDefault="000F1315" w:rsidP="000F1315">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D33501">
        <w:rPr>
          <w:rFonts w:ascii="Arial" w:eastAsia="Arial" w:hAnsi="Arial" w:cs="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14:paraId="3F3DB16C" w14:textId="77777777" w:rsidR="000F1315" w:rsidRPr="00D33501" w:rsidRDefault="000F1315" w:rsidP="000F1315">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D33501">
        <w:rPr>
          <w:rFonts w:ascii="Arial" w:eastAsia="Arial" w:hAnsi="Arial" w:cs="Arial"/>
          <w:color w:val="000000"/>
          <w:sz w:val="18"/>
          <w:szCs w:val="18"/>
        </w:rPr>
        <w:t>Los horarios de registro de entrada (check-in) y salida (check-out) de los hoteles están sujetos a las formalidades de cada hotel, pudiendo tener los siguientes horarios: check-in 16:00hrs y check-out 12:00hrs (medio día). En caso de que la llegada fuese antes del horario establecido, existe la posibilidad de que la habitación no sea facilitada hasta el horario correspondiente. En caso de que llegar antes o salir después de los horarios establecidos, el hotel podrá mantener sus pertenencias bajo resguardo.</w:t>
      </w:r>
    </w:p>
    <w:p w14:paraId="3CCC618A" w14:textId="77777777" w:rsidR="000F1315" w:rsidRPr="00D33501" w:rsidRDefault="000F1315" w:rsidP="000F1315">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D33501">
        <w:rPr>
          <w:rFonts w:ascii="Arial" w:eastAsia="Arial" w:hAnsi="Arial" w:cs="Arial"/>
          <w:color w:val="000000"/>
          <w:sz w:val="18"/>
          <w:szCs w:val="18"/>
        </w:rPr>
        <w:t>Los servicios de traslados y excursiones en esta cotización son otorgados como servicios regulares, estos servicios están sujetos a horarios pre-establecidos y se brindan junto a otros pasajeros. Consulte los precios en servicio privado.</w:t>
      </w:r>
    </w:p>
    <w:p w14:paraId="07C6B4CB" w14:textId="77777777" w:rsidR="000F1315" w:rsidRPr="00D33501" w:rsidRDefault="000F1315" w:rsidP="000F1315">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D33501">
        <w:rPr>
          <w:rFonts w:ascii="Arial" w:eastAsia="Arial" w:hAnsi="Arial" w:cs="Arial"/>
          <w:color w:val="000000"/>
          <w:sz w:val="18"/>
          <w:szCs w:val="18"/>
        </w:rPr>
        <w:t xml:space="preserve">La tarifa para niños aplica para menores de 0 a 10 años, compartiendo habitación doble siempre con 2 adultos. Máximo </w:t>
      </w:r>
      <w:r>
        <w:rPr>
          <w:rFonts w:ascii="Arial" w:eastAsia="Arial" w:hAnsi="Arial" w:cs="Arial"/>
          <w:color w:val="000000"/>
          <w:sz w:val="18"/>
          <w:szCs w:val="18"/>
        </w:rPr>
        <w:t>1</w:t>
      </w:r>
      <w:r w:rsidRPr="00D33501">
        <w:rPr>
          <w:rFonts w:ascii="Arial" w:eastAsia="Arial" w:hAnsi="Arial" w:cs="Arial"/>
          <w:color w:val="000000"/>
          <w:sz w:val="18"/>
          <w:szCs w:val="18"/>
        </w:rPr>
        <w:t xml:space="preserve"> niño por habitación. Esta política está sujeta a cambios.</w:t>
      </w:r>
    </w:p>
    <w:p w14:paraId="6D127210" w14:textId="77777777" w:rsidR="000F1315" w:rsidRPr="00D33501" w:rsidRDefault="000F1315" w:rsidP="000F1315">
      <w:pPr>
        <w:pStyle w:val="Default"/>
        <w:numPr>
          <w:ilvl w:val="0"/>
          <w:numId w:val="4"/>
        </w:numPr>
        <w:spacing w:after="16"/>
        <w:rPr>
          <w:rFonts w:ascii="Arial" w:hAnsi="Arial" w:cs="Arial"/>
          <w:sz w:val="18"/>
          <w:szCs w:val="18"/>
        </w:rPr>
      </w:pPr>
      <w:r w:rsidRPr="00D33501">
        <w:rPr>
          <w:rFonts w:ascii="Arial" w:hAnsi="Arial" w:cs="Arial"/>
          <w:sz w:val="18"/>
          <w:szCs w:val="18"/>
        </w:rPr>
        <w:t xml:space="preserve">Camas extras tienen costo adicional y sujetas a disponibilidad del Hotel. </w:t>
      </w:r>
    </w:p>
    <w:p w14:paraId="77AEB0FE" w14:textId="77777777" w:rsidR="000F1315" w:rsidRPr="00D33501" w:rsidRDefault="000F1315" w:rsidP="000F1315">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D33501">
        <w:rPr>
          <w:rFonts w:ascii="Arial" w:eastAsia="Arial" w:hAnsi="Arial" w:cs="Arial"/>
          <w:color w:val="000000"/>
          <w:sz w:val="18"/>
          <w:szCs w:val="18"/>
        </w:rPr>
        <w:t>Para la excursión a la ciudad de San José tomar en consideración que El Teatro Nacional permanece cerrado los domingos. En el caso de que la excursión se diera ese día se estaría visitando solo sus afueras. Esta excursión únicamente opera en las tardes. Logística y lugares a visitar en general de esta excursión están sujetos a cambios de acuerdo a nuestro departamento de operaciones</w:t>
      </w:r>
    </w:p>
    <w:p w14:paraId="03C8F0BF" w14:textId="77777777" w:rsidR="000F1315" w:rsidRPr="00D33501" w:rsidRDefault="000F1315" w:rsidP="000F1315">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D33501">
        <w:rPr>
          <w:rFonts w:ascii="Arial" w:eastAsia="Arial" w:hAnsi="Arial" w:cs="Arial"/>
          <w:color w:val="000000"/>
          <w:sz w:val="18"/>
          <w:szCs w:val="18"/>
        </w:rPr>
        <w:t>Alguna actividad pueda ser que no operen con normalidad en algunos periodos festivos hacia finales del año o bien en semana santa, nuestro departamento de reservaciones lo asesorara de la mejor manera en cada caso de solicitudes específicas</w:t>
      </w:r>
    </w:p>
    <w:p w14:paraId="4EC8753A" w14:textId="77777777" w:rsidR="000F1315" w:rsidRDefault="000F1315" w:rsidP="000F1315">
      <w:pPr>
        <w:pStyle w:val="Default"/>
        <w:numPr>
          <w:ilvl w:val="0"/>
          <w:numId w:val="4"/>
        </w:numPr>
        <w:rPr>
          <w:rFonts w:ascii="Arial" w:hAnsi="Arial" w:cs="Arial"/>
          <w:sz w:val="18"/>
          <w:szCs w:val="18"/>
        </w:rPr>
      </w:pPr>
      <w:r w:rsidRPr="00D33501">
        <w:rPr>
          <w:rFonts w:ascii="Arial" w:hAnsi="Arial" w:cs="Arial"/>
          <w:sz w:val="18"/>
          <w:szCs w:val="18"/>
        </w:rPr>
        <w:t>Por regulaciones internas del Aeropuerto Internacional Juan Santamaría, los pasajeros deben de estar 3 horas antes de la salida del vuelo internacional.</w:t>
      </w:r>
    </w:p>
    <w:p w14:paraId="7B46017E" w14:textId="77777777" w:rsidR="000F1315" w:rsidRPr="005E4160" w:rsidRDefault="000F1315" w:rsidP="000F1315">
      <w:pPr>
        <w:pStyle w:val="Default"/>
        <w:ind w:left="720"/>
        <w:rPr>
          <w:rFonts w:ascii="Arial" w:hAnsi="Arial" w:cs="Arial"/>
          <w:sz w:val="18"/>
          <w:szCs w:val="18"/>
        </w:rPr>
      </w:pPr>
    </w:p>
    <w:p w14:paraId="47B42D4B" w14:textId="77777777" w:rsidR="000F1315" w:rsidRDefault="000F1315" w:rsidP="000F1315">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AVISO DE PRIVACIDAD:</w:t>
      </w:r>
    </w:p>
    <w:p w14:paraId="663A6D16" w14:textId="77777777" w:rsidR="000F1315" w:rsidRDefault="000F1315" w:rsidP="000F1315">
      <w:pPr>
        <w:spacing w:after="0" w:line="240" w:lineRule="auto"/>
        <w:jc w:val="both"/>
        <w:rPr>
          <w:rFonts w:ascii="Arial" w:eastAsia="Arial" w:hAnsi="Arial" w:cs="Arial"/>
          <w:b/>
          <w:sz w:val="18"/>
          <w:szCs w:val="18"/>
          <w:u w:val="single"/>
        </w:rPr>
      </w:pPr>
    </w:p>
    <w:p w14:paraId="6A77D2D6" w14:textId="77777777" w:rsidR="000F1315" w:rsidRDefault="000F1315" w:rsidP="000F1315">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13">
        <w:r>
          <w:rPr>
            <w:rFonts w:ascii="Arial" w:eastAsia="Arial" w:hAnsi="Arial" w:cs="Arial"/>
            <w:color w:val="0000FF"/>
            <w:sz w:val="18"/>
            <w:szCs w:val="18"/>
            <w:u w:val="single"/>
          </w:rPr>
          <w:t>www.tourmundial.mx</w:t>
        </w:r>
      </w:hyperlink>
      <w:r>
        <w:rPr>
          <w:rFonts w:ascii="Arial" w:eastAsia="Arial" w:hAnsi="Arial" w:cs="Arial"/>
          <w:color w:val="000000"/>
          <w:sz w:val="18"/>
          <w:szCs w:val="18"/>
        </w:rPr>
        <w:tab/>
      </w:r>
    </w:p>
    <w:p w14:paraId="11E04086" w14:textId="77777777" w:rsidR="000F1315" w:rsidRDefault="000F1315" w:rsidP="000F1315">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p>
    <w:p w14:paraId="631813EB" w14:textId="0B0A0021" w:rsidR="000F1315" w:rsidRDefault="000F1315" w:rsidP="000F1315">
      <w:pPr>
        <w:widowControl w:val="0"/>
        <w:pBdr>
          <w:top w:val="nil"/>
          <w:left w:val="nil"/>
          <w:bottom w:val="nil"/>
          <w:right w:val="nil"/>
          <w:between w:val="nil"/>
        </w:pBd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VIGENCIA DEL 07 DE ENERO AL 2</w:t>
      </w:r>
      <w:r w:rsidR="00FA27B2">
        <w:rPr>
          <w:rFonts w:ascii="Arial" w:eastAsia="Arial" w:hAnsi="Arial" w:cs="Arial"/>
          <w:b/>
          <w:color w:val="E36C09"/>
          <w:sz w:val="18"/>
          <w:szCs w:val="18"/>
          <w:u w:val="single"/>
        </w:rPr>
        <w:t>3</w:t>
      </w:r>
      <w:r>
        <w:rPr>
          <w:rFonts w:ascii="Arial" w:eastAsia="Arial" w:hAnsi="Arial" w:cs="Arial"/>
          <w:b/>
          <w:color w:val="E36C09"/>
          <w:sz w:val="18"/>
          <w:szCs w:val="18"/>
          <w:u w:val="single"/>
        </w:rPr>
        <w:t xml:space="preserve"> DE </w:t>
      </w:r>
      <w:r w:rsidR="00FA27B2">
        <w:rPr>
          <w:rFonts w:ascii="Arial" w:eastAsia="Arial" w:hAnsi="Arial" w:cs="Arial"/>
          <w:b/>
          <w:color w:val="E36C09"/>
          <w:sz w:val="18"/>
          <w:szCs w:val="18"/>
          <w:u w:val="single"/>
        </w:rPr>
        <w:t>NOVIEMBRE</w:t>
      </w:r>
      <w:r>
        <w:rPr>
          <w:rFonts w:ascii="Arial" w:eastAsia="Arial" w:hAnsi="Arial" w:cs="Arial"/>
          <w:b/>
          <w:color w:val="E36C09"/>
          <w:sz w:val="18"/>
          <w:szCs w:val="18"/>
          <w:u w:val="single"/>
        </w:rPr>
        <w:t xml:space="preserve"> 2024</w:t>
      </w:r>
    </w:p>
    <w:p w14:paraId="2D0AE826" w14:textId="44E5A77A" w:rsidR="000F1315" w:rsidRPr="000F1315" w:rsidRDefault="000F1315" w:rsidP="000F1315">
      <w:pPr>
        <w:widowControl w:val="0"/>
        <w:pBdr>
          <w:top w:val="nil"/>
          <w:left w:val="nil"/>
          <w:bottom w:val="nil"/>
          <w:right w:val="nil"/>
          <w:between w:val="nil"/>
        </w:pBdr>
        <w:spacing w:after="0" w:line="240" w:lineRule="auto"/>
        <w:jc w:val="center"/>
        <w:rPr>
          <w:rFonts w:ascii="Arial" w:eastAsia="Arial" w:hAnsi="Arial" w:cs="Arial"/>
          <w:b/>
          <w:color w:val="000000"/>
          <w:sz w:val="18"/>
          <w:szCs w:val="18"/>
          <w:u w:val="single"/>
        </w:rPr>
      </w:pPr>
      <w:r>
        <w:rPr>
          <w:rFonts w:ascii="Arial" w:eastAsia="Arial" w:hAnsi="Arial" w:cs="Arial"/>
          <w:b/>
          <w:color w:val="000000"/>
          <w:sz w:val="18"/>
          <w:szCs w:val="18"/>
          <w:highlight w:val="cyan"/>
          <w:u w:val="single"/>
        </w:rPr>
        <w:t>SE REQUIERE DE PREPAGO</w:t>
      </w:r>
    </w:p>
    <w:tbl>
      <w:tblPr>
        <w:tblStyle w:val="Tablaconcuadrcula"/>
        <w:tblW w:w="0" w:type="auto"/>
        <w:jc w:val="center"/>
        <w:tblLook w:val="04A0" w:firstRow="1" w:lastRow="0" w:firstColumn="1" w:lastColumn="0" w:noHBand="0" w:noVBand="1"/>
      </w:tblPr>
      <w:tblGrid>
        <w:gridCol w:w="8009"/>
      </w:tblGrid>
      <w:tr w:rsidR="000F1315" w14:paraId="471E9219" w14:textId="77777777" w:rsidTr="000F1315">
        <w:trPr>
          <w:trHeight w:val="191"/>
          <w:jc w:val="center"/>
        </w:trPr>
        <w:tc>
          <w:tcPr>
            <w:tcW w:w="8009"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tcPr>
          <w:p w14:paraId="4A129D04" w14:textId="2090C17B" w:rsidR="000F1315" w:rsidRPr="000F1315" w:rsidRDefault="000F1315" w:rsidP="000F1315">
            <w:pPr>
              <w:jc w:val="center"/>
              <w:rPr>
                <w:rFonts w:ascii="Arial" w:eastAsia="Arial" w:hAnsi="Arial" w:cs="Arial"/>
                <w:b/>
                <w:color w:val="000000" w:themeColor="text1"/>
                <w:sz w:val="18"/>
                <w:szCs w:val="18"/>
                <w:u w:val="single"/>
              </w:rPr>
            </w:pPr>
            <w:r w:rsidRPr="000F1315">
              <w:rPr>
                <w:rFonts w:ascii="Arial" w:eastAsia="Arial" w:hAnsi="Arial" w:cs="Arial"/>
                <w:b/>
                <w:color w:val="000000" w:themeColor="text1"/>
                <w:sz w:val="18"/>
                <w:szCs w:val="18"/>
                <w:u w:val="single"/>
              </w:rPr>
              <w:t>POLÍTICAS DE CANCELACIÓN</w:t>
            </w:r>
          </w:p>
        </w:tc>
      </w:tr>
      <w:tr w:rsidR="000F1315" w14:paraId="3B86E0F2" w14:textId="77777777" w:rsidTr="000F1315">
        <w:trPr>
          <w:trHeight w:val="1203"/>
          <w:jc w:val="center"/>
        </w:trPr>
        <w:tc>
          <w:tcPr>
            <w:tcW w:w="8009"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tcPr>
          <w:p w14:paraId="6CBFDAAC" w14:textId="77777777" w:rsidR="000F1315" w:rsidRPr="000F1315" w:rsidRDefault="000F1315" w:rsidP="000F1315">
            <w:pPr>
              <w:pStyle w:val="Prrafodelista"/>
              <w:widowControl w:val="0"/>
              <w:numPr>
                <w:ilvl w:val="0"/>
                <w:numId w:val="22"/>
              </w:numPr>
              <w:pBdr>
                <w:top w:val="nil"/>
                <w:left w:val="nil"/>
                <w:bottom w:val="nil"/>
                <w:right w:val="nil"/>
                <w:between w:val="nil"/>
              </w:pBdr>
              <w:rPr>
                <w:rFonts w:ascii="Arial" w:eastAsia="Arial" w:hAnsi="Arial" w:cs="Arial"/>
                <w:b/>
                <w:bCs/>
                <w:sz w:val="18"/>
                <w:szCs w:val="18"/>
              </w:rPr>
            </w:pPr>
            <w:r w:rsidRPr="000F1315">
              <w:rPr>
                <w:rFonts w:ascii="Arial" w:eastAsia="Arial" w:hAnsi="Arial" w:cs="Arial"/>
                <w:b/>
                <w:bCs/>
                <w:sz w:val="18"/>
                <w:szCs w:val="18"/>
              </w:rPr>
              <w:t>30 días antes de la fecha de salida no aplican cargos.</w:t>
            </w:r>
          </w:p>
          <w:p w14:paraId="1734E0F0" w14:textId="77777777" w:rsidR="000F1315" w:rsidRPr="000F1315" w:rsidRDefault="000F1315" w:rsidP="000F1315">
            <w:pPr>
              <w:pStyle w:val="Prrafodelista"/>
              <w:widowControl w:val="0"/>
              <w:numPr>
                <w:ilvl w:val="0"/>
                <w:numId w:val="22"/>
              </w:numPr>
              <w:pBdr>
                <w:top w:val="nil"/>
                <w:left w:val="nil"/>
                <w:bottom w:val="nil"/>
                <w:right w:val="nil"/>
                <w:between w:val="nil"/>
              </w:pBdr>
              <w:rPr>
                <w:rFonts w:ascii="Arial" w:eastAsia="Arial" w:hAnsi="Arial" w:cs="Arial"/>
                <w:b/>
                <w:bCs/>
                <w:sz w:val="18"/>
                <w:szCs w:val="18"/>
              </w:rPr>
            </w:pPr>
            <w:r w:rsidRPr="000F1315">
              <w:rPr>
                <w:rFonts w:ascii="Arial" w:eastAsia="Arial" w:hAnsi="Arial" w:cs="Arial"/>
                <w:b/>
                <w:bCs/>
                <w:sz w:val="18"/>
                <w:szCs w:val="18"/>
              </w:rPr>
              <w:t xml:space="preserve">Entre 29 y 20 días antes de la fecha de llegada, </w:t>
            </w:r>
            <w:r w:rsidRPr="000F1315">
              <w:rPr>
                <w:rFonts w:ascii="Arial" w:eastAsia="Arial" w:hAnsi="Arial" w:cs="Arial"/>
                <w:b/>
                <w:bCs/>
                <w:sz w:val="18"/>
                <w:szCs w:val="18"/>
                <w:u w:val="single"/>
              </w:rPr>
              <w:t xml:space="preserve">25% </w:t>
            </w:r>
            <w:r w:rsidRPr="000F1315">
              <w:rPr>
                <w:rFonts w:ascii="Arial" w:eastAsia="Arial" w:hAnsi="Arial" w:cs="Arial"/>
                <w:b/>
                <w:bCs/>
                <w:sz w:val="18"/>
                <w:szCs w:val="18"/>
              </w:rPr>
              <w:t>del costo total de la reservación por pasajero.</w:t>
            </w:r>
          </w:p>
          <w:p w14:paraId="62A612C1" w14:textId="77777777" w:rsidR="000F1315" w:rsidRPr="000F1315" w:rsidRDefault="000F1315" w:rsidP="000F1315">
            <w:pPr>
              <w:pStyle w:val="Prrafodelista"/>
              <w:widowControl w:val="0"/>
              <w:numPr>
                <w:ilvl w:val="0"/>
                <w:numId w:val="22"/>
              </w:numPr>
              <w:pBdr>
                <w:top w:val="nil"/>
                <w:left w:val="nil"/>
                <w:bottom w:val="nil"/>
                <w:right w:val="nil"/>
                <w:between w:val="nil"/>
              </w:pBdr>
              <w:rPr>
                <w:rFonts w:ascii="Arial" w:eastAsia="Arial" w:hAnsi="Arial" w:cs="Arial"/>
                <w:b/>
                <w:bCs/>
                <w:sz w:val="18"/>
                <w:szCs w:val="18"/>
              </w:rPr>
            </w:pPr>
            <w:r w:rsidRPr="000F1315">
              <w:rPr>
                <w:rFonts w:ascii="Arial" w:eastAsia="Arial" w:hAnsi="Arial" w:cs="Arial"/>
                <w:b/>
                <w:bCs/>
                <w:sz w:val="18"/>
                <w:szCs w:val="18"/>
              </w:rPr>
              <w:t xml:space="preserve">19 días antes de la fecha de llegada, </w:t>
            </w:r>
            <w:r w:rsidRPr="000F1315">
              <w:rPr>
                <w:rFonts w:ascii="Arial" w:eastAsia="Arial" w:hAnsi="Arial" w:cs="Arial"/>
                <w:b/>
                <w:bCs/>
                <w:sz w:val="18"/>
                <w:szCs w:val="18"/>
                <w:u w:val="single"/>
              </w:rPr>
              <w:t>50%</w:t>
            </w:r>
            <w:r w:rsidRPr="000F1315">
              <w:rPr>
                <w:rFonts w:ascii="Arial" w:eastAsia="Arial" w:hAnsi="Arial" w:cs="Arial"/>
                <w:b/>
                <w:bCs/>
                <w:sz w:val="18"/>
                <w:szCs w:val="18"/>
              </w:rPr>
              <w:t xml:space="preserve"> del costo total de la reservación por pasajero</w:t>
            </w:r>
          </w:p>
          <w:p w14:paraId="182A5F77" w14:textId="77777777" w:rsidR="000F1315" w:rsidRPr="000F1315" w:rsidRDefault="000F1315" w:rsidP="000F1315">
            <w:pPr>
              <w:pStyle w:val="Prrafodelista"/>
              <w:widowControl w:val="0"/>
              <w:numPr>
                <w:ilvl w:val="0"/>
                <w:numId w:val="22"/>
              </w:numPr>
              <w:pBdr>
                <w:top w:val="nil"/>
                <w:left w:val="nil"/>
                <w:bottom w:val="nil"/>
                <w:right w:val="nil"/>
                <w:between w:val="nil"/>
              </w:pBdr>
              <w:rPr>
                <w:rFonts w:ascii="Arial" w:eastAsia="Arial" w:hAnsi="Arial" w:cs="Arial"/>
                <w:b/>
                <w:bCs/>
                <w:sz w:val="18"/>
                <w:szCs w:val="18"/>
              </w:rPr>
            </w:pPr>
            <w:r w:rsidRPr="000F1315">
              <w:rPr>
                <w:rFonts w:ascii="Arial" w:eastAsia="Arial" w:hAnsi="Arial" w:cs="Arial"/>
                <w:b/>
                <w:bCs/>
                <w:sz w:val="18"/>
                <w:szCs w:val="18"/>
              </w:rPr>
              <w:t>Entre 15 días y 1 día antes de la fecha de llegada 100% del costo total de la reservación por pasajero</w:t>
            </w:r>
          </w:p>
          <w:p w14:paraId="2C9D1A8B" w14:textId="77777777" w:rsidR="000F1315" w:rsidRPr="000F1315" w:rsidRDefault="000F1315" w:rsidP="000F1315">
            <w:pPr>
              <w:pStyle w:val="Prrafodelista"/>
              <w:widowControl w:val="0"/>
              <w:numPr>
                <w:ilvl w:val="0"/>
                <w:numId w:val="22"/>
              </w:numPr>
              <w:pBdr>
                <w:top w:val="nil"/>
                <w:left w:val="nil"/>
                <w:bottom w:val="nil"/>
                <w:right w:val="nil"/>
                <w:between w:val="nil"/>
              </w:pBdr>
              <w:rPr>
                <w:rFonts w:ascii="Arial" w:eastAsia="Arial" w:hAnsi="Arial" w:cs="Arial"/>
                <w:b/>
                <w:bCs/>
                <w:sz w:val="18"/>
                <w:szCs w:val="18"/>
              </w:rPr>
            </w:pPr>
            <w:r w:rsidRPr="000F1315">
              <w:rPr>
                <w:rFonts w:ascii="Arial" w:eastAsia="Arial" w:hAnsi="Arial" w:cs="Arial"/>
                <w:b/>
                <w:bCs/>
                <w:sz w:val="18"/>
                <w:szCs w:val="18"/>
              </w:rPr>
              <w:t xml:space="preserve">NO SHOW </w:t>
            </w:r>
            <w:r w:rsidRPr="000F1315">
              <w:rPr>
                <w:rFonts w:ascii="Arial" w:eastAsia="Arial" w:hAnsi="Arial" w:cs="Arial"/>
                <w:b/>
                <w:bCs/>
                <w:sz w:val="18"/>
                <w:szCs w:val="18"/>
                <w:u w:val="single"/>
              </w:rPr>
              <w:t>100%</w:t>
            </w:r>
            <w:r w:rsidRPr="000F1315">
              <w:rPr>
                <w:rFonts w:ascii="Arial" w:eastAsia="Arial" w:hAnsi="Arial" w:cs="Arial"/>
                <w:b/>
                <w:bCs/>
                <w:sz w:val="18"/>
                <w:szCs w:val="18"/>
              </w:rPr>
              <w:t xml:space="preserve"> del total de la reservación.</w:t>
            </w:r>
          </w:p>
          <w:p w14:paraId="7AD79548" w14:textId="221016D2" w:rsidR="000F1315" w:rsidRDefault="000F1315" w:rsidP="000F1315">
            <w:pPr>
              <w:rPr>
                <w:rFonts w:ascii="Arial" w:eastAsia="Arial" w:hAnsi="Arial" w:cs="Arial"/>
                <w:b/>
                <w:color w:val="E36C09"/>
                <w:sz w:val="18"/>
                <w:szCs w:val="18"/>
                <w:u w:val="single"/>
              </w:rPr>
            </w:pPr>
            <w:r w:rsidRPr="000F1315">
              <w:rPr>
                <w:rFonts w:ascii="Arial" w:eastAsia="Arial" w:hAnsi="Arial" w:cs="Arial"/>
                <w:b/>
                <w:bCs/>
                <w:sz w:val="18"/>
                <w:szCs w:val="18"/>
              </w:rPr>
              <w:t>Servicios parciales no utilizados no son reembolsables.</w:t>
            </w:r>
          </w:p>
        </w:tc>
      </w:tr>
    </w:tbl>
    <w:p w14:paraId="0E072737" w14:textId="50C8DD7B" w:rsidR="000F1315" w:rsidRDefault="000F1315" w:rsidP="000F1315">
      <w:pPr>
        <w:spacing w:after="0"/>
        <w:jc w:val="center"/>
        <w:rPr>
          <w:rFonts w:ascii="Arial" w:eastAsia="Arial" w:hAnsi="Arial" w:cs="Arial"/>
          <w:b/>
          <w:color w:val="E36C09"/>
          <w:sz w:val="18"/>
          <w:szCs w:val="18"/>
          <w:u w:val="single"/>
        </w:rPr>
      </w:pPr>
      <w:r>
        <w:rPr>
          <w:rFonts w:ascii="Arial" w:eastAsia="Arial" w:hAnsi="Arial" w:cs="Arial"/>
          <w:b/>
          <w:color w:val="000000"/>
          <w:sz w:val="18"/>
          <w:szCs w:val="18"/>
          <w:u w:val="single"/>
        </w:rPr>
        <w:t>El presente documento es de carácter informativo, más no una confirmación.</w:t>
      </w:r>
    </w:p>
    <w:sectPr w:rsidR="000F1315" w:rsidSect="00AE4731">
      <w:headerReference w:type="default" r:id="rId14"/>
      <w:footerReference w:type="default" r:id="rId15"/>
      <w:pgSz w:w="11906" w:h="16838"/>
      <w:pgMar w:top="1440" w:right="1080" w:bottom="1440" w:left="1080"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313E9" w14:textId="77777777" w:rsidR="00AE4731" w:rsidRDefault="00AE4731">
      <w:pPr>
        <w:spacing w:after="0" w:line="240" w:lineRule="auto"/>
      </w:pPr>
      <w:r>
        <w:separator/>
      </w:r>
    </w:p>
  </w:endnote>
  <w:endnote w:type="continuationSeparator" w:id="0">
    <w:p w14:paraId="7EB038EE" w14:textId="77777777" w:rsidR="00AE4731" w:rsidRDefault="00AE4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Lucida Sans">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26DDD" w14:textId="091A6C4A" w:rsidR="007045A0" w:rsidRDefault="00DD3C8B">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Tel (52) (55) 4147 – 5780</w:t>
    </w:r>
  </w:p>
  <w:p w14:paraId="2D3D8D01" w14:textId="77777777" w:rsidR="007045A0" w:rsidRDefault="00DD3C8B">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 xml:space="preserve">   </w:t>
    </w:r>
    <w:hyperlink r:id="rId1">
      <w:r>
        <w:rPr>
          <w:rFonts w:ascii="Arial" w:eastAsia="Arial" w:hAnsi="Arial" w:cs="Arial"/>
          <w:color w:val="0000FF"/>
          <w:sz w:val="13"/>
          <w:szCs w:val="13"/>
          <w:u w:val="single"/>
        </w:rPr>
        <w:t>www.tourmundial.mx</w:t>
      </w:r>
    </w:hyperlink>
    <w:r>
      <w:rPr>
        <w:rFonts w:ascii="Arial" w:eastAsia="Arial" w:hAnsi="Arial" w:cs="Arial"/>
        <w:color w:val="000000"/>
        <w:sz w:val="13"/>
        <w:szCs w:val="13"/>
      </w:rPr>
      <w:t xml:space="preserve">   </w:t>
    </w:r>
    <w:hyperlink r:id="rId2">
      <w:r>
        <w:rPr>
          <w:rFonts w:ascii="Arial" w:eastAsia="Arial" w:hAnsi="Arial" w:cs="Arial"/>
          <w:color w:val="0000FF"/>
          <w:sz w:val="13"/>
          <w:szCs w:val="13"/>
          <w:u w:val="single"/>
        </w:rPr>
        <w:t xml:space="preserve"> 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596F0" w14:textId="77777777" w:rsidR="00AE4731" w:rsidRDefault="00AE4731">
      <w:pPr>
        <w:spacing w:after="0" w:line="240" w:lineRule="auto"/>
      </w:pPr>
      <w:r>
        <w:separator/>
      </w:r>
    </w:p>
  </w:footnote>
  <w:footnote w:type="continuationSeparator" w:id="0">
    <w:p w14:paraId="4B80045B" w14:textId="77777777" w:rsidR="00AE4731" w:rsidRDefault="00AE47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DD5C5" w14:textId="13123D3E" w:rsidR="007045A0" w:rsidRDefault="00D83282">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1312" behindDoc="0" locked="0" layoutInCell="1" allowOverlap="1" wp14:anchorId="398C166F" wp14:editId="2D5BFDF7">
          <wp:simplePos x="0" y="0"/>
          <wp:positionH relativeFrom="margin">
            <wp:posOffset>-95250</wp:posOffset>
          </wp:positionH>
          <wp:positionV relativeFrom="topMargin">
            <wp:posOffset>118745</wp:posOffset>
          </wp:positionV>
          <wp:extent cx="2171857" cy="700405"/>
          <wp:effectExtent l="0" t="0" r="0" b="0"/>
          <wp:wrapSquare wrapText="bothSides"/>
          <wp:docPr id="3" name="Imagen 3"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For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857" cy="700405"/>
                  </a:xfrm>
                  <a:prstGeom prst="rect">
                    <a:avLst/>
                  </a:prstGeom>
                  <a:noFill/>
                  <a:ln>
                    <a:noFill/>
                  </a:ln>
                </pic:spPr>
              </pic:pic>
            </a:graphicData>
          </a:graphic>
        </wp:anchor>
      </w:drawing>
    </w:r>
    <w:r w:rsidR="0070075B">
      <w:rPr>
        <w:noProof/>
        <w:lang w:val="es-MX"/>
      </w:rPr>
      <mc:AlternateContent>
        <mc:Choice Requires="wps">
          <w:drawing>
            <wp:anchor distT="0" distB="0" distL="114300" distR="114300" simplePos="0" relativeHeight="251660288" behindDoc="1" locked="0" layoutInCell="1" allowOverlap="1" wp14:anchorId="51B83C89" wp14:editId="183DCE4C">
              <wp:simplePos x="0" y="0"/>
              <wp:positionH relativeFrom="page">
                <wp:align>right</wp:align>
              </wp:positionH>
              <wp:positionV relativeFrom="paragraph">
                <wp:posOffset>-450214</wp:posOffset>
              </wp:positionV>
              <wp:extent cx="8269605" cy="895350"/>
              <wp:effectExtent l="0" t="0" r="17145" b="19050"/>
              <wp:wrapNone/>
              <wp:docPr id="1" name="Rectángulo 1"/>
              <wp:cNvGraphicFramePr/>
              <a:graphic xmlns:a="http://schemas.openxmlformats.org/drawingml/2006/main">
                <a:graphicData uri="http://schemas.microsoft.com/office/word/2010/wordprocessingShape">
                  <wps:wsp>
                    <wps:cNvSpPr/>
                    <wps:spPr>
                      <a:xfrm>
                        <a:off x="0" y="0"/>
                        <a:ext cx="8269605" cy="895350"/>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EE8BD" id="Rectángulo 1" o:spid="_x0000_s1026" style="position:absolute;margin-left:599.95pt;margin-top:-35.45pt;width:651.15pt;height:70.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C/hgIAAM4FAAAOAAAAZHJzL2Uyb0RvYy54bWy0VE1vGyEQvVfqf0Dcm127cT6srCMrUapK&#10;aRM1qXLGLHiRgKGAvXZ/fQf2w0ka9VC1FxaYmTczb3lzcbkzmmyFDwpsRSdHJSXCcqiVXVf0++PN&#10;hzNKQmS2ZhqsqOheBHq5eP/uonVzMYUGdC08QRAb5q2raBOjmxdF4I0wLByBExaNErxhEY9+XdSe&#10;tYhudDEty5OiBV87D1yEgLfXnZEuMr6Ugsc7KYOIRFcUa4t59XldpbVYXLD52jPXKN6Xwf6iCsOU&#10;xaQj1DWLjGy8+g3KKO4hgIxHHEwBUioucg/YzaR81c1Dw5zIvSA5wY00hX8Hy79uH9y9RxpaF+YB&#10;t6mLnfQmfbE+sstk7UeyxC4Sjpdn05Pzk3JGCUfb2fns4yyzWRyinQ/xkwBD0qaiHn9G5ohtb0PE&#10;jOg6uKRkAbSqb5TW+ZAegLjSnmwZ/rrVepJD9cZ8gbq7O52V5ZAyv5fknlFfIGn738CxgYReHKjL&#10;u7jXIuXU9puQRNVI1jRXP1bZNcA4FzZ2jYWG1aK7Tm293VcGTMgSWRqxe4CXhA3YHc29fwoVWRRj&#10;cPmnwrrgMSJnBhvHYKMs+LcANHbVZ+78B5I6ahJLK6j395546CQZHL9R+ExuWYj3zKMGUa04V+Id&#10;LlJDW1Hod5Q04H++dZ/8URpopaRFTVc0/NgwLyjRny2K5nxyfJyGQD4cz06nePDPLavnFrsxV4Bv&#10;b4ITzPG8Tf5RD1vpwTzh+FmmrGhilmPuivLoh8NV7GYNDjAulsvshsJ3LN7aB8cTeGI1yeBx98S8&#10;67USUWVfYdA/m7+STOebIi0sNxGkyno68NrzjUMjC6IfcGkqPT9nr8MYXvwCAAD//wMAUEsDBBQA&#10;BgAIAAAAIQD8uarS4AAAAAgBAAAPAAAAZHJzL2Rvd25yZXYueG1sTI/NTsMwEITvSLyDtUjcWrst&#10;aiBkU1UUxIUfUUBwdONtErDXUey24e1xT3AczWjmm2IxOCv21IfWM8JkrEAQV960XCO8vd6NLkGE&#10;qNlo65kQfijAojw9KXRu/IFfaL+OtUglHHKN0MTY5VKGqiGnw9h3xMnb+t7pmGRfS9PrQyp3Vk6V&#10;mkunW04Lje7opqHqe71zCO1FlW2f3u2y/rx9/HLPq4/V/OEe8fxsWF6DiDTEvzAc8RM6lIlp43ds&#10;grAI6UhEGGXqCsTRnqnpDMQGIVMTkGUh/x8ofwEAAP//AwBQSwECLQAUAAYACAAAACEAtoM4kv4A&#10;AADhAQAAEwAAAAAAAAAAAAAAAAAAAAAAW0NvbnRlbnRfVHlwZXNdLnhtbFBLAQItABQABgAIAAAA&#10;IQA4/SH/1gAAAJQBAAALAAAAAAAAAAAAAAAAAC8BAABfcmVscy8ucmVsc1BLAQItABQABgAIAAAA&#10;IQAxoZC/hgIAAM4FAAAOAAAAAAAAAAAAAAAAAC4CAABkcnMvZTJvRG9jLnhtbFBLAQItABQABgAI&#10;AAAAIQD8uarS4AAAAAgBAAAPAAAAAAAAAAAAAAAAAOAEAABkcnMvZG93bnJldi54bWxQSwUGAAAA&#10;AAQABADzAAAA7QUAAAAA&#10;" fillcolor="#bfbfbf [2412]" strokecolor="#bfbfbf [2412]" strokeweight="2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E5A79"/>
    <w:multiLevelType w:val="hybridMultilevel"/>
    <w:tmpl w:val="3F0ABE24"/>
    <w:lvl w:ilvl="0" w:tplc="140A000D">
      <w:start w:val="1"/>
      <w:numFmt w:val="bullet"/>
      <w:lvlText w:val=""/>
      <w:lvlJc w:val="left"/>
      <w:pPr>
        <w:ind w:left="1068" w:hanging="360"/>
      </w:pPr>
      <w:rPr>
        <w:rFonts w:ascii="Wingdings" w:hAnsi="Wingdings"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1" w15:restartNumberingAfterBreak="0">
    <w:nsid w:val="12794F6D"/>
    <w:multiLevelType w:val="hybridMultilevel"/>
    <w:tmpl w:val="77D6EC66"/>
    <w:lvl w:ilvl="0" w:tplc="0C0A0009">
      <w:start w:val="1"/>
      <w:numFmt w:val="bullet"/>
      <w:lvlText w:val=""/>
      <w:lvlJc w:val="left"/>
      <w:pPr>
        <w:ind w:left="720" w:hanging="360"/>
      </w:pPr>
      <w:rPr>
        <w:rFonts w:ascii="Wingdings" w:hAnsi="Wingdings"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1C0C22B3"/>
    <w:multiLevelType w:val="multilevel"/>
    <w:tmpl w:val="2DC07B7C"/>
    <w:lvl w:ilvl="0">
      <w:start w:val="1"/>
      <w:numFmt w:val="bullet"/>
      <w:lvlText w:val="●"/>
      <w:lvlJc w:val="left"/>
      <w:pPr>
        <w:ind w:left="720" w:hanging="360"/>
      </w:pPr>
      <w:rPr>
        <w:rFonts w:ascii="Arial" w:eastAsia="Noto Sans Symbols" w:hAnsi="Arial" w:cs="Arial" w:hint="default"/>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9B0CC7"/>
    <w:multiLevelType w:val="multilevel"/>
    <w:tmpl w:val="6C547580"/>
    <w:lvl w:ilvl="0">
      <w:start w:val="1"/>
      <w:numFmt w:val="bullet"/>
      <w:lvlText w:val=""/>
      <w:lvlJc w:val="left"/>
      <w:pPr>
        <w:ind w:left="720" w:hanging="360"/>
      </w:pPr>
      <w:rPr>
        <w:rFonts w:ascii="Symbol" w:hAnsi="Symbol" w:hint="default"/>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A163DEC"/>
    <w:multiLevelType w:val="hybridMultilevel"/>
    <w:tmpl w:val="93E8C9C2"/>
    <w:lvl w:ilvl="0" w:tplc="140A000D">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5" w15:restartNumberingAfterBreak="0">
    <w:nsid w:val="2B8C5D60"/>
    <w:multiLevelType w:val="multilevel"/>
    <w:tmpl w:val="0D049EEE"/>
    <w:lvl w:ilvl="0">
      <w:numFmt w:val="bullet"/>
      <w:lvlText w:val="-"/>
      <w:lvlJc w:val="left"/>
      <w:pPr>
        <w:ind w:left="720" w:hanging="360"/>
      </w:pPr>
      <w:rPr>
        <w:rFonts w:ascii="Lucida Sans" w:eastAsia="Lucida Sans" w:hAnsi="Lucida Sans" w:cs="Lucida San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DE61874"/>
    <w:multiLevelType w:val="multilevel"/>
    <w:tmpl w:val="FA2C0180"/>
    <w:lvl w:ilvl="0">
      <w:start w:val="1"/>
      <w:numFmt w:val="bullet"/>
      <w:lvlText w:val=""/>
      <w:lvlJc w:val="left"/>
      <w:pPr>
        <w:ind w:left="72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B3B0ED0"/>
    <w:multiLevelType w:val="hybridMultilevel"/>
    <w:tmpl w:val="EF308CF4"/>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3FF549DC"/>
    <w:multiLevelType w:val="hybridMultilevel"/>
    <w:tmpl w:val="B70E44A4"/>
    <w:lvl w:ilvl="0" w:tplc="0C0A0003">
      <w:start w:val="1"/>
      <w:numFmt w:val="bullet"/>
      <w:lvlText w:val="o"/>
      <w:lvlJc w:val="left"/>
      <w:pPr>
        <w:ind w:left="1068" w:hanging="360"/>
      </w:pPr>
      <w:rPr>
        <w:rFonts w:ascii="Courier New" w:hAnsi="Courier New" w:cs="Courier New"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9" w15:restartNumberingAfterBreak="0">
    <w:nsid w:val="429104FF"/>
    <w:multiLevelType w:val="hybridMultilevel"/>
    <w:tmpl w:val="7D1047A0"/>
    <w:lvl w:ilvl="0" w:tplc="0C0A0003">
      <w:start w:val="1"/>
      <w:numFmt w:val="bullet"/>
      <w:lvlText w:val="o"/>
      <w:lvlJc w:val="left"/>
      <w:pPr>
        <w:ind w:left="1070" w:hanging="360"/>
      </w:pPr>
      <w:rPr>
        <w:rFonts w:ascii="Courier New" w:hAnsi="Courier New" w:cs="Courier New" w:hint="default"/>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10" w15:restartNumberingAfterBreak="0">
    <w:nsid w:val="43217E20"/>
    <w:multiLevelType w:val="hybridMultilevel"/>
    <w:tmpl w:val="C1CE7090"/>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15:restartNumberingAfterBreak="0">
    <w:nsid w:val="491E34DF"/>
    <w:multiLevelType w:val="hybridMultilevel"/>
    <w:tmpl w:val="F50C7394"/>
    <w:lvl w:ilvl="0" w:tplc="0C0A0009">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EAE1FB7"/>
    <w:multiLevelType w:val="multilevel"/>
    <w:tmpl w:val="DAA218A4"/>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0673E87"/>
    <w:multiLevelType w:val="hybridMultilevel"/>
    <w:tmpl w:val="8C5295D4"/>
    <w:lvl w:ilvl="0" w:tplc="508A16EE">
      <w:start w:val="1"/>
      <w:numFmt w:val="bullet"/>
      <w:lvlText w:val=""/>
      <w:lvlJc w:val="left"/>
      <w:pPr>
        <w:ind w:left="1080" w:hanging="360"/>
      </w:pPr>
      <w:rPr>
        <w:rFonts w:ascii="Wingdings" w:hAnsi="Wingdings" w:hint="default"/>
        <w:color w:val="FF0000"/>
      </w:rPr>
    </w:lvl>
    <w:lvl w:ilvl="1" w:tplc="140A0003">
      <w:start w:val="1"/>
      <w:numFmt w:val="bullet"/>
      <w:lvlText w:val="o"/>
      <w:lvlJc w:val="left"/>
      <w:pPr>
        <w:ind w:left="1800" w:hanging="360"/>
      </w:pPr>
      <w:rPr>
        <w:rFonts w:ascii="Courier New" w:hAnsi="Courier New" w:cs="Courier New" w:hint="default"/>
      </w:rPr>
    </w:lvl>
    <w:lvl w:ilvl="2" w:tplc="140A0005">
      <w:start w:val="1"/>
      <w:numFmt w:val="bullet"/>
      <w:lvlText w:val=""/>
      <w:lvlJc w:val="left"/>
      <w:pPr>
        <w:ind w:left="2520" w:hanging="360"/>
      </w:pPr>
      <w:rPr>
        <w:rFonts w:ascii="Wingdings" w:hAnsi="Wingdings" w:hint="default"/>
      </w:rPr>
    </w:lvl>
    <w:lvl w:ilvl="3" w:tplc="140A0001">
      <w:start w:val="1"/>
      <w:numFmt w:val="bullet"/>
      <w:lvlText w:val=""/>
      <w:lvlJc w:val="left"/>
      <w:pPr>
        <w:ind w:left="3240" w:hanging="360"/>
      </w:pPr>
      <w:rPr>
        <w:rFonts w:ascii="Symbol" w:hAnsi="Symbol" w:hint="default"/>
      </w:rPr>
    </w:lvl>
    <w:lvl w:ilvl="4" w:tplc="140A0003">
      <w:start w:val="1"/>
      <w:numFmt w:val="bullet"/>
      <w:lvlText w:val="o"/>
      <w:lvlJc w:val="left"/>
      <w:pPr>
        <w:ind w:left="3960" w:hanging="360"/>
      </w:pPr>
      <w:rPr>
        <w:rFonts w:ascii="Courier New" w:hAnsi="Courier New" w:cs="Courier New" w:hint="default"/>
      </w:rPr>
    </w:lvl>
    <w:lvl w:ilvl="5" w:tplc="140A0005">
      <w:start w:val="1"/>
      <w:numFmt w:val="bullet"/>
      <w:lvlText w:val=""/>
      <w:lvlJc w:val="left"/>
      <w:pPr>
        <w:ind w:left="4680" w:hanging="360"/>
      </w:pPr>
      <w:rPr>
        <w:rFonts w:ascii="Wingdings" w:hAnsi="Wingdings" w:hint="default"/>
      </w:rPr>
    </w:lvl>
    <w:lvl w:ilvl="6" w:tplc="140A0001">
      <w:start w:val="1"/>
      <w:numFmt w:val="bullet"/>
      <w:lvlText w:val=""/>
      <w:lvlJc w:val="left"/>
      <w:pPr>
        <w:ind w:left="5400" w:hanging="360"/>
      </w:pPr>
      <w:rPr>
        <w:rFonts w:ascii="Symbol" w:hAnsi="Symbol" w:hint="default"/>
      </w:rPr>
    </w:lvl>
    <w:lvl w:ilvl="7" w:tplc="140A0003">
      <w:start w:val="1"/>
      <w:numFmt w:val="bullet"/>
      <w:lvlText w:val="o"/>
      <w:lvlJc w:val="left"/>
      <w:pPr>
        <w:ind w:left="6120" w:hanging="360"/>
      </w:pPr>
      <w:rPr>
        <w:rFonts w:ascii="Courier New" w:hAnsi="Courier New" w:cs="Courier New" w:hint="default"/>
      </w:rPr>
    </w:lvl>
    <w:lvl w:ilvl="8" w:tplc="140A0005">
      <w:start w:val="1"/>
      <w:numFmt w:val="bullet"/>
      <w:lvlText w:val=""/>
      <w:lvlJc w:val="left"/>
      <w:pPr>
        <w:ind w:left="6840" w:hanging="360"/>
      </w:pPr>
      <w:rPr>
        <w:rFonts w:ascii="Wingdings" w:hAnsi="Wingdings" w:hint="default"/>
      </w:rPr>
    </w:lvl>
  </w:abstractNum>
  <w:abstractNum w:abstractNumId="14" w15:restartNumberingAfterBreak="0">
    <w:nsid w:val="592A5A32"/>
    <w:multiLevelType w:val="hybridMultilevel"/>
    <w:tmpl w:val="F630566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B5F0A2D"/>
    <w:multiLevelType w:val="multilevel"/>
    <w:tmpl w:val="46F0CD48"/>
    <w:lvl w:ilvl="0">
      <w:start w:val="1"/>
      <w:numFmt w:val="bullet"/>
      <w:lvlText w:val="×"/>
      <w:lvlJc w:val="left"/>
      <w:pPr>
        <w:ind w:left="720" w:hanging="360"/>
      </w:pPr>
      <w:rPr>
        <w:rFonts w:ascii="Calibri" w:hAnsi="Calibri" w:hint="default"/>
        <w:color w:val="C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6ED6AA0"/>
    <w:multiLevelType w:val="hybridMultilevel"/>
    <w:tmpl w:val="9BF2FD6C"/>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15:restartNumberingAfterBreak="0">
    <w:nsid w:val="67155223"/>
    <w:multiLevelType w:val="multilevel"/>
    <w:tmpl w:val="8BB050E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F430F21"/>
    <w:multiLevelType w:val="hybridMultilevel"/>
    <w:tmpl w:val="4646505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190028700">
    <w:abstractNumId w:val="12"/>
  </w:num>
  <w:num w:numId="2" w16cid:durableId="612639758">
    <w:abstractNumId w:val="17"/>
  </w:num>
  <w:num w:numId="3" w16cid:durableId="1413626692">
    <w:abstractNumId w:val="2"/>
  </w:num>
  <w:num w:numId="4" w16cid:durableId="120536126">
    <w:abstractNumId w:val="5"/>
  </w:num>
  <w:num w:numId="5" w16cid:durableId="1681156544">
    <w:abstractNumId w:val="16"/>
  </w:num>
  <w:num w:numId="6" w16cid:durableId="1214730289">
    <w:abstractNumId w:val="7"/>
  </w:num>
  <w:num w:numId="7" w16cid:durableId="1273516794">
    <w:abstractNumId w:val="0"/>
  </w:num>
  <w:num w:numId="8" w16cid:durableId="967129323">
    <w:abstractNumId w:val="0"/>
  </w:num>
  <w:num w:numId="9" w16cid:durableId="1171674541">
    <w:abstractNumId w:val="7"/>
  </w:num>
  <w:num w:numId="10" w16cid:durableId="808935642">
    <w:abstractNumId w:val="8"/>
  </w:num>
  <w:num w:numId="11" w16cid:durableId="2111658903">
    <w:abstractNumId w:val="18"/>
  </w:num>
  <w:num w:numId="12" w16cid:durableId="1077938395">
    <w:abstractNumId w:val="6"/>
  </w:num>
  <w:num w:numId="13" w16cid:durableId="1468472459">
    <w:abstractNumId w:val="3"/>
  </w:num>
  <w:num w:numId="14" w16cid:durableId="1524786714">
    <w:abstractNumId w:val="1"/>
  </w:num>
  <w:num w:numId="15" w16cid:durableId="1749036527">
    <w:abstractNumId w:val="1"/>
  </w:num>
  <w:num w:numId="16" w16cid:durableId="241376850">
    <w:abstractNumId w:val="14"/>
  </w:num>
  <w:num w:numId="17" w16cid:durableId="875701977">
    <w:abstractNumId w:val="11"/>
  </w:num>
  <w:num w:numId="18" w16cid:durableId="483206100">
    <w:abstractNumId w:val="4"/>
  </w:num>
  <w:num w:numId="19" w16cid:durableId="486631319">
    <w:abstractNumId w:val="13"/>
  </w:num>
  <w:num w:numId="20" w16cid:durableId="1259483620">
    <w:abstractNumId w:val="9"/>
  </w:num>
  <w:num w:numId="21" w16cid:durableId="348408477">
    <w:abstractNumId w:val="15"/>
  </w:num>
  <w:num w:numId="22" w16cid:durableId="11764612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5A0"/>
    <w:rsid w:val="0001685C"/>
    <w:rsid w:val="0008374D"/>
    <w:rsid w:val="000C6352"/>
    <w:rsid w:val="000D4329"/>
    <w:rsid w:val="000D7B68"/>
    <w:rsid w:val="000F1315"/>
    <w:rsid w:val="000F2615"/>
    <w:rsid w:val="0013058D"/>
    <w:rsid w:val="001368F5"/>
    <w:rsid w:val="00141071"/>
    <w:rsid w:val="001F54F1"/>
    <w:rsid w:val="00244843"/>
    <w:rsid w:val="002B7709"/>
    <w:rsid w:val="002E577A"/>
    <w:rsid w:val="002E5F3A"/>
    <w:rsid w:val="003175BD"/>
    <w:rsid w:val="00347392"/>
    <w:rsid w:val="00361A0E"/>
    <w:rsid w:val="003A6FAB"/>
    <w:rsid w:val="003B0F23"/>
    <w:rsid w:val="004A346A"/>
    <w:rsid w:val="004E6FC7"/>
    <w:rsid w:val="00503A80"/>
    <w:rsid w:val="00505A77"/>
    <w:rsid w:val="00525620"/>
    <w:rsid w:val="00527C5C"/>
    <w:rsid w:val="00591A1F"/>
    <w:rsid w:val="005F43D1"/>
    <w:rsid w:val="006522E4"/>
    <w:rsid w:val="00661806"/>
    <w:rsid w:val="006743E9"/>
    <w:rsid w:val="006F387B"/>
    <w:rsid w:val="0070075B"/>
    <w:rsid w:val="007045A0"/>
    <w:rsid w:val="007430CD"/>
    <w:rsid w:val="00776FCC"/>
    <w:rsid w:val="007A3117"/>
    <w:rsid w:val="007E6D5D"/>
    <w:rsid w:val="00814F05"/>
    <w:rsid w:val="00851761"/>
    <w:rsid w:val="00882A9A"/>
    <w:rsid w:val="00884EC3"/>
    <w:rsid w:val="0090623E"/>
    <w:rsid w:val="00963CB7"/>
    <w:rsid w:val="009B4706"/>
    <w:rsid w:val="009C7761"/>
    <w:rsid w:val="00A30A42"/>
    <w:rsid w:val="00A37E77"/>
    <w:rsid w:val="00AC5975"/>
    <w:rsid w:val="00AE4731"/>
    <w:rsid w:val="00AE5D49"/>
    <w:rsid w:val="00B647E3"/>
    <w:rsid w:val="00B82851"/>
    <w:rsid w:val="00C675EC"/>
    <w:rsid w:val="00C73A32"/>
    <w:rsid w:val="00C840AE"/>
    <w:rsid w:val="00CB0F54"/>
    <w:rsid w:val="00CB476B"/>
    <w:rsid w:val="00CD4F65"/>
    <w:rsid w:val="00D1653A"/>
    <w:rsid w:val="00D83282"/>
    <w:rsid w:val="00DD3C8B"/>
    <w:rsid w:val="00DE0135"/>
    <w:rsid w:val="00DE52E6"/>
    <w:rsid w:val="00E066BC"/>
    <w:rsid w:val="00E866A8"/>
    <w:rsid w:val="00EA2760"/>
    <w:rsid w:val="00EC707B"/>
    <w:rsid w:val="00F23041"/>
    <w:rsid w:val="00F617BD"/>
    <w:rsid w:val="00F94EF1"/>
    <w:rsid w:val="00FA27B2"/>
    <w:rsid w:val="00FD2568"/>
    <w:rsid w:val="00FE374A"/>
    <w:rsid w:val="00FF1D23"/>
    <w:rsid w:val="2767AD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EAEBE1"/>
  <w15:docId w15:val="{0F435440-61EF-49A2-95D4-2EEC00236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_tradnl"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38F"/>
    <w:rPr>
      <w:lang w:val="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inespaciado">
    <w:name w:val="No Spacing"/>
    <w:link w:val="SinespaciadoCar"/>
    <w:uiPriority w:val="99"/>
    <w:qFormat/>
    <w:rsid w:val="00E8238F"/>
    <w:pPr>
      <w:spacing w:after="0" w:line="240" w:lineRule="auto"/>
    </w:pPr>
    <w:rPr>
      <w:rFonts w:ascii="Times New Roman" w:eastAsia="Times New Roman" w:hAnsi="Times New Roman" w:cs="Times New Roman"/>
      <w:sz w:val="24"/>
      <w:szCs w:val="24"/>
      <w:lang w:val="en-US"/>
    </w:rPr>
  </w:style>
  <w:style w:type="character" w:customStyle="1" w:styleId="SinespaciadoCar">
    <w:name w:val="Sin espaciado Car"/>
    <w:link w:val="Sinespaciado"/>
    <w:uiPriority w:val="99"/>
    <w:rsid w:val="00E8238F"/>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E8238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8238F"/>
    <w:rPr>
      <w:lang w:val="es-ES"/>
    </w:rPr>
  </w:style>
  <w:style w:type="character" w:styleId="Hipervnculo">
    <w:name w:val="Hyperlink"/>
    <w:basedOn w:val="Fuentedeprrafopredeter"/>
    <w:uiPriority w:val="99"/>
    <w:unhideWhenUsed/>
    <w:rsid w:val="00E8238F"/>
    <w:rPr>
      <w:color w:val="0000FF" w:themeColor="hyperlink"/>
      <w:u w:val="single"/>
    </w:rPr>
  </w:style>
  <w:style w:type="paragraph" w:styleId="Encabezado">
    <w:name w:val="header"/>
    <w:basedOn w:val="Normal"/>
    <w:link w:val="EncabezadoCar"/>
    <w:unhideWhenUsed/>
    <w:rsid w:val="00E8238F"/>
    <w:pPr>
      <w:tabs>
        <w:tab w:val="center" w:pos="4252"/>
        <w:tab w:val="right" w:pos="8504"/>
      </w:tabs>
      <w:spacing w:after="0" w:line="240" w:lineRule="auto"/>
    </w:pPr>
  </w:style>
  <w:style w:type="character" w:customStyle="1" w:styleId="EncabezadoCar">
    <w:name w:val="Encabezado Car"/>
    <w:basedOn w:val="Fuentedeprrafopredeter"/>
    <w:link w:val="Encabezado"/>
    <w:rsid w:val="00E8238F"/>
    <w:rPr>
      <w:lang w:val="es-ES"/>
    </w:rPr>
  </w:style>
  <w:style w:type="paragraph" w:styleId="Prrafodelista">
    <w:name w:val="List Paragraph"/>
    <w:basedOn w:val="Normal"/>
    <w:uiPriority w:val="34"/>
    <w:qFormat/>
    <w:rsid w:val="00E8238F"/>
    <w:pPr>
      <w:ind w:left="720"/>
      <w:contextualSpacing/>
    </w:pPr>
  </w:style>
  <w:style w:type="table" w:styleId="Cuadrculamedia1-nfasis6">
    <w:name w:val="Medium Grid 1 Accent 6"/>
    <w:basedOn w:val="Tablanormal"/>
    <w:uiPriority w:val="67"/>
    <w:rsid w:val="00E8238F"/>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E8238F"/>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E8238F"/>
    <w:pPr>
      <w:spacing w:after="0" w:line="240" w:lineRule="auto"/>
    </w:pPr>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styleId="Textoennegrita">
    <w:name w:val="Strong"/>
    <w:basedOn w:val="Fuentedeprrafopredeter"/>
    <w:qFormat/>
    <w:rsid w:val="00240742"/>
    <w:rPr>
      <w:b/>
      <w:bCs/>
    </w:rPr>
  </w:style>
  <w:style w:type="paragraph" w:styleId="Textodeglobo">
    <w:name w:val="Balloon Text"/>
    <w:basedOn w:val="Normal"/>
    <w:link w:val="TextodegloboCar"/>
    <w:uiPriority w:val="99"/>
    <w:semiHidden/>
    <w:unhideWhenUsed/>
    <w:rsid w:val="005F33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F3342"/>
    <w:rPr>
      <w:rFonts w:ascii="Tahoma" w:hAnsi="Tahoma" w:cs="Tahoma"/>
      <w:sz w:val="16"/>
      <w:szCs w:val="16"/>
      <w:lang w:val="es-ES"/>
    </w:rPr>
  </w:style>
  <w:style w:type="table" w:styleId="Cuadrculamedia2">
    <w:name w:val="Medium Grid 2"/>
    <w:basedOn w:val="Tablanormal"/>
    <w:uiPriority w:val="68"/>
    <w:rsid w:val="00C316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vistosa">
    <w:name w:val="Colorful Grid"/>
    <w:basedOn w:val="Tablanormal"/>
    <w:uiPriority w:val="73"/>
    <w:rsid w:val="00C316C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ombreadovistoso">
    <w:name w:val="Colorful Shading"/>
    <w:basedOn w:val="Tablanormal"/>
    <w:uiPriority w:val="71"/>
    <w:rsid w:val="00C316CB"/>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uadrculamedia1">
    <w:name w:val="Medium Grid 1"/>
    <w:basedOn w:val="Tablanormal"/>
    <w:uiPriority w:val="67"/>
    <w:rsid w:val="00C316C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1">
    <w:name w:val="Medium List 1"/>
    <w:basedOn w:val="Tablanormal"/>
    <w:uiPriority w:val="65"/>
    <w:rsid w:val="00E7621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C0C0C0"/>
    </w:tcPr>
    <w:tblStylePr w:type="firstRow">
      <w:rPr>
        <w:rFonts w:ascii="Cambria" w:eastAsia="Cambria" w:hAnsi="Cambria" w:cs="Cambria"/>
      </w:rPr>
      <w:tblPr/>
      <w:tcPr>
        <w:tcBorders>
          <w:top w:val="nil"/>
          <w:bottom w:val="single" w:sz="8" w:space="0" w:color="F79646"/>
        </w:tcBorders>
      </w:tcPr>
    </w:tblStylePr>
    <w:tblStylePr w:type="lastRow">
      <w:rPr>
        <w:b/>
        <w:color w:val="1F497D"/>
      </w:rPr>
      <w:tblPr/>
      <w:tcPr>
        <w:tcBorders>
          <w:top w:val="single" w:sz="8" w:space="0" w:color="F79646"/>
          <w:bottom w:val="single" w:sz="8" w:space="0" w:color="F79646"/>
        </w:tcBorders>
      </w:tcPr>
    </w:tblStylePr>
    <w:tblStylePr w:type="firstCol">
      <w:rPr>
        <w:b/>
      </w:rPr>
    </w:tblStylePr>
    <w:tblStylePr w:type="lastCol">
      <w:rPr>
        <w:b/>
      </w:rPr>
      <w:tblPr/>
      <w:tcPr>
        <w:tcBorders>
          <w:top w:val="single" w:sz="8" w:space="0" w:color="F79646"/>
          <w:bottom w:val="single" w:sz="8" w:space="0" w:color="F79646"/>
        </w:tcBorders>
      </w:tcPr>
    </w:tblStylePr>
    <w:tblStylePr w:type="band1Vert">
      <w:tblPr/>
      <w:tcPr>
        <w:shd w:val="clear" w:color="auto" w:fill="FDE5D1"/>
      </w:tcPr>
    </w:tblStylePr>
    <w:tblStylePr w:type="band1Horz">
      <w:tblPr/>
      <w:tcPr>
        <w:shd w:val="clear" w:color="auto" w:fill="FDE5D1"/>
      </w:tcPr>
    </w:tblStylePr>
  </w:style>
  <w:style w:type="table" w:customStyle="1" w:styleId="a0">
    <w:basedOn w:val="NormalTable0"/>
    <w:tblPr>
      <w:tblStyleRowBandSize w:val="1"/>
      <w:tblStyleColBandSize w:val="1"/>
      <w:tblCellMar>
        <w:left w:w="70" w:type="dxa"/>
        <w:right w:w="70" w:type="dxa"/>
      </w:tblCellMar>
    </w:tblPr>
  </w:style>
  <w:style w:type="table" w:customStyle="1" w:styleId="a1">
    <w:basedOn w:val="NormalTable0"/>
    <w:tblPr>
      <w:tblStyleRowBandSize w:val="1"/>
      <w:tblStyleColBandSize w:val="1"/>
      <w:tblCellMar>
        <w:left w:w="70" w:type="dxa"/>
        <w:right w:w="70" w:type="dxa"/>
      </w:tblCellMar>
    </w:tblPr>
  </w:style>
  <w:style w:type="table" w:customStyle="1" w:styleId="a2">
    <w:basedOn w:val="NormalTable0"/>
    <w:tblPr>
      <w:tblStyleRowBandSize w:val="1"/>
      <w:tblStyleColBandSize w:val="1"/>
      <w:tblCellMar>
        <w:left w:w="70" w:type="dxa"/>
        <w:right w:w="70" w:type="dxa"/>
      </w:tblCellMar>
    </w:tblPr>
  </w:style>
  <w:style w:type="table" w:customStyle="1" w:styleId="a3">
    <w:basedOn w:val="NormalTable0"/>
    <w:pPr>
      <w:spacing w:after="0"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C0C0C0"/>
    </w:tcPr>
    <w:tblStylePr w:type="firstRow">
      <w:pPr>
        <w:spacing w:before="0" w:after="0" w:line="240" w:lineRule="auto"/>
      </w:pPr>
      <w:rPr>
        <w:b/>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rPr>
      <w:tblPr/>
      <w:tcPr>
        <w:tcBorders>
          <w:top w:val="single" w:sz="6" w:space="0" w:color="F9B074"/>
          <w:left w:val="single" w:sz="8" w:space="0" w:color="F9B074"/>
          <w:bottom w:val="single" w:sz="8" w:space="0" w:color="F9B074"/>
          <w:right w:val="single" w:sz="8" w:space="0" w:color="F9B074"/>
          <w:insideH w:val="nil"/>
          <w:insideV w:val="nil"/>
        </w:tcBorders>
      </w:tcPr>
    </w:tblStylePr>
    <w:tblStylePr w:type="firstCol">
      <w:rPr>
        <w:b/>
      </w:rPr>
    </w:tblStylePr>
    <w:tblStylePr w:type="lastCol">
      <w:rPr>
        <w:b/>
      </w:rPr>
    </w:tblStylePr>
    <w:tblStylePr w:type="band1Vert">
      <w:tblPr/>
      <w:tcPr>
        <w:shd w:val="clear" w:color="auto" w:fill="FDE5D1"/>
      </w:tcPr>
    </w:tblStylePr>
    <w:tblStylePr w:type="band1Horz">
      <w:tblPr/>
      <w:tcPr>
        <w:tcBorders>
          <w:insideH w:val="nil"/>
          <w:insideV w:val="nil"/>
        </w:tcBorders>
        <w:shd w:val="clear" w:color="auto" w:fill="FDE5D1"/>
      </w:tcPr>
    </w:tblStylePr>
    <w:tblStylePr w:type="band2Horz">
      <w:tblPr/>
      <w:tcPr>
        <w:tcBorders>
          <w:insideH w:val="nil"/>
          <w:insideV w:val="nil"/>
        </w:tcBorders>
      </w:tcPr>
    </w:tblStylePr>
  </w:style>
  <w:style w:type="paragraph" w:customStyle="1" w:styleId="Default">
    <w:name w:val="Default"/>
    <w:rsid w:val="00E866A8"/>
    <w:pPr>
      <w:autoSpaceDE w:val="0"/>
      <w:autoSpaceDN w:val="0"/>
      <w:adjustRightInd w:val="0"/>
      <w:spacing w:after="0" w:line="240" w:lineRule="auto"/>
    </w:pPr>
    <w:rPr>
      <w:rFonts w:ascii="Century Gothic" w:hAnsi="Century Gothic" w:cs="Century Gothic"/>
      <w:color w:val="000000"/>
      <w:sz w:val="24"/>
      <w:szCs w:val="24"/>
      <w:lang w:val="es-CR" w:eastAsia="es-CR"/>
    </w:rPr>
  </w:style>
  <w:style w:type="character" w:customStyle="1" w:styleId="apple-converted-space">
    <w:name w:val="apple-converted-space"/>
    <w:basedOn w:val="Fuentedeprrafopredeter"/>
    <w:rsid w:val="00591A1F"/>
  </w:style>
  <w:style w:type="table" w:styleId="Tablaconcuadrcula">
    <w:name w:val="Table Grid"/>
    <w:basedOn w:val="Tablanormal"/>
    <w:uiPriority w:val="59"/>
    <w:rsid w:val="000F13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02926">
      <w:bodyDiv w:val="1"/>
      <w:marLeft w:val="0"/>
      <w:marRight w:val="0"/>
      <w:marTop w:val="0"/>
      <w:marBottom w:val="0"/>
      <w:divBdr>
        <w:top w:val="none" w:sz="0" w:space="0" w:color="auto"/>
        <w:left w:val="none" w:sz="0" w:space="0" w:color="auto"/>
        <w:bottom w:val="none" w:sz="0" w:space="0" w:color="auto"/>
        <w:right w:val="none" w:sz="0" w:space="0" w:color="auto"/>
      </w:divBdr>
    </w:div>
    <w:div w:id="109129656">
      <w:bodyDiv w:val="1"/>
      <w:marLeft w:val="0"/>
      <w:marRight w:val="0"/>
      <w:marTop w:val="0"/>
      <w:marBottom w:val="0"/>
      <w:divBdr>
        <w:top w:val="none" w:sz="0" w:space="0" w:color="auto"/>
        <w:left w:val="none" w:sz="0" w:space="0" w:color="auto"/>
        <w:bottom w:val="none" w:sz="0" w:space="0" w:color="auto"/>
        <w:right w:val="none" w:sz="0" w:space="0" w:color="auto"/>
      </w:divBdr>
    </w:div>
    <w:div w:id="176582814">
      <w:bodyDiv w:val="1"/>
      <w:marLeft w:val="0"/>
      <w:marRight w:val="0"/>
      <w:marTop w:val="0"/>
      <w:marBottom w:val="0"/>
      <w:divBdr>
        <w:top w:val="none" w:sz="0" w:space="0" w:color="auto"/>
        <w:left w:val="none" w:sz="0" w:space="0" w:color="auto"/>
        <w:bottom w:val="none" w:sz="0" w:space="0" w:color="auto"/>
        <w:right w:val="none" w:sz="0" w:space="0" w:color="auto"/>
      </w:divBdr>
    </w:div>
    <w:div w:id="765689244">
      <w:bodyDiv w:val="1"/>
      <w:marLeft w:val="0"/>
      <w:marRight w:val="0"/>
      <w:marTop w:val="0"/>
      <w:marBottom w:val="0"/>
      <w:divBdr>
        <w:top w:val="none" w:sz="0" w:space="0" w:color="auto"/>
        <w:left w:val="none" w:sz="0" w:space="0" w:color="auto"/>
        <w:bottom w:val="none" w:sz="0" w:space="0" w:color="auto"/>
        <w:right w:val="none" w:sz="0" w:space="0" w:color="auto"/>
      </w:divBdr>
    </w:div>
    <w:div w:id="1304193527">
      <w:bodyDiv w:val="1"/>
      <w:marLeft w:val="0"/>
      <w:marRight w:val="0"/>
      <w:marTop w:val="0"/>
      <w:marBottom w:val="0"/>
      <w:divBdr>
        <w:top w:val="none" w:sz="0" w:space="0" w:color="auto"/>
        <w:left w:val="none" w:sz="0" w:space="0" w:color="auto"/>
        <w:bottom w:val="none" w:sz="0" w:space="0" w:color="auto"/>
        <w:right w:val="none" w:sz="0" w:space="0" w:color="auto"/>
      </w:divBdr>
    </w:div>
    <w:div w:id="1763985908">
      <w:bodyDiv w:val="1"/>
      <w:marLeft w:val="0"/>
      <w:marRight w:val="0"/>
      <w:marTop w:val="0"/>
      <w:marBottom w:val="0"/>
      <w:divBdr>
        <w:top w:val="none" w:sz="0" w:space="0" w:color="auto"/>
        <w:left w:val="none" w:sz="0" w:space="0" w:color="auto"/>
        <w:bottom w:val="none" w:sz="0" w:space="0" w:color="auto"/>
        <w:right w:val="none" w:sz="0" w:space="0" w:color="auto"/>
      </w:divBdr>
    </w:div>
    <w:div w:id="2063088779">
      <w:bodyDiv w:val="1"/>
      <w:marLeft w:val="0"/>
      <w:marRight w:val="0"/>
      <w:marTop w:val="0"/>
      <w:marBottom w:val="0"/>
      <w:divBdr>
        <w:top w:val="none" w:sz="0" w:space="0" w:color="auto"/>
        <w:left w:val="none" w:sz="0" w:space="0" w:color="auto"/>
        <w:bottom w:val="none" w:sz="0" w:space="0" w:color="auto"/>
        <w:right w:val="none" w:sz="0" w:space="0" w:color="auto"/>
      </w:divBdr>
    </w:div>
    <w:div w:id="20670214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tourmundial.mx"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20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go:docsCustomData xmlns:go="http://customooxmlschemas.google.com/" roundtripDataSignature="AMtx7mjiW6jhF4z0XdjzDFDBwViI18KImQ==">AMUW2mWvqciCDmAga159Ebzl7G1ogYnQea410IlznWBzXQuQmiGpW6oOcAFxw8IWlQmcRENf47m9WOBjzPtcWVXgzIhpHxOlZyjfnUQtuJelVjKmVaMDBvcAFU75CVNKaKwryVE/sHmW</go:docsCustomData>
</go:gDocsCustomXmlDataStorage>
</file>

<file path=customXml/itemProps1.xml><?xml version="1.0" encoding="utf-8"?>
<ds:datastoreItem xmlns:ds="http://schemas.openxmlformats.org/officeDocument/2006/customXml" ds:itemID="{F94F18CC-0268-4208-A74B-EC230F1F0598}">
  <ds:schemaRefs>
    <ds:schemaRef ds:uri="http://schemas.microsoft.com/sharepoint/v3/contenttype/forms"/>
  </ds:schemaRefs>
</ds:datastoreItem>
</file>

<file path=customXml/itemProps2.xml><?xml version="1.0" encoding="utf-8"?>
<ds:datastoreItem xmlns:ds="http://schemas.openxmlformats.org/officeDocument/2006/customXml" ds:itemID="{2FC78C30-6654-4FB8-8705-D04863B3280A}">
  <ds:schemaRefs>
    <ds:schemaRef ds:uri="http://schemas.openxmlformats.org/officeDocument/2006/bibliography"/>
  </ds:schemaRefs>
</ds:datastoreItem>
</file>

<file path=customXml/itemProps3.xml><?xml version="1.0" encoding="utf-8"?>
<ds:datastoreItem xmlns:ds="http://schemas.openxmlformats.org/officeDocument/2006/customXml" ds:itemID="{E3DF954F-54F9-4399-A3FD-DD9C95F751EE}">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4.xml><?xml version="1.0" encoding="utf-8"?>
<ds:datastoreItem xmlns:ds="http://schemas.openxmlformats.org/officeDocument/2006/customXml" ds:itemID="{73B42EF5-DC76-4890-885D-BE6CB76C16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4</Pages>
  <Words>2378</Words>
  <Characters>12346</Characters>
  <Application>Microsoft Office Word</Application>
  <DocSecurity>0</DocSecurity>
  <Lines>280</Lines>
  <Paragraphs>181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Lara</dc:creator>
  <cp:lastModifiedBy>PATSY DANAE FLORES CURIEL</cp:lastModifiedBy>
  <cp:revision>34</cp:revision>
  <dcterms:created xsi:type="dcterms:W3CDTF">2023-11-22T17:31:00Z</dcterms:created>
  <dcterms:modified xsi:type="dcterms:W3CDTF">2024-02-26T22:53:00Z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MediaServiceImageTags">
    <vt:lpwstr/>
  </property>
  <property fmtid="{D5CDD505-2E9C-101B-9397-08002B2CF9AE}" pid="4" name="GrammarlyDocumentId">
    <vt:lpwstr>eb26e167dced4c6e72d2e536e1dc1fe07ec805bef7536a03b08710ed0776c898</vt:lpwstr>
  </property>
</Properties>
</file>