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F47D661" w:rsidR="005F3F5E" w:rsidRPr="005F3F5E" w:rsidRDefault="005F3F5E" w:rsidP="005F3F5E">
            <w:pPr>
              <w:widowControl w:val="0"/>
              <w:spacing w:after="0" w:line="240" w:lineRule="auto"/>
              <w:jc w:val="right"/>
              <w:rPr>
                <w:rFonts w:ascii="Arial" w:eastAsia="Times New Roman" w:hAnsi="Arial" w:cs="Arial"/>
                <w:b w:val="0"/>
                <w:bCs w:val="0"/>
                <w:color w:val="EF782D"/>
                <w:sz w:val="39"/>
                <w:szCs w:val="39"/>
                <w:lang w:eastAsia="es-ES"/>
              </w:rPr>
            </w:pPr>
            <w:r>
              <w:rPr>
                <w:rFonts w:ascii="Arial" w:eastAsia="Times New Roman" w:hAnsi="Arial" w:cs="Arial"/>
                <w:color w:val="EF782D"/>
                <w:sz w:val="39"/>
                <w:szCs w:val="39"/>
                <w:lang w:eastAsia="es-ES"/>
              </w:rPr>
              <w:t>DESCUBRE CHIAPAS ECONOMY</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56F49C2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31FDEF79" w:rsidR="00335E9F" w:rsidRDefault="005F3F5E">
      <w:pPr>
        <w:spacing w:after="0" w:line="240" w:lineRule="auto"/>
        <w:jc w:val="center"/>
        <w:rPr>
          <w:rFonts w:ascii="Arial" w:eastAsia="Times New Roman" w:hAnsi="Arial" w:cs="Arial"/>
          <w:b/>
          <w:color w:val="E36C0A" w:themeColor="accent6" w:themeShade="BF"/>
          <w:sz w:val="18"/>
          <w:szCs w:val="18"/>
          <w:u w:val="single"/>
          <w:lang w:eastAsia="es-ES"/>
        </w:rPr>
      </w:pPr>
      <w:r>
        <w:rPr>
          <w:noProof/>
          <w:lang w:val="es-MX"/>
        </w:rPr>
        <w:drawing>
          <wp:anchor distT="0" distB="0" distL="114300" distR="114300" simplePos="0" relativeHeight="251674624" behindDoc="0" locked="0" layoutInCell="1" allowOverlap="1" wp14:anchorId="03FC6C68" wp14:editId="18152A35">
            <wp:simplePos x="0" y="0"/>
            <wp:positionH relativeFrom="margin">
              <wp:posOffset>4200525</wp:posOffset>
            </wp:positionH>
            <wp:positionV relativeFrom="paragraph">
              <wp:posOffset>1026795</wp:posOffset>
            </wp:positionV>
            <wp:extent cx="1673225" cy="987425"/>
            <wp:effectExtent l="0" t="0" r="3175" b="3175"/>
            <wp:wrapSquare wrapText="bothSides"/>
            <wp:docPr id="7" name="Imagen 7" descr="Palenque travel | Chiapas, Mexico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nque travel | Chiapas, Mexico - Lonely Plane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73225" cy="987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EC6A3A" w14:textId="3441D074" w:rsidR="00B42AEC" w:rsidRPr="00B74F14" w:rsidRDefault="00335E9F" w:rsidP="009245B6">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B74F14">
              <w:rPr>
                <w:rFonts w:ascii="Arial" w:eastAsia="Arial" w:hAnsi="Arial" w:cs="Arial"/>
                <w:sz w:val="18"/>
                <w:szCs w:val="18"/>
              </w:rPr>
              <w:t xml:space="preserve">San </w:t>
            </w:r>
            <w:r w:rsidR="00B74F14">
              <w:rPr>
                <w:rFonts w:ascii="Arial" w:eastAsia="Times New Roman" w:hAnsi="Arial" w:cs="Arial"/>
                <w:color w:val="000000"/>
                <w:sz w:val="18"/>
                <w:szCs w:val="18"/>
                <w:lang w:eastAsia="es-ES"/>
              </w:rPr>
              <w:t>Cristóbal de las Casas</w:t>
            </w:r>
            <w:r w:rsidR="005F3F5E">
              <w:t xml:space="preserve"> - </w:t>
            </w:r>
            <w:r w:rsidR="005F3F5E" w:rsidRPr="001D7F65">
              <w:rPr>
                <w:rFonts w:ascii="Arial" w:eastAsia="Times New Roman" w:hAnsi="Arial" w:cs="Arial"/>
                <w:color w:val="000000"/>
                <w:sz w:val="18"/>
                <w:szCs w:val="18"/>
                <w:lang w:eastAsia="es-ES"/>
              </w:rPr>
              <w:t xml:space="preserve">Cañón del </w:t>
            </w:r>
            <w:r w:rsidR="00E938AD">
              <w:rPr>
                <w:rFonts w:ascii="Arial" w:eastAsia="Times New Roman" w:hAnsi="Arial" w:cs="Arial"/>
                <w:color w:val="000000"/>
                <w:sz w:val="18"/>
                <w:szCs w:val="18"/>
                <w:lang w:eastAsia="es-ES"/>
              </w:rPr>
              <w:t>S</w:t>
            </w:r>
            <w:r w:rsidR="005F3F5E" w:rsidRPr="001D7F65">
              <w:rPr>
                <w:rFonts w:ascii="Arial" w:eastAsia="Times New Roman" w:hAnsi="Arial" w:cs="Arial"/>
                <w:color w:val="000000"/>
                <w:sz w:val="18"/>
                <w:szCs w:val="18"/>
                <w:lang w:eastAsia="es-ES"/>
              </w:rPr>
              <w:t>umidero</w:t>
            </w:r>
            <w:r w:rsidR="00E938AD">
              <w:rPr>
                <w:rFonts w:ascii="Arial" w:eastAsia="Times New Roman" w:hAnsi="Arial" w:cs="Arial"/>
                <w:color w:val="000000"/>
                <w:sz w:val="18"/>
                <w:szCs w:val="18"/>
                <w:lang w:eastAsia="es-ES"/>
              </w:rPr>
              <w:t xml:space="preserve"> - </w:t>
            </w:r>
            <w:r w:rsidR="005F3F5E" w:rsidRPr="00A63D76">
              <w:rPr>
                <w:rFonts w:ascii="Arial" w:eastAsia="Times New Roman" w:hAnsi="Arial" w:cs="Arial"/>
                <w:color w:val="000000"/>
                <w:sz w:val="18"/>
                <w:szCs w:val="18"/>
                <w:lang w:eastAsia="es-ES"/>
              </w:rPr>
              <w:t>Chiflón</w:t>
            </w:r>
            <w:r w:rsidR="005F3F5E">
              <w:rPr>
                <w:rFonts w:ascii="Arial" w:eastAsia="Times New Roman" w:hAnsi="Arial" w:cs="Arial"/>
                <w:color w:val="000000"/>
                <w:sz w:val="18"/>
                <w:szCs w:val="18"/>
                <w:lang w:eastAsia="es-ES"/>
              </w:rPr>
              <w:t xml:space="preserve"> - </w:t>
            </w:r>
            <w:r w:rsidR="005F3F5E" w:rsidRPr="00A63D76">
              <w:rPr>
                <w:rFonts w:ascii="Arial" w:eastAsia="Times New Roman" w:hAnsi="Arial" w:cs="Arial"/>
                <w:color w:val="000000"/>
                <w:sz w:val="18"/>
                <w:szCs w:val="18"/>
                <w:lang w:eastAsia="es-ES"/>
              </w:rPr>
              <w:t>Lagos de Montebello</w:t>
            </w:r>
            <w:r w:rsidR="005F3F5E">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San Juan Chamula</w:t>
            </w:r>
            <w:r w:rsidR="00282D97">
              <w:rPr>
                <w:rFonts w:ascii="Arial" w:eastAsia="Times New Roman" w:hAnsi="Arial" w:cs="Arial"/>
                <w:color w:val="000000"/>
                <w:sz w:val="18"/>
                <w:szCs w:val="18"/>
                <w:lang w:eastAsia="es-ES"/>
              </w:rPr>
              <w:t xml:space="preserve"> -</w:t>
            </w:r>
            <w:r w:rsidR="005F3F5E">
              <w:rPr>
                <w:rFonts w:ascii="Arial" w:eastAsia="Times New Roman" w:hAnsi="Arial" w:cs="Arial"/>
                <w:color w:val="000000"/>
                <w:sz w:val="18"/>
                <w:szCs w:val="18"/>
                <w:lang w:eastAsia="es-ES"/>
              </w:rPr>
              <w:t xml:space="preserve"> </w:t>
            </w:r>
            <w:r w:rsidR="005F3F5E" w:rsidRPr="00C94E8D">
              <w:rPr>
                <w:rFonts w:ascii="Arial" w:eastAsia="Times New Roman" w:hAnsi="Arial" w:cs="Arial"/>
                <w:color w:val="000000"/>
                <w:sz w:val="18"/>
                <w:szCs w:val="18"/>
                <w:lang w:eastAsia="es-ES"/>
              </w:rPr>
              <w:t>Zinacantán</w:t>
            </w:r>
            <w:r w:rsidR="005F3F5E">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Agua A</w:t>
            </w:r>
            <w:r w:rsidR="00F05869">
              <w:rPr>
                <w:rFonts w:ascii="Arial" w:eastAsia="Times New Roman" w:hAnsi="Arial" w:cs="Arial"/>
                <w:color w:val="000000"/>
                <w:sz w:val="18"/>
                <w:szCs w:val="18"/>
                <w:lang w:eastAsia="es-ES"/>
              </w:rPr>
              <w:t>z</w:t>
            </w:r>
            <w:r w:rsidR="005F3F5E" w:rsidRPr="00C94E8D">
              <w:rPr>
                <w:rFonts w:ascii="Arial" w:eastAsia="Times New Roman" w:hAnsi="Arial" w:cs="Arial"/>
                <w:color w:val="000000"/>
                <w:sz w:val="18"/>
                <w:szCs w:val="18"/>
                <w:lang w:eastAsia="es-ES"/>
              </w:rPr>
              <w:t>ul</w:t>
            </w:r>
            <w:r w:rsidR="005F3F5E">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Misol Ha</w:t>
            </w:r>
            <w:r w:rsidR="00E938AD">
              <w:rPr>
                <w:rFonts w:ascii="Arial" w:eastAsia="Times New Roman" w:hAnsi="Arial" w:cs="Arial"/>
                <w:color w:val="000000"/>
                <w:sz w:val="18"/>
                <w:szCs w:val="18"/>
                <w:lang w:eastAsia="es-ES"/>
              </w:rPr>
              <w:t xml:space="preserve"> - </w:t>
            </w:r>
            <w:r w:rsidR="005F3F5E" w:rsidRPr="00C94E8D">
              <w:rPr>
                <w:rFonts w:ascii="Arial" w:eastAsia="Times New Roman" w:hAnsi="Arial" w:cs="Arial"/>
                <w:color w:val="000000"/>
                <w:sz w:val="18"/>
                <w:szCs w:val="18"/>
                <w:lang w:eastAsia="es-ES"/>
              </w:rPr>
              <w:t>Palenque</w:t>
            </w:r>
            <w:r w:rsidR="005F3F5E">
              <w:rPr>
                <w:rFonts w:ascii="Arial" w:eastAsia="Times New Roman" w:hAnsi="Arial" w:cs="Arial"/>
                <w:color w:val="000000"/>
                <w:sz w:val="18"/>
                <w:szCs w:val="18"/>
                <w:lang w:eastAsia="es-ES"/>
              </w:rPr>
              <w:t xml:space="preserve"> - Museo La Venta - Villahermosa.</w:t>
            </w:r>
            <w:r w:rsidR="00B74F14">
              <w:rPr>
                <w:rFonts w:ascii="Arial" w:eastAsia="Times New Roman" w:hAnsi="Arial" w:cs="Arial"/>
                <w:color w:val="E36C0A" w:themeColor="accent6" w:themeShade="BF"/>
                <w:sz w:val="18"/>
                <w:szCs w:val="18"/>
                <w:lang w:val="es-MX" w:eastAsia="es-ES"/>
              </w:rPr>
              <w:t xml:space="preserve"> </w:t>
            </w:r>
            <w:r w:rsidR="00B42AEC">
              <w:rPr>
                <w:rFonts w:ascii="Arial" w:eastAsia="Times New Roman" w:hAnsi="Arial" w:cs="Arial"/>
                <w:color w:val="E36C0A" w:themeColor="accent6" w:themeShade="BF"/>
                <w:sz w:val="18"/>
                <w:szCs w:val="18"/>
                <w:lang w:val="es-MX" w:eastAsia="es-ES"/>
              </w:rPr>
              <w:t xml:space="preserve"> </w:t>
            </w:r>
          </w:p>
          <w:p w14:paraId="5A82E223" w14:textId="62F4A93F" w:rsidR="002C101D" w:rsidRPr="00A40EEB" w:rsidRDefault="00335E9F" w:rsidP="009245B6">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B74F14">
              <w:rPr>
                <w:rFonts w:ascii="Arial" w:eastAsia="Times New Roman" w:hAnsi="Arial" w:cs="Arial"/>
                <w:color w:val="000000"/>
                <w:sz w:val="18"/>
                <w:szCs w:val="18"/>
                <w:lang w:val="es-MX" w:eastAsia="es-ES"/>
              </w:rPr>
              <w:t xml:space="preserve">diarias </w:t>
            </w:r>
            <w:r w:rsidR="00B21EF4">
              <w:rPr>
                <w:rFonts w:ascii="Arial" w:eastAsia="Times New Roman" w:hAnsi="Arial" w:cs="Arial"/>
                <w:color w:val="000000"/>
                <w:sz w:val="18"/>
                <w:szCs w:val="18"/>
                <w:lang w:val="es-MX" w:eastAsia="es-ES"/>
              </w:rPr>
              <w:t>hasta 1</w:t>
            </w:r>
            <w:r w:rsidR="0038023C">
              <w:rPr>
                <w:rFonts w:ascii="Arial" w:eastAsia="Times New Roman" w:hAnsi="Arial" w:cs="Arial"/>
                <w:color w:val="000000"/>
                <w:sz w:val="18"/>
                <w:szCs w:val="18"/>
                <w:lang w:val="es-MX" w:eastAsia="es-ES"/>
              </w:rPr>
              <w:t>4</w:t>
            </w:r>
            <w:r w:rsidR="00B21EF4">
              <w:rPr>
                <w:rFonts w:ascii="Arial" w:eastAsia="Times New Roman" w:hAnsi="Arial" w:cs="Arial"/>
                <w:color w:val="000000"/>
                <w:sz w:val="18"/>
                <w:szCs w:val="18"/>
                <w:lang w:val="es-MX" w:eastAsia="es-ES"/>
              </w:rPr>
              <w:t xml:space="preserve"> diciembre</w:t>
            </w:r>
            <w:r w:rsidR="00B74F14">
              <w:rPr>
                <w:rFonts w:ascii="Arial" w:eastAsia="Times New Roman" w:hAnsi="Arial" w:cs="Arial"/>
                <w:color w:val="000000"/>
                <w:sz w:val="18"/>
                <w:szCs w:val="18"/>
                <w:lang w:val="es-MX" w:eastAsia="es-ES"/>
              </w:rPr>
              <w:t xml:space="preserve"> 202</w:t>
            </w:r>
            <w:r w:rsidR="00327EC6">
              <w:rPr>
                <w:rFonts w:ascii="Arial" w:eastAsia="Times New Roman" w:hAnsi="Arial" w:cs="Arial"/>
                <w:color w:val="000000"/>
                <w:sz w:val="18"/>
                <w:szCs w:val="18"/>
                <w:lang w:val="es-MX" w:eastAsia="es-ES"/>
              </w:rPr>
              <w:t>6</w:t>
            </w:r>
            <w:r w:rsidR="00B74F14">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MX" w:eastAsia="es-ES"/>
              </w:rPr>
              <w:t xml:space="preserve"> </w:t>
            </w:r>
            <w:r w:rsidR="004E7717" w:rsidRPr="004E7717">
              <w:rPr>
                <w:rFonts w:ascii="Arial" w:eastAsia="Times New Roman" w:hAnsi="Arial" w:cs="Arial"/>
                <w:color w:val="C00000"/>
                <w:sz w:val="18"/>
                <w:szCs w:val="18"/>
                <w:lang w:eastAsia="es-ES"/>
              </w:rPr>
              <w:t>Opera mínimo con 2 personas. PVS, Persona Viajando Sola bajo petición.</w:t>
            </w:r>
          </w:p>
          <w:p w14:paraId="331C03A0" w14:textId="223D36A1" w:rsidR="00335E9F" w:rsidRPr="008A4F08" w:rsidRDefault="00335E9F" w:rsidP="005F3F5E">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5F3F5E">
              <w:rPr>
                <w:rFonts w:ascii="Arial" w:eastAsia="Times New Roman" w:hAnsi="Arial" w:cs="Arial"/>
                <w:color w:val="000000"/>
                <w:sz w:val="18"/>
                <w:szCs w:val="18"/>
                <w:lang w:val="es-ES_tradnl" w:eastAsia="es-ES"/>
              </w:rPr>
              <w:t>5</w:t>
            </w:r>
            <w:r w:rsidR="00245427">
              <w:rPr>
                <w:rFonts w:ascii="Arial" w:eastAsia="Arial" w:hAnsi="Arial" w:cs="Arial"/>
                <w:sz w:val="18"/>
                <w:szCs w:val="18"/>
              </w:rPr>
              <w:t xml:space="preserve"> días / </w:t>
            </w:r>
            <w:r w:rsidR="005F3F5E">
              <w:rPr>
                <w:rFonts w:ascii="Arial" w:eastAsia="Arial" w:hAnsi="Arial" w:cs="Arial"/>
                <w:sz w:val="18"/>
                <w:szCs w:val="18"/>
              </w:rPr>
              <w:t>4</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tc>
      </w:tr>
    </w:tbl>
    <w:p w14:paraId="04D2ECB2" w14:textId="0BC04B05" w:rsidR="00962F38" w:rsidRDefault="005F3F5E" w:rsidP="00962F38">
      <w:pPr>
        <w:spacing w:after="0" w:line="240" w:lineRule="auto"/>
        <w:jc w:val="both"/>
        <w:rPr>
          <w:rFonts w:ascii="Arial" w:eastAsia="Arial" w:hAnsi="Arial" w:cs="Arial"/>
          <w:sz w:val="18"/>
          <w:szCs w:val="18"/>
        </w:rPr>
      </w:pPr>
      <w:bookmarkStart w:id="0" w:name="_heading=h.gjdgxs" w:colFirst="0" w:colLast="0"/>
      <w:bookmarkEnd w:id="0"/>
      <w:r>
        <w:rPr>
          <w:noProof/>
          <w:lang w:val="es-MX"/>
        </w:rPr>
        <w:drawing>
          <wp:anchor distT="0" distB="0" distL="114300" distR="114300" simplePos="0" relativeHeight="251676672" behindDoc="0" locked="0" layoutInCell="1" allowOverlap="1" wp14:anchorId="4DB2B24F" wp14:editId="6443BBB4">
            <wp:simplePos x="0" y="0"/>
            <wp:positionH relativeFrom="margin">
              <wp:posOffset>352425</wp:posOffset>
            </wp:positionH>
            <wp:positionV relativeFrom="paragraph">
              <wp:posOffset>53975</wp:posOffset>
            </wp:positionV>
            <wp:extent cx="1685925" cy="987425"/>
            <wp:effectExtent l="0" t="0" r="9525" b="3175"/>
            <wp:wrapThrough wrapText="bothSides">
              <wp:wrapPolygon edited="0">
                <wp:start x="0" y="0"/>
                <wp:lineTo x="0" y="21253"/>
                <wp:lineTo x="21478" y="21253"/>
                <wp:lineTo x="21478" y="0"/>
                <wp:lineTo x="0" y="0"/>
              </wp:wrapPolygon>
            </wp:wrapThrough>
            <wp:docPr id="4" name="Imagen 4" descr="Cañón del Sumidero y Chiapa de Corzo desde Tuxtla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ñón del Sumidero y Chiapa de Corzo desde Tuxtla Gutiérrez"/>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8592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D558EDE" wp14:editId="386B2F83">
            <wp:simplePos x="0" y="0"/>
            <wp:positionH relativeFrom="margin">
              <wp:posOffset>2310765</wp:posOffset>
            </wp:positionH>
            <wp:positionV relativeFrom="paragraph">
              <wp:posOffset>61595</wp:posOffset>
            </wp:positionV>
            <wp:extent cx="1643380" cy="977900"/>
            <wp:effectExtent l="0" t="0" r="0" b="0"/>
            <wp:wrapThrough wrapText="bothSides">
              <wp:wrapPolygon edited="0">
                <wp:start x="0" y="0"/>
                <wp:lineTo x="0" y="21039"/>
                <wp:lineTo x="21283" y="21039"/>
                <wp:lineTo x="21283" y="0"/>
                <wp:lineTo x="0" y="0"/>
              </wp:wrapPolygon>
            </wp:wrapThrough>
            <wp:docPr id="287299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9962" name=""/>
                    <pic:cNvPicPr/>
                  </pic:nvPicPr>
                  <pic:blipFill>
                    <a:blip r:embed="rId10">
                      <a:extLst>
                        <a:ext uri="{28A0092B-C50C-407E-A947-70E740481C1C}">
                          <a14:useLocalDpi xmlns:a14="http://schemas.microsoft.com/office/drawing/2010/main" val="0"/>
                        </a:ext>
                      </a:extLst>
                    </a:blip>
                    <a:stretch>
                      <a:fillRect/>
                    </a:stretch>
                  </pic:blipFill>
                  <pic:spPr>
                    <a:xfrm>
                      <a:off x="0" y="0"/>
                      <a:ext cx="1643380" cy="977900"/>
                    </a:xfrm>
                    <a:prstGeom prst="rect">
                      <a:avLst/>
                    </a:prstGeom>
                  </pic:spPr>
                </pic:pic>
              </a:graphicData>
            </a:graphic>
            <wp14:sizeRelH relativeFrom="page">
              <wp14:pctWidth>0</wp14:pctWidth>
            </wp14:sizeRelH>
            <wp14:sizeRelV relativeFrom="page">
              <wp14:pctHeight>0</wp14:pctHeight>
            </wp14:sizeRelV>
          </wp:anchor>
        </w:drawing>
      </w:r>
      <w:r w:rsidR="00B74F14">
        <w:rPr>
          <w:noProof/>
        </w:rPr>
        <w:t xml:space="preserve"> </w:t>
      </w:r>
      <w:r w:rsidR="00B74F14">
        <w:rPr>
          <w:rFonts w:ascii="Arial" w:hAnsi="Arial" w:cs="Arial"/>
          <w:b/>
          <w:bCs/>
          <w:noProof/>
          <w:sz w:val="20"/>
          <w:szCs w:val="20"/>
          <w:lang w:val="es-MX" w:eastAsia="es-MX"/>
        </w:rPr>
        <w:t xml:space="preserve"> </w:t>
      </w:r>
    </w:p>
    <w:p w14:paraId="20F2ED87" w14:textId="77777777" w:rsidR="00962F38" w:rsidRPr="00962F38" w:rsidRDefault="00962F38" w:rsidP="00962F38">
      <w:pPr>
        <w:spacing w:after="0" w:line="240" w:lineRule="auto"/>
        <w:jc w:val="both"/>
        <w:rPr>
          <w:rFonts w:ascii="Arial" w:eastAsia="Arial" w:hAnsi="Arial" w:cs="Arial"/>
          <w:sz w:val="18"/>
          <w:szCs w:val="18"/>
        </w:rPr>
      </w:pPr>
    </w:p>
    <w:p w14:paraId="2877C990" w14:textId="77777777" w:rsidR="005F3F5E" w:rsidRDefault="005F3F5E" w:rsidP="00D62D69">
      <w:pPr>
        <w:spacing w:after="0" w:line="240" w:lineRule="auto"/>
        <w:jc w:val="center"/>
        <w:rPr>
          <w:rFonts w:ascii="Arial" w:eastAsia="Arial" w:hAnsi="Arial" w:cs="Arial"/>
          <w:b/>
          <w:color w:val="E36C09"/>
          <w:sz w:val="18"/>
          <w:szCs w:val="18"/>
          <w:u w:val="single"/>
        </w:rPr>
      </w:pPr>
    </w:p>
    <w:p w14:paraId="3C01D761" w14:textId="77777777" w:rsidR="005F3F5E" w:rsidRDefault="005F3F5E" w:rsidP="00D62D69">
      <w:pPr>
        <w:spacing w:after="0" w:line="240" w:lineRule="auto"/>
        <w:jc w:val="center"/>
        <w:rPr>
          <w:rFonts w:ascii="Arial" w:eastAsia="Arial" w:hAnsi="Arial" w:cs="Arial"/>
          <w:b/>
          <w:color w:val="E36C09"/>
          <w:sz w:val="18"/>
          <w:szCs w:val="18"/>
          <w:u w:val="single"/>
        </w:rPr>
      </w:pPr>
    </w:p>
    <w:p w14:paraId="12AEECB5" w14:textId="77777777" w:rsidR="005F3F5E" w:rsidRDefault="005F3F5E" w:rsidP="00D62D69">
      <w:pPr>
        <w:spacing w:after="0" w:line="240" w:lineRule="auto"/>
        <w:jc w:val="center"/>
        <w:rPr>
          <w:rFonts w:ascii="Arial" w:eastAsia="Arial" w:hAnsi="Arial" w:cs="Arial"/>
          <w:b/>
          <w:color w:val="E36C09"/>
          <w:sz w:val="18"/>
          <w:szCs w:val="18"/>
          <w:u w:val="single"/>
        </w:rPr>
      </w:pPr>
    </w:p>
    <w:p w14:paraId="47E53FEA" w14:textId="77777777" w:rsidR="005F3F5E" w:rsidRDefault="005F3F5E" w:rsidP="00D62D69">
      <w:pPr>
        <w:spacing w:after="0" w:line="240" w:lineRule="auto"/>
        <w:jc w:val="center"/>
        <w:rPr>
          <w:rFonts w:ascii="Arial" w:eastAsia="Arial" w:hAnsi="Arial" w:cs="Arial"/>
          <w:b/>
          <w:color w:val="E36C09"/>
          <w:sz w:val="18"/>
          <w:szCs w:val="18"/>
          <w:u w:val="single"/>
        </w:rPr>
      </w:pPr>
    </w:p>
    <w:p w14:paraId="495A6BF5" w14:textId="77777777" w:rsidR="005F3F5E" w:rsidRDefault="005F3F5E" w:rsidP="00D62D69">
      <w:pPr>
        <w:spacing w:after="0" w:line="240" w:lineRule="auto"/>
        <w:jc w:val="center"/>
        <w:rPr>
          <w:rFonts w:ascii="Arial" w:eastAsia="Arial" w:hAnsi="Arial" w:cs="Arial"/>
          <w:b/>
          <w:color w:val="E36C09"/>
          <w:sz w:val="18"/>
          <w:szCs w:val="18"/>
          <w:u w:val="single"/>
        </w:rPr>
      </w:pPr>
    </w:p>
    <w:p w14:paraId="035DDC3C" w14:textId="77777777" w:rsidR="005F3F5E" w:rsidRDefault="005F3F5E" w:rsidP="00D62D69">
      <w:pPr>
        <w:spacing w:after="0" w:line="240" w:lineRule="auto"/>
        <w:jc w:val="center"/>
        <w:rPr>
          <w:rFonts w:ascii="Arial" w:eastAsia="Arial" w:hAnsi="Arial" w:cs="Arial"/>
          <w:b/>
          <w:color w:val="E36C09"/>
          <w:sz w:val="18"/>
          <w:szCs w:val="18"/>
          <w:u w:val="single"/>
        </w:rPr>
      </w:pPr>
    </w:p>
    <w:p w14:paraId="3D5F637C" w14:textId="77777777" w:rsidR="005F3F5E" w:rsidRDefault="005F3F5E" w:rsidP="00D62D69">
      <w:pPr>
        <w:spacing w:after="0" w:line="240" w:lineRule="auto"/>
        <w:jc w:val="center"/>
        <w:rPr>
          <w:rFonts w:ascii="Arial" w:eastAsia="Arial" w:hAnsi="Arial" w:cs="Arial"/>
          <w:b/>
          <w:color w:val="E36C09"/>
          <w:sz w:val="18"/>
          <w:szCs w:val="18"/>
          <w:u w:val="single"/>
        </w:rPr>
      </w:pPr>
    </w:p>
    <w:p w14:paraId="52D303E9" w14:textId="77777777" w:rsidR="00E938AD" w:rsidRDefault="00E938AD" w:rsidP="00D62D69">
      <w:pPr>
        <w:spacing w:after="0" w:line="240" w:lineRule="auto"/>
        <w:jc w:val="center"/>
        <w:rPr>
          <w:rFonts w:ascii="Arial" w:eastAsia="Arial" w:hAnsi="Arial" w:cs="Arial"/>
          <w:b/>
          <w:color w:val="E36C09"/>
          <w:sz w:val="18"/>
          <w:szCs w:val="18"/>
          <w:u w:val="single"/>
        </w:rPr>
      </w:pPr>
    </w:p>
    <w:p w14:paraId="7965329B" w14:textId="2638243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7E6831A0" w14:textId="4B2CA1A4" w:rsidR="005F3F5E" w:rsidRPr="00C523C6" w:rsidRDefault="005F3F5E" w:rsidP="005F3F5E">
      <w:pPr>
        <w:spacing w:after="0" w:line="240" w:lineRule="auto"/>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 xml:space="preserve">Día 1 </w:t>
      </w:r>
      <w:r>
        <w:rPr>
          <w:rFonts w:ascii="Arial" w:eastAsia="Times New Roman" w:hAnsi="Arial" w:cs="Arial"/>
          <w:b/>
          <w:color w:val="E36C0A" w:themeColor="accent6" w:themeShade="BF"/>
          <w:sz w:val="18"/>
          <w:szCs w:val="18"/>
          <w:lang w:eastAsia="es-ES"/>
        </w:rPr>
        <w:t xml:space="preserve">Aeropuerto </w:t>
      </w:r>
      <w:r w:rsidRPr="00C523C6">
        <w:rPr>
          <w:rFonts w:ascii="Arial" w:eastAsia="Times New Roman" w:hAnsi="Arial" w:cs="Arial"/>
          <w:b/>
          <w:color w:val="E36C0A" w:themeColor="accent6" w:themeShade="BF"/>
          <w:sz w:val="18"/>
          <w:szCs w:val="18"/>
          <w:lang w:eastAsia="es-ES"/>
        </w:rPr>
        <w:t xml:space="preserve">Tuxtla Gutiérrez - </w:t>
      </w:r>
      <w:r w:rsidRPr="00A63D76">
        <w:rPr>
          <w:rFonts w:ascii="Arial" w:eastAsia="Times New Roman" w:hAnsi="Arial" w:cs="Arial"/>
          <w:b/>
          <w:color w:val="E36C0A" w:themeColor="accent6" w:themeShade="BF"/>
          <w:sz w:val="18"/>
          <w:szCs w:val="18"/>
          <w:lang w:eastAsia="es-ES"/>
        </w:rPr>
        <w:t>Cañón del Sumidero – Chiapa de Corzo – San Cristóbal</w:t>
      </w:r>
    </w:p>
    <w:p w14:paraId="2421EB6E" w14:textId="292B924F" w:rsidR="00E938AD" w:rsidRDefault="00E938AD" w:rsidP="005F3F5E">
      <w:pPr>
        <w:spacing w:after="0" w:line="240" w:lineRule="auto"/>
        <w:jc w:val="both"/>
        <w:rPr>
          <w:rFonts w:ascii="Arial" w:eastAsia="Times New Roman" w:hAnsi="Arial" w:cs="Arial"/>
          <w:sz w:val="18"/>
          <w:szCs w:val="18"/>
          <w:lang w:eastAsia="es-ES"/>
        </w:rPr>
      </w:pPr>
      <w:r w:rsidRPr="00E938AD">
        <w:rPr>
          <w:rFonts w:ascii="Arial" w:eastAsia="Times New Roman" w:hAnsi="Arial" w:cs="Arial"/>
          <w:sz w:val="18"/>
          <w:szCs w:val="18"/>
          <w:lang w:eastAsia="es-ES"/>
        </w:rPr>
        <w:t>¡Bienvenido a Tuxtla Gutiérrez! Recibimiento en el aeropuerto y comienza nuestra aventura rumbo al embarcadero para realizar un emocionante viaje en lancha, a través del imponente Cañón del Sumidero; impresionante formación geológica que alberga una diversidad única de flora y fauna. Continuamos hacia la histórica ciudad colonial de San Cristóbal de Las Casas, situada a 2,300 metros sobre el nivel del mar, y fundada en 1528 por el capitán Diego de Mazariegos. Al llegar a San Cristóbal, se realiza el registro en el hotel, para posteriormente tener tiempo de explorar y descubrir este encantador Pueblo Mágico. Alojamiento.</w:t>
      </w:r>
    </w:p>
    <w:p w14:paraId="2F971394" w14:textId="77777777" w:rsidR="005F3F5E" w:rsidRPr="00C523C6" w:rsidRDefault="005F3F5E" w:rsidP="005F3F5E">
      <w:pPr>
        <w:spacing w:after="0" w:line="240" w:lineRule="auto"/>
        <w:jc w:val="both"/>
        <w:rPr>
          <w:rFonts w:ascii="Arial" w:eastAsia="Times New Roman" w:hAnsi="Arial" w:cs="Arial"/>
          <w:sz w:val="18"/>
          <w:szCs w:val="18"/>
          <w:lang w:eastAsia="es-ES"/>
        </w:rPr>
      </w:pPr>
    </w:p>
    <w:p w14:paraId="51D6D43B" w14:textId="77777777" w:rsidR="005F3F5E" w:rsidRPr="00C523C6" w:rsidRDefault="005F3F5E" w:rsidP="005F3F5E">
      <w:pPr>
        <w:spacing w:line="240" w:lineRule="auto"/>
        <w:jc w:val="both"/>
        <w:rPr>
          <w:rFonts w:ascii="Arial" w:eastAsia="Times New Roman" w:hAnsi="Arial" w:cs="Arial"/>
          <w:b/>
          <w:color w:val="E36C0A" w:themeColor="accent6" w:themeShade="BF"/>
          <w:sz w:val="18"/>
          <w:szCs w:val="18"/>
          <w:lang w:eastAsia="es-ES"/>
        </w:rPr>
      </w:pPr>
      <w:r w:rsidRPr="00B21EF4">
        <w:rPr>
          <w:rFonts w:ascii="Arial" w:eastAsia="Times New Roman" w:hAnsi="Arial" w:cs="Arial"/>
          <w:b/>
          <w:i/>
          <w:color w:val="404040" w:themeColor="text1" w:themeTint="BF"/>
          <w:sz w:val="18"/>
          <w:szCs w:val="18"/>
          <w:lang w:eastAsia="es-ES"/>
        </w:rPr>
        <w:t xml:space="preserve">Nota: La llegada a Tuxtla debe ser antes de las 13:00 </w:t>
      </w:r>
      <w:proofErr w:type="spellStart"/>
      <w:r w:rsidRPr="00B21EF4">
        <w:rPr>
          <w:rFonts w:ascii="Arial" w:eastAsia="Times New Roman" w:hAnsi="Arial" w:cs="Arial"/>
          <w:b/>
          <w:i/>
          <w:color w:val="404040" w:themeColor="text1" w:themeTint="BF"/>
          <w:sz w:val="18"/>
          <w:szCs w:val="18"/>
          <w:lang w:eastAsia="es-ES"/>
        </w:rPr>
        <w:t>hrs</w:t>
      </w:r>
      <w:proofErr w:type="spellEnd"/>
      <w:r w:rsidRPr="00B21EF4">
        <w:rPr>
          <w:rFonts w:ascii="Arial" w:eastAsia="Times New Roman" w:hAnsi="Arial" w:cs="Arial"/>
          <w:b/>
          <w:i/>
          <w:color w:val="404040" w:themeColor="text1" w:themeTint="BF"/>
          <w:sz w:val="18"/>
          <w:szCs w:val="18"/>
          <w:lang w:eastAsia="es-ES"/>
        </w:rPr>
        <w:t xml:space="preserve">. para poder realizar el tour; en caso contrario pierde la visita del cañón del sumidero y los pasajeros tendrán que esperar al próximo traslado que es a las 18:00 </w:t>
      </w:r>
      <w:proofErr w:type="spellStart"/>
      <w:r w:rsidRPr="00B21EF4">
        <w:rPr>
          <w:rFonts w:ascii="Arial" w:eastAsia="Times New Roman" w:hAnsi="Arial" w:cs="Arial"/>
          <w:b/>
          <w:i/>
          <w:color w:val="404040" w:themeColor="text1" w:themeTint="BF"/>
          <w:sz w:val="18"/>
          <w:szCs w:val="18"/>
          <w:lang w:eastAsia="es-ES"/>
        </w:rPr>
        <w:t>hrs</w:t>
      </w:r>
      <w:proofErr w:type="spellEnd"/>
      <w:r w:rsidRPr="00B21EF4">
        <w:rPr>
          <w:rFonts w:ascii="Arial" w:eastAsia="Times New Roman" w:hAnsi="Arial" w:cs="Arial"/>
          <w:b/>
          <w:i/>
          <w:color w:val="404040" w:themeColor="text1" w:themeTint="BF"/>
          <w:sz w:val="18"/>
          <w:szCs w:val="18"/>
          <w:lang w:eastAsia="es-ES"/>
        </w:rPr>
        <w:t>.</w:t>
      </w:r>
    </w:p>
    <w:p w14:paraId="3998AF81" w14:textId="0F46D444" w:rsidR="005F3F5E" w:rsidRPr="00C523C6" w:rsidRDefault="005F3F5E" w:rsidP="005F3F5E">
      <w:pPr>
        <w:pStyle w:val="Sinespaciado"/>
        <w:rPr>
          <w:rFonts w:ascii="Arial" w:hAnsi="Arial" w:cs="Arial"/>
          <w:b/>
          <w:color w:val="E36C0A" w:themeColor="accent6" w:themeShade="BF"/>
          <w:sz w:val="18"/>
          <w:szCs w:val="18"/>
          <w:lang w:val="es-MX"/>
        </w:rPr>
      </w:pPr>
      <w:r w:rsidRPr="00C523C6">
        <w:rPr>
          <w:rFonts w:ascii="Arial" w:hAnsi="Arial" w:cs="Arial"/>
          <w:b/>
          <w:color w:val="E36C0A" w:themeColor="accent6" w:themeShade="BF"/>
          <w:sz w:val="18"/>
          <w:szCs w:val="18"/>
          <w:lang w:val="es-MX"/>
        </w:rPr>
        <w:t xml:space="preserve">Día 2 San Cristóbal de Las Casas – </w:t>
      </w:r>
      <w:r w:rsidRPr="00A63D76">
        <w:rPr>
          <w:rFonts w:ascii="Arial" w:hAnsi="Arial" w:cs="Arial"/>
          <w:b/>
          <w:color w:val="E36C0A" w:themeColor="accent6" w:themeShade="BF"/>
          <w:sz w:val="18"/>
          <w:szCs w:val="18"/>
          <w:lang w:val="es-MX"/>
        </w:rPr>
        <w:t>Chiflón – Lagos de Montebello – San Cristóbal</w:t>
      </w:r>
      <w:r w:rsidRPr="00C523C6">
        <w:rPr>
          <w:rFonts w:ascii="Arial" w:hAnsi="Arial" w:cs="Arial"/>
          <w:b/>
          <w:color w:val="E36C0A" w:themeColor="accent6" w:themeShade="BF"/>
          <w:sz w:val="18"/>
          <w:szCs w:val="18"/>
          <w:lang w:val="es-MX"/>
        </w:rPr>
        <w:t xml:space="preserve"> de las Casas</w:t>
      </w:r>
    </w:p>
    <w:p w14:paraId="69FD456A" w14:textId="142905AF" w:rsidR="00E938AD" w:rsidRDefault="00E938AD" w:rsidP="005F3F5E">
      <w:pPr>
        <w:spacing w:after="0" w:line="240" w:lineRule="auto"/>
        <w:jc w:val="both"/>
        <w:rPr>
          <w:rFonts w:ascii="Arial" w:hAnsi="Arial" w:cs="Arial"/>
          <w:sz w:val="18"/>
          <w:szCs w:val="18"/>
        </w:rPr>
      </w:pPr>
      <w:r w:rsidRPr="00E938AD">
        <w:rPr>
          <w:rFonts w:ascii="Arial" w:hAnsi="Arial" w:cs="Arial"/>
          <w:sz w:val="18"/>
          <w:szCs w:val="18"/>
        </w:rPr>
        <w:t>Por la mañana, partimos de la ciudad de San Cristóbal. Nuestra primera parada es en las impresionantes cascadas del Chiflón, recorre un estrecho sendero de escalones que te llevarán a conocer la majestuosa caída de agua conocida como "Velo de Novia". Posteriormente, continuamos nuestra experiencia hacia el parque nacional Lagunas de Montebello, reserva natural maravillosa, con lagunas de diversas tonalidades. Al finalizar el día, regresamos a San Cristóbal de las Casas. Alojamiento.</w:t>
      </w:r>
    </w:p>
    <w:p w14:paraId="3E9BB541" w14:textId="77777777" w:rsidR="005F3F5E" w:rsidRPr="00C523C6" w:rsidRDefault="005F3F5E" w:rsidP="005F3F5E">
      <w:pPr>
        <w:spacing w:after="0" w:line="240" w:lineRule="auto"/>
        <w:jc w:val="both"/>
        <w:rPr>
          <w:rFonts w:ascii="Arial" w:eastAsia="Times New Roman" w:hAnsi="Arial" w:cs="Arial"/>
          <w:sz w:val="18"/>
          <w:szCs w:val="18"/>
          <w:lang w:eastAsia="es-ES"/>
        </w:rPr>
      </w:pPr>
    </w:p>
    <w:p w14:paraId="7685565A" w14:textId="77777777" w:rsidR="005F3F5E" w:rsidRPr="00C523C6" w:rsidRDefault="005F3F5E" w:rsidP="005F3F5E">
      <w:pPr>
        <w:spacing w:after="0" w:line="240" w:lineRule="auto"/>
        <w:jc w:val="both"/>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 xml:space="preserve">Día 3 San Cristóbal – San Juan Chamula – Zinacantán – San Cristóbal. </w:t>
      </w:r>
    </w:p>
    <w:p w14:paraId="09AD0F2B" w14:textId="233F4AE4" w:rsidR="005F3F5E" w:rsidRDefault="00E938AD" w:rsidP="005F3F5E">
      <w:pPr>
        <w:spacing w:after="0" w:line="240" w:lineRule="auto"/>
        <w:jc w:val="both"/>
        <w:rPr>
          <w:rFonts w:ascii="Arial" w:hAnsi="Arial" w:cs="Arial"/>
          <w:sz w:val="18"/>
          <w:szCs w:val="18"/>
        </w:rPr>
      </w:pPr>
      <w:r w:rsidRPr="00E938AD">
        <w:rPr>
          <w:rFonts w:ascii="Arial" w:hAnsi="Arial" w:cs="Arial"/>
          <w:sz w:val="18"/>
          <w:szCs w:val="18"/>
        </w:rPr>
        <w:t xml:space="preserve">Por la mañana, emprendemos nuestro viaje hacia las comunidades indígenas del grupo étnico Tzotzil, sumergiéndonos en un mundo de tradiciones y cultura única en San Juan Chamula. Aquí, podemos apreciar la fusión de tradiciones contemporáneas y características </w:t>
      </w:r>
      <w:r w:rsidR="00F90F58" w:rsidRPr="00E938AD">
        <w:rPr>
          <w:rFonts w:ascii="Arial" w:hAnsi="Arial" w:cs="Arial"/>
          <w:sz w:val="18"/>
          <w:szCs w:val="18"/>
        </w:rPr>
        <w:t>ancestrales.</w:t>
      </w:r>
      <w:r w:rsidRPr="00E938AD">
        <w:rPr>
          <w:rFonts w:ascii="Arial" w:hAnsi="Arial" w:cs="Arial"/>
          <w:sz w:val="18"/>
          <w:szCs w:val="18"/>
        </w:rPr>
        <w:t xml:space="preserve">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para descansar. Alojamiento</w:t>
      </w:r>
      <w:r>
        <w:rPr>
          <w:rFonts w:ascii="Arial" w:hAnsi="Arial" w:cs="Arial"/>
          <w:sz w:val="18"/>
          <w:szCs w:val="18"/>
        </w:rPr>
        <w:t>.</w:t>
      </w:r>
    </w:p>
    <w:p w14:paraId="360C3572" w14:textId="77777777" w:rsidR="00E938AD" w:rsidRPr="00E938AD" w:rsidRDefault="00E938AD" w:rsidP="005F3F5E">
      <w:pPr>
        <w:spacing w:after="0" w:line="240" w:lineRule="auto"/>
        <w:jc w:val="both"/>
        <w:rPr>
          <w:rFonts w:ascii="Arial" w:hAnsi="Arial" w:cs="Arial"/>
          <w:sz w:val="18"/>
          <w:szCs w:val="18"/>
        </w:rPr>
      </w:pPr>
    </w:p>
    <w:p w14:paraId="4F2B9001" w14:textId="5ED0277C" w:rsidR="005F3F5E" w:rsidRDefault="005F3F5E" w:rsidP="005F3F5E">
      <w:pPr>
        <w:spacing w:after="0" w:line="240" w:lineRule="auto"/>
        <w:jc w:val="both"/>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Día 4 San Cristóbal de Las Casas – Ag</w:t>
      </w:r>
      <w:r>
        <w:rPr>
          <w:rFonts w:ascii="Arial" w:eastAsia="Times New Roman" w:hAnsi="Arial" w:cs="Arial"/>
          <w:b/>
          <w:color w:val="E36C0A" w:themeColor="accent6" w:themeShade="BF"/>
          <w:sz w:val="18"/>
          <w:szCs w:val="18"/>
          <w:lang w:eastAsia="es-ES"/>
        </w:rPr>
        <w:t xml:space="preserve">ua Azul – Misol Ha – Palenque </w:t>
      </w:r>
    </w:p>
    <w:p w14:paraId="62B15018" w14:textId="14FA54EF" w:rsidR="00E938AD" w:rsidRDefault="00E938AD" w:rsidP="005F3F5E">
      <w:pPr>
        <w:spacing w:after="0" w:line="240" w:lineRule="auto"/>
        <w:jc w:val="both"/>
        <w:rPr>
          <w:rFonts w:ascii="Arial" w:eastAsia="Times New Roman" w:hAnsi="Arial" w:cs="Arial"/>
          <w:sz w:val="18"/>
          <w:szCs w:val="18"/>
          <w:lang w:eastAsia="es-ES"/>
        </w:rPr>
      </w:pPr>
      <w:r w:rsidRPr="00E938AD">
        <w:rPr>
          <w:rFonts w:ascii="Arial" w:eastAsia="Times New Roman" w:hAnsi="Arial" w:cs="Arial"/>
          <w:sz w:val="18"/>
          <w:szCs w:val="18"/>
          <w:lang w:eastAsia="es-ES"/>
        </w:rPr>
        <w:t xml:space="preserve">Temprano en la mañana, salimos hacia Palenque, haciendo escala en Agua Azul, un conjunto de cascadas creadas por las corrientes de los ríos </w:t>
      </w:r>
      <w:proofErr w:type="spellStart"/>
      <w:r w:rsidRPr="00E938AD">
        <w:rPr>
          <w:rFonts w:ascii="Arial" w:eastAsia="Times New Roman" w:hAnsi="Arial" w:cs="Arial"/>
          <w:sz w:val="18"/>
          <w:szCs w:val="18"/>
          <w:lang w:eastAsia="es-ES"/>
        </w:rPr>
        <w:t>Otulún</w:t>
      </w:r>
      <w:proofErr w:type="spellEnd"/>
      <w:r w:rsidRPr="00E938AD">
        <w:rPr>
          <w:rFonts w:ascii="Arial" w:eastAsia="Times New Roman" w:hAnsi="Arial" w:cs="Arial"/>
          <w:sz w:val="18"/>
          <w:szCs w:val="18"/>
          <w:lang w:eastAsia="es-ES"/>
        </w:rPr>
        <w:t xml:space="preserve">, </w:t>
      </w:r>
      <w:proofErr w:type="spellStart"/>
      <w:r w:rsidRPr="00E938AD">
        <w:rPr>
          <w:rFonts w:ascii="Arial" w:eastAsia="Times New Roman" w:hAnsi="Arial" w:cs="Arial"/>
          <w:sz w:val="18"/>
          <w:szCs w:val="18"/>
          <w:lang w:eastAsia="es-ES"/>
        </w:rPr>
        <w:t>Shumuljá</w:t>
      </w:r>
      <w:proofErr w:type="spellEnd"/>
      <w:r w:rsidRPr="00E938AD">
        <w:rPr>
          <w:rFonts w:ascii="Arial" w:eastAsia="Times New Roman" w:hAnsi="Arial" w:cs="Arial"/>
          <w:sz w:val="18"/>
          <w:szCs w:val="18"/>
          <w:lang w:eastAsia="es-ES"/>
        </w:rPr>
        <w:t xml:space="preserve"> y </w:t>
      </w:r>
      <w:proofErr w:type="spellStart"/>
      <w:r w:rsidRPr="00E938AD">
        <w:rPr>
          <w:rFonts w:ascii="Arial" w:eastAsia="Times New Roman" w:hAnsi="Arial" w:cs="Arial"/>
          <w:sz w:val="18"/>
          <w:szCs w:val="18"/>
          <w:lang w:eastAsia="es-ES"/>
        </w:rPr>
        <w:t>Tulijá</w:t>
      </w:r>
      <w:proofErr w:type="spellEnd"/>
      <w:r w:rsidRPr="00E938AD">
        <w:rPr>
          <w:rFonts w:ascii="Arial" w:eastAsia="Times New Roman" w:hAnsi="Arial" w:cs="Arial"/>
          <w:sz w:val="18"/>
          <w:szCs w:val="18"/>
          <w:lang w:eastAsia="es-ES"/>
        </w:rPr>
        <w:t>, formando cañones no muy profundos con acantilados verticales. Después, proseguimos a las cascadas de Misol-Ha, que con sus 30 metros de altura y rodeadas por selva tropical alta, hacen de este un hermoso y refrescante lugar. Al terminar, visitamos el sitio arqueológico de Palenque. Esta ciudad maya destaca por su rica arquitectura y esculturas. Admira sus construcciones, como "El Palacio", "El Templo de la Cruz Foliada", "El Templo del Sol" y más. Finalmente, nos trasladamos al hotel en la ciudad de Palenque. Alojamiento.</w:t>
      </w:r>
    </w:p>
    <w:p w14:paraId="26CD9E14" w14:textId="77777777" w:rsidR="00E938AD" w:rsidRPr="00C523C6" w:rsidRDefault="00E938AD" w:rsidP="005F3F5E">
      <w:pPr>
        <w:spacing w:after="0" w:line="240" w:lineRule="auto"/>
        <w:jc w:val="both"/>
        <w:rPr>
          <w:rFonts w:ascii="Arial" w:eastAsia="Times New Roman" w:hAnsi="Arial" w:cs="Arial"/>
          <w:sz w:val="18"/>
          <w:szCs w:val="18"/>
          <w:lang w:eastAsia="es-ES"/>
        </w:rPr>
      </w:pPr>
    </w:p>
    <w:p w14:paraId="1543E631" w14:textId="427F1E86" w:rsidR="005F3F5E" w:rsidRPr="00A63D76" w:rsidRDefault="005F3F5E" w:rsidP="005F3F5E">
      <w:pPr>
        <w:tabs>
          <w:tab w:val="left" w:pos="3555"/>
        </w:tabs>
        <w:spacing w:after="0" w:line="240" w:lineRule="auto"/>
        <w:jc w:val="both"/>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D</w:t>
      </w:r>
      <w:r>
        <w:rPr>
          <w:rFonts w:ascii="Arial" w:eastAsia="Times New Roman" w:hAnsi="Arial" w:cs="Arial"/>
          <w:b/>
          <w:color w:val="E36C0A" w:themeColor="accent6" w:themeShade="BF"/>
          <w:sz w:val="18"/>
          <w:szCs w:val="18"/>
          <w:lang w:eastAsia="es-ES"/>
        </w:rPr>
        <w:t>ía 5 Palenque</w:t>
      </w:r>
      <w:r w:rsidRPr="00A63D76">
        <w:rPr>
          <w:rFonts w:ascii="Arial" w:eastAsia="Times New Roman" w:hAnsi="Arial" w:cs="Arial"/>
          <w:b/>
          <w:color w:val="E36C0A" w:themeColor="accent6" w:themeShade="BF"/>
          <w:sz w:val="18"/>
          <w:szCs w:val="18"/>
          <w:lang w:eastAsia="es-ES"/>
        </w:rPr>
        <w:t xml:space="preserve"> – Museo la Venta – Villahermosa.</w:t>
      </w:r>
    </w:p>
    <w:p w14:paraId="6BB63ED0" w14:textId="71DB8E3D" w:rsidR="00E938AD" w:rsidRDefault="00E938AD" w:rsidP="005F3F5E">
      <w:pPr>
        <w:tabs>
          <w:tab w:val="left" w:pos="3555"/>
        </w:tabs>
        <w:spacing w:after="0" w:line="240" w:lineRule="auto"/>
        <w:jc w:val="both"/>
        <w:rPr>
          <w:rFonts w:ascii="Arial" w:eastAsia="Times New Roman" w:hAnsi="Arial" w:cs="Arial"/>
          <w:sz w:val="18"/>
          <w:szCs w:val="18"/>
          <w:lang w:eastAsia="es-ES"/>
        </w:rPr>
      </w:pPr>
      <w:r w:rsidRPr="00E938AD">
        <w:rPr>
          <w:rFonts w:ascii="Arial" w:eastAsia="Times New Roman" w:hAnsi="Arial" w:cs="Arial"/>
          <w:sz w:val="18"/>
          <w:szCs w:val="18"/>
          <w:lang w:eastAsia="es-ES"/>
        </w:rPr>
        <w:t>En la mañana, partimos hacia la ciudad de Villahermosa, donde visitamos el museo "La Venta", un lugar lleno de historia y belleza. Allí se encuentra una de las más grandes colecciones de piezas pertenecientes a la Cultura Olmeca, divididas en 4 categorías: altares, estelas, esculturas exentas y las impresionantes cabezas colosales. Maravíllate con estas majestuosas obras de la cultura precolombina. Finalmente, nos trasladamos al aeropuerto de Villahermosa para tomar el vuelo de regreso a casa. Concluye así nuestro viaje, lleno de conocimiento y asombro ante la magnificencia del pasado.</w:t>
      </w:r>
    </w:p>
    <w:p w14:paraId="671B8D78" w14:textId="77777777" w:rsidR="00E938AD" w:rsidRDefault="00E938AD" w:rsidP="005F3F5E">
      <w:pPr>
        <w:tabs>
          <w:tab w:val="left" w:pos="3555"/>
        </w:tabs>
        <w:spacing w:after="0" w:line="240" w:lineRule="auto"/>
        <w:jc w:val="both"/>
        <w:rPr>
          <w:rFonts w:ascii="Arial" w:eastAsia="Times New Roman" w:hAnsi="Arial" w:cs="Arial"/>
          <w:sz w:val="18"/>
          <w:szCs w:val="18"/>
          <w:lang w:eastAsia="es-ES"/>
        </w:rPr>
      </w:pPr>
    </w:p>
    <w:p w14:paraId="0802A5FE" w14:textId="77777777" w:rsidR="00E938AD" w:rsidRDefault="00E938AD" w:rsidP="005F3F5E">
      <w:pPr>
        <w:tabs>
          <w:tab w:val="left" w:pos="3555"/>
        </w:tabs>
        <w:spacing w:after="0" w:line="240" w:lineRule="auto"/>
        <w:jc w:val="both"/>
        <w:rPr>
          <w:rFonts w:ascii="Arial" w:eastAsia="Times New Roman" w:hAnsi="Arial" w:cs="Arial"/>
          <w:sz w:val="18"/>
          <w:szCs w:val="18"/>
          <w:lang w:eastAsia="es-ES"/>
        </w:rPr>
      </w:pPr>
    </w:p>
    <w:p w14:paraId="5C79F20D" w14:textId="77777777" w:rsidR="00E938AD" w:rsidRDefault="00E938AD" w:rsidP="005F3F5E">
      <w:pPr>
        <w:tabs>
          <w:tab w:val="left" w:pos="3555"/>
        </w:tabs>
        <w:spacing w:after="0" w:line="240" w:lineRule="auto"/>
        <w:jc w:val="both"/>
        <w:rPr>
          <w:rFonts w:ascii="Arial" w:eastAsia="Times New Roman" w:hAnsi="Arial" w:cs="Arial"/>
          <w:sz w:val="18"/>
          <w:szCs w:val="18"/>
          <w:lang w:eastAsia="es-ES"/>
        </w:rPr>
      </w:pPr>
    </w:p>
    <w:p w14:paraId="5B43E641" w14:textId="77777777" w:rsidR="005F3F5E" w:rsidRPr="00A63D76" w:rsidRDefault="005F3F5E" w:rsidP="005F3F5E">
      <w:pPr>
        <w:tabs>
          <w:tab w:val="left" w:pos="3555"/>
        </w:tabs>
        <w:spacing w:after="0" w:line="240" w:lineRule="auto"/>
        <w:jc w:val="both"/>
        <w:rPr>
          <w:rFonts w:ascii="Arial" w:eastAsia="Times New Roman" w:hAnsi="Arial" w:cs="Arial"/>
          <w:sz w:val="18"/>
          <w:szCs w:val="18"/>
          <w:lang w:eastAsia="es-ES"/>
        </w:rPr>
      </w:pPr>
    </w:p>
    <w:p w14:paraId="035070B7" w14:textId="77777777" w:rsidR="00071F6D" w:rsidRDefault="00071F6D" w:rsidP="005F3F5E">
      <w:pPr>
        <w:spacing w:after="0" w:line="240" w:lineRule="auto"/>
        <w:jc w:val="both"/>
        <w:rPr>
          <w:rFonts w:ascii="Arial" w:eastAsia="Times New Roman" w:hAnsi="Arial" w:cs="Arial"/>
          <w:b/>
          <w:i/>
          <w:sz w:val="18"/>
          <w:szCs w:val="18"/>
          <w:lang w:eastAsia="es-ES"/>
        </w:rPr>
      </w:pPr>
    </w:p>
    <w:p w14:paraId="56E52201" w14:textId="5A729149" w:rsidR="005F3F5E" w:rsidRPr="00C523C6" w:rsidRDefault="005F3F5E" w:rsidP="005F3F5E">
      <w:pPr>
        <w:spacing w:after="0" w:line="240" w:lineRule="auto"/>
        <w:jc w:val="both"/>
        <w:rPr>
          <w:rFonts w:ascii="Arial" w:eastAsia="Times New Roman" w:hAnsi="Arial" w:cs="Arial"/>
          <w:i/>
          <w:sz w:val="18"/>
          <w:szCs w:val="18"/>
          <w:lang w:eastAsia="es-ES"/>
        </w:rPr>
      </w:pPr>
      <w:r w:rsidRPr="00C523C6">
        <w:rPr>
          <w:rFonts w:ascii="Arial" w:eastAsia="Times New Roman" w:hAnsi="Arial" w:cs="Arial"/>
          <w:b/>
          <w:i/>
          <w:sz w:val="18"/>
          <w:szCs w:val="18"/>
          <w:lang w:eastAsia="es-ES"/>
        </w:rPr>
        <w:t>NOTA: favor de considera</w:t>
      </w:r>
      <w:r w:rsidR="00002511">
        <w:rPr>
          <w:rFonts w:ascii="Arial" w:eastAsia="Times New Roman" w:hAnsi="Arial" w:cs="Arial"/>
          <w:b/>
          <w:i/>
          <w:sz w:val="18"/>
          <w:szCs w:val="18"/>
          <w:lang w:eastAsia="es-ES"/>
        </w:rPr>
        <w:t>r</w:t>
      </w:r>
      <w:r w:rsidRPr="00C523C6">
        <w:rPr>
          <w:rFonts w:ascii="Arial" w:eastAsia="Times New Roman" w:hAnsi="Arial" w:cs="Arial"/>
          <w:b/>
          <w:i/>
          <w:sz w:val="18"/>
          <w:szCs w:val="18"/>
          <w:lang w:eastAsia="es-ES"/>
        </w:rPr>
        <w:t xml:space="preserve"> </w:t>
      </w:r>
      <w:r>
        <w:rPr>
          <w:rFonts w:ascii="Arial" w:eastAsia="Times New Roman" w:hAnsi="Arial" w:cs="Arial"/>
          <w:b/>
          <w:i/>
          <w:sz w:val="18"/>
          <w:szCs w:val="18"/>
          <w:lang w:eastAsia="es-ES"/>
        </w:rPr>
        <w:t xml:space="preserve">reservar su vuelo después de las 17:00 </w:t>
      </w:r>
      <w:proofErr w:type="spellStart"/>
      <w:r>
        <w:rPr>
          <w:rFonts w:ascii="Arial" w:eastAsia="Times New Roman" w:hAnsi="Arial" w:cs="Arial"/>
          <w:b/>
          <w:i/>
          <w:sz w:val="18"/>
          <w:szCs w:val="18"/>
          <w:lang w:eastAsia="es-ES"/>
        </w:rPr>
        <w:t>hrs</w:t>
      </w:r>
      <w:proofErr w:type="spellEnd"/>
      <w:r>
        <w:rPr>
          <w:rFonts w:ascii="Arial" w:eastAsia="Times New Roman" w:hAnsi="Arial" w:cs="Arial"/>
          <w:b/>
          <w:i/>
          <w:sz w:val="18"/>
          <w:szCs w:val="18"/>
          <w:lang w:eastAsia="es-ES"/>
        </w:rPr>
        <w:t>.</w:t>
      </w:r>
      <w:r w:rsidRPr="00A63D76">
        <w:t xml:space="preserve"> </w:t>
      </w:r>
      <w:r w:rsidRPr="00A63D76">
        <w:rPr>
          <w:rFonts w:ascii="Arial" w:eastAsia="Times New Roman" w:hAnsi="Arial" w:cs="Arial"/>
          <w:b/>
          <w:i/>
          <w:sz w:val="18"/>
          <w:szCs w:val="18"/>
          <w:lang w:eastAsia="es-ES"/>
        </w:rPr>
        <w:t>de lo contrario aplica suplemento o puede perder las vistas programadas.</w:t>
      </w:r>
    </w:p>
    <w:p w14:paraId="2F566AC3" w14:textId="77777777" w:rsidR="005F3F5E" w:rsidRPr="00C523C6" w:rsidRDefault="005F3F5E" w:rsidP="005F3F5E">
      <w:pPr>
        <w:spacing w:after="0" w:line="240" w:lineRule="auto"/>
        <w:jc w:val="both"/>
        <w:rPr>
          <w:rFonts w:ascii="Arial" w:eastAsia="Times New Roman" w:hAnsi="Arial" w:cs="Arial"/>
          <w:sz w:val="18"/>
          <w:szCs w:val="18"/>
          <w:lang w:eastAsia="es-ES"/>
        </w:rPr>
      </w:pPr>
    </w:p>
    <w:p w14:paraId="6FDCA601" w14:textId="05F6C2F5" w:rsidR="005F3F5E" w:rsidRPr="00327EC6" w:rsidRDefault="005F3F5E" w:rsidP="00327EC6">
      <w:pPr>
        <w:spacing w:after="0" w:line="240" w:lineRule="auto"/>
        <w:jc w:val="right"/>
        <w:rPr>
          <w:rFonts w:ascii="Arial" w:eastAsia="Times New Roman" w:hAnsi="Arial" w:cs="Arial"/>
          <w:b/>
          <w:color w:val="E36C0A" w:themeColor="accent6" w:themeShade="BF"/>
          <w:sz w:val="18"/>
          <w:szCs w:val="18"/>
          <w:lang w:eastAsia="es-ES"/>
        </w:rPr>
      </w:pPr>
      <w:r w:rsidRPr="00C523C6">
        <w:rPr>
          <w:rFonts w:ascii="Arial" w:eastAsia="Times New Roman" w:hAnsi="Arial" w:cs="Arial"/>
          <w:b/>
          <w:color w:val="E36C0A" w:themeColor="accent6" w:themeShade="BF"/>
          <w:sz w:val="18"/>
          <w:szCs w:val="18"/>
          <w:lang w:eastAsia="es-ES"/>
        </w:rPr>
        <w:t>FIN DE LOS SERVICIOS.</w:t>
      </w:r>
    </w:p>
    <w:p w14:paraId="1D79D1AE" w14:textId="17BD3A15" w:rsidR="00333D48" w:rsidRPr="00AF7BCC" w:rsidRDefault="00333D48" w:rsidP="00AF7BCC">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56DB8A1" w14:textId="77777777" w:rsidR="00333D48"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BC089F5" w14:textId="47B5D1A8" w:rsidR="00071F6D" w:rsidRDefault="00071F6D">
      <w:pPr>
        <w:spacing w:after="0" w:line="240" w:lineRule="auto"/>
        <w:rPr>
          <w:rFonts w:ascii="Arial" w:eastAsia="Times New Roman" w:hAnsi="Arial" w:cs="Arial"/>
          <w:b/>
          <w:color w:val="E36C0A" w:themeColor="accent6" w:themeShade="BF"/>
          <w:sz w:val="18"/>
          <w:szCs w:val="18"/>
          <w:u w:val="single"/>
          <w:lang w:eastAsia="es-ES"/>
        </w:rPr>
      </w:pPr>
    </w:p>
    <w:p w14:paraId="2538F7EB" w14:textId="77777777" w:rsidR="0038023C" w:rsidRDefault="0038023C">
      <w:pPr>
        <w:spacing w:after="0" w:line="240" w:lineRule="auto"/>
        <w:rPr>
          <w:rFonts w:ascii="Arial" w:eastAsia="Times New Roman" w:hAnsi="Arial" w:cs="Arial"/>
          <w:b/>
          <w:color w:val="E36C0A" w:themeColor="accent6" w:themeShade="BF"/>
          <w:sz w:val="18"/>
          <w:szCs w:val="18"/>
          <w:u w:val="single"/>
          <w:lang w:eastAsia="es-ES"/>
        </w:rPr>
      </w:pPr>
    </w:p>
    <w:p w14:paraId="25DA09B4" w14:textId="4000DA39"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295" w:type="pct"/>
        <w:jc w:val="center"/>
        <w:shd w:val="clear" w:color="auto" w:fill="FDE4D0"/>
        <w:tblLayout w:type="fixed"/>
        <w:tblLook w:val="04A0" w:firstRow="1" w:lastRow="0" w:firstColumn="1" w:lastColumn="0" w:noHBand="0" w:noVBand="1"/>
      </w:tblPr>
      <w:tblGrid>
        <w:gridCol w:w="1692"/>
        <w:gridCol w:w="3261"/>
        <w:gridCol w:w="3402"/>
      </w:tblGrid>
      <w:tr w:rsidR="00EA3AF8" w:rsidRPr="00DB4304" w14:paraId="7F0AE332" w14:textId="32D90ABA" w:rsidTr="0038023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4EB19C7A" w14:textId="6E9C72FB" w:rsidR="00EA3AF8" w:rsidRPr="0065651F" w:rsidRDefault="00EA3AF8">
            <w:pPr>
              <w:widowControl w:val="0"/>
              <w:spacing w:after="0" w:line="240" w:lineRule="auto"/>
              <w:jc w:val="center"/>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c>
          <w:tcPr>
            <w:tcW w:w="3261" w:type="dxa"/>
            <w:shd w:val="clear" w:color="auto" w:fill="E36C0A" w:themeFill="accent6" w:themeFillShade="BF"/>
          </w:tcPr>
          <w:p w14:paraId="18226624" w14:textId="6A22BC7C" w:rsidR="00EA3AF8" w:rsidRDefault="00EA3AF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San Cristóbal</w:t>
            </w:r>
          </w:p>
        </w:tc>
        <w:tc>
          <w:tcPr>
            <w:tcW w:w="3402" w:type="dxa"/>
            <w:shd w:val="clear" w:color="auto" w:fill="E36C0A" w:themeFill="accent6" w:themeFillShade="BF"/>
          </w:tcPr>
          <w:p w14:paraId="4B7D3E43" w14:textId="11743171" w:rsidR="00EA3AF8" w:rsidRDefault="00EA3AF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Palenque</w:t>
            </w:r>
          </w:p>
        </w:tc>
      </w:tr>
      <w:tr w:rsidR="00EA3AF8" w14:paraId="2CB87BE7" w14:textId="0DA924B7" w:rsidTr="0038023C">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7C4636FD" w14:textId="04ED27D2" w:rsidR="00EA3AF8" w:rsidRDefault="0038023C" w:rsidP="005F3F5E">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Economy</w:t>
            </w:r>
          </w:p>
        </w:tc>
        <w:tc>
          <w:tcPr>
            <w:tcW w:w="3261" w:type="dxa"/>
            <w:shd w:val="clear" w:color="auto" w:fill="FFFFFF" w:themeFill="background1"/>
          </w:tcPr>
          <w:p w14:paraId="567B7393" w14:textId="77777777" w:rsidR="00EA3AF8" w:rsidRPr="0038023C" w:rsidRDefault="0038023C"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Tepeyac</w:t>
            </w:r>
          </w:p>
          <w:p w14:paraId="5CA9B54E" w14:textId="7E3D2351" w:rsidR="0038023C" w:rsidRPr="0038023C" w:rsidRDefault="00C8785D"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Artesano</w:t>
            </w:r>
          </w:p>
        </w:tc>
        <w:tc>
          <w:tcPr>
            <w:tcW w:w="3402" w:type="dxa"/>
            <w:shd w:val="clear" w:color="auto" w:fill="FFFFFF" w:themeFill="background1"/>
          </w:tcPr>
          <w:p w14:paraId="0516F76F" w14:textId="77777777" w:rsidR="00EA3AF8" w:rsidRPr="0038023C" w:rsidRDefault="0038023C"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 Express</w:t>
            </w:r>
          </w:p>
          <w:p w14:paraId="2CF24A83" w14:textId="24C7DABE" w:rsidR="0038023C" w:rsidRPr="0038023C" w:rsidRDefault="0038023C" w:rsidP="0038023C">
            <w:pPr>
              <w:pStyle w:val="Prrafodelista"/>
              <w:widowControl w:val="0"/>
              <w:numPr>
                <w:ilvl w:val="0"/>
                <w:numId w:val="4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Villas Kin-ha</w:t>
            </w:r>
          </w:p>
        </w:tc>
      </w:tr>
      <w:tr w:rsidR="00EA3AF8" w14:paraId="1EF7F055" w14:textId="77777777" w:rsidTr="0038023C">
        <w:trPr>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12C318F8" w14:textId="21191C61" w:rsidR="00EA3AF8" w:rsidRDefault="0038023C" w:rsidP="005F3F5E">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Turista</w:t>
            </w:r>
            <w:r w:rsidR="000C2814">
              <w:rPr>
                <w:rFonts w:ascii="Arial" w:eastAsia="Arial" w:hAnsi="Arial" w:cs="Arial"/>
                <w:b w:val="0"/>
                <w:color w:val="262626"/>
                <w:sz w:val="18"/>
                <w:szCs w:val="18"/>
              </w:rPr>
              <w:t xml:space="preserve"> Superior</w:t>
            </w:r>
          </w:p>
        </w:tc>
        <w:tc>
          <w:tcPr>
            <w:tcW w:w="3261" w:type="dxa"/>
            <w:shd w:val="clear" w:color="auto" w:fill="FFFFFF" w:themeFill="background1"/>
          </w:tcPr>
          <w:p w14:paraId="776DC52A" w14:textId="77777777" w:rsidR="0038023C" w:rsidRPr="0038023C" w:rsidRDefault="0038023C"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Casa Vieja</w:t>
            </w:r>
          </w:p>
          <w:p w14:paraId="61A1AA3F" w14:textId="6FCD12A5" w:rsidR="00EA3AF8" w:rsidRPr="0038023C" w:rsidRDefault="00C8785D"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Plaza Magnolias</w:t>
            </w:r>
          </w:p>
        </w:tc>
        <w:tc>
          <w:tcPr>
            <w:tcW w:w="3402" w:type="dxa"/>
            <w:shd w:val="clear" w:color="auto" w:fill="FFFFFF" w:themeFill="background1"/>
          </w:tcPr>
          <w:p w14:paraId="6C5C8EC5" w14:textId="77777777" w:rsidR="00EA3AF8" w:rsidRPr="0038023C" w:rsidRDefault="0038023C"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w:t>
            </w:r>
          </w:p>
          <w:p w14:paraId="120D3005" w14:textId="2F02FE42" w:rsidR="0038023C" w:rsidRPr="0038023C" w:rsidRDefault="0038023C" w:rsidP="0038023C">
            <w:pPr>
              <w:pStyle w:val="Prrafodelista"/>
              <w:widowControl w:val="0"/>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sidRPr="0038023C">
              <w:rPr>
                <w:rFonts w:ascii="Arial" w:eastAsia="Arial" w:hAnsi="Arial" w:cs="Arial"/>
                <w:b/>
                <w:color w:val="262626"/>
                <w:sz w:val="18"/>
                <w:szCs w:val="18"/>
              </w:rPr>
              <w:t>Nututun</w:t>
            </w:r>
            <w:proofErr w:type="spellEnd"/>
          </w:p>
        </w:tc>
      </w:tr>
    </w:tbl>
    <w:p w14:paraId="125CB464" w14:textId="26499A0D"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62E11789" w14:textId="77777777" w:rsidR="00071F6D" w:rsidRDefault="00071F6D" w:rsidP="00AF7BCC">
      <w:pPr>
        <w:spacing w:after="0" w:line="240" w:lineRule="auto"/>
        <w:rPr>
          <w:rFonts w:ascii="Arial" w:eastAsia="Times New Roman" w:hAnsi="Arial" w:cs="Arial"/>
          <w:b/>
          <w:color w:val="E36C0A" w:themeColor="accent6" w:themeShade="BF"/>
          <w:sz w:val="18"/>
          <w:szCs w:val="18"/>
          <w:u w:val="single"/>
          <w:lang w:eastAsia="es-ES"/>
        </w:rPr>
      </w:pPr>
      <w:bookmarkStart w:id="2" w:name="_Hlk137458223"/>
    </w:p>
    <w:p w14:paraId="59097B17" w14:textId="68B49D9E" w:rsidR="00AF7BCC" w:rsidRDefault="00AF7BCC" w:rsidP="00AF7BCC">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sidR="00962F38">
        <w:rPr>
          <w:rFonts w:ascii="Arial" w:eastAsia="Times New Roman" w:hAnsi="Arial" w:cs="Arial"/>
          <w:b/>
          <w:color w:val="E36C0A" w:themeColor="accent6" w:themeShade="BF"/>
          <w:sz w:val="18"/>
          <w:szCs w:val="18"/>
          <w:u w:val="single"/>
          <w:lang w:eastAsia="es-ES"/>
        </w:rPr>
        <w:t>PERSONA</w:t>
      </w:r>
      <w:r>
        <w:rPr>
          <w:rFonts w:ascii="Arial" w:eastAsia="Times New Roman" w:hAnsi="Arial" w:cs="Arial"/>
          <w:b/>
          <w:color w:val="E36C0A" w:themeColor="accent6" w:themeShade="BF"/>
          <w:sz w:val="18"/>
          <w:szCs w:val="18"/>
          <w:u w:val="single"/>
          <w:lang w:eastAsia="es-ES"/>
        </w:rPr>
        <w:t>:</w:t>
      </w:r>
    </w:p>
    <w:bookmarkEnd w:id="2"/>
    <w:p w14:paraId="6C3B31C0" w14:textId="77777777" w:rsidR="00367343" w:rsidRDefault="00367343"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34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531"/>
        <w:gridCol w:w="954"/>
        <w:gridCol w:w="1191"/>
        <w:gridCol w:w="1134"/>
        <w:gridCol w:w="1134"/>
        <w:gridCol w:w="1134"/>
        <w:gridCol w:w="1134"/>
        <w:gridCol w:w="1134"/>
      </w:tblGrid>
      <w:tr w:rsidR="004E7717" w:rsidRPr="00D33A49" w14:paraId="6F25EF51" w14:textId="454B4353" w:rsidTr="004E7717">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531" w:type="dxa"/>
            <w:shd w:val="clear" w:color="auto" w:fill="E36C0A" w:themeFill="accent6" w:themeFillShade="BF"/>
            <w:vAlign w:val="center"/>
          </w:tcPr>
          <w:p w14:paraId="3B70DF9F" w14:textId="0BE4F740" w:rsidR="004E7717" w:rsidRPr="004E7717" w:rsidRDefault="004E7717" w:rsidP="00367343">
            <w:pPr>
              <w:widowControl w:val="0"/>
              <w:spacing w:after="0" w:line="240" w:lineRule="auto"/>
              <w:jc w:val="center"/>
              <w:rPr>
                <w:rFonts w:ascii="Arial" w:eastAsia="Calibri" w:hAnsi="Arial" w:cs="Arial"/>
                <w:bCs w:val="0"/>
                <w:color w:val="FFFFFF" w:themeColor="background1"/>
                <w:sz w:val="16"/>
                <w:szCs w:val="16"/>
                <w:lang w:val="es-AR"/>
              </w:rPr>
            </w:pPr>
            <w:r w:rsidRPr="004E7717">
              <w:rPr>
                <w:rFonts w:ascii="Arial" w:eastAsia="Calibri" w:hAnsi="Arial" w:cs="Arial"/>
                <w:bCs w:val="0"/>
                <w:color w:val="FFFFFF" w:themeColor="background1"/>
                <w:sz w:val="16"/>
                <w:szCs w:val="16"/>
                <w:lang w:val="es-AR"/>
              </w:rPr>
              <w:t>Salidas: diarias</w:t>
            </w:r>
          </w:p>
        </w:tc>
        <w:tc>
          <w:tcPr>
            <w:tcW w:w="954" w:type="dxa"/>
            <w:shd w:val="clear" w:color="auto" w:fill="E36C0A" w:themeFill="accent6" w:themeFillShade="BF"/>
            <w:vAlign w:val="center"/>
          </w:tcPr>
          <w:p w14:paraId="23BC659C" w14:textId="41A93567" w:rsidR="004E7717" w:rsidRPr="004E7717" w:rsidRDefault="004E7717" w:rsidP="0061517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6"/>
                <w:szCs w:val="16"/>
                <w:lang w:val="es-AR"/>
              </w:rPr>
            </w:pPr>
            <w:r w:rsidRPr="004E7717">
              <w:rPr>
                <w:rFonts w:ascii="Arial" w:eastAsia="Calibri" w:hAnsi="Arial" w:cs="Arial"/>
                <w:bCs w:val="0"/>
                <w:color w:val="FFFFFF" w:themeColor="background1"/>
                <w:sz w:val="16"/>
                <w:szCs w:val="16"/>
                <w:lang w:val="es-AR"/>
              </w:rPr>
              <w:t>Categoría</w:t>
            </w:r>
          </w:p>
        </w:tc>
        <w:tc>
          <w:tcPr>
            <w:tcW w:w="1191" w:type="dxa"/>
            <w:shd w:val="clear" w:color="auto" w:fill="E36C0A" w:themeFill="accent6" w:themeFillShade="BF"/>
            <w:vAlign w:val="center"/>
          </w:tcPr>
          <w:p w14:paraId="743FBD90" w14:textId="33141027" w:rsidR="004E7717" w:rsidRPr="004E7717" w:rsidRDefault="004E7717"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6"/>
                <w:szCs w:val="16"/>
                <w:lang w:val="es-AR"/>
              </w:rPr>
            </w:pPr>
            <w:r w:rsidRPr="004E7717">
              <w:rPr>
                <w:rFonts w:ascii="Arial" w:eastAsia="Calibri" w:hAnsi="Arial" w:cs="Arial"/>
                <w:color w:val="FFFFFF" w:themeColor="background1"/>
                <w:sz w:val="16"/>
                <w:szCs w:val="16"/>
                <w:lang w:val="es-AR"/>
              </w:rPr>
              <w:t>Sencilla</w:t>
            </w:r>
          </w:p>
        </w:tc>
        <w:tc>
          <w:tcPr>
            <w:tcW w:w="1134" w:type="dxa"/>
            <w:shd w:val="clear" w:color="auto" w:fill="E36C0A" w:themeFill="accent6" w:themeFillShade="BF"/>
            <w:vAlign w:val="center"/>
          </w:tcPr>
          <w:p w14:paraId="4C58363F" w14:textId="3F2911E3" w:rsidR="004E7717" w:rsidRPr="004E7717" w:rsidRDefault="004E7717"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6"/>
                <w:szCs w:val="16"/>
                <w:lang w:val="es-AR"/>
              </w:rPr>
            </w:pPr>
            <w:r w:rsidRPr="004E7717">
              <w:rPr>
                <w:rFonts w:ascii="Arial" w:eastAsia="Calibri" w:hAnsi="Arial" w:cs="Arial"/>
                <w:color w:val="FFFFFF" w:themeColor="background1"/>
                <w:sz w:val="16"/>
                <w:szCs w:val="16"/>
                <w:lang w:val="es-AR"/>
              </w:rPr>
              <w:t>Doble</w:t>
            </w:r>
          </w:p>
        </w:tc>
        <w:tc>
          <w:tcPr>
            <w:tcW w:w="1134" w:type="dxa"/>
            <w:shd w:val="clear" w:color="auto" w:fill="E36C0A" w:themeFill="accent6" w:themeFillShade="BF"/>
            <w:vAlign w:val="center"/>
          </w:tcPr>
          <w:p w14:paraId="16046FCB" w14:textId="78905A7E" w:rsidR="004E7717" w:rsidRPr="004E7717" w:rsidRDefault="004E7717"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6"/>
                <w:szCs w:val="16"/>
                <w:lang w:val="es-AR"/>
              </w:rPr>
            </w:pPr>
            <w:r w:rsidRPr="004E7717">
              <w:rPr>
                <w:rFonts w:ascii="Arial" w:eastAsia="Calibri" w:hAnsi="Arial" w:cs="Arial"/>
                <w:color w:val="FFFFFF" w:themeColor="background1"/>
                <w:sz w:val="16"/>
                <w:szCs w:val="16"/>
                <w:lang w:val="es-AR"/>
              </w:rPr>
              <w:t>Triple</w:t>
            </w:r>
          </w:p>
        </w:tc>
        <w:tc>
          <w:tcPr>
            <w:tcW w:w="1134" w:type="dxa"/>
            <w:shd w:val="clear" w:color="auto" w:fill="E36C0A" w:themeFill="accent6" w:themeFillShade="BF"/>
            <w:vAlign w:val="center"/>
          </w:tcPr>
          <w:p w14:paraId="5BAB9D17" w14:textId="02E0DC66" w:rsidR="004E7717" w:rsidRPr="004E7717" w:rsidRDefault="004E7717" w:rsidP="0036734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6"/>
                <w:szCs w:val="16"/>
                <w:lang w:val="es-AR"/>
              </w:rPr>
            </w:pPr>
            <w:r w:rsidRPr="004E7717">
              <w:rPr>
                <w:rFonts w:ascii="Arial" w:eastAsia="Calibri" w:hAnsi="Arial" w:cs="Arial"/>
                <w:color w:val="FFFFFF" w:themeColor="background1"/>
                <w:sz w:val="16"/>
                <w:szCs w:val="16"/>
                <w:lang w:val="es-AR"/>
              </w:rPr>
              <w:t>Cuádruple</w:t>
            </w:r>
          </w:p>
        </w:tc>
        <w:tc>
          <w:tcPr>
            <w:tcW w:w="1134" w:type="dxa"/>
            <w:shd w:val="clear" w:color="auto" w:fill="E36C0A" w:themeFill="accent6" w:themeFillShade="BF"/>
            <w:vAlign w:val="center"/>
          </w:tcPr>
          <w:p w14:paraId="7DD93DF8" w14:textId="77777777" w:rsidR="004E7717" w:rsidRPr="004E7717" w:rsidRDefault="004E7717" w:rsidP="00962F3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6"/>
                <w:szCs w:val="16"/>
                <w:lang w:val="es-AR"/>
              </w:rPr>
            </w:pPr>
            <w:r w:rsidRPr="004E7717">
              <w:rPr>
                <w:rFonts w:ascii="Arial" w:eastAsia="Calibri" w:hAnsi="Arial" w:cs="Arial"/>
                <w:color w:val="FFFFFF" w:themeColor="background1"/>
                <w:sz w:val="16"/>
                <w:szCs w:val="16"/>
                <w:lang w:val="es-AR"/>
              </w:rPr>
              <w:t>Menor</w:t>
            </w:r>
          </w:p>
          <w:p w14:paraId="0E57C2BA" w14:textId="4FCCC61E" w:rsidR="004E7717" w:rsidRPr="004E7717" w:rsidRDefault="004E7717" w:rsidP="00962F3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6"/>
                <w:szCs w:val="16"/>
                <w:lang w:val="es-AR"/>
              </w:rPr>
            </w:pPr>
            <w:r w:rsidRPr="004E7717">
              <w:rPr>
                <w:rFonts w:ascii="Arial" w:eastAsia="Calibri" w:hAnsi="Arial" w:cs="Arial"/>
                <w:color w:val="FFFFFF" w:themeColor="background1"/>
                <w:sz w:val="16"/>
                <w:szCs w:val="16"/>
                <w:lang w:val="es-AR"/>
              </w:rPr>
              <w:t xml:space="preserve"> 2 a </w:t>
            </w:r>
            <w:r w:rsidRPr="004E7717">
              <w:rPr>
                <w:rFonts w:ascii="Arial" w:eastAsia="Calibri" w:hAnsi="Arial" w:cs="Arial"/>
                <w:b w:val="0"/>
                <w:color w:val="FFFFFF" w:themeColor="background1"/>
                <w:sz w:val="16"/>
                <w:szCs w:val="16"/>
                <w:lang w:val="es-AR"/>
              </w:rPr>
              <w:t>11</w:t>
            </w:r>
            <w:r w:rsidRPr="004E7717">
              <w:rPr>
                <w:rFonts w:ascii="Arial" w:eastAsia="Calibri" w:hAnsi="Arial" w:cs="Arial"/>
                <w:color w:val="FFFFFF" w:themeColor="background1"/>
                <w:sz w:val="16"/>
                <w:szCs w:val="16"/>
                <w:lang w:val="es-AR"/>
              </w:rPr>
              <w:t xml:space="preserve"> años</w:t>
            </w:r>
          </w:p>
        </w:tc>
        <w:tc>
          <w:tcPr>
            <w:tcW w:w="1134" w:type="dxa"/>
            <w:shd w:val="clear" w:color="auto" w:fill="E36C0A" w:themeFill="accent6" w:themeFillShade="BF"/>
            <w:vAlign w:val="center"/>
          </w:tcPr>
          <w:p w14:paraId="7362B3A5" w14:textId="36D9F713" w:rsidR="004E7717" w:rsidRPr="004E7717" w:rsidRDefault="004E7717" w:rsidP="00962F3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6"/>
                <w:szCs w:val="16"/>
                <w:lang w:val="es-AR"/>
              </w:rPr>
            </w:pPr>
            <w:r w:rsidRPr="004E7717">
              <w:rPr>
                <w:rFonts w:ascii="Arial" w:eastAsia="Calibri" w:hAnsi="Arial" w:cs="Arial"/>
                <w:color w:val="FFFFFF" w:themeColor="background1"/>
                <w:sz w:val="16"/>
                <w:szCs w:val="16"/>
                <w:lang w:val="es-AR"/>
              </w:rPr>
              <w:t>PVS*</w:t>
            </w:r>
          </w:p>
        </w:tc>
      </w:tr>
      <w:tr w:rsidR="004E7717" w:rsidRPr="00F97125" w14:paraId="5CF1E15B" w14:textId="2C92C1BF" w:rsidTr="004E7717">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FFFFFF" w:themeFill="background1"/>
            <w:vAlign w:val="center"/>
          </w:tcPr>
          <w:p w14:paraId="15E22DA0" w14:textId="77777777" w:rsidR="004E7717" w:rsidRPr="004E7717" w:rsidRDefault="004E7717" w:rsidP="00F05869">
            <w:pPr>
              <w:spacing w:after="0"/>
              <w:jc w:val="center"/>
              <w:rPr>
                <w:rFonts w:ascii="Arial" w:eastAsia="Times New Roman" w:hAnsi="Arial" w:cs="Arial"/>
                <w:b w:val="0"/>
                <w:bCs w:val="0"/>
                <w:color w:val="000000"/>
                <w:sz w:val="16"/>
                <w:szCs w:val="16"/>
                <w:lang w:eastAsia="es-ES"/>
              </w:rPr>
            </w:pPr>
            <w:r w:rsidRPr="004E7717">
              <w:rPr>
                <w:rFonts w:ascii="Arial" w:eastAsia="Times New Roman" w:hAnsi="Arial" w:cs="Arial"/>
                <w:color w:val="000000"/>
                <w:sz w:val="16"/>
                <w:szCs w:val="16"/>
                <w:lang w:eastAsia="es-ES"/>
              </w:rPr>
              <w:t>11/01/26-19/03/26</w:t>
            </w:r>
          </w:p>
          <w:p w14:paraId="2C95C3A6" w14:textId="77777777" w:rsidR="004E7717" w:rsidRPr="004E7717" w:rsidRDefault="004E7717" w:rsidP="00F05869">
            <w:pPr>
              <w:spacing w:after="0"/>
              <w:jc w:val="center"/>
              <w:rPr>
                <w:rFonts w:ascii="Arial" w:eastAsia="Times New Roman" w:hAnsi="Arial" w:cs="Arial"/>
                <w:b w:val="0"/>
                <w:bCs w:val="0"/>
                <w:color w:val="000000"/>
                <w:sz w:val="16"/>
                <w:szCs w:val="16"/>
                <w:lang w:eastAsia="es-ES"/>
              </w:rPr>
            </w:pPr>
            <w:r w:rsidRPr="004E7717">
              <w:rPr>
                <w:rFonts w:ascii="Arial" w:eastAsia="Times New Roman" w:hAnsi="Arial" w:cs="Arial"/>
                <w:color w:val="000000"/>
                <w:sz w:val="16"/>
                <w:szCs w:val="16"/>
                <w:lang w:eastAsia="es-ES"/>
              </w:rPr>
              <w:t>19/04/26-09/07/26</w:t>
            </w:r>
          </w:p>
          <w:p w14:paraId="4B7C148F" w14:textId="7CD9A97C" w:rsidR="004E7717" w:rsidRPr="004E7717" w:rsidRDefault="004E7717" w:rsidP="00F05869">
            <w:pPr>
              <w:spacing w:after="0"/>
              <w:jc w:val="center"/>
              <w:rPr>
                <w:rFonts w:ascii="Arial" w:eastAsia="Times New Roman" w:hAnsi="Arial" w:cs="Arial"/>
                <w:b w:val="0"/>
                <w:bCs w:val="0"/>
                <w:color w:val="000000"/>
                <w:sz w:val="16"/>
                <w:szCs w:val="16"/>
                <w:lang w:eastAsia="es-ES"/>
              </w:rPr>
            </w:pPr>
            <w:r w:rsidRPr="004E7717">
              <w:rPr>
                <w:rFonts w:ascii="Arial" w:eastAsia="Times New Roman" w:hAnsi="Arial" w:cs="Arial"/>
                <w:color w:val="000000"/>
                <w:sz w:val="16"/>
                <w:szCs w:val="16"/>
                <w:lang w:eastAsia="es-ES"/>
              </w:rPr>
              <w:t>01/09/26-14/12/26</w:t>
            </w:r>
          </w:p>
        </w:tc>
        <w:tc>
          <w:tcPr>
            <w:tcW w:w="954" w:type="dxa"/>
            <w:shd w:val="clear" w:color="auto" w:fill="auto"/>
            <w:vAlign w:val="center"/>
          </w:tcPr>
          <w:p w14:paraId="581155E2" w14:textId="7BE30993" w:rsidR="004E7717" w:rsidRPr="004E7717" w:rsidRDefault="004E7717"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s-ES"/>
              </w:rPr>
            </w:pPr>
            <w:r w:rsidRPr="004E7717">
              <w:rPr>
                <w:rFonts w:ascii="Arial" w:eastAsia="Times New Roman" w:hAnsi="Arial" w:cs="Arial"/>
                <w:b/>
                <w:bCs/>
                <w:color w:val="000000"/>
                <w:sz w:val="16"/>
                <w:szCs w:val="16"/>
                <w:lang w:val="en-US" w:eastAsia="es-ES"/>
              </w:rPr>
              <w:t>Economy</w:t>
            </w:r>
          </w:p>
        </w:tc>
        <w:tc>
          <w:tcPr>
            <w:tcW w:w="1191" w:type="dxa"/>
            <w:shd w:val="clear" w:color="auto" w:fill="auto"/>
            <w:vAlign w:val="center"/>
          </w:tcPr>
          <w:p w14:paraId="722D9FCB" w14:textId="17362B6E" w:rsidR="004E7717" w:rsidRPr="004E7717" w:rsidRDefault="004E7717"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12,541</w:t>
            </w:r>
          </w:p>
        </w:tc>
        <w:tc>
          <w:tcPr>
            <w:tcW w:w="1134" w:type="dxa"/>
            <w:shd w:val="clear" w:color="auto" w:fill="FFFFFF" w:themeFill="background1"/>
            <w:vAlign w:val="center"/>
          </w:tcPr>
          <w:p w14:paraId="5B581386" w14:textId="39AA2E9F" w:rsidR="004E7717" w:rsidRPr="004E7717" w:rsidRDefault="004E7717"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s-ES"/>
              </w:rPr>
            </w:pPr>
            <w:r w:rsidRPr="004E7717">
              <w:rPr>
                <w:rFonts w:ascii="Arial" w:eastAsia="Times New Roman" w:hAnsi="Arial" w:cs="Arial"/>
                <w:b/>
                <w:bCs/>
                <w:color w:val="000000"/>
                <w:sz w:val="16"/>
                <w:szCs w:val="16"/>
                <w:lang w:val="en-US" w:eastAsia="es-ES"/>
              </w:rPr>
              <w:t>MXN 9,586</w:t>
            </w:r>
          </w:p>
        </w:tc>
        <w:tc>
          <w:tcPr>
            <w:tcW w:w="1134" w:type="dxa"/>
            <w:shd w:val="clear" w:color="auto" w:fill="FFFFFF" w:themeFill="background1"/>
            <w:vAlign w:val="center"/>
          </w:tcPr>
          <w:p w14:paraId="41350177" w14:textId="4283342B" w:rsidR="004E7717" w:rsidRPr="004E7717" w:rsidRDefault="004E7717"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MXNX 9,387</w:t>
            </w:r>
          </w:p>
        </w:tc>
        <w:tc>
          <w:tcPr>
            <w:tcW w:w="1134" w:type="dxa"/>
            <w:shd w:val="clear" w:color="auto" w:fill="FFFFFF" w:themeFill="background1"/>
            <w:vAlign w:val="center"/>
          </w:tcPr>
          <w:p w14:paraId="2CF1B9B0" w14:textId="7A8F8F78" w:rsidR="004E7717" w:rsidRPr="004E7717" w:rsidRDefault="004E7717"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9,002</w:t>
            </w:r>
          </w:p>
        </w:tc>
        <w:tc>
          <w:tcPr>
            <w:tcW w:w="1134" w:type="dxa"/>
            <w:shd w:val="clear" w:color="auto" w:fill="FFFFFF" w:themeFill="background1"/>
            <w:vAlign w:val="center"/>
          </w:tcPr>
          <w:p w14:paraId="48E4E0DC" w14:textId="41576419" w:rsidR="004E7717" w:rsidRPr="004E7717" w:rsidRDefault="004E7717"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4,950</w:t>
            </w:r>
          </w:p>
        </w:tc>
        <w:tc>
          <w:tcPr>
            <w:tcW w:w="1134" w:type="dxa"/>
            <w:shd w:val="clear" w:color="auto" w:fill="auto"/>
            <w:vAlign w:val="center"/>
          </w:tcPr>
          <w:p w14:paraId="151F7928" w14:textId="0F5C005E" w:rsidR="004E7717" w:rsidRPr="004E7717" w:rsidRDefault="004E7717" w:rsidP="00615178">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 xml:space="preserve">MXN </w:t>
            </w:r>
            <w:r>
              <w:rPr>
                <w:rFonts w:ascii="Arial" w:eastAsia="Times New Roman" w:hAnsi="Arial" w:cs="Arial"/>
                <w:color w:val="000000"/>
                <w:sz w:val="16"/>
                <w:szCs w:val="16"/>
                <w:lang w:val="en-US" w:eastAsia="es-ES"/>
              </w:rPr>
              <w:t>19,172</w:t>
            </w:r>
          </w:p>
        </w:tc>
      </w:tr>
      <w:tr w:rsidR="004E7717" w:rsidRPr="00F97125" w14:paraId="565EE5CA" w14:textId="7377B2EB" w:rsidTr="004E7717">
        <w:trPr>
          <w:trHeight w:val="280"/>
          <w:jc w:val="center"/>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FFFFFF" w:themeFill="background1"/>
            <w:vAlign w:val="center"/>
          </w:tcPr>
          <w:p w14:paraId="3522585E" w14:textId="77777777" w:rsidR="004E7717" w:rsidRPr="004E7717" w:rsidRDefault="004E7717" w:rsidP="00282D97">
            <w:pPr>
              <w:spacing w:after="0"/>
              <w:jc w:val="center"/>
              <w:rPr>
                <w:rFonts w:ascii="Arial" w:eastAsia="Times New Roman" w:hAnsi="Arial" w:cs="Arial"/>
                <w:b w:val="0"/>
                <w:bCs w:val="0"/>
                <w:color w:val="000000"/>
                <w:sz w:val="16"/>
                <w:szCs w:val="16"/>
                <w:lang w:eastAsia="es-ES"/>
              </w:rPr>
            </w:pPr>
          </w:p>
        </w:tc>
        <w:tc>
          <w:tcPr>
            <w:tcW w:w="954" w:type="dxa"/>
            <w:shd w:val="clear" w:color="auto" w:fill="auto"/>
            <w:vAlign w:val="center"/>
          </w:tcPr>
          <w:p w14:paraId="3E2EDFE7" w14:textId="66874314"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eastAsia="es-ES"/>
              </w:rPr>
            </w:pPr>
            <w:r w:rsidRPr="004E7717">
              <w:rPr>
                <w:rFonts w:ascii="Arial" w:eastAsia="Times New Roman" w:hAnsi="Arial" w:cs="Arial"/>
                <w:b/>
                <w:bCs/>
                <w:color w:val="000000"/>
                <w:sz w:val="16"/>
                <w:szCs w:val="16"/>
                <w:lang w:val="en-US" w:eastAsia="es-ES"/>
              </w:rPr>
              <w:t>Turista Superior</w:t>
            </w:r>
          </w:p>
        </w:tc>
        <w:tc>
          <w:tcPr>
            <w:tcW w:w="1191" w:type="dxa"/>
            <w:shd w:val="clear" w:color="auto" w:fill="auto"/>
            <w:vAlign w:val="center"/>
          </w:tcPr>
          <w:p w14:paraId="01A4E944" w14:textId="6FDD84E0"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15,747</w:t>
            </w:r>
          </w:p>
        </w:tc>
        <w:tc>
          <w:tcPr>
            <w:tcW w:w="1134" w:type="dxa"/>
            <w:shd w:val="clear" w:color="auto" w:fill="FFFFFF" w:themeFill="background1"/>
            <w:vAlign w:val="center"/>
          </w:tcPr>
          <w:p w14:paraId="2E958463" w14:textId="7D6D5DAB"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 xml:space="preserve">MXN </w:t>
            </w:r>
            <w:r>
              <w:rPr>
                <w:rFonts w:ascii="Arial" w:eastAsia="Times New Roman" w:hAnsi="Arial" w:cs="Arial"/>
                <w:color w:val="000000"/>
                <w:sz w:val="16"/>
                <w:szCs w:val="16"/>
                <w:lang w:val="en-US" w:eastAsia="es-ES"/>
              </w:rPr>
              <w:t>1</w:t>
            </w:r>
            <w:r w:rsidRPr="004E7717">
              <w:rPr>
                <w:rFonts w:ascii="Arial" w:eastAsia="Times New Roman" w:hAnsi="Arial" w:cs="Arial"/>
                <w:color w:val="000000"/>
                <w:sz w:val="16"/>
                <w:szCs w:val="16"/>
                <w:lang w:val="en-US" w:eastAsia="es-ES"/>
              </w:rPr>
              <w:t>1,555</w:t>
            </w:r>
          </w:p>
        </w:tc>
        <w:tc>
          <w:tcPr>
            <w:tcW w:w="1134" w:type="dxa"/>
            <w:shd w:val="clear" w:color="auto" w:fill="FFFFFF" w:themeFill="background1"/>
            <w:vAlign w:val="center"/>
          </w:tcPr>
          <w:p w14:paraId="390483A9" w14:textId="73928B04"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10,816</w:t>
            </w:r>
          </w:p>
        </w:tc>
        <w:tc>
          <w:tcPr>
            <w:tcW w:w="1134" w:type="dxa"/>
            <w:shd w:val="clear" w:color="auto" w:fill="FFFFFF" w:themeFill="background1"/>
            <w:vAlign w:val="center"/>
          </w:tcPr>
          <w:p w14:paraId="7D3BCA7D" w14:textId="612AAC15"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10,452</w:t>
            </w:r>
          </w:p>
        </w:tc>
        <w:tc>
          <w:tcPr>
            <w:tcW w:w="1134" w:type="dxa"/>
            <w:shd w:val="clear" w:color="auto" w:fill="FFFFFF" w:themeFill="background1"/>
            <w:vAlign w:val="center"/>
          </w:tcPr>
          <w:p w14:paraId="79D408B4" w14:textId="2547A305"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5,934</w:t>
            </w:r>
          </w:p>
        </w:tc>
        <w:tc>
          <w:tcPr>
            <w:tcW w:w="1134" w:type="dxa"/>
            <w:shd w:val="clear" w:color="auto" w:fill="auto"/>
            <w:vAlign w:val="center"/>
          </w:tcPr>
          <w:p w14:paraId="5217D4D6" w14:textId="36F4B42C"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Pr>
                <w:rFonts w:ascii="Arial" w:eastAsia="Times New Roman" w:hAnsi="Arial" w:cs="Arial"/>
                <w:color w:val="000000"/>
                <w:sz w:val="16"/>
                <w:szCs w:val="16"/>
                <w:lang w:val="en-US" w:eastAsia="es-ES"/>
              </w:rPr>
              <w:t>MXN 23,110</w:t>
            </w:r>
          </w:p>
        </w:tc>
      </w:tr>
      <w:tr w:rsidR="004E7717" w:rsidRPr="00F97125" w14:paraId="4DDD1920" w14:textId="774CEC22" w:rsidTr="004E7717">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FDE9D9" w:themeFill="accent6" w:themeFillTint="33"/>
            <w:vAlign w:val="center"/>
          </w:tcPr>
          <w:p w14:paraId="5876D87B" w14:textId="77777777" w:rsidR="004E7717" w:rsidRPr="004E7717" w:rsidRDefault="004E7717" w:rsidP="0038023C">
            <w:pPr>
              <w:spacing w:after="0"/>
              <w:jc w:val="center"/>
              <w:rPr>
                <w:rFonts w:ascii="Arial" w:eastAsia="Times New Roman" w:hAnsi="Arial" w:cs="Arial"/>
                <w:b w:val="0"/>
                <w:bCs w:val="0"/>
                <w:color w:val="000000"/>
                <w:sz w:val="16"/>
                <w:szCs w:val="16"/>
                <w:lang w:eastAsia="es-ES"/>
              </w:rPr>
            </w:pPr>
            <w:r w:rsidRPr="004E7717">
              <w:rPr>
                <w:rFonts w:ascii="Arial" w:eastAsia="Times New Roman" w:hAnsi="Arial" w:cs="Arial"/>
                <w:color w:val="000000"/>
                <w:sz w:val="16"/>
                <w:szCs w:val="16"/>
                <w:lang w:eastAsia="es-ES"/>
              </w:rPr>
              <w:t xml:space="preserve">23/10/25-07/11/25 </w:t>
            </w:r>
          </w:p>
          <w:p w14:paraId="42D3E567" w14:textId="77777777" w:rsidR="004E7717" w:rsidRPr="004E7717" w:rsidRDefault="004E7717" w:rsidP="0038023C">
            <w:pPr>
              <w:spacing w:after="0"/>
              <w:jc w:val="center"/>
              <w:rPr>
                <w:rFonts w:ascii="Arial" w:eastAsia="Times New Roman" w:hAnsi="Arial" w:cs="Arial"/>
                <w:b w:val="0"/>
                <w:bCs w:val="0"/>
                <w:color w:val="000000"/>
                <w:sz w:val="16"/>
                <w:szCs w:val="16"/>
                <w:lang w:eastAsia="es-ES"/>
              </w:rPr>
            </w:pPr>
            <w:r w:rsidRPr="004E7717">
              <w:rPr>
                <w:rFonts w:ascii="Arial" w:eastAsia="Times New Roman" w:hAnsi="Arial" w:cs="Arial"/>
                <w:color w:val="000000"/>
                <w:sz w:val="16"/>
                <w:szCs w:val="16"/>
                <w:lang w:eastAsia="es-ES"/>
              </w:rPr>
              <w:t>15/12/25-10/01/26</w:t>
            </w:r>
          </w:p>
          <w:p w14:paraId="4417680D" w14:textId="77777777" w:rsidR="004E7717" w:rsidRPr="004E7717" w:rsidRDefault="004E7717" w:rsidP="0038023C">
            <w:pPr>
              <w:spacing w:after="0"/>
              <w:jc w:val="center"/>
              <w:rPr>
                <w:rFonts w:ascii="Arial" w:eastAsia="Times New Roman" w:hAnsi="Arial" w:cs="Arial"/>
                <w:b w:val="0"/>
                <w:bCs w:val="0"/>
                <w:color w:val="000000"/>
                <w:sz w:val="16"/>
                <w:szCs w:val="16"/>
                <w:lang w:eastAsia="es-ES"/>
              </w:rPr>
            </w:pPr>
            <w:r w:rsidRPr="004E7717">
              <w:rPr>
                <w:rFonts w:ascii="Arial" w:eastAsia="Times New Roman" w:hAnsi="Arial" w:cs="Arial"/>
                <w:color w:val="000000"/>
                <w:sz w:val="16"/>
                <w:szCs w:val="16"/>
                <w:lang w:eastAsia="es-ES"/>
              </w:rPr>
              <w:t>20/03/26-18/04/26</w:t>
            </w:r>
          </w:p>
          <w:p w14:paraId="168F985B" w14:textId="7283E362" w:rsidR="004E7717" w:rsidRPr="004E7717" w:rsidRDefault="004E7717" w:rsidP="00327EC6">
            <w:pPr>
              <w:spacing w:after="0"/>
              <w:jc w:val="center"/>
              <w:rPr>
                <w:rFonts w:ascii="Arial" w:eastAsia="Times New Roman" w:hAnsi="Arial" w:cs="Arial"/>
                <w:b w:val="0"/>
                <w:bCs w:val="0"/>
                <w:color w:val="000000"/>
                <w:sz w:val="16"/>
                <w:szCs w:val="16"/>
                <w:lang w:eastAsia="es-ES"/>
              </w:rPr>
            </w:pPr>
            <w:r w:rsidRPr="004E7717">
              <w:rPr>
                <w:rFonts w:ascii="Arial" w:eastAsia="Times New Roman" w:hAnsi="Arial" w:cs="Arial"/>
                <w:color w:val="000000"/>
                <w:sz w:val="16"/>
                <w:szCs w:val="16"/>
                <w:lang w:eastAsia="es-ES"/>
              </w:rPr>
              <w:t xml:space="preserve">10/07/26-31/08/26   </w:t>
            </w:r>
          </w:p>
        </w:tc>
        <w:tc>
          <w:tcPr>
            <w:tcW w:w="954" w:type="dxa"/>
            <w:shd w:val="clear" w:color="auto" w:fill="FDE9D9" w:themeFill="accent6" w:themeFillTint="33"/>
            <w:vAlign w:val="center"/>
          </w:tcPr>
          <w:p w14:paraId="5474024E" w14:textId="461EF214" w:rsidR="004E7717" w:rsidRPr="004E7717" w:rsidRDefault="004E7717"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es-ES"/>
              </w:rPr>
            </w:pPr>
            <w:r w:rsidRPr="004E7717">
              <w:rPr>
                <w:rFonts w:ascii="Arial" w:eastAsia="Times New Roman" w:hAnsi="Arial" w:cs="Arial"/>
                <w:b/>
                <w:bCs/>
                <w:color w:val="000000"/>
                <w:sz w:val="16"/>
                <w:szCs w:val="16"/>
                <w:lang w:val="en-US" w:eastAsia="es-ES"/>
              </w:rPr>
              <w:t>Economy</w:t>
            </w:r>
          </w:p>
        </w:tc>
        <w:tc>
          <w:tcPr>
            <w:tcW w:w="1191" w:type="dxa"/>
            <w:shd w:val="clear" w:color="auto" w:fill="FDE9D9" w:themeFill="accent6" w:themeFillTint="33"/>
            <w:vAlign w:val="center"/>
          </w:tcPr>
          <w:p w14:paraId="1DD48AA4" w14:textId="24EDEC9F" w:rsidR="004E7717" w:rsidRPr="004E7717" w:rsidRDefault="004E7717"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14,699</w:t>
            </w:r>
          </w:p>
        </w:tc>
        <w:tc>
          <w:tcPr>
            <w:tcW w:w="1134" w:type="dxa"/>
            <w:shd w:val="clear" w:color="auto" w:fill="FDE9D9" w:themeFill="accent6" w:themeFillTint="33"/>
            <w:vAlign w:val="center"/>
          </w:tcPr>
          <w:p w14:paraId="7DD7762A" w14:textId="4A68831E" w:rsidR="004E7717" w:rsidRPr="004E7717" w:rsidRDefault="004E7717"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11,222</w:t>
            </w:r>
          </w:p>
        </w:tc>
        <w:tc>
          <w:tcPr>
            <w:tcW w:w="1134" w:type="dxa"/>
            <w:shd w:val="clear" w:color="auto" w:fill="FDE9D9" w:themeFill="accent6" w:themeFillTint="33"/>
            <w:vAlign w:val="center"/>
          </w:tcPr>
          <w:p w14:paraId="15FFE66C" w14:textId="16BA14F6" w:rsidR="004E7717" w:rsidRPr="004E7717" w:rsidRDefault="004E7717"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10,988</w:t>
            </w:r>
          </w:p>
        </w:tc>
        <w:tc>
          <w:tcPr>
            <w:tcW w:w="1134" w:type="dxa"/>
            <w:shd w:val="clear" w:color="auto" w:fill="FDE9D9" w:themeFill="accent6" w:themeFillTint="33"/>
            <w:vAlign w:val="center"/>
          </w:tcPr>
          <w:p w14:paraId="0FDE09E0" w14:textId="1935CAAF" w:rsidR="004E7717" w:rsidRPr="004E7717" w:rsidRDefault="004E7717"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10,536</w:t>
            </w:r>
          </w:p>
        </w:tc>
        <w:tc>
          <w:tcPr>
            <w:tcW w:w="1134" w:type="dxa"/>
            <w:shd w:val="clear" w:color="auto" w:fill="FDE9D9" w:themeFill="accent6" w:themeFillTint="33"/>
            <w:vAlign w:val="center"/>
          </w:tcPr>
          <w:p w14:paraId="1DC90D6D" w14:textId="185F4688" w:rsidR="004E7717" w:rsidRPr="004E7717" w:rsidRDefault="004E7717"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5,768</w:t>
            </w:r>
          </w:p>
        </w:tc>
        <w:tc>
          <w:tcPr>
            <w:tcW w:w="1134" w:type="dxa"/>
            <w:shd w:val="clear" w:color="auto" w:fill="FDE9D9" w:themeFill="accent6" w:themeFillTint="33"/>
            <w:vAlign w:val="center"/>
          </w:tcPr>
          <w:p w14:paraId="5D0BBEC0" w14:textId="6077BA9E" w:rsidR="004E7717" w:rsidRPr="004E7717" w:rsidRDefault="004E7717" w:rsidP="00282D9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eastAsia="es-ES"/>
              </w:rPr>
            </w:pPr>
            <w:r>
              <w:rPr>
                <w:rFonts w:ascii="Arial" w:eastAsia="Times New Roman" w:hAnsi="Arial" w:cs="Arial"/>
                <w:color w:val="000000"/>
                <w:sz w:val="16"/>
                <w:szCs w:val="16"/>
                <w:lang w:val="en-US" w:eastAsia="es-ES"/>
              </w:rPr>
              <w:t>MXN 22,444</w:t>
            </w:r>
          </w:p>
        </w:tc>
      </w:tr>
      <w:tr w:rsidR="004E7717" w:rsidRPr="00F97125" w14:paraId="27BAF4CD" w14:textId="26A1A2E5" w:rsidTr="004E7717">
        <w:trPr>
          <w:trHeight w:val="550"/>
          <w:jc w:val="center"/>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FDE9D9" w:themeFill="accent6" w:themeFillTint="33"/>
            <w:vAlign w:val="center"/>
          </w:tcPr>
          <w:p w14:paraId="49576C2F" w14:textId="77777777" w:rsidR="004E7717" w:rsidRPr="004E7717" w:rsidRDefault="004E7717" w:rsidP="00282D97">
            <w:pPr>
              <w:spacing w:after="0"/>
              <w:jc w:val="center"/>
              <w:rPr>
                <w:rFonts w:ascii="Arial" w:eastAsia="Times New Roman" w:hAnsi="Arial" w:cs="Arial"/>
                <w:b w:val="0"/>
                <w:bCs w:val="0"/>
                <w:color w:val="000000"/>
                <w:sz w:val="16"/>
                <w:szCs w:val="16"/>
                <w:lang w:eastAsia="es-ES"/>
              </w:rPr>
            </w:pPr>
          </w:p>
        </w:tc>
        <w:tc>
          <w:tcPr>
            <w:tcW w:w="954" w:type="dxa"/>
            <w:shd w:val="clear" w:color="auto" w:fill="FDE9D9" w:themeFill="accent6" w:themeFillTint="33"/>
            <w:vAlign w:val="center"/>
          </w:tcPr>
          <w:p w14:paraId="79538CE6" w14:textId="4221D690"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eastAsia="es-ES"/>
              </w:rPr>
            </w:pPr>
            <w:r w:rsidRPr="004E7717">
              <w:rPr>
                <w:rFonts w:ascii="Arial" w:eastAsia="Times New Roman" w:hAnsi="Arial" w:cs="Arial"/>
                <w:b/>
                <w:bCs/>
                <w:color w:val="000000"/>
                <w:sz w:val="16"/>
                <w:szCs w:val="16"/>
                <w:lang w:val="en-US" w:eastAsia="es-ES"/>
              </w:rPr>
              <w:t>Turista Superior</w:t>
            </w:r>
          </w:p>
        </w:tc>
        <w:tc>
          <w:tcPr>
            <w:tcW w:w="1191" w:type="dxa"/>
            <w:shd w:val="clear" w:color="auto" w:fill="FDE9D9" w:themeFill="accent6" w:themeFillTint="33"/>
            <w:vAlign w:val="center"/>
          </w:tcPr>
          <w:p w14:paraId="39DE11A1" w14:textId="2983359B"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18,470</w:t>
            </w:r>
          </w:p>
        </w:tc>
        <w:tc>
          <w:tcPr>
            <w:tcW w:w="1134" w:type="dxa"/>
            <w:shd w:val="clear" w:color="auto" w:fill="FDE9D9" w:themeFill="accent6" w:themeFillTint="33"/>
            <w:vAlign w:val="center"/>
          </w:tcPr>
          <w:p w14:paraId="17571D11" w14:textId="011793E7"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13,539</w:t>
            </w:r>
          </w:p>
        </w:tc>
        <w:tc>
          <w:tcPr>
            <w:tcW w:w="1134" w:type="dxa"/>
            <w:shd w:val="clear" w:color="auto" w:fill="FDE9D9" w:themeFill="accent6" w:themeFillTint="33"/>
            <w:vAlign w:val="center"/>
          </w:tcPr>
          <w:p w14:paraId="0402C4E9" w14:textId="26D1DEDC"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12,670</w:t>
            </w:r>
          </w:p>
        </w:tc>
        <w:tc>
          <w:tcPr>
            <w:tcW w:w="1134" w:type="dxa"/>
            <w:shd w:val="clear" w:color="auto" w:fill="FDE9D9" w:themeFill="accent6" w:themeFillTint="33"/>
            <w:vAlign w:val="center"/>
          </w:tcPr>
          <w:p w14:paraId="7948C6CE" w14:textId="28B1C925"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12,242</w:t>
            </w:r>
          </w:p>
        </w:tc>
        <w:tc>
          <w:tcPr>
            <w:tcW w:w="1134" w:type="dxa"/>
            <w:shd w:val="clear" w:color="auto" w:fill="FDE9D9" w:themeFill="accent6" w:themeFillTint="33"/>
            <w:vAlign w:val="center"/>
          </w:tcPr>
          <w:p w14:paraId="77FFB475" w14:textId="69913C82"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sidRPr="004E7717">
              <w:rPr>
                <w:rFonts w:ascii="Arial" w:eastAsia="Times New Roman" w:hAnsi="Arial" w:cs="Arial"/>
                <w:color w:val="000000"/>
                <w:sz w:val="16"/>
                <w:szCs w:val="16"/>
                <w:lang w:val="en-US" w:eastAsia="es-ES"/>
              </w:rPr>
              <w:t>MXN 6,926</w:t>
            </w:r>
          </w:p>
        </w:tc>
        <w:tc>
          <w:tcPr>
            <w:tcW w:w="1134" w:type="dxa"/>
            <w:shd w:val="clear" w:color="auto" w:fill="FDE9D9" w:themeFill="accent6" w:themeFillTint="33"/>
            <w:vAlign w:val="center"/>
          </w:tcPr>
          <w:p w14:paraId="21F2E82F" w14:textId="2D99879B" w:rsidR="004E7717" w:rsidRPr="004E7717" w:rsidRDefault="004E7717" w:rsidP="00282D9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es-ES"/>
              </w:rPr>
            </w:pPr>
            <w:r>
              <w:rPr>
                <w:rFonts w:ascii="Arial" w:eastAsia="Times New Roman" w:hAnsi="Arial" w:cs="Arial"/>
                <w:color w:val="000000"/>
                <w:sz w:val="16"/>
                <w:szCs w:val="16"/>
                <w:lang w:val="en-US" w:eastAsia="es-ES"/>
              </w:rPr>
              <w:t>MXN 27,078</w:t>
            </w:r>
          </w:p>
        </w:tc>
      </w:tr>
    </w:tbl>
    <w:p w14:paraId="2CECF40E" w14:textId="6E3989F2"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58A88FE5" w14:textId="25AF49CC"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2 </w:t>
      </w:r>
      <w:r w:rsidR="00282D97">
        <w:rPr>
          <w:rFonts w:ascii="Arial" w:eastAsia="Times New Roman" w:hAnsi="Arial" w:cs="Arial"/>
          <w:b/>
          <w:color w:val="000000"/>
          <w:sz w:val="18"/>
          <w:szCs w:val="18"/>
          <w:lang w:val="es-ES_tradnl" w:eastAsia="es-ES"/>
        </w:rPr>
        <w:t>a 11</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55A52021" w14:textId="77777777" w:rsidR="00367343"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5E5A3CA1" w14:textId="447FDF3D" w:rsidR="00064BDC" w:rsidRPr="00064BDC" w:rsidRDefault="00064BDC" w:rsidP="00064BDC">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Persona viajando sola aplica tarifa de habitación doble por 2 personas.</w:t>
      </w:r>
    </w:p>
    <w:p w14:paraId="3ACE66F5"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p>
    <w:p w14:paraId="170E198A" w14:textId="77777777" w:rsidR="007F14E0" w:rsidRDefault="007F14E0" w:rsidP="00367343">
      <w:pPr>
        <w:spacing w:after="0" w:line="240" w:lineRule="auto"/>
        <w:rPr>
          <w:rFonts w:ascii="Arial" w:eastAsia="Arial" w:hAnsi="Arial" w:cs="Arial"/>
          <w:b/>
          <w:color w:val="E36C09"/>
          <w:sz w:val="18"/>
          <w:szCs w:val="18"/>
          <w:u w:val="single"/>
        </w:rPr>
      </w:pPr>
    </w:p>
    <w:p w14:paraId="603C21D1" w14:textId="7C064190"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3D03EDA8" w14:textId="7CC0A7EA" w:rsidR="009C045A" w:rsidRPr="00234D0F" w:rsidRDefault="009C045A" w:rsidP="00327EC6">
      <w:pPr>
        <w:pStyle w:val="Sinespaciado"/>
        <w:widowControl w:val="0"/>
        <w:numPr>
          <w:ilvl w:val="0"/>
          <w:numId w:val="51"/>
        </w:numPr>
        <w:adjustRightInd w:val="0"/>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Traslado</w:t>
      </w:r>
      <w:r w:rsidR="00327EC6">
        <w:rPr>
          <w:rFonts w:ascii="Arial" w:hAnsi="Arial" w:cs="Arial"/>
          <w:sz w:val="18"/>
          <w:szCs w:val="18"/>
          <w:lang w:val="es-ES_tradnl" w:eastAsia="es-ES"/>
        </w:rPr>
        <w:t xml:space="preserve"> </w:t>
      </w:r>
      <w:r>
        <w:rPr>
          <w:rFonts w:ascii="Arial" w:hAnsi="Arial" w:cs="Arial"/>
          <w:sz w:val="18"/>
          <w:szCs w:val="18"/>
          <w:lang w:val="es-ES_tradnl" w:eastAsia="es-ES"/>
        </w:rPr>
        <w:t>A</w:t>
      </w:r>
      <w:r w:rsidRPr="001D7F65">
        <w:rPr>
          <w:rFonts w:ascii="Arial" w:hAnsi="Arial" w:cs="Arial"/>
          <w:sz w:val="18"/>
          <w:szCs w:val="18"/>
          <w:lang w:val="es-ES_tradnl" w:eastAsia="es-ES"/>
        </w:rPr>
        <w:t>er</w:t>
      </w:r>
      <w:r w:rsidR="00327EC6">
        <w:rPr>
          <w:rFonts w:ascii="Arial" w:hAnsi="Arial" w:cs="Arial"/>
          <w:sz w:val="18"/>
          <w:szCs w:val="18"/>
          <w:lang w:val="es-ES_tradnl" w:eastAsia="es-ES"/>
        </w:rPr>
        <w:t>opuerto – h</w:t>
      </w:r>
      <w:r w:rsidRPr="001D7F65">
        <w:rPr>
          <w:rFonts w:ascii="Arial" w:hAnsi="Arial" w:cs="Arial"/>
          <w:sz w:val="18"/>
          <w:szCs w:val="18"/>
          <w:lang w:val="es-ES_tradnl" w:eastAsia="es-ES"/>
        </w:rPr>
        <w:t>otel</w:t>
      </w:r>
      <w:r w:rsidR="00327EC6">
        <w:rPr>
          <w:rFonts w:ascii="Arial" w:hAnsi="Arial" w:cs="Arial"/>
          <w:sz w:val="18"/>
          <w:szCs w:val="18"/>
          <w:lang w:val="es-ES_tradnl" w:eastAsia="es-ES"/>
        </w:rPr>
        <w:t xml:space="preserve"> Tuxtla </w:t>
      </w:r>
      <w:proofErr w:type="spellStart"/>
      <w:r w:rsidR="00327EC6">
        <w:rPr>
          <w:rFonts w:ascii="Arial" w:hAnsi="Arial" w:cs="Arial"/>
          <w:sz w:val="18"/>
          <w:szCs w:val="18"/>
          <w:lang w:val="es-ES_tradnl" w:eastAsia="es-ES"/>
        </w:rPr>
        <w:t>Gutierrez</w:t>
      </w:r>
      <w:proofErr w:type="spellEnd"/>
      <w:r w:rsidR="00327EC6">
        <w:rPr>
          <w:rFonts w:ascii="Arial" w:hAnsi="Arial" w:cs="Arial"/>
          <w:sz w:val="18"/>
          <w:szCs w:val="18"/>
          <w:lang w:val="es-ES_tradnl" w:eastAsia="es-ES"/>
        </w:rPr>
        <w:t xml:space="preserve"> </w:t>
      </w:r>
      <w:r w:rsidRPr="00327EC6">
        <w:rPr>
          <w:rFonts w:ascii="Arial" w:hAnsi="Arial" w:cs="Arial"/>
          <w:bCs/>
          <w:iCs/>
          <w:sz w:val="18"/>
          <w:szCs w:val="18"/>
          <w:lang w:val="es-ES_tradnl" w:eastAsia="es-ES"/>
        </w:rPr>
        <w:t xml:space="preserve">en servicio </w:t>
      </w:r>
      <w:r w:rsidR="00057B6D" w:rsidRPr="00327EC6">
        <w:rPr>
          <w:rFonts w:ascii="Arial" w:hAnsi="Arial" w:cs="Arial"/>
          <w:bCs/>
          <w:iCs/>
          <w:sz w:val="18"/>
          <w:szCs w:val="18"/>
          <w:lang w:val="es-ES_tradnl" w:eastAsia="es-ES"/>
        </w:rPr>
        <w:t>compartido</w:t>
      </w:r>
      <w:r w:rsidRPr="00327EC6">
        <w:rPr>
          <w:rFonts w:ascii="Arial" w:hAnsi="Arial" w:cs="Arial"/>
          <w:bCs/>
          <w:iCs/>
          <w:sz w:val="18"/>
          <w:szCs w:val="18"/>
          <w:lang w:val="es-ES_tradnl" w:eastAsia="es-ES"/>
        </w:rPr>
        <w:t xml:space="preserve"> (antes de las 1</w:t>
      </w:r>
      <w:r w:rsidR="00E938AD" w:rsidRPr="00327EC6">
        <w:rPr>
          <w:rFonts w:ascii="Arial" w:hAnsi="Arial" w:cs="Arial"/>
          <w:bCs/>
          <w:iCs/>
          <w:sz w:val="18"/>
          <w:szCs w:val="18"/>
          <w:lang w:val="es-ES_tradnl" w:eastAsia="es-ES"/>
        </w:rPr>
        <w:t>3</w:t>
      </w:r>
      <w:r w:rsidRPr="00327EC6">
        <w:rPr>
          <w:rFonts w:ascii="Arial" w:hAnsi="Arial" w:cs="Arial"/>
          <w:bCs/>
          <w:iCs/>
          <w:sz w:val="18"/>
          <w:szCs w:val="18"/>
          <w:lang w:val="es-ES_tradnl" w:eastAsia="es-ES"/>
        </w:rPr>
        <w:t>:00hrs)</w:t>
      </w:r>
    </w:p>
    <w:p w14:paraId="5AC11E12" w14:textId="2B2B9DD3" w:rsidR="009C045A" w:rsidRPr="001D7F65"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Traslado Hotel Palenque - Aeropuerto Villahermosa</w:t>
      </w:r>
      <w:r w:rsidRPr="0073209D">
        <w:rPr>
          <w:rFonts w:ascii="Arial" w:hAnsi="Arial" w:cs="Arial"/>
          <w:sz w:val="18"/>
          <w:szCs w:val="18"/>
          <w:lang w:val="es-ES_tradnl" w:eastAsia="es-ES"/>
        </w:rPr>
        <w:t xml:space="preserve"> en servicio</w:t>
      </w:r>
      <w:r w:rsidR="00057B6D">
        <w:rPr>
          <w:rFonts w:ascii="Arial" w:hAnsi="Arial" w:cs="Arial"/>
          <w:sz w:val="18"/>
          <w:szCs w:val="18"/>
          <w:lang w:val="es-ES_tradnl" w:eastAsia="es-ES"/>
        </w:rPr>
        <w:t xml:space="preserve"> compartido</w:t>
      </w:r>
    </w:p>
    <w:p w14:paraId="3DAB82CA" w14:textId="2BFDD659" w:rsidR="009C045A" w:rsidRDefault="00282D97"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3</w:t>
      </w:r>
      <w:r w:rsidR="009C045A" w:rsidRPr="001D7F65">
        <w:rPr>
          <w:rFonts w:ascii="Arial" w:hAnsi="Arial" w:cs="Arial"/>
          <w:sz w:val="18"/>
          <w:szCs w:val="18"/>
          <w:lang w:val="es-ES_tradnl" w:eastAsia="es-ES"/>
        </w:rPr>
        <w:t xml:space="preserve"> noches de alojamiento en San Cristóbal de Las Casas</w:t>
      </w:r>
    </w:p>
    <w:p w14:paraId="77C54896" w14:textId="6E73658E" w:rsidR="009C045A" w:rsidRDefault="00282D97"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1</w:t>
      </w:r>
      <w:r w:rsidR="009C045A">
        <w:rPr>
          <w:rFonts w:ascii="Arial" w:hAnsi="Arial" w:cs="Arial"/>
          <w:sz w:val="18"/>
          <w:szCs w:val="18"/>
          <w:lang w:val="es-ES_tradnl" w:eastAsia="es-ES"/>
        </w:rPr>
        <w:t xml:space="preserve"> noche de alojamiento en Palenque</w:t>
      </w:r>
    </w:p>
    <w:p w14:paraId="01A5658C" w14:textId="1EFE2A31" w:rsidR="009C045A" w:rsidRPr="005C5228"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sidRPr="005C5228">
        <w:rPr>
          <w:rFonts w:ascii="Arial" w:hAnsi="Arial" w:cs="Arial"/>
          <w:sz w:val="18"/>
          <w:szCs w:val="18"/>
          <w:lang w:val="es-ES_tradnl" w:eastAsia="es-ES"/>
        </w:rPr>
        <w:t>Visitas a: Cañón</w:t>
      </w:r>
      <w:r>
        <w:rPr>
          <w:rFonts w:ascii="Arial" w:hAnsi="Arial" w:cs="Arial"/>
          <w:sz w:val="18"/>
          <w:szCs w:val="18"/>
          <w:lang w:val="es-ES_tradnl" w:eastAsia="es-ES"/>
        </w:rPr>
        <w:t xml:space="preserve"> del Sumidero</w:t>
      </w:r>
      <w:r w:rsidR="00E938AD">
        <w:rPr>
          <w:rFonts w:ascii="Arial" w:hAnsi="Arial" w:cs="Arial"/>
          <w:sz w:val="18"/>
          <w:szCs w:val="18"/>
          <w:lang w:val="es-ES_tradnl" w:eastAsia="es-ES"/>
        </w:rPr>
        <w:t>,</w:t>
      </w:r>
      <w:r>
        <w:rPr>
          <w:rFonts w:ascii="Arial" w:hAnsi="Arial" w:cs="Arial"/>
          <w:sz w:val="18"/>
          <w:szCs w:val="18"/>
          <w:lang w:val="es-ES_tradnl" w:eastAsia="es-ES"/>
        </w:rPr>
        <w:t xml:space="preserve"> </w:t>
      </w:r>
      <w:r w:rsidRPr="0073209D">
        <w:rPr>
          <w:rFonts w:ascii="Arial" w:hAnsi="Arial" w:cs="Arial"/>
          <w:sz w:val="18"/>
          <w:szCs w:val="18"/>
          <w:lang w:val="es-ES_tradnl" w:eastAsia="es-ES"/>
        </w:rPr>
        <w:t>La</w:t>
      </w:r>
      <w:r w:rsidR="00057B6D">
        <w:rPr>
          <w:rFonts w:ascii="Arial" w:hAnsi="Arial" w:cs="Arial"/>
          <w:sz w:val="18"/>
          <w:szCs w:val="18"/>
          <w:lang w:val="es-ES_tradnl" w:eastAsia="es-ES"/>
        </w:rPr>
        <w:t>gos</w:t>
      </w:r>
      <w:r w:rsidRPr="0073209D">
        <w:rPr>
          <w:rFonts w:ascii="Arial" w:hAnsi="Arial" w:cs="Arial"/>
          <w:sz w:val="18"/>
          <w:szCs w:val="18"/>
          <w:lang w:val="es-ES_tradnl" w:eastAsia="es-ES"/>
        </w:rPr>
        <w:t xml:space="preserve"> de Montebello</w:t>
      </w:r>
      <w:r>
        <w:rPr>
          <w:rFonts w:ascii="Arial" w:hAnsi="Arial" w:cs="Arial"/>
          <w:sz w:val="18"/>
          <w:szCs w:val="18"/>
          <w:lang w:val="es-ES_tradnl" w:eastAsia="es-ES"/>
        </w:rPr>
        <w:t xml:space="preserve">, </w:t>
      </w:r>
      <w:r w:rsidRPr="0073209D">
        <w:rPr>
          <w:rFonts w:ascii="Arial" w:hAnsi="Arial" w:cs="Arial"/>
          <w:sz w:val="18"/>
          <w:szCs w:val="18"/>
          <w:lang w:val="es-ES_tradnl" w:eastAsia="es-ES"/>
        </w:rPr>
        <w:t>Cascadas el Chiflón</w:t>
      </w:r>
      <w:r>
        <w:rPr>
          <w:rFonts w:ascii="Arial" w:hAnsi="Arial" w:cs="Arial"/>
          <w:sz w:val="18"/>
          <w:szCs w:val="18"/>
          <w:lang w:val="es-ES_tradnl" w:eastAsia="es-ES"/>
        </w:rPr>
        <w:t xml:space="preserve">, </w:t>
      </w:r>
      <w:r w:rsidRPr="005B3A34">
        <w:rPr>
          <w:rFonts w:ascii="Arial" w:hAnsi="Arial" w:cs="Arial"/>
          <w:sz w:val="18"/>
          <w:szCs w:val="18"/>
          <w:lang w:val="es-ES_tradnl" w:eastAsia="es-ES"/>
        </w:rPr>
        <w:t>Comunidades indígenas (Chamula y Zinacantán)</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Cascadas de Agua Azul</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 Misol-Ha</w:t>
      </w:r>
      <w:r>
        <w:rPr>
          <w:rFonts w:ascii="Arial" w:hAnsi="Arial" w:cs="Arial"/>
          <w:sz w:val="18"/>
          <w:szCs w:val="18"/>
          <w:lang w:val="es-ES_tradnl" w:eastAsia="es-ES"/>
        </w:rPr>
        <w:t xml:space="preserve">, </w:t>
      </w:r>
      <w:r w:rsidRPr="00116C0B">
        <w:rPr>
          <w:rFonts w:ascii="Arial" w:hAnsi="Arial" w:cs="Arial"/>
          <w:sz w:val="18"/>
          <w:szCs w:val="18"/>
          <w:lang w:val="es-ES_tradnl" w:eastAsia="es-ES"/>
        </w:rPr>
        <w:t>Palenque</w:t>
      </w:r>
      <w:r>
        <w:rPr>
          <w:rFonts w:ascii="Arial" w:hAnsi="Arial" w:cs="Arial"/>
          <w:sz w:val="18"/>
          <w:szCs w:val="18"/>
          <w:lang w:val="es-ES_tradnl" w:eastAsia="es-ES"/>
        </w:rPr>
        <w:t xml:space="preserve">, </w:t>
      </w:r>
      <w:r w:rsidR="00282D97">
        <w:rPr>
          <w:rFonts w:ascii="Arial" w:hAnsi="Arial" w:cs="Arial"/>
          <w:sz w:val="18"/>
          <w:szCs w:val="18"/>
          <w:lang w:val="es-ES_tradnl" w:eastAsia="es-ES"/>
        </w:rPr>
        <w:t>Museo de la Venta.</w:t>
      </w:r>
      <w:r>
        <w:rPr>
          <w:rFonts w:ascii="Arial" w:hAnsi="Arial" w:cs="Arial"/>
          <w:sz w:val="18"/>
          <w:szCs w:val="18"/>
          <w:lang w:val="es-ES_tradnl" w:eastAsia="es-ES"/>
        </w:rPr>
        <w:t xml:space="preserve">  </w:t>
      </w:r>
    </w:p>
    <w:p w14:paraId="49110EEC" w14:textId="28D93D56" w:rsidR="00282D97" w:rsidRDefault="00282D97"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sidRPr="00282D97">
        <w:rPr>
          <w:rFonts w:ascii="Arial" w:hAnsi="Arial" w:cs="Arial"/>
          <w:sz w:val="18"/>
          <w:szCs w:val="18"/>
          <w:lang w:val="es-ES_tradnl" w:eastAsia="es-ES"/>
        </w:rPr>
        <w:t>Chofer - Guía tipo Operador Turístico</w:t>
      </w:r>
    </w:p>
    <w:p w14:paraId="39912128" w14:textId="02320E2A" w:rsidR="009C045A" w:rsidRPr="0038023C"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sidRPr="0038023C">
        <w:rPr>
          <w:rFonts w:ascii="Arial" w:hAnsi="Arial" w:cs="Arial"/>
          <w:sz w:val="18"/>
          <w:szCs w:val="18"/>
          <w:lang w:val="es-ES_tradnl" w:eastAsia="es-ES"/>
        </w:rPr>
        <w:t xml:space="preserve">Seguro de viaje </w:t>
      </w:r>
    </w:p>
    <w:p w14:paraId="0FB1BD9F" w14:textId="77777777" w:rsidR="009C045A" w:rsidRPr="001D7F65" w:rsidRDefault="009C045A" w:rsidP="00327EC6">
      <w:pPr>
        <w:pStyle w:val="Sinespaciado"/>
        <w:widowControl w:val="0"/>
        <w:numPr>
          <w:ilvl w:val="0"/>
          <w:numId w:val="5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w:t>
      </w:r>
      <w:r w:rsidRPr="001D7F65">
        <w:rPr>
          <w:rFonts w:ascii="Arial" w:hAnsi="Arial" w:cs="Arial"/>
          <w:sz w:val="18"/>
          <w:szCs w:val="18"/>
          <w:lang w:val="es-ES_tradnl" w:eastAsia="es-ES"/>
        </w:rPr>
        <w:t>sistenci</w:t>
      </w:r>
      <w:r>
        <w:rPr>
          <w:rFonts w:ascii="Arial" w:hAnsi="Arial" w:cs="Arial"/>
          <w:sz w:val="18"/>
          <w:szCs w:val="18"/>
          <w:lang w:val="es-ES_tradnl" w:eastAsia="es-ES"/>
        </w:rPr>
        <w:t xml:space="preserve">a 24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w:t>
      </w:r>
    </w:p>
    <w:p w14:paraId="699E7367" w14:textId="77777777" w:rsidR="00367343" w:rsidRDefault="00367343" w:rsidP="00367343">
      <w:pPr>
        <w:spacing w:after="0" w:line="240" w:lineRule="auto"/>
        <w:jc w:val="both"/>
        <w:rPr>
          <w:rFonts w:ascii="Arial" w:eastAsia="Times New Roman" w:hAnsi="Arial" w:cs="Arial"/>
          <w:b/>
          <w:color w:val="FF0000"/>
          <w:sz w:val="18"/>
          <w:szCs w:val="18"/>
          <w:u w:val="single"/>
          <w:lang w:val="es-ES_tradnl" w:eastAsia="es-ES"/>
        </w:rPr>
      </w:pPr>
    </w:p>
    <w:p w14:paraId="7EBE132D" w14:textId="3A6C924B"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D1A26DC"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 xml:space="preserve">Boleto de avión México –Tuxtla Gutiérrez / Villahermosa – México </w:t>
      </w:r>
    </w:p>
    <w:p w14:paraId="1F51BC3C"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Gastos personales</w:t>
      </w:r>
    </w:p>
    <w:p w14:paraId="1DAF1C72" w14:textId="240D69B7" w:rsid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Servicios opcionales</w:t>
      </w:r>
    </w:p>
    <w:p w14:paraId="319D52F9" w14:textId="5B80AF5A" w:rsidR="00057B6D" w:rsidRPr="009C045A" w:rsidRDefault="00057B6D"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Guía en zonas arqueológicas</w:t>
      </w:r>
    </w:p>
    <w:p w14:paraId="5CDC2959"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 xml:space="preserve">Ningún servicio no especificado </w:t>
      </w:r>
    </w:p>
    <w:p w14:paraId="052B3252" w14:textId="77777777"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 xml:space="preserve">Propinas  </w:t>
      </w:r>
    </w:p>
    <w:p w14:paraId="65363859" w14:textId="0DE70FBE" w:rsidR="009C045A" w:rsidRPr="009C045A" w:rsidRDefault="009C045A" w:rsidP="009C045A">
      <w:pPr>
        <w:pStyle w:val="Prrafodelista"/>
        <w:widowControl w:val="0"/>
        <w:numPr>
          <w:ilvl w:val="0"/>
          <w:numId w:val="46"/>
        </w:numPr>
        <w:pBdr>
          <w:top w:val="nil"/>
          <w:left w:val="nil"/>
          <w:bottom w:val="nil"/>
          <w:right w:val="nil"/>
          <w:between w:val="nil"/>
        </w:pBdr>
        <w:spacing w:after="0" w:line="240" w:lineRule="auto"/>
        <w:jc w:val="both"/>
        <w:rPr>
          <w:rFonts w:ascii="Arial" w:eastAsia="Arial" w:hAnsi="Arial" w:cs="Arial"/>
          <w:color w:val="000000"/>
          <w:sz w:val="18"/>
          <w:szCs w:val="18"/>
        </w:rPr>
      </w:pPr>
      <w:r w:rsidRPr="009C045A">
        <w:rPr>
          <w:rFonts w:ascii="Arial" w:eastAsia="Arial" w:hAnsi="Arial" w:cs="Arial"/>
          <w:color w:val="000000"/>
          <w:sz w:val="18"/>
          <w:szCs w:val="18"/>
        </w:rPr>
        <w:t>Alimentos y bebidas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276088A" w14:textId="77777777" w:rsidR="004E7717" w:rsidRDefault="004E771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CE9FF04" w14:textId="77777777" w:rsidR="004E7717" w:rsidRDefault="004E771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1D88623" w14:textId="77777777" w:rsidR="004E7717" w:rsidRDefault="004E771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27D80B66" w14:textId="77777777" w:rsidR="004E7717" w:rsidRDefault="004E771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2A9EC42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r w:rsidR="00E938AD">
        <w:rPr>
          <w:rFonts w:ascii="Arial" w:eastAsia="Times New Roman" w:hAnsi="Arial" w:cs="Arial"/>
          <w:b/>
          <w:color w:val="E36C0A" w:themeColor="accent6" w:themeShade="BF"/>
          <w:sz w:val="18"/>
          <w:szCs w:val="18"/>
          <w:u w:val="single"/>
          <w:lang w:eastAsia="es-ES"/>
        </w:rPr>
        <w:t>:</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1BE605E3" w14:textId="40872736" w:rsidR="004E7717" w:rsidRDefault="004E7717" w:rsidP="00AF4EE9">
      <w:pPr>
        <w:widowControl w:val="0"/>
        <w:adjustRightInd w:val="0"/>
        <w:spacing w:line="240" w:lineRule="auto"/>
        <w:jc w:val="both"/>
        <w:textAlignment w:val="baseline"/>
        <w:rPr>
          <w:rFonts w:ascii="Arial" w:hAnsi="Arial" w:cs="Arial"/>
          <w:color w:val="000000"/>
          <w:sz w:val="18"/>
          <w:szCs w:val="18"/>
          <w:lang w:eastAsia="es-ES"/>
        </w:rPr>
      </w:pPr>
      <w:r w:rsidRPr="004E7717">
        <w:rPr>
          <w:rFonts w:ascii="Arial" w:hAnsi="Arial" w:cs="Arial"/>
          <w:color w:val="000000"/>
          <w:sz w:val="18"/>
          <w:szCs w:val="18"/>
          <w:lang w:eastAsia="es-ES"/>
        </w:rPr>
        <w:t xml:space="preserve">Aplica tarifa especial para pasajeros viajando solos; aplica la tarifa </w:t>
      </w:r>
      <w:r w:rsidRPr="004E7717">
        <w:rPr>
          <w:rFonts w:ascii="Arial" w:hAnsi="Arial" w:cs="Arial"/>
          <w:b/>
          <w:bCs/>
          <w:color w:val="000000"/>
          <w:sz w:val="18"/>
          <w:szCs w:val="18"/>
          <w:lang w:eastAsia="es-ES"/>
        </w:rPr>
        <w:t>PVS</w:t>
      </w:r>
      <w:r w:rsidRPr="004E7717">
        <w:rPr>
          <w:rFonts w:ascii="Arial" w:hAnsi="Arial" w:cs="Arial"/>
          <w:color w:val="000000"/>
          <w:sz w:val="18"/>
          <w:szCs w:val="18"/>
          <w:lang w:eastAsia="es-ES"/>
        </w:rPr>
        <w:t>*. Los servicios de tour y traslados continúan siendo en servicio compartido.</w:t>
      </w:r>
    </w:p>
    <w:p w14:paraId="6C904B4D"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4E15B845"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5E06417" w14:textId="77777777" w:rsidR="00327EC6" w:rsidRDefault="00327EC6"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2504174F" w14:textId="77777777" w:rsidR="004E7717" w:rsidRDefault="004E7717" w:rsidP="004E7717">
      <w:pPr>
        <w:widowControl w:val="0"/>
        <w:adjustRightInd w:val="0"/>
        <w:spacing w:line="240" w:lineRule="auto"/>
        <w:textAlignment w:val="baseline"/>
        <w:rPr>
          <w:rFonts w:ascii="Arial" w:eastAsia="Arial" w:hAnsi="Arial" w:cs="Arial"/>
          <w:b/>
          <w:color w:val="E36C09"/>
          <w:sz w:val="18"/>
          <w:szCs w:val="18"/>
          <w:u w:val="single"/>
        </w:rPr>
      </w:pPr>
    </w:p>
    <w:p w14:paraId="58FC611B" w14:textId="7AC65050" w:rsidR="00ED7E50" w:rsidRPr="00AF4EE9" w:rsidRDefault="00D742D3" w:rsidP="004E7717">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05A54350" w14:textId="77777777" w:rsidR="004F4CC9" w:rsidRDefault="004F4CC9" w:rsidP="00327EC6">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803DBA">
        <w:trPr>
          <w:trHeight w:val="1910"/>
          <w:jc w:val="center"/>
        </w:trPr>
        <w:tc>
          <w:tcPr>
            <w:tcW w:w="8335" w:type="dxa"/>
            <w:shd w:val="clear" w:color="auto" w:fill="FDE4D0"/>
            <w:vAlign w:val="center"/>
          </w:tcPr>
          <w:p w14:paraId="3E56268D" w14:textId="7DEB4B1B" w:rsidR="00803DBA" w:rsidRPr="00803DBA" w:rsidRDefault="00803DBA" w:rsidP="00803DBA">
            <w:pPr>
              <w:pStyle w:val="Default"/>
              <w:numPr>
                <w:ilvl w:val="0"/>
                <w:numId w:val="23"/>
              </w:numPr>
              <w:jc w:val="both"/>
              <w:rPr>
                <w:rFonts w:ascii="Arial" w:hAnsi="Arial" w:cs="Arial"/>
                <w:b/>
                <w:bCs/>
                <w:sz w:val="18"/>
                <w:szCs w:val="18"/>
              </w:rPr>
            </w:pPr>
            <w:r>
              <w:rPr>
                <w:rFonts w:ascii="Arial" w:hAnsi="Arial" w:cs="Arial"/>
                <w:b/>
                <w:bCs/>
                <w:sz w:val="18"/>
                <w:szCs w:val="18"/>
              </w:rPr>
              <w:t>20</w:t>
            </w:r>
            <w:r w:rsidRPr="00803DBA">
              <w:rPr>
                <w:rFonts w:ascii="Arial" w:hAnsi="Arial" w:cs="Arial"/>
                <w:b/>
                <w:bCs/>
                <w:sz w:val="18"/>
                <w:szCs w:val="18"/>
              </w:rPr>
              <w:t xml:space="preserve"> días antes de la fecha de salida 0% de cargos </w:t>
            </w:r>
          </w:p>
          <w:p w14:paraId="0A11BC54" w14:textId="3929AD26"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de 1</w:t>
            </w:r>
            <w:r>
              <w:rPr>
                <w:rFonts w:ascii="Arial" w:hAnsi="Arial" w:cs="Arial"/>
                <w:b/>
                <w:bCs/>
                <w:sz w:val="18"/>
                <w:szCs w:val="18"/>
              </w:rPr>
              <w:t>9</w:t>
            </w:r>
            <w:r w:rsidRPr="00803DBA">
              <w:rPr>
                <w:rFonts w:ascii="Arial" w:hAnsi="Arial" w:cs="Arial"/>
                <w:b/>
                <w:bCs/>
                <w:sz w:val="18"/>
                <w:szCs w:val="18"/>
              </w:rPr>
              <w:t xml:space="preserve"> a 10 días antes de la fecha de salida 80% de cargos por el total de la reservación por persona. </w:t>
            </w:r>
          </w:p>
          <w:p w14:paraId="65729278" w14:textId="59FF525F"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 xml:space="preserve">de 9 a 0 días antes de la fecha de salida 100% de cargos por el total de la reservación por persona. </w:t>
            </w:r>
          </w:p>
          <w:p w14:paraId="7769E905" w14:textId="50AC8910"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 xml:space="preserve">NO </w:t>
            </w:r>
            <w:proofErr w:type="gramStart"/>
            <w:r w:rsidRPr="00803DBA">
              <w:rPr>
                <w:rFonts w:ascii="Arial" w:hAnsi="Arial" w:cs="Arial"/>
                <w:b/>
                <w:bCs/>
                <w:sz w:val="18"/>
                <w:szCs w:val="18"/>
              </w:rPr>
              <w:t>SHOW</w:t>
            </w:r>
            <w:proofErr w:type="gramEnd"/>
            <w:r w:rsidRPr="00803DBA">
              <w:rPr>
                <w:rFonts w:ascii="Arial" w:hAnsi="Arial" w:cs="Arial"/>
                <w:b/>
                <w:bCs/>
                <w:sz w:val="18"/>
                <w:szCs w:val="18"/>
              </w:rPr>
              <w:t xml:space="preserve"> 100% del total de la reservación. </w:t>
            </w:r>
          </w:p>
          <w:p w14:paraId="351D6671" w14:textId="77777777" w:rsidR="00803DBA" w:rsidRPr="00803DBA" w:rsidRDefault="00803DBA" w:rsidP="00803DBA">
            <w:pPr>
              <w:pStyle w:val="Default"/>
              <w:jc w:val="both"/>
              <w:rPr>
                <w:rFonts w:ascii="Arial" w:hAnsi="Arial" w:cs="Arial"/>
                <w:b/>
                <w:bCs/>
                <w:sz w:val="18"/>
                <w:szCs w:val="18"/>
              </w:rPr>
            </w:pPr>
          </w:p>
          <w:p w14:paraId="43EFE02E" w14:textId="2601C5AC" w:rsidR="00803DBA" w:rsidRPr="00803DBA" w:rsidRDefault="00803DBA" w:rsidP="00803DBA">
            <w:pPr>
              <w:pStyle w:val="Default"/>
              <w:numPr>
                <w:ilvl w:val="0"/>
                <w:numId w:val="23"/>
              </w:numPr>
              <w:jc w:val="both"/>
              <w:rPr>
                <w:rFonts w:ascii="Arial" w:hAnsi="Arial" w:cs="Arial"/>
                <w:b/>
                <w:bCs/>
                <w:sz w:val="18"/>
                <w:szCs w:val="18"/>
              </w:rPr>
            </w:pPr>
            <w:r w:rsidRPr="00803DBA">
              <w:rPr>
                <w:rFonts w:ascii="Arial" w:hAnsi="Arial" w:cs="Arial"/>
                <w:b/>
                <w:bCs/>
                <w:sz w:val="18"/>
                <w:szCs w:val="18"/>
              </w:rPr>
              <w:t xml:space="preserve">EN TEMPORADA ALTA UNA VEZ CONFIRMADO LOS SERVICIOS NO SE ACEPTAN CANCELACIONES, CAMBIOS DE FECHA, CAMBIOS DE NOMBRE Y APLICAN CARGOS DEL 100%, UNA VEZ SOLICITADA LA RESERVACIÓN. </w:t>
            </w:r>
          </w:p>
          <w:p w14:paraId="1CD29272" w14:textId="3347404C" w:rsidR="00803DBA" w:rsidRPr="00624001" w:rsidRDefault="00803DBA" w:rsidP="00803DBA">
            <w:pPr>
              <w:pStyle w:val="Default"/>
              <w:numPr>
                <w:ilvl w:val="0"/>
                <w:numId w:val="23"/>
              </w:numPr>
              <w:jc w:val="both"/>
              <w:rPr>
                <w:rFonts w:ascii="Arial" w:hAnsi="Arial" w:cs="Arial"/>
                <w:b/>
                <w:sz w:val="18"/>
                <w:szCs w:val="18"/>
                <w:lang w:eastAsia="es-ES"/>
              </w:rPr>
            </w:pPr>
            <w:r w:rsidRPr="00803DBA">
              <w:rPr>
                <w:rFonts w:ascii="Arial" w:hAnsi="Arial" w:cs="Arial"/>
                <w:b/>
                <w:bCs/>
                <w:sz w:val="18"/>
                <w:szCs w:val="18"/>
              </w:rPr>
              <w:t xml:space="preserve">NO </w:t>
            </w:r>
            <w:proofErr w:type="gramStart"/>
            <w:r w:rsidRPr="00803DBA">
              <w:rPr>
                <w:rFonts w:ascii="Arial" w:hAnsi="Arial" w:cs="Arial"/>
                <w:b/>
                <w:bCs/>
                <w:sz w:val="18"/>
                <w:szCs w:val="18"/>
              </w:rPr>
              <w:t>SHOW</w:t>
            </w:r>
            <w:proofErr w:type="gramEnd"/>
            <w:r w:rsidRPr="00803DBA">
              <w:rPr>
                <w:rFonts w:ascii="Arial" w:hAnsi="Arial" w:cs="Arial"/>
                <w:b/>
                <w:bCs/>
                <w:sz w:val="18"/>
                <w:szCs w:val="18"/>
              </w:rPr>
              <w:t xml:space="preserve"> 100% del total de la reservación. </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4D59AF">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B810" w14:textId="77777777" w:rsidR="003314A6" w:rsidRDefault="003314A6">
      <w:pPr>
        <w:spacing w:after="0" w:line="240" w:lineRule="auto"/>
      </w:pPr>
      <w:r>
        <w:separator/>
      </w:r>
    </w:p>
  </w:endnote>
  <w:endnote w:type="continuationSeparator" w:id="0">
    <w:p w14:paraId="19103D93" w14:textId="77777777" w:rsidR="003314A6" w:rsidRDefault="0033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929D" w14:textId="77777777" w:rsidR="003314A6" w:rsidRDefault="003314A6">
      <w:pPr>
        <w:spacing w:after="0" w:line="240" w:lineRule="auto"/>
      </w:pPr>
      <w:r>
        <w:separator/>
      </w:r>
    </w:p>
  </w:footnote>
  <w:footnote w:type="continuationSeparator" w:id="0">
    <w:p w14:paraId="5DB0212A" w14:textId="77777777" w:rsidR="003314A6" w:rsidRDefault="00331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56A6A39" w:rsidR="00B04DAE" w:rsidRDefault="005F3F5E">
    <w:pPr>
      <w:pStyle w:val="Encabezado"/>
    </w:pPr>
    <w:r>
      <w:rPr>
        <w:noProof/>
      </w:rPr>
      <mc:AlternateContent>
        <mc:Choice Requires="wps">
          <w:drawing>
            <wp:anchor distT="0" distB="0" distL="0" distR="0" simplePos="0" relativeHeight="251663872" behindDoc="1" locked="0" layoutInCell="0" allowOverlap="1" wp14:anchorId="7FDCB89B" wp14:editId="4E79DBFB">
              <wp:simplePos x="0" y="0"/>
              <wp:positionH relativeFrom="page">
                <wp:align>right</wp:align>
              </wp:positionH>
              <wp:positionV relativeFrom="paragraph">
                <wp:posOffset>-636090</wp:posOffset>
              </wp:positionV>
              <wp:extent cx="8453887" cy="1162050"/>
              <wp:effectExtent l="0" t="0" r="4445" b="0"/>
              <wp:wrapNone/>
              <wp:docPr id="2" name="5 Rectángulo"/>
              <wp:cNvGraphicFramePr/>
              <a:graphic xmlns:a="http://schemas.openxmlformats.org/drawingml/2006/main">
                <a:graphicData uri="http://schemas.microsoft.com/office/word/2010/wordprocessingShape">
                  <wps:wsp>
                    <wps:cNvSpPr/>
                    <wps:spPr>
                      <a:xfrm>
                        <a:off x="0" y="0"/>
                        <a:ext cx="8453887"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6709603" id="5 Rectángulo" o:spid="_x0000_s1026" style="position:absolute;margin-left:614.45pt;margin-top:-50.1pt;width:665.65pt;height:91.5pt;z-index:-25165260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" o:allowincell="f" fillcolor="#bfbfbf [2412]" stroked="f" strokeweight="2pt">
              <w10:wrap anchorx="page"/>
            </v:rect>
          </w:pict>
        </mc:Fallback>
      </mc:AlternateContent>
    </w:r>
    <w:r>
      <w:rPr>
        <w:rFonts w:ascii="Arial" w:hAnsi="Arial" w:cs="Arial"/>
        <w:bCs/>
        <w:noProof/>
        <w:sz w:val="18"/>
        <w:szCs w:val="18"/>
        <w:lang w:val="es-MX" w:eastAsia="es-MX"/>
      </w:rPr>
      <w:drawing>
        <wp:anchor distT="0" distB="0" distL="114300" distR="114300" simplePos="0" relativeHeight="251671040" behindDoc="0" locked="0" layoutInCell="1" allowOverlap="1" wp14:anchorId="72BD5E47" wp14:editId="15917FC8">
          <wp:simplePos x="0" y="0"/>
          <wp:positionH relativeFrom="column">
            <wp:posOffset>5887911</wp:posOffset>
          </wp:positionH>
          <wp:positionV relativeFrom="paragraph">
            <wp:posOffset>-230589</wp:posOffset>
          </wp:positionV>
          <wp:extent cx="895350" cy="620395"/>
          <wp:effectExtent l="38100" t="38100" r="0" b="4635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Tour-mundial--ECONOMY.png"/>
                  <pic:cNvPicPr/>
                </pic:nvPicPr>
                <pic:blipFill>
                  <a:blip r:embed="rId1" cstate="print">
                    <a:extLst>
                      <a:ext uri="{28A0092B-C50C-407E-A947-70E740481C1C}">
                        <a14:useLocalDpi xmlns:a14="http://schemas.microsoft.com/office/drawing/2010/main" val="0"/>
                      </a:ext>
                    </a:extLst>
                  </a:blip>
                  <a:stretch>
                    <a:fillRect/>
                  </a:stretch>
                </pic:blipFill>
                <pic:spPr>
                  <a:xfrm rot="1013587">
                    <a:off x="0" y="0"/>
                    <a:ext cx="895350" cy="620395"/>
                  </a:xfrm>
                  <a:prstGeom prst="rect">
                    <a:avLst/>
                  </a:prstGeom>
                </pic:spPr>
              </pic:pic>
            </a:graphicData>
          </a:graphic>
          <wp14:sizeRelH relativeFrom="page">
            <wp14:pctWidth>0</wp14:pctWidth>
          </wp14:sizeRelH>
          <wp14:sizeRelV relativeFrom="page">
            <wp14:pctHeight>0</wp14:pctHeight>
          </wp14:sizeRelV>
        </wp:anchor>
      </w:drawing>
    </w:r>
    <w:r w:rsidR="00421007">
      <w:rPr>
        <w:noProof/>
      </w:rPr>
      <w:drawing>
        <wp:anchor distT="0" distB="0" distL="114300" distR="114300" simplePos="0" relativeHeight="251668992" behindDoc="1" locked="0" layoutInCell="1" allowOverlap="1" wp14:anchorId="773266F5" wp14:editId="1D5DDFAC">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25pt;height:8.2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2" o:title="MC900065725[1]"/>
      </v:shape>
    </w:pict>
  </w:numPicBullet>
  <w:abstractNum w:abstractNumId="0" w15:restartNumberingAfterBreak="0">
    <w:nsid w:val="99ADF5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2104EA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053266"/>
    <w:multiLevelType w:val="hybridMultilevel"/>
    <w:tmpl w:val="77543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CE25904"/>
    <w:multiLevelType w:val="hybridMultilevel"/>
    <w:tmpl w:val="738A05E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75F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0E07113"/>
    <w:multiLevelType w:val="hybridMultilevel"/>
    <w:tmpl w:val="7040B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1F2CE8"/>
    <w:multiLevelType w:val="hybridMultilevel"/>
    <w:tmpl w:val="0310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B57879"/>
    <w:multiLevelType w:val="hybridMultilevel"/>
    <w:tmpl w:val="2E585150"/>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70303850">
    <w:abstractNumId w:val="38"/>
  </w:num>
  <w:num w:numId="2" w16cid:durableId="1483232546">
    <w:abstractNumId w:val="40"/>
  </w:num>
  <w:num w:numId="3" w16cid:durableId="1441030667">
    <w:abstractNumId w:val="2"/>
  </w:num>
  <w:num w:numId="4" w16cid:durableId="418019279">
    <w:abstractNumId w:val="47"/>
  </w:num>
  <w:num w:numId="5" w16cid:durableId="1211186832">
    <w:abstractNumId w:val="22"/>
  </w:num>
  <w:num w:numId="6" w16cid:durableId="2037076326">
    <w:abstractNumId w:val="48"/>
  </w:num>
  <w:num w:numId="7" w16cid:durableId="1258250815">
    <w:abstractNumId w:val="41"/>
  </w:num>
  <w:num w:numId="8" w16cid:durableId="1283727007">
    <w:abstractNumId w:val="16"/>
  </w:num>
  <w:num w:numId="9" w16cid:durableId="1810977597">
    <w:abstractNumId w:val="1"/>
  </w:num>
  <w:num w:numId="10" w16cid:durableId="395468904">
    <w:abstractNumId w:val="43"/>
  </w:num>
  <w:num w:numId="11" w16cid:durableId="886843587">
    <w:abstractNumId w:val="28"/>
  </w:num>
  <w:num w:numId="12" w16cid:durableId="1494564825">
    <w:abstractNumId w:val="31"/>
  </w:num>
  <w:num w:numId="13" w16cid:durableId="2073188356">
    <w:abstractNumId w:val="14"/>
  </w:num>
  <w:num w:numId="14" w16cid:durableId="929849192">
    <w:abstractNumId w:val="45"/>
  </w:num>
  <w:num w:numId="15" w16cid:durableId="168837661">
    <w:abstractNumId w:val="37"/>
  </w:num>
  <w:num w:numId="16" w16cid:durableId="1252162406">
    <w:abstractNumId w:val="35"/>
  </w:num>
  <w:num w:numId="17" w16cid:durableId="1134103387">
    <w:abstractNumId w:val="26"/>
  </w:num>
  <w:num w:numId="18" w16cid:durableId="816259239">
    <w:abstractNumId w:val="39"/>
  </w:num>
  <w:num w:numId="19" w16cid:durableId="1418864182">
    <w:abstractNumId w:val="32"/>
  </w:num>
  <w:num w:numId="20" w16cid:durableId="2039964642">
    <w:abstractNumId w:val="25"/>
  </w:num>
  <w:num w:numId="21" w16cid:durableId="1533691024">
    <w:abstractNumId w:val="9"/>
  </w:num>
  <w:num w:numId="22" w16cid:durableId="1915777836">
    <w:abstractNumId w:val="12"/>
  </w:num>
  <w:num w:numId="23" w16cid:durableId="1651398573">
    <w:abstractNumId w:val="5"/>
  </w:num>
  <w:num w:numId="24" w16cid:durableId="1231817481">
    <w:abstractNumId w:val="29"/>
  </w:num>
  <w:num w:numId="25" w16cid:durableId="1235431354">
    <w:abstractNumId w:val="24"/>
  </w:num>
  <w:num w:numId="26" w16cid:durableId="1858810749">
    <w:abstractNumId w:val="28"/>
  </w:num>
  <w:num w:numId="27" w16cid:durableId="618873811">
    <w:abstractNumId w:val="23"/>
  </w:num>
  <w:num w:numId="28" w16cid:durableId="404841887">
    <w:abstractNumId w:val="34"/>
  </w:num>
  <w:num w:numId="29" w16cid:durableId="1127548400">
    <w:abstractNumId w:val="21"/>
  </w:num>
  <w:num w:numId="30" w16cid:durableId="221522962">
    <w:abstractNumId w:val="3"/>
  </w:num>
  <w:num w:numId="31" w16cid:durableId="105317851">
    <w:abstractNumId w:val="28"/>
  </w:num>
  <w:num w:numId="32" w16cid:durableId="1530486954">
    <w:abstractNumId w:val="44"/>
  </w:num>
  <w:num w:numId="33" w16cid:durableId="2041198432">
    <w:abstractNumId w:val="42"/>
  </w:num>
  <w:num w:numId="34" w16cid:durableId="644235473">
    <w:abstractNumId w:val="11"/>
  </w:num>
  <w:num w:numId="35" w16cid:durableId="2100636508">
    <w:abstractNumId w:val="36"/>
  </w:num>
  <w:num w:numId="36" w16cid:durableId="1814979895">
    <w:abstractNumId w:val="17"/>
  </w:num>
  <w:num w:numId="37" w16cid:durableId="7752791">
    <w:abstractNumId w:val="30"/>
  </w:num>
  <w:num w:numId="38" w16cid:durableId="1933511458">
    <w:abstractNumId w:val="4"/>
  </w:num>
  <w:num w:numId="39" w16cid:durableId="674068006">
    <w:abstractNumId w:val="27"/>
  </w:num>
  <w:num w:numId="40" w16cid:durableId="1165243932">
    <w:abstractNumId w:val="7"/>
  </w:num>
  <w:num w:numId="41" w16cid:durableId="338118932">
    <w:abstractNumId w:val="46"/>
  </w:num>
  <w:num w:numId="42" w16cid:durableId="1091969579">
    <w:abstractNumId w:val="13"/>
  </w:num>
  <w:num w:numId="43" w16cid:durableId="409348422">
    <w:abstractNumId w:val="8"/>
  </w:num>
  <w:num w:numId="44" w16cid:durableId="691228816">
    <w:abstractNumId w:val="33"/>
  </w:num>
  <w:num w:numId="45" w16cid:durableId="227158809">
    <w:abstractNumId w:val="10"/>
  </w:num>
  <w:num w:numId="46" w16cid:durableId="553084731">
    <w:abstractNumId w:val="20"/>
  </w:num>
  <w:num w:numId="47" w16cid:durableId="2043939569">
    <w:abstractNumId w:val="15"/>
  </w:num>
  <w:num w:numId="48" w16cid:durableId="923415102">
    <w:abstractNumId w:val="0"/>
  </w:num>
  <w:num w:numId="49" w16cid:durableId="832992496">
    <w:abstractNumId w:val="19"/>
  </w:num>
  <w:num w:numId="50" w16cid:durableId="255601297">
    <w:abstractNumId w:val="18"/>
  </w:num>
  <w:num w:numId="51" w16cid:durableId="2052462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2511"/>
    <w:rsid w:val="000039FD"/>
    <w:rsid w:val="00010839"/>
    <w:rsid w:val="000120B6"/>
    <w:rsid w:val="00013562"/>
    <w:rsid w:val="0001650B"/>
    <w:rsid w:val="000206A9"/>
    <w:rsid w:val="00021009"/>
    <w:rsid w:val="00030CC4"/>
    <w:rsid w:val="000343D1"/>
    <w:rsid w:val="000370E8"/>
    <w:rsid w:val="000370EB"/>
    <w:rsid w:val="000374D4"/>
    <w:rsid w:val="00057B6D"/>
    <w:rsid w:val="00060AE5"/>
    <w:rsid w:val="00062AAD"/>
    <w:rsid w:val="00064BDC"/>
    <w:rsid w:val="00070E67"/>
    <w:rsid w:val="000710AB"/>
    <w:rsid w:val="00071F6D"/>
    <w:rsid w:val="00086143"/>
    <w:rsid w:val="000B0AAE"/>
    <w:rsid w:val="000B39EF"/>
    <w:rsid w:val="000C2814"/>
    <w:rsid w:val="000D3699"/>
    <w:rsid w:val="000D3915"/>
    <w:rsid w:val="000E471C"/>
    <w:rsid w:val="001043E0"/>
    <w:rsid w:val="0010639A"/>
    <w:rsid w:val="00113A97"/>
    <w:rsid w:val="00117A50"/>
    <w:rsid w:val="00120809"/>
    <w:rsid w:val="00121556"/>
    <w:rsid w:val="00121BC4"/>
    <w:rsid w:val="00132ECB"/>
    <w:rsid w:val="00140A2B"/>
    <w:rsid w:val="00162ADB"/>
    <w:rsid w:val="00165F1A"/>
    <w:rsid w:val="00170CC0"/>
    <w:rsid w:val="00172B82"/>
    <w:rsid w:val="00176924"/>
    <w:rsid w:val="001900EA"/>
    <w:rsid w:val="001A4AFE"/>
    <w:rsid w:val="001C23A9"/>
    <w:rsid w:val="001D3353"/>
    <w:rsid w:val="001E6DAA"/>
    <w:rsid w:val="001F6371"/>
    <w:rsid w:val="00202913"/>
    <w:rsid w:val="00206F1C"/>
    <w:rsid w:val="002240A5"/>
    <w:rsid w:val="002367CC"/>
    <w:rsid w:val="00236E8A"/>
    <w:rsid w:val="0024085C"/>
    <w:rsid w:val="00242410"/>
    <w:rsid w:val="00245427"/>
    <w:rsid w:val="002459CF"/>
    <w:rsid w:val="00272C7D"/>
    <w:rsid w:val="00282D97"/>
    <w:rsid w:val="0029145C"/>
    <w:rsid w:val="0029470C"/>
    <w:rsid w:val="00295045"/>
    <w:rsid w:val="002B7435"/>
    <w:rsid w:val="002C101D"/>
    <w:rsid w:val="002C2909"/>
    <w:rsid w:val="002D06FA"/>
    <w:rsid w:val="003010FF"/>
    <w:rsid w:val="003117B7"/>
    <w:rsid w:val="0032425F"/>
    <w:rsid w:val="00325653"/>
    <w:rsid w:val="00327EC6"/>
    <w:rsid w:val="003314A6"/>
    <w:rsid w:val="003337A5"/>
    <w:rsid w:val="00333D48"/>
    <w:rsid w:val="00335E9F"/>
    <w:rsid w:val="00367343"/>
    <w:rsid w:val="003754DB"/>
    <w:rsid w:val="0038023C"/>
    <w:rsid w:val="00380D0B"/>
    <w:rsid w:val="003932A7"/>
    <w:rsid w:val="003952D2"/>
    <w:rsid w:val="00396825"/>
    <w:rsid w:val="003C7747"/>
    <w:rsid w:val="003D1E23"/>
    <w:rsid w:val="003E0820"/>
    <w:rsid w:val="003E0BC4"/>
    <w:rsid w:val="003E7017"/>
    <w:rsid w:val="003F3860"/>
    <w:rsid w:val="00411999"/>
    <w:rsid w:val="004134C5"/>
    <w:rsid w:val="00416285"/>
    <w:rsid w:val="00421007"/>
    <w:rsid w:val="004434D6"/>
    <w:rsid w:val="00446846"/>
    <w:rsid w:val="00456F48"/>
    <w:rsid w:val="004770D7"/>
    <w:rsid w:val="00481CB2"/>
    <w:rsid w:val="00490BAA"/>
    <w:rsid w:val="004A4D00"/>
    <w:rsid w:val="004B3AB4"/>
    <w:rsid w:val="004D2FAC"/>
    <w:rsid w:val="004D46C5"/>
    <w:rsid w:val="004D59AF"/>
    <w:rsid w:val="004D77DD"/>
    <w:rsid w:val="004E7717"/>
    <w:rsid w:val="004F4CC9"/>
    <w:rsid w:val="00501483"/>
    <w:rsid w:val="0050158D"/>
    <w:rsid w:val="005225C9"/>
    <w:rsid w:val="00540BAB"/>
    <w:rsid w:val="00565905"/>
    <w:rsid w:val="00567CD9"/>
    <w:rsid w:val="00584529"/>
    <w:rsid w:val="00593215"/>
    <w:rsid w:val="005A1E26"/>
    <w:rsid w:val="005A448D"/>
    <w:rsid w:val="005C37F1"/>
    <w:rsid w:val="005D48C9"/>
    <w:rsid w:val="005F270A"/>
    <w:rsid w:val="005F3F5E"/>
    <w:rsid w:val="00600C16"/>
    <w:rsid w:val="00604CD8"/>
    <w:rsid w:val="00605756"/>
    <w:rsid w:val="00612C58"/>
    <w:rsid w:val="00615178"/>
    <w:rsid w:val="00620550"/>
    <w:rsid w:val="00624001"/>
    <w:rsid w:val="00635E45"/>
    <w:rsid w:val="006366C8"/>
    <w:rsid w:val="00636F45"/>
    <w:rsid w:val="00640D08"/>
    <w:rsid w:val="00655A1F"/>
    <w:rsid w:val="0065651F"/>
    <w:rsid w:val="006757AB"/>
    <w:rsid w:val="006A090E"/>
    <w:rsid w:val="006A79FE"/>
    <w:rsid w:val="006B75B8"/>
    <w:rsid w:val="006E2BC9"/>
    <w:rsid w:val="00707BD4"/>
    <w:rsid w:val="00711629"/>
    <w:rsid w:val="00721689"/>
    <w:rsid w:val="00736E39"/>
    <w:rsid w:val="0074607B"/>
    <w:rsid w:val="00764C3F"/>
    <w:rsid w:val="007848EC"/>
    <w:rsid w:val="00784940"/>
    <w:rsid w:val="0079411D"/>
    <w:rsid w:val="007944BE"/>
    <w:rsid w:val="007A4814"/>
    <w:rsid w:val="007A635A"/>
    <w:rsid w:val="007C13EF"/>
    <w:rsid w:val="007E0613"/>
    <w:rsid w:val="007F14E0"/>
    <w:rsid w:val="007F7091"/>
    <w:rsid w:val="00803DBA"/>
    <w:rsid w:val="008049D0"/>
    <w:rsid w:val="008114C2"/>
    <w:rsid w:val="00811D5A"/>
    <w:rsid w:val="008151F5"/>
    <w:rsid w:val="008153A1"/>
    <w:rsid w:val="00823ACB"/>
    <w:rsid w:val="008256AD"/>
    <w:rsid w:val="00827A13"/>
    <w:rsid w:val="00840C63"/>
    <w:rsid w:val="00867843"/>
    <w:rsid w:val="008721F4"/>
    <w:rsid w:val="00883770"/>
    <w:rsid w:val="008A0438"/>
    <w:rsid w:val="008A4F08"/>
    <w:rsid w:val="008D47A5"/>
    <w:rsid w:val="009245B6"/>
    <w:rsid w:val="009247EF"/>
    <w:rsid w:val="00942FFC"/>
    <w:rsid w:val="00945B80"/>
    <w:rsid w:val="00962F38"/>
    <w:rsid w:val="009771B9"/>
    <w:rsid w:val="00977D36"/>
    <w:rsid w:val="00992C2F"/>
    <w:rsid w:val="009958FE"/>
    <w:rsid w:val="009A0BF0"/>
    <w:rsid w:val="009A3F1A"/>
    <w:rsid w:val="009B0D53"/>
    <w:rsid w:val="009B31A8"/>
    <w:rsid w:val="009C045A"/>
    <w:rsid w:val="009E18E5"/>
    <w:rsid w:val="009E30BA"/>
    <w:rsid w:val="009E5CD9"/>
    <w:rsid w:val="009F33A6"/>
    <w:rsid w:val="00A07836"/>
    <w:rsid w:val="00A35EEE"/>
    <w:rsid w:val="00A40EEB"/>
    <w:rsid w:val="00A5537B"/>
    <w:rsid w:val="00A67DA6"/>
    <w:rsid w:val="00A70EC9"/>
    <w:rsid w:val="00A72B7E"/>
    <w:rsid w:val="00A756C2"/>
    <w:rsid w:val="00A77206"/>
    <w:rsid w:val="00A77AD3"/>
    <w:rsid w:val="00A8512B"/>
    <w:rsid w:val="00A9026D"/>
    <w:rsid w:val="00A93812"/>
    <w:rsid w:val="00A9561A"/>
    <w:rsid w:val="00A95FB4"/>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21EF4"/>
    <w:rsid w:val="00B34252"/>
    <w:rsid w:val="00B3464F"/>
    <w:rsid w:val="00B365F2"/>
    <w:rsid w:val="00B42AEC"/>
    <w:rsid w:val="00B441D3"/>
    <w:rsid w:val="00B51D65"/>
    <w:rsid w:val="00B56384"/>
    <w:rsid w:val="00B60744"/>
    <w:rsid w:val="00B63F32"/>
    <w:rsid w:val="00B66874"/>
    <w:rsid w:val="00B74F14"/>
    <w:rsid w:val="00B76C78"/>
    <w:rsid w:val="00B94AE5"/>
    <w:rsid w:val="00BD4C19"/>
    <w:rsid w:val="00BD733A"/>
    <w:rsid w:val="00BD74AE"/>
    <w:rsid w:val="00BE5FA3"/>
    <w:rsid w:val="00BF4BBB"/>
    <w:rsid w:val="00BF6675"/>
    <w:rsid w:val="00C028AD"/>
    <w:rsid w:val="00C20479"/>
    <w:rsid w:val="00C301A6"/>
    <w:rsid w:val="00C65517"/>
    <w:rsid w:val="00C753A0"/>
    <w:rsid w:val="00C82FE4"/>
    <w:rsid w:val="00C85BAD"/>
    <w:rsid w:val="00C8785D"/>
    <w:rsid w:val="00CA03B1"/>
    <w:rsid w:val="00CA3241"/>
    <w:rsid w:val="00CB4534"/>
    <w:rsid w:val="00CC672B"/>
    <w:rsid w:val="00CD5967"/>
    <w:rsid w:val="00CE354D"/>
    <w:rsid w:val="00CE4634"/>
    <w:rsid w:val="00CE64EF"/>
    <w:rsid w:val="00CF53E2"/>
    <w:rsid w:val="00D018AF"/>
    <w:rsid w:val="00D06745"/>
    <w:rsid w:val="00D1142D"/>
    <w:rsid w:val="00D12EE5"/>
    <w:rsid w:val="00D153FD"/>
    <w:rsid w:val="00D34533"/>
    <w:rsid w:val="00D44BBB"/>
    <w:rsid w:val="00D52346"/>
    <w:rsid w:val="00D55B89"/>
    <w:rsid w:val="00D62D69"/>
    <w:rsid w:val="00D70F14"/>
    <w:rsid w:val="00D71DB6"/>
    <w:rsid w:val="00D742D3"/>
    <w:rsid w:val="00D85AEE"/>
    <w:rsid w:val="00DA5703"/>
    <w:rsid w:val="00DB4304"/>
    <w:rsid w:val="00DB496C"/>
    <w:rsid w:val="00DE3503"/>
    <w:rsid w:val="00DE3F62"/>
    <w:rsid w:val="00DE41D2"/>
    <w:rsid w:val="00DE65A3"/>
    <w:rsid w:val="00DF0BFA"/>
    <w:rsid w:val="00DF299F"/>
    <w:rsid w:val="00E0373E"/>
    <w:rsid w:val="00E12408"/>
    <w:rsid w:val="00E16353"/>
    <w:rsid w:val="00E1758B"/>
    <w:rsid w:val="00E52E5F"/>
    <w:rsid w:val="00E63A4D"/>
    <w:rsid w:val="00E6657A"/>
    <w:rsid w:val="00E66D4D"/>
    <w:rsid w:val="00E66DCC"/>
    <w:rsid w:val="00E7034F"/>
    <w:rsid w:val="00E729B9"/>
    <w:rsid w:val="00E72D98"/>
    <w:rsid w:val="00E938AD"/>
    <w:rsid w:val="00EA3AF8"/>
    <w:rsid w:val="00EA407F"/>
    <w:rsid w:val="00EB0D27"/>
    <w:rsid w:val="00EB3118"/>
    <w:rsid w:val="00EC6B6A"/>
    <w:rsid w:val="00ED1D99"/>
    <w:rsid w:val="00ED5EFF"/>
    <w:rsid w:val="00ED7E50"/>
    <w:rsid w:val="00EE1BC4"/>
    <w:rsid w:val="00EE760C"/>
    <w:rsid w:val="00EF1B82"/>
    <w:rsid w:val="00EF702E"/>
    <w:rsid w:val="00F05869"/>
    <w:rsid w:val="00F1001D"/>
    <w:rsid w:val="00F144C6"/>
    <w:rsid w:val="00F15EA5"/>
    <w:rsid w:val="00F17809"/>
    <w:rsid w:val="00F32E46"/>
    <w:rsid w:val="00F3597A"/>
    <w:rsid w:val="00F555A2"/>
    <w:rsid w:val="00F621F2"/>
    <w:rsid w:val="00F71089"/>
    <w:rsid w:val="00F87DBA"/>
    <w:rsid w:val="00F90F58"/>
    <w:rsid w:val="00FA68FD"/>
    <w:rsid w:val="00FC3776"/>
    <w:rsid w:val="00FC786C"/>
    <w:rsid w:val="00FD6ADA"/>
    <w:rsid w:val="00FD78A7"/>
    <w:rsid w:val="00FD7C3A"/>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character" w:customStyle="1" w:styleId="jsgrdq">
    <w:name w:val="jsgrdq"/>
    <w:basedOn w:val="Fuentedeprrafopredeter"/>
    <w:rsid w:val="00962F38"/>
  </w:style>
  <w:style w:type="paragraph" w:customStyle="1" w:styleId="Default">
    <w:name w:val="Default"/>
    <w:rsid w:val="00803DBA"/>
    <w:pPr>
      <w:suppressAutoHyphens w:val="0"/>
      <w:autoSpaceDE w:val="0"/>
      <w:autoSpaceDN w:val="0"/>
      <w:adjustRightInd w:val="0"/>
    </w:pPr>
    <w:rPr>
      <w:rFonts w:ascii="Symbol" w:hAnsi="Symbol" w:cs="Symbo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47DC5-899C-45B5-A212-97C73905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1931</Words>
  <Characters>10312</Characters>
  <Application>Microsoft Office Word</Application>
  <DocSecurity>0</DocSecurity>
  <Lines>286</Lines>
  <Paragraphs>163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10</cp:revision>
  <cp:lastPrinted>2023-09-13T15:01:00Z</cp:lastPrinted>
  <dcterms:created xsi:type="dcterms:W3CDTF">2024-11-26T19:54:00Z</dcterms:created>
  <dcterms:modified xsi:type="dcterms:W3CDTF">2026-01-29T15:50:00Z</dcterms:modified>
  <dc:language>es-ES</dc:language>
</cp:coreProperties>
</file>