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text" w:horzAnchor="margin" w:tblpY="39"/>
        <w:tblW w:w="9858" w:type="dxa"/>
        <w:tblLayout w:type="fixed"/>
        <w:tblLook w:val="04A0" w:firstRow="1" w:lastRow="0" w:firstColumn="1" w:lastColumn="0" w:noHBand="0" w:noVBand="1"/>
      </w:tblPr>
      <w:tblGrid>
        <w:gridCol w:w="9858"/>
      </w:tblGrid>
      <w:tr w:rsidR="00EB5219" w14:paraId="2D96FC79" w14:textId="77777777">
        <w:trPr>
          <w:trHeight w:val="402"/>
        </w:trPr>
        <w:tc>
          <w:tcPr>
            <w:tcW w:w="9858" w:type="dxa"/>
            <w:tcBorders>
              <w:left w:val="single" w:sz="8" w:space="0" w:color="FFFFFF"/>
              <w:bottom w:val="single" w:sz="12" w:space="0" w:color="F79646"/>
              <w:right w:val="single" w:sz="8" w:space="0" w:color="FFFFFF"/>
            </w:tcBorders>
            <w:vAlign w:val="bottom"/>
          </w:tcPr>
          <w:p w14:paraId="082FD1F9" w14:textId="77777777" w:rsidR="00EB5219" w:rsidRDefault="00000000">
            <w:pPr>
              <w:widowControl w:val="0"/>
              <w:jc w:val="right"/>
              <w:rPr>
                <w:rFonts w:ascii="Arial" w:eastAsia="Arial" w:hAnsi="Arial" w:cs="Arial"/>
                <w:color w:val="EF782D"/>
                <w:sz w:val="40"/>
                <w:szCs w:val="40"/>
              </w:rPr>
            </w:pPr>
            <w:r>
              <w:rPr>
                <w:rFonts w:ascii="Arial" w:eastAsia="Arial" w:hAnsi="Arial" w:cs="Arial"/>
                <w:b/>
                <w:bCs/>
                <w:color w:val="EF782D"/>
                <w:sz w:val="40"/>
                <w:szCs w:val="40"/>
              </w:rPr>
              <w:t>DESCUBRE PERÚ</w:t>
            </w:r>
            <w:r>
              <w:rPr>
                <w:rFonts w:ascii="Anton" w:eastAsia="Anton" w:hAnsi="Anton" w:cs="Anton"/>
                <w:color w:val="FFFFFF"/>
                <w:sz w:val="24"/>
                <w:szCs w:val="24"/>
                <w:shd w:val="clear" w:color="auto" w:fill="C00000"/>
              </w:rPr>
              <w:t xml:space="preserve"> </w:t>
            </w:r>
            <w:r>
              <w:rPr>
                <w:rFonts w:ascii="Arial" w:eastAsia="Arial" w:hAnsi="Arial" w:cs="Arial"/>
                <w:color w:val="EF782D"/>
                <w:sz w:val="40"/>
                <w:szCs w:val="40"/>
              </w:rPr>
              <w:t xml:space="preserve"> </w:t>
            </w:r>
          </w:p>
        </w:tc>
      </w:tr>
    </w:tbl>
    <w:p w14:paraId="14607E95" w14:textId="77777777" w:rsidR="00EB5219" w:rsidRDefault="00EB5219">
      <w:pPr>
        <w:spacing w:after="0" w:line="240" w:lineRule="auto"/>
        <w:jc w:val="both"/>
        <w:rPr>
          <w:rFonts w:ascii="Arial" w:eastAsia="Arial" w:hAnsi="Arial" w:cs="Arial"/>
          <w:color w:val="000000"/>
          <w:sz w:val="12"/>
          <w:szCs w:val="12"/>
        </w:rPr>
      </w:pPr>
    </w:p>
    <w:tbl>
      <w:tblPr>
        <w:tblW w:w="9870" w:type="dxa"/>
        <w:tblInd w:w="-11" w:type="dxa"/>
        <w:tblLayout w:type="fixed"/>
        <w:tblLook w:val="04A0" w:firstRow="1" w:lastRow="0" w:firstColumn="1" w:lastColumn="0" w:noHBand="0" w:noVBand="1"/>
      </w:tblPr>
      <w:tblGrid>
        <w:gridCol w:w="9870"/>
      </w:tblGrid>
      <w:tr w:rsidR="00EB5219" w14:paraId="54877FE0" w14:textId="77777777">
        <w:trPr>
          <w:trHeight w:val="1229"/>
        </w:trPr>
        <w:tc>
          <w:tcPr>
            <w:tcW w:w="9870" w:type="dxa"/>
            <w:tcBorders>
              <w:top w:val="single" w:sz="8" w:space="0" w:color="F79646"/>
              <w:left w:val="single" w:sz="8" w:space="0" w:color="F9B074"/>
              <w:bottom w:val="single" w:sz="8" w:space="0" w:color="F79646"/>
              <w:right w:val="single" w:sz="8" w:space="0" w:color="F9B074"/>
            </w:tcBorders>
            <w:shd w:val="clear" w:color="auto" w:fill="FDE9D9" w:themeFill="accent6" w:themeFillTint="33"/>
          </w:tcPr>
          <w:p w14:paraId="54E4DEB0" w14:textId="77777777" w:rsidR="00EB5219" w:rsidRDefault="00000000">
            <w:pPr>
              <w:widowControl w:val="0"/>
              <w:spacing w:after="0"/>
              <w:ind w:left="1410" w:hanging="1410"/>
              <w:jc w:val="both"/>
              <w:rPr>
                <w:b/>
                <w:bCs/>
              </w:rPr>
            </w:pPr>
            <w:r>
              <w:rPr>
                <w:rFonts w:ascii="Arial" w:eastAsia="Arial" w:hAnsi="Arial" w:cs="Arial"/>
                <w:b/>
                <w:bCs/>
                <w:color w:val="EF782D"/>
                <w:sz w:val="18"/>
                <w:szCs w:val="18"/>
              </w:rPr>
              <w:t>Visitando</w:t>
            </w:r>
            <w:r>
              <w:rPr>
                <w:rFonts w:ascii="Arial" w:eastAsia="Arial" w:hAnsi="Arial" w:cs="Arial"/>
                <w:b/>
                <w:bCs/>
                <w:color w:val="E36C09"/>
                <w:sz w:val="18"/>
                <w:szCs w:val="18"/>
              </w:rPr>
              <w:t>:</w:t>
            </w:r>
            <w:r>
              <w:rPr>
                <w:rFonts w:ascii="Arial" w:eastAsia="Arial" w:hAnsi="Arial" w:cs="Arial"/>
                <w:b/>
                <w:bCs/>
                <w:sz w:val="18"/>
                <w:szCs w:val="18"/>
              </w:rPr>
              <w:tab/>
              <w:t xml:space="preserve">Lima – Arequipa – Valle del Colca – Puno – Lago Titicaca (Islas Uros y Taquile) – Puno – Cusco – Valle Sagrado – Machu Picchu </w:t>
            </w:r>
          </w:p>
          <w:p w14:paraId="6B3FE77E" w14:textId="4BDF6176" w:rsidR="00EB5219" w:rsidRDefault="00000000">
            <w:pPr>
              <w:widowControl w:val="0"/>
              <w:spacing w:after="0"/>
              <w:ind w:left="1410" w:hanging="1410"/>
              <w:jc w:val="both"/>
              <w:rPr>
                <w:b/>
                <w:bCs/>
              </w:rPr>
            </w:pPr>
            <w:r>
              <w:rPr>
                <w:rFonts w:ascii="Arial" w:eastAsia="Arial" w:hAnsi="Arial" w:cs="Arial"/>
                <w:b/>
                <w:bCs/>
                <w:color w:val="E36C09"/>
                <w:sz w:val="18"/>
                <w:szCs w:val="18"/>
              </w:rPr>
              <w:t>Salidas:</w:t>
            </w:r>
            <w:r>
              <w:rPr>
                <w:rFonts w:ascii="Arial" w:eastAsia="Arial" w:hAnsi="Arial" w:cs="Arial"/>
                <w:b/>
                <w:bCs/>
                <w:sz w:val="18"/>
                <w:szCs w:val="18"/>
              </w:rPr>
              <w:tab/>
            </w:r>
            <w:r>
              <w:rPr>
                <w:rFonts w:ascii="Arial" w:eastAsia="Times New Roman" w:hAnsi="Arial" w:cs="Arial"/>
                <w:b/>
                <w:bCs/>
                <w:color w:val="000000" w:themeColor="text1"/>
                <w:sz w:val="18"/>
                <w:szCs w:val="18"/>
                <w:lang w:eastAsia="es-ES"/>
              </w:rPr>
              <w:t>Diarias del 0</w:t>
            </w:r>
            <w:r w:rsidR="0081759E">
              <w:rPr>
                <w:rFonts w:ascii="Arial" w:eastAsia="Times New Roman" w:hAnsi="Arial" w:cs="Arial"/>
                <w:b/>
                <w:bCs/>
                <w:color w:val="000000" w:themeColor="text1"/>
                <w:sz w:val="18"/>
                <w:szCs w:val="18"/>
                <w:lang w:eastAsia="es-ES"/>
              </w:rPr>
              <w:t xml:space="preserve">6 de enero del 2026 </w:t>
            </w:r>
            <w:r w:rsidR="004B215C">
              <w:rPr>
                <w:rFonts w:ascii="Arial" w:eastAsia="Times New Roman" w:hAnsi="Arial" w:cs="Arial"/>
                <w:b/>
                <w:bCs/>
                <w:color w:val="000000" w:themeColor="text1"/>
                <w:sz w:val="18"/>
                <w:szCs w:val="18"/>
                <w:lang w:eastAsia="es-ES"/>
              </w:rPr>
              <w:t>al</w:t>
            </w:r>
            <w:r w:rsidR="0081759E">
              <w:rPr>
                <w:rFonts w:ascii="Arial" w:eastAsia="Times New Roman" w:hAnsi="Arial" w:cs="Arial"/>
                <w:b/>
                <w:bCs/>
                <w:color w:val="000000" w:themeColor="text1"/>
                <w:sz w:val="18"/>
                <w:szCs w:val="18"/>
                <w:lang w:eastAsia="es-ES"/>
              </w:rPr>
              <w:t xml:space="preserve"> 11 de marzo del 2027</w:t>
            </w:r>
          </w:p>
          <w:p w14:paraId="0DA0B9A6" w14:textId="77777777" w:rsidR="00EB5219" w:rsidRDefault="00000000">
            <w:pPr>
              <w:widowControl w:val="0"/>
              <w:spacing w:after="0"/>
              <w:ind w:left="1410" w:hanging="1410"/>
              <w:jc w:val="both"/>
              <w:rPr>
                <w:b/>
                <w:bCs/>
              </w:rPr>
            </w:pPr>
            <w:r>
              <w:rPr>
                <w:rFonts w:ascii="Arial" w:eastAsia="Arial" w:hAnsi="Arial" w:cs="Arial"/>
                <w:b/>
                <w:bCs/>
                <w:color w:val="FF0000"/>
                <w:sz w:val="18"/>
                <w:szCs w:val="18"/>
              </w:rPr>
              <w:t xml:space="preserve">                            </w:t>
            </w:r>
            <w:r>
              <w:rPr>
                <w:rFonts w:ascii="Arial" w:hAnsi="Arial" w:cs="Arial"/>
                <w:b/>
                <w:bCs/>
                <w:color w:val="FF0000"/>
                <w:sz w:val="18"/>
                <w:szCs w:val="18"/>
              </w:rPr>
              <w:t xml:space="preserve">**Opera mínimo con 2 personas viajando juntas. </w:t>
            </w:r>
          </w:p>
          <w:p w14:paraId="69FEC5EE" w14:textId="22D16A88" w:rsidR="00EB5219" w:rsidRDefault="00000000">
            <w:pPr>
              <w:widowControl w:val="0"/>
              <w:spacing w:after="0"/>
              <w:ind w:left="1410" w:hanging="1410"/>
              <w:jc w:val="both"/>
              <w:rPr>
                <w:b/>
                <w:bCs/>
              </w:rPr>
            </w:pPr>
            <w:r>
              <w:rPr>
                <w:rFonts w:ascii="Arial" w:hAnsi="Arial" w:cs="Arial"/>
                <w:b/>
                <w:bCs/>
                <w:color w:val="FF0000"/>
                <w:sz w:val="18"/>
                <w:szCs w:val="18"/>
              </w:rPr>
              <w:t xml:space="preserve">                            *PVS: Tarifa para Pasajero Viajando Solo, </w:t>
            </w:r>
            <w:r w:rsidR="0081759E">
              <w:rPr>
                <w:rFonts w:ascii="Arial" w:hAnsi="Arial" w:cs="Arial"/>
                <w:b/>
                <w:bCs/>
                <w:color w:val="FF0000"/>
                <w:sz w:val="18"/>
                <w:szCs w:val="18"/>
              </w:rPr>
              <w:t>bajo petición</w:t>
            </w:r>
            <w:r>
              <w:rPr>
                <w:rFonts w:ascii="Arial" w:hAnsi="Arial" w:cs="Arial"/>
                <w:b/>
                <w:bCs/>
                <w:color w:val="FF0000"/>
                <w:sz w:val="18"/>
                <w:szCs w:val="18"/>
              </w:rPr>
              <w:t>.</w:t>
            </w:r>
          </w:p>
          <w:p w14:paraId="6DFC373D" w14:textId="77777777" w:rsidR="00EB5219" w:rsidRDefault="00000000">
            <w:pPr>
              <w:widowControl w:val="0"/>
              <w:spacing w:after="0"/>
              <w:ind w:left="1410" w:hanging="1410"/>
              <w:jc w:val="both"/>
              <w:rPr>
                <w:b/>
                <w:bCs/>
              </w:rPr>
            </w:pPr>
            <w:r>
              <w:rPr>
                <w:rFonts w:ascii="Arial" w:eastAsia="Arial" w:hAnsi="Arial" w:cs="Arial"/>
                <w:b/>
                <w:bCs/>
                <w:color w:val="E36C09"/>
                <w:sz w:val="18"/>
                <w:szCs w:val="18"/>
              </w:rPr>
              <w:t>Duración:</w:t>
            </w:r>
            <w:r>
              <w:rPr>
                <w:rFonts w:ascii="Arial" w:eastAsia="Arial" w:hAnsi="Arial" w:cs="Arial"/>
                <w:b/>
                <w:bCs/>
                <w:sz w:val="18"/>
                <w:szCs w:val="18"/>
              </w:rPr>
              <w:tab/>
              <w:t>11 días / 10 noches</w:t>
            </w:r>
          </w:p>
          <w:p w14:paraId="7FE0220E" w14:textId="77777777" w:rsidR="00EB5219" w:rsidRDefault="00000000">
            <w:pPr>
              <w:widowControl w:val="0"/>
              <w:spacing w:after="0"/>
              <w:ind w:left="1410" w:hanging="1410"/>
              <w:jc w:val="both"/>
              <w:rPr>
                <w:b/>
                <w:bCs/>
              </w:rPr>
            </w:pPr>
            <w:r>
              <w:rPr>
                <w:rFonts w:ascii="Arial" w:eastAsia="Arial" w:hAnsi="Arial" w:cs="Arial"/>
                <w:b/>
                <w:bCs/>
                <w:color w:val="E36C09"/>
                <w:sz w:val="18"/>
                <w:szCs w:val="18"/>
              </w:rPr>
              <w:t xml:space="preserve">Alimentos:          </w:t>
            </w:r>
            <w:r>
              <w:rPr>
                <w:rFonts w:ascii="Arial" w:eastAsia="Arial" w:hAnsi="Arial" w:cs="Arial"/>
                <w:b/>
                <w:bCs/>
                <w:sz w:val="18"/>
                <w:szCs w:val="18"/>
              </w:rPr>
              <w:t xml:space="preserve">10 desayunos y 5 almuerzos </w:t>
            </w:r>
          </w:p>
        </w:tc>
      </w:tr>
    </w:tbl>
    <w:p w14:paraId="6D4199E7" w14:textId="77777777" w:rsidR="00EB5219" w:rsidRDefault="00EB5219">
      <w:pPr>
        <w:spacing w:after="0" w:line="240" w:lineRule="auto"/>
        <w:rPr>
          <w:sz w:val="6"/>
          <w:szCs w:val="6"/>
        </w:rPr>
      </w:pPr>
    </w:p>
    <w:p w14:paraId="08BA117B" w14:textId="77777777" w:rsidR="00EB5219" w:rsidRDefault="00000000">
      <w:pPr>
        <w:spacing w:after="0" w:line="240" w:lineRule="auto"/>
        <w:jc w:val="center"/>
        <w:rPr>
          <w:rFonts w:ascii="Arial" w:eastAsia="Arial" w:hAnsi="Arial" w:cs="Arial"/>
          <w:b/>
          <w:color w:val="E36C09"/>
          <w:sz w:val="18"/>
          <w:szCs w:val="18"/>
          <w:u w:val="single"/>
        </w:rPr>
      </w:pPr>
      <w:r>
        <w:rPr>
          <w:noProof/>
        </w:rPr>
        <w:drawing>
          <wp:inline distT="0" distB="0" distL="0" distR="0" wp14:anchorId="3F7F66F9" wp14:editId="159E2CC3">
            <wp:extent cx="6265545" cy="1733550"/>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pic:cNvPicPr>
                      <a:picLocks noChangeAspect="1" noChangeArrowheads="1"/>
                    </pic:cNvPicPr>
                  </pic:nvPicPr>
                  <pic:blipFill>
                    <a:blip r:embed="rId11"/>
                    <a:srcRect t="11151" b="5332"/>
                    <a:stretch>
                      <a:fillRect/>
                    </a:stretch>
                  </pic:blipFill>
                  <pic:spPr bwMode="auto">
                    <a:xfrm>
                      <a:off x="0" y="0"/>
                      <a:ext cx="6265545" cy="1733550"/>
                    </a:xfrm>
                    <a:prstGeom prst="rect">
                      <a:avLst/>
                    </a:prstGeom>
                  </pic:spPr>
                </pic:pic>
              </a:graphicData>
            </a:graphic>
          </wp:inline>
        </w:drawing>
      </w:r>
    </w:p>
    <w:p w14:paraId="653D5826" w14:textId="77777777" w:rsidR="00EB5219" w:rsidRDefault="00EB5219">
      <w:pPr>
        <w:spacing w:after="0" w:line="240" w:lineRule="auto"/>
        <w:jc w:val="center"/>
        <w:rPr>
          <w:rFonts w:ascii="Arial" w:eastAsia="Arial" w:hAnsi="Arial" w:cs="Arial"/>
          <w:b/>
          <w:color w:val="E36C09"/>
          <w:sz w:val="8"/>
          <w:szCs w:val="8"/>
          <w:u w:val="single"/>
        </w:rPr>
      </w:pPr>
    </w:p>
    <w:p w14:paraId="7D6B9A0B" w14:textId="77777777" w:rsidR="00EB5219" w:rsidRDefault="00000000">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ITINERARIO DE VIAJE:</w:t>
      </w:r>
    </w:p>
    <w:p w14:paraId="24019BF2" w14:textId="77777777" w:rsidR="00EB5219" w:rsidRDefault="00EB5219">
      <w:pPr>
        <w:spacing w:after="0" w:line="240" w:lineRule="auto"/>
        <w:jc w:val="center"/>
        <w:rPr>
          <w:rFonts w:ascii="Arial" w:eastAsia="Arial" w:hAnsi="Arial" w:cs="Arial"/>
          <w:color w:val="000000"/>
          <w:sz w:val="16"/>
          <w:szCs w:val="16"/>
        </w:rPr>
      </w:pPr>
    </w:p>
    <w:p w14:paraId="6CC867CE" w14:textId="77777777" w:rsidR="00EB5219" w:rsidRDefault="00000000">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Día 1</w:t>
      </w:r>
      <w:r>
        <w:rPr>
          <w:rFonts w:ascii="Arial" w:eastAsia="Arial" w:hAnsi="Arial" w:cs="Arial"/>
          <w:b/>
          <w:color w:val="EF782D"/>
          <w:sz w:val="18"/>
          <w:szCs w:val="18"/>
        </w:rPr>
        <w:tab/>
        <w:t xml:space="preserve">Lima  </w:t>
      </w:r>
    </w:p>
    <w:p w14:paraId="5F434252" w14:textId="77777777" w:rsidR="00EB5219" w:rsidRDefault="00000000">
      <w:pPr>
        <w:spacing w:after="0" w:line="240" w:lineRule="auto"/>
        <w:jc w:val="both"/>
        <w:rPr>
          <w:rFonts w:ascii="Arial" w:eastAsia="Arial" w:hAnsi="Arial" w:cs="Arial"/>
          <w:sz w:val="18"/>
          <w:szCs w:val="18"/>
        </w:rPr>
      </w:pPr>
      <w:r>
        <w:rPr>
          <w:rFonts w:ascii="Arial" w:eastAsia="Arial" w:hAnsi="Arial" w:cs="Arial"/>
          <w:sz w:val="18"/>
          <w:szCs w:val="18"/>
        </w:rPr>
        <w:t>Llegada al aeropuerto de la ciudad de Lima, asistencia y traslado al hotel. Alojamiento.</w:t>
      </w:r>
    </w:p>
    <w:p w14:paraId="325420A0" w14:textId="77777777" w:rsidR="00EB5219" w:rsidRDefault="00EB5219">
      <w:pPr>
        <w:spacing w:after="0" w:line="240" w:lineRule="auto"/>
        <w:jc w:val="both"/>
        <w:rPr>
          <w:rFonts w:ascii="Arial" w:eastAsia="Arial" w:hAnsi="Arial" w:cs="Arial"/>
          <w:i/>
          <w:sz w:val="18"/>
          <w:szCs w:val="18"/>
          <w:u w:val="single"/>
        </w:rPr>
      </w:pPr>
    </w:p>
    <w:p w14:paraId="607475FC" w14:textId="77777777" w:rsidR="00EB5219" w:rsidRDefault="00000000">
      <w:pPr>
        <w:tabs>
          <w:tab w:val="left" w:pos="708"/>
          <w:tab w:val="left" w:pos="1832"/>
        </w:tabs>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Día 2</w:t>
      </w:r>
      <w:r>
        <w:rPr>
          <w:rFonts w:ascii="Arial" w:eastAsia="Arial" w:hAnsi="Arial" w:cs="Arial"/>
          <w:b/>
          <w:color w:val="EF782D"/>
          <w:sz w:val="18"/>
          <w:szCs w:val="18"/>
        </w:rPr>
        <w:tab/>
        <w:t>Lima – Visita de Ciudad</w:t>
      </w:r>
    </w:p>
    <w:p w14:paraId="6EDF38E8" w14:textId="7CD16454" w:rsidR="00EB5219" w:rsidRDefault="00000000">
      <w:pPr>
        <w:spacing w:after="0" w:line="240" w:lineRule="auto"/>
        <w:jc w:val="both"/>
        <w:rPr>
          <w:rFonts w:ascii="Arial" w:eastAsia="Arial" w:hAnsi="Arial" w:cs="Arial"/>
          <w:color w:val="000000" w:themeColor="text1"/>
          <w:sz w:val="18"/>
          <w:szCs w:val="18"/>
        </w:rPr>
      </w:pPr>
      <w:r>
        <w:rPr>
          <w:rFonts w:ascii="Arial" w:eastAsia="Arial" w:hAnsi="Arial" w:cs="Arial"/>
          <w:b/>
          <w:i/>
          <w:sz w:val="18"/>
          <w:szCs w:val="18"/>
          <w:u w:val="single"/>
        </w:rPr>
        <w:t>Desayuno</w:t>
      </w:r>
      <w:r>
        <w:rPr>
          <w:rFonts w:ascii="Arial" w:eastAsia="Arial" w:hAnsi="Arial" w:cs="Arial"/>
          <w:i/>
          <w:sz w:val="18"/>
          <w:szCs w:val="18"/>
        </w:rPr>
        <w:t>.</w:t>
      </w:r>
      <w:r>
        <w:rPr>
          <w:rFonts w:ascii="Arial" w:eastAsia="Arial" w:hAnsi="Arial" w:cs="Arial"/>
          <w:sz w:val="18"/>
          <w:szCs w:val="18"/>
        </w:rPr>
        <w:t xml:space="preserve"> </w:t>
      </w:r>
      <w:r w:rsidR="009023FF" w:rsidRPr="009023FF">
        <w:rPr>
          <w:rFonts w:ascii="Arial" w:eastAsia="Arial" w:hAnsi="Arial" w:cs="Arial"/>
          <w:color w:val="000000" w:themeColor="text1"/>
          <w:sz w:val="18"/>
          <w:szCs w:val="18"/>
        </w:rPr>
        <w:t>Embárquese en un fascinante recorrido por los lugares más destacados de Lima y déjese cautivar por su encanto y riqueza cultural. Comenzará con una vista panorámica de la Huaca Pucllana, un majestuoso centro ceremonial y arqueológico construido en el siglo IV d.C. A continuación, visitaremos Lima Colonial explorando su histórico centro, donde podrá admirar la Plaza Mayor, el Palacio de Gobierno, el Palacio Municipal y la imponente Catedral de Lima. Finalmente, visitaremos el convento de Santo Domingo que es un destacado ejemplo de la arquitectura colonial en Lima, Perú. Fundada en el siglo XVI por la orden de los Dominicos, esta iglesia se distingue por su elegante fachada barroca y su interior ricamente decorado. La iglesia también alberga el convento adjunto, que cuenta con una biblioteca histórica y un claustro impresionante. Es conocida por su vinculación con figuras prominentes de la historia peruana, como Santa Rosa de Lima y San Martín de Porres, cuyos restos descansan en el convento</w:t>
      </w:r>
      <w:r>
        <w:rPr>
          <w:rFonts w:ascii="Arial" w:eastAsia="Arial" w:hAnsi="Arial" w:cs="Arial"/>
          <w:color w:val="000000" w:themeColor="text1"/>
          <w:sz w:val="18"/>
          <w:szCs w:val="18"/>
        </w:rPr>
        <w:t>. Alojamiento en Lima.</w:t>
      </w:r>
    </w:p>
    <w:p w14:paraId="04971FDC" w14:textId="77777777" w:rsidR="00EB5219" w:rsidRDefault="00EB5219">
      <w:pPr>
        <w:spacing w:after="0" w:line="240" w:lineRule="auto"/>
        <w:jc w:val="both"/>
        <w:rPr>
          <w:rFonts w:ascii="Arial" w:eastAsia="Arial" w:hAnsi="Arial" w:cs="Arial"/>
          <w:color w:val="000000" w:themeColor="text1"/>
          <w:sz w:val="18"/>
          <w:szCs w:val="18"/>
        </w:rPr>
      </w:pPr>
    </w:p>
    <w:p w14:paraId="34ADECE6" w14:textId="77777777" w:rsidR="00EB5219" w:rsidRDefault="00000000">
      <w:pPr>
        <w:spacing w:after="0" w:line="240" w:lineRule="auto"/>
        <w:jc w:val="both"/>
        <w:rPr>
          <w:rFonts w:ascii="Arial" w:hAnsi="Arial" w:cs="Arial"/>
          <w:b/>
          <w:color w:val="404040"/>
          <w:sz w:val="18"/>
          <w:szCs w:val="18"/>
        </w:rPr>
      </w:pPr>
      <w:r>
        <w:rPr>
          <w:rFonts w:ascii="Arial" w:eastAsia="Arial" w:hAnsi="Arial" w:cs="Arial"/>
          <w:b/>
          <w:color w:val="EF782D"/>
          <w:sz w:val="18"/>
          <w:szCs w:val="18"/>
        </w:rPr>
        <w:t>Día 3</w:t>
      </w:r>
      <w:r>
        <w:rPr>
          <w:rFonts w:ascii="Arial" w:eastAsia="Arial" w:hAnsi="Arial" w:cs="Arial"/>
          <w:b/>
          <w:color w:val="EF782D"/>
          <w:sz w:val="18"/>
          <w:szCs w:val="18"/>
        </w:rPr>
        <w:tab/>
      </w:r>
      <w:r>
        <w:rPr>
          <w:rFonts w:ascii="Arial" w:hAnsi="Arial" w:cs="Arial"/>
          <w:b/>
          <w:color w:val="E36C0A" w:themeColor="accent6" w:themeShade="BF"/>
          <w:sz w:val="18"/>
          <w:szCs w:val="18"/>
        </w:rPr>
        <w:t>Lima – Arequipa, Visita de Ciudad &amp; Convento de Santa Catalina</w:t>
      </w:r>
    </w:p>
    <w:p w14:paraId="0F661351" w14:textId="634DC34B" w:rsidR="00EB5219" w:rsidRDefault="00000000">
      <w:pPr>
        <w:spacing w:after="0" w:line="240" w:lineRule="auto"/>
        <w:jc w:val="both"/>
        <w:rPr>
          <w:rFonts w:ascii="Arial" w:hAnsi="Arial" w:cs="Arial"/>
          <w:sz w:val="18"/>
          <w:szCs w:val="18"/>
        </w:rPr>
      </w:pPr>
      <w:r>
        <w:rPr>
          <w:rFonts w:ascii="Arial" w:eastAsia="Arial" w:hAnsi="Arial" w:cs="Arial"/>
          <w:b/>
          <w:i/>
          <w:sz w:val="18"/>
          <w:szCs w:val="18"/>
          <w:u w:val="single"/>
        </w:rPr>
        <w:t>Desayuno</w:t>
      </w:r>
      <w:r>
        <w:rPr>
          <w:rFonts w:ascii="Arial" w:eastAsia="Arial" w:hAnsi="Arial" w:cs="Arial"/>
          <w:b/>
          <w:sz w:val="18"/>
          <w:szCs w:val="18"/>
          <w:u w:val="single"/>
        </w:rPr>
        <w:t>.</w:t>
      </w:r>
      <w:r>
        <w:rPr>
          <w:rFonts w:ascii="Arial" w:eastAsia="Arial" w:hAnsi="Arial" w:cs="Arial"/>
          <w:sz w:val="18"/>
          <w:szCs w:val="18"/>
        </w:rPr>
        <w:t xml:space="preserve"> </w:t>
      </w:r>
      <w:r w:rsidR="00805D42" w:rsidRPr="00805D42">
        <w:rPr>
          <w:rFonts w:ascii="Arial" w:hAnsi="Arial" w:cs="Arial"/>
          <w:sz w:val="18"/>
          <w:szCs w:val="18"/>
        </w:rPr>
        <w:t xml:space="preserve">A la hora coordinada salida hacia el aeropuerto para tomar el vuelo con destino a la ciudad de Arequipa, a su llegada será asistido y trasladado a su hotel. Por la tarde descubre la belleza y la historia de Arequipa, conocida como la "Ciudad Blanca" por el color de sus edificios construidos con sillar, una piedra volcánica de tonos claros. Comenzamos el recorrido visitando el famoso Monasterio de Santa Catalina, una ciudadela religiosa que se extiende a lo largo de más de 20,000 metros cuadrados. Fundado en 1579, el monasterio es una joya arquitectónica que ha preservado su estructura colonial. Mientras recorres sus estrechas calles y coloridos patios, te sumergirás en la vida monástica de las mujeres que vivieron allí durante siglos. Nuestro siguiente destino será la Plaza de Armas, el corazón de Arequipa, rodeada de edificios históricos y dominada por la majestuosa Catedral de Arequipa. A continuación, nos dirigiremos hacia los Miradores de Yanahuara y Carmen Alto, desde donde disfrutarás de una vista panorámica impresionante de la ciudad y sus tres volcanes guardianes: el Misti, el Chachani y el Pichu </w:t>
      </w:r>
      <w:proofErr w:type="spellStart"/>
      <w:r w:rsidR="00805D42" w:rsidRPr="00805D42">
        <w:rPr>
          <w:rFonts w:ascii="Arial" w:hAnsi="Arial" w:cs="Arial"/>
          <w:sz w:val="18"/>
          <w:szCs w:val="18"/>
        </w:rPr>
        <w:t>Pichu</w:t>
      </w:r>
      <w:proofErr w:type="spellEnd"/>
      <w:r w:rsidR="00805D42" w:rsidRPr="00805D42">
        <w:rPr>
          <w:rFonts w:ascii="Arial" w:hAnsi="Arial" w:cs="Arial"/>
          <w:sz w:val="18"/>
          <w:szCs w:val="18"/>
        </w:rPr>
        <w:t>. Este es un excelente lugar para tomar fotografías y aprender más sobre la geografía y la historia natural de Arequipa.</w:t>
      </w:r>
      <w:r w:rsidR="00805D42">
        <w:rPr>
          <w:rFonts w:ascii="Arial" w:hAnsi="Arial" w:cs="Arial"/>
          <w:sz w:val="18"/>
          <w:szCs w:val="18"/>
        </w:rPr>
        <w:t xml:space="preserve"> </w:t>
      </w:r>
      <w:r>
        <w:rPr>
          <w:rFonts w:ascii="Arial" w:hAnsi="Arial" w:cs="Arial"/>
          <w:sz w:val="18"/>
          <w:szCs w:val="18"/>
        </w:rPr>
        <w:t>Alojamiento en Arequipa.</w:t>
      </w:r>
    </w:p>
    <w:p w14:paraId="59FFC325" w14:textId="77777777" w:rsidR="00EB5219" w:rsidRDefault="00EB5219">
      <w:pPr>
        <w:spacing w:after="0" w:line="240" w:lineRule="auto"/>
        <w:jc w:val="both"/>
        <w:rPr>
          <w:rFonts w:ascii="Arial" w:hAnsi="Arial" w:cs="Arial"/>
          <w:sz w:val="18"/>
          <w:szCs w:val="18"/>
        </w:rPr>
      </w:pPr>
    </w:p>
    <w:p w14:paraId="43EE4F89" w14:textId="77777777" w:rsidR="00EB5219" w:rsidRPr="00EA37D8" w:rsidRDefault="00000000">
      <w:pPr>
        <w:pStyle w:val="Sinespaciado"/>
        <w:jc w:val="both"/>
        <w:rPr>
          <w:rFonts w:ascii="Arial" w:eastAsia="Batang" w:hAnsi="Arial" w:cs="Arial"/>
          <w:color w:val="C00000"/>
          <w:kern w:val="2"/>
          <w:sz w:val="18"/>
          <w:lang w:val="es-ES_tradnl" w:eastAsia="es-ES"/>
        </w:rPr>
      </w:pPr>
      <w:r w:rsidRPr="00EA37D8">
        <w:rPr>
          <w:rFonts w:ascii="Arial" w:hAnsi="Arial" w:cs="Arial"/>
          <w:i/>
          <w:iCs/>
          <w:color w:val="C00000"/>
          <w:sz w:val="18"/>
          <w:szCs w:val="18"/>
          <w:lang w:val="es-ES" w:eastAsia="es-ES"/>
        </w:rPr>
        <w:t>Nota: El vuelo Lima/Arequipa debe considerarse temprano por la mañana.</w:t>
      </w:r>
    </w:p>
    <w:p w14:paraId="286E2698" w14:textId="77777777" w:rsidR="00EB5219" w:rsidRDefault="00EB5219">
      <w:pPr>
        <w:spacing w:after="0" w:line="240" w:lineRule="auto"/>
        <w:jc w:val="both"/>
        <w:rPr>
          <w:rFonts w:ascii="Arial" w:eastAsia="Arial" w:hAnsi="Arial" w:cs="Arial"/>
          <w:b/>
          <w:color w:val="595959"/>
          <w:sz w:val="18"/>
          <w:szCs w:val="18"/>
        </w:rPr>
      </w:pPr>
    </w:p>
    <w:p w14:paraId="24CB574F" w14:textId="4A36EC84" w:rsidR="00EB5219" w:rsidRDefault="00000000">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 xml:space="preserve">Día 4    </w:t>
      </w:r>
      <w:r>
        <w:rPr>
          <w:rFonts w:ascii="Arial" w:hAnsi="Arial" w:cs="Arial"/>
          <w:b/>
          <w:color w:val="E36C0A" w:themeColor="accent6" w:themeShade="BF"/>
          <w:sz w:val="18"/>
          <w:szCs w:val="18"/>
        </w:rPr>
        <w:t xml:space="preserve">Arequipa – </w:t>
      </w:r>
      <w:proofErr w:type="spellStart"/>
      <w:r w:rsidR="00EA37D8">
        <w:rPr>
          <w:rFonts w:ascii="Arial" w:hAnsi="Arial" w:cs="Arial"/>
          <w:b/>
          <w:color w:val="E36C0A" w:themeColor="accent6" w:themeShade="BF"/>
          <w:sz w:val="18"/>
          <w:szCs w:val="18"/>
        </w:rPr>
        <w:t>Cañon</w:t>
      </w:r>
      <w:proofErr w:type="spellEnd"/>
      <w:r w:rsidR="00EA37D8">
        <w:rPr>
          <w:rFonts w:ascii="Arial" w:hAnsi="Arial" w:cs="Arial"/>
          <w:b/>
          <w:color w:val="E36C0A" w:themeColor="accent6" w:themeShade="BF"/>
          <w:sz w:val="18"/>
          <w:szCs w:val="18"/>
        </w:rPr>
        <w:t xml:space="preserve"> del Colca</w:t>
      </w:r>
      <w:r>
        <w:rPr>
          <w:rFonts w:ascii="Arial" w:hAnsi="Arial" w:cs="Arial"/>
          <w:b/>
          <w:color w:val="E36C0A" w:themeColor="accent6" w:themeShade="BF"/>
          <w:sz w:val="18"/>
          <w:szCs w:val="18"/>
        </w:rPr>
        <w:t xml:space="preserve">  </w:t>
      </w:r>
    </w:p>
    <w:p w14:paraId="27E12D1F" w14:textId="46572CDF" w:rsidR="00EB5219" w:rsidRDefault="00000000">
      <w:pPr>
        <w:spacing w:after="0" w:line="240" w:lineRule="auto"/>
        <w:jc w:val="both"/>
        <w:rPr>
          <w:rFonts w:ascii="Arial" w:hAnsi="Arial" w:cs="Arial"/>
          <w:sz w:val="18"/>
          <w:szCs w:val="18"/>
        </w:rPr>
      </w:pPr>
      <w:r>
        <w:rPr>
          <w:rFonts w:ascii="Arial" w:eastAsia="Arial" w:hAnsi="Arial" w:cs="Arial"/>
          <w:b/>
          <w:i/>
          <w:sz w:val="18"/>
          <w:szCs w:val="18"/>
          <w:u w:val="single"/>
        </w:rPr>
        <w:t>Desayuno</w:t>
      </w:r>
      <w:r>
        <w:rPr>
          <w:rFonts w:ascii="Arial" w:eastAsia="Arial" w:hAnsi="Arial" w:cs="Arial"/>
          <w:b/>
          <w:sz w:val="18"/>
          <w:szCs w:val="18"/>
          <w:u w:val="single"/>
        </w:rPr>
        <w:t>.</w:t>
      </w:r>
      <w:r>
        <w:rPr>
          <w:rFonts w:ascii="Arial" w:eastAsia="Arial" w:hAnsi="Arial" w:cs="Arial"/>
          <w:sz w:val="18"/>
          <w:szCs w:val="18"/>
        </w:rPr>
        <w:t xml:space="preserve"> </w:t>
      </w:r>
      <w:r w:rsidR="000E4280" w:rsidRPr="000E4280">
        <w:rPr>
          <w:rFonts w:ascii="Arial" w:hAnsi="Arial" w:cs="Arial"/>
          <w:sz w:val="18"/>
          <w:szCs w:val="18"/>
        </w:rPr>
        <w:t xml:space="preserve">Comenzamos nuestra aventura rumbo al Valle del Colca, uno de los cañones más profundos del mundo. Durante el trayecto, ascenderemos por paisajes impresionantes, atravesando la Reserva Nacional de Salinas y Aguada Blanca, donde podrás observar vicuñas, alpacas y llamas en su hábitat natural. Alrededor del mediodía llegaremos al pintoresco pueblo de Chivay, el corazón del Valle del Colca, ubicado a 3,600 metros sobre el nivel del mar. Aquí disfrutaremos de un delicioso almuerzo en un restaurante local, con la opción de probar platos típicos de la región. Después del </w:t>
      </w:r>
      <w:r w:rsidR="000E4280" w:rsidRPr="000E4280">
        <w:rPr>
          <w:rFonts w:ascii="Arial" w:hAnsi="Arial" w:cs="Arial"/>
          <w:b/>
          <w:bCs/>
          <w:i/>
          <w:iCs/>
          <w:sz w:val="18"/>
          <w:szCs w:val="18"/>
          <w:u w:val="single"/>
        </w:rPr>
        <w:t>almuerzo</w:t>
      </w:r>
      <w:r w:rsidR="000E4280" w:rsidRPr="000E4280">
        <w:rPr>
          <w:rFonts w:ascii="Arial" w:hAnsi="Arial" w:cs="Arial"/>
          <w:sz w:val="18"/>
          <w:szCs w:val="18"/>
        </w:rPr>
        <w:t>, tendrás tiempo libre para descansar o, si lo prefieres, podrás relajarte en los baños termales de La Calera, conocidos por sus aguas terapéuticas, ricas en minerales y con temperaturas que alcanzan los 38ºC (actividad no incluida).</w:t>
      </w:r>
      <w:r w:rsidR="000E4280">
        <w:rPr>
          <w:rFonts w:ascii="Arial" w:hAnsi="Arial" w:cs="Arial"/>
          <w:sz w:val="18"/>
          <w:szCs w:val="18"/>
        </w:rPr>
        <w:t xml:space="preserve"> Alojamiento</w:t>
      </w:r>
      <w:r>
        <w:rPr>
          <w:rFonts w:ascii="Arial" w:hAnsi="Arial" w:cs="Arial"/>
          <w:sz w:val="18"/>
          <w:szCs w:val="18"/>
        </w:rPr>
        <w:t xml:space="preserve"> en Colca.</w:t>
      </w:r>
    </w:p>
    <w:p w14:paraId="048CB351" w14:textId="77777777" w:rsidR="00EB5219" w:rsidRDefault="00EB5219">
      <w:pPr>
        <w:spacing w:after="0" w:line="240" w:lineRule="auto"/>
        <w:jc w:val="both"/>
        <w:rPr>
          <w:rFonts w:ascii="Arial" w:eastAsia="Arial" w:hAnsi="Arial" w:cs="Arial"/>
          <w:b/>
          <w:color w:val="E36C0A" w:themeColor="accent6" w:themeShade="BF"/>
          <w:sz w:val="18"/>
          <w:szCs w:val="18"/>
        </w:rPr>
      </w:pPr>
    </w:p>
    <w:p w14:paraId="24C7CE9E" w14:textId="77777777" w:rsidR="00EB5219" w:rsidRDefault="00000000">
      <w:pPr>
        <w:spacing w:after="0" w:line="240" w:lineRule="auto"/>
        <w:jc w:val="both"/>
        <w:rPr>
          <w:rFonts w:ascii="Arial" w:hAnsi="Arial" w:cs="Arial"/>
          <w:color w:val="E36C0A" w:themeColor="accent6" w:themeShade="BF"/>
          <w:sz w:val="18"/>
          <w:szCs w:val="18"/>
        </w:rPr>
      </w:pPr>
      <w:r>
        <w:rPr>
          <w:rFonts w:ascii="Arial" w:eastAsia="Arial" w:hAnsi="Arial" w:cs="Arial"/>
          <w:b/>
          <w:color w:val="E36C0A" w:themeColor="accent6" w:themeShade="BF"/>
          <w:sz w:val="18"/>
          <w:szCs w:val="18"/>
        </w:rPr>
        <w:t xml:space="preserve">Día 5     Valle del Colca – Puno </w:t>
      </w:r>
    </w:p>
    <w:p w14:paraId="77D1F08C" w14:textId="7D0122CD" w:rsidR="00EB5219" w:rsidRDefault="00000000">
      <w:pPr>
        <w:spacing w:after="0" w:line="240" w:lineRule="auto"/>
        <w:jc w:val="both"/>
        <w:rPr>
          <w:rFonts w:ascii="Arial" w:hAnsi="Arial" w:cs="Arial"/>
          <w:sz w:val="18"/>
          <w:szCs w:val="18"/>
        </w:rPr>
      </w:pPr>
      <w:r>
        <w:rPr>
          <w:rFonts w:ascii="Arial" w:eastAsia="Arial" w:hAnsi="Arial" w:cs="Arial"/>
          <w:b/>
          <w:bCs/>
          <w:i/>
          <w:iCs/>
          <w:color w:val="000000" w:themeColor="text1"/>
          <w:sz w:val="18"/>
          <w:szCs w:val="18"/>
          <w:u w:val="single"/>
        </w:rPr>
        <w:t>Desayuno.</w:t>
      </w:r>
      <w:r>
        <w:rPr>
          <w:rFonts w:ascii="Arial" w:eastAsia="Arial" w:hAnsi="Arial" w:cs="Arial"/>
          <w:color w:val="000000" w:themeColor="text1"/>
          <w:sz w:val="18"/>
          <w:szCs w:val="18"/>
        </w:rPr>
        <w:t xml:space="preserve"> </w:t>
      </w:r>
      <w:r w:rsidR="000E4280" w:rsidRPr="000E4280">
        <w:rPr>
          <w:rFonts w:ascii="Arial" w:hAnsi="Arial" w:cs="Arial"/>
          <w:sz w:val="18"/>
          <w:szCs w:val="18"/>
        </w:rPr>
        <w:t>El segundo día comienza temprano con un desayuno en el hotel, para luego partir hacia la famosa Cruz del Cóndor, uno de los miradores más espectaculares del cañón. Aquí, si las condiciones lo permiten, tendrás la oportunidad de ver el majestuoso vuelo de los cóndores andinos, que aprovechan las corrientes térmicas para elevarse por el cañón. Este es uno de los momentos más memorables del tour, y podrás tomar fotografías impresionantes del cañón y de estas aves emblemáticas. Posteriormente nos disponemos a retornar al poblado de Chivay para tomar un reconfortante almuerzo (no incluido). Por la tarde nos embarcamos en bus turístico con dirección a la ciudad de Puno, a su llegada será asistido y trasladado a su hotel.</w:t>
      </w:r>
    </w:p>
    <w:p w14:paraId="4C061FBF" w14:textId="77777777" w:rsidR="00EB5219" w:rsidRDefault="00EB5219">
      <w:pPr>
        <w:spacing w:after="0" w:line="240" w:lineRule="auto"/>
        <w:jc w:val="both"/>
        <w:rPr>
          <w:rFonts w:ascii="Arial" w:hAnsi="Arial" w:cs="Arial"/>
          <w:color w:val="000000" w:themeColor="text1"/>
          <w:sz w:val="18"/>
          <w:szCs w:val="18"/>
        </w:rPr>
      </w:pPr>
    </w:p>
    <w:p w14:paraId="21FCCA04" w14:textId="77777777" w:rsidR="00EB5219" w:rsidRDefault="00000000">
      <w:pPr>
        <w:spacing w:after="0" w:line="240" w:lineRule="auto"/>
        <w:jc w:val="both"/>
        <w:rPr>
          <w:rFonts w:ascii="Arial" w:hAnsi="Arial" w:cs="Arial"/>
          <w:color w:val="E36C0A" w:themeColor="accent6" w:themeShade="BF"/>
          <w:sz w:val="18"/>
          <w:szCs w:val="18"/>
        </w:rPr>
      </w:pPr>
      <w:r>
        <w:rPr>
          <w:rFonts w:ascii="Arial" w:eastAsia="Arial" w:hAnsi="Arial" w:cs="Arial"/>
          <w:b/>
          <w:color w:val="E36C0A" w:themeColor="accent6" w:themeShade="BF"/>
          <w:sz w:val="18"/>
          <w:szCs w:val="18"/>
        </w:rPr>
        <w:t>Día 6    Puno – Lago Titicaca (Islas Uros y Taquile)</w:t>
      </w:r>
    </w:p>
    <w:p w14:paraId="79DEB6F1" w14:textId="033D10FE" w:rsidR="00EB5219" w:rsidRDefault="00000000">
      <w:pPr>
        <w:spacing w:after="0" w:line="240" w:lineRule="auto"/>
        <w:jc w:val="both"/>
        <w:rPr>
          <w:rFonts w:ascii="Arial" w:hAnsi="Arial" w:cs="Arial"/>
          <w:sz w:val="18"/>
          <w:szCs w:val="18"/>
        </w:rPr>
      </w:pPr>
      <w:r>
        <w:rPr>
          <w:rFonts w:ascii="Arial" w:eastAsia="Arial" w:hAnsi="Arial" w:cs="Arial"/>
          <w:b/>
          <w:bCs/>
          <w:i/>
          <w:iCs/>
          <w:color w:val="000000" w:themeColor="text1"/>
          <w:sz w:val="18"/>
          <w:szCs w:val="18"/>
          <w:u w:val="single"/>
        </w:rPr>
        <w:t>Desayuno</w:t>
      </w:r>
      <w:r>
        <w:rPr>
          <w:rFonts w:ascii="Arial" w:hAnsi="Arial" w:cs="Arial"/>
          <w:sz w:val="18"/>
          <w:szCs w:val="18"/>
        </w:rPr>
        <w:t xml:space="preserve">. </w:t>
      </w:r>
      <w:r w:rsidR="000E4280" w:rsidRPr="000E4280">
        <w:rPr>
          <w:rFonts w:ascii="Arial" w:hAnsi="Arial" w:cs="Arial"/>
          <w:sz w:val="18"/>
          <w:szCs w:val="18"/>
        </w:rPr>
        <w:t xml:space="preserve">Inicia tu aventura partiendo hacia el puerto para abordar una embarcación que nos llevará a descubrir las maravillas del lago más alto del mundo navegable. Nuestro primer destino será las Islas Uros, un archipiélago de islas flotantes construidas con totora, una planta acuática local. Al llegar, tendrás la oportunidad de conocer a los habitantes de estas islas, quienes te mostrarán su modo de vida tradicional y cómo mantienen vivas sus costumbres ancestrales. Disfruta de un recorrido guiado por las islas, donde aprenderás sobre su historia, cultura y la construcción de las islas flotantes. A continuación, nos dirigiremos a la Isla Taquile, famosa por sus tradiciones culturales y su impresionante paisaje. Llegaremos al puerto de la isla y empezaremos una caminata por senderos que nos llevarán hasta el centro de la isla. Durante el recorrido, podrás admirar las vistas panorámicas del lago y la arquitectura tradicional de las viviendas locales. En el centro de Taquile, disfrutaremos de un </w:t>
      </w:r>
      <w:r w:rsidR="000E4280" w:rsidRPr="000E4280">
        <w:rPr>
          <w:rFonts w:ascii="Arial" w:hAnsi="Arial" w:cs="Arial"/>
          <w:b/>
          <w:bCs/>
          <w:i/>
          <w:iCs/>
          <w:sz w:val="18"/>
          <w:szCs w:val="18"/>
          <w:u w:val="single"/>
        </w:rPr>
        <w:t>almuerzo</w:t>
      </w:r>
      <w:r w:rsidR="000E4280" w:rsidRPr="000E4280">
        <w:rPr>
          <w:rFonts w:ascii="Arial" w:hAnsi="Arial" w:cs="Arial"/>
          <w:sz w:val="18"/>
          <w:szCs w:val="18"/>
        </w:rPr>
        <w:t xml:space="preserve"> típico, preparado con ingredientes frescos de la región. Luego, tendrás tiempo libre para explorar la isla por tu cuenta, adquirir artesanías locales y apreciar el estilo de vida de sus residentes. Por la tarde, emprenderemos el viaje de regreso en barco hacia Puno. A tu llegada, te llevaremos de vuelta a tu hotel, completando un día lleno de descubrimientos y experiencias culturales inolvidables.</w:t>
      </w:r>
      <w:r>
        <w:rPr>
          <w:rFonts w:ascii="Arial" w:hAnsi="Arial" w:cs="Arial"/>
          <w:sz w:val="18"/>
          <w:szCs w:val="18"/>
        </w:rPr>
        <w:t xml:space="preserve">  Alojamiento en Puno.</w:t>
      </w:r>
    </w:p>
    <w:p w14:paraId="701D444B" w14:textId="77777777" w:rsidR="00EB5219" w:rsidRDefault="00EB5219">
      <w:pPr>
        <w:spacing w:after="0" w:line="240" w:lineRule="auto"/>
        <w:jc w:val="both"/>
        <w:rPr>
          <w:rFonts w:ascii="Arial" w:eastAsia="Arial" w:hAnsi="Arial" w:cs="Arial"/>
          <w:sz w:val="18"/>
          <w:szCs w:val="18"/>
        </w:rPr>
      </w:pPr>
    </w:p>
    <w:p w14:paraId="2DD1DE1E" w14:textId="77777777" w:rsidR="00EB5219" w:rsidRDefault="00000000">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Día 7   Puno – Cusco “Ruta del Sol”</w:t>
      </w:r>
    </w:p>
    <w:p w14:paraId="6742FBE3" w14:textId="4C7AD33C" w:rsidR="00EB5219" w:rsidRDefault="00000000">
      <w:pPr>
        <w:spacing w:after="0" w:line="240" w:lineRule="auto"/>
        <w:jc w:val="both"/>
        <w:rPr>
          <w:rFonts w:ascii="Arial" w:hAnsi="Arial" w:cs="Arial"/>
          <w:sz w:val="18"/>
          <w:szCs w:val="18"/>
        </w:rPr>
      </w:pPr>
      <w:r>
        <w:rPr>
          <w:rFonts w:ascii="Arial" w:eastAsia="Arial" w:hAnsi="Arial" w:cs="Arial"/>
          <w:b/>
          <w:i/>
          <w:color w:val="000000"/>
          <w:sz w:val="18"/>
          <w:szCs w:val="18"/>
          <w:u w:val="single"/>
        </w:rPr>
        <w:t>Desayuno</w:t>
      </w:r>
      <w:r>
        <w:rPr>
          <w:rFonts w:ascii="Arial" w:eastAsia="Arial" w:hAnsi="Arial" w:cs="Arial"/>
          <w:b/>
          <w:i/>
          <w:color w:val="000000"/>
          <w:sz w:val="18"/>
          <w:szCs w:val="18"/>
        </w:rPr>
        <w:t>.</w:t>
      </w:r>
      <w:r>
        <w:rPr>
          <w:rFonts w:ascii="Arial" w:eastAsia="Arial" w:hAnsi="Arial" w:cs="Arial"/>
          <w:color w:val="000000"/>
          <w:sz w:val="18"/>
          <w:szCs w:val="18"/>
        </w:rPr>
        <w:t xml:space="preserve"> </w:t>
      </w:r>
      <w:r w:rsidR="000E4280" w:rsidRPr="000E4280">
        <w:rPr>
          <w:rFonts w:ascii="Arial" w:hAnsi="Arial" w:cs="Arial"/>
          <w:sz w:val="18"/>
          <w:szCs w:val="18"/>
        </w:rPr>
        <w:t xml:space="preserve">A la hora indicada, será trasladado desde su hotel hacia la estación terrestre para abordar el bus turístico. Embárquese y atraviese los impresionantes paisajes andinos hasta llegar a la ciudad de Cusco. En el trayecto, visitará atractivos turísticos como el pueblo de Pukará, donde disfrutará de una visita guiada al museo de sitio para admirar los restos arqueológicos de las culturas andinas del altiplano. A continuación, haremos una breve parada en La Raya, el punto más alto de la ruta (4335 </w:t>
      </w:r>
      <w:proofErr w:type="spellStart"/>
      <w:r w:rsidR="000E4280" w:rsidRPr="000E4280">
        <w:rPr>
          <w:rFonts w:ascii="Arial" w:hAnsi="Arial" w:cs="Arial"/>
          <w:sz w:val="18"/>
          <w:szCs w:val="18"/>
        </w:rPr>
        <w:t>m.s.n.m</w:t>
      </w:r>
      <w:proofErr w:type="spellEnd"/>
      <w:r w:rsidR="000E4280" w:rsidRPr="000E4280">
        <w:rPr>
          <w:rFonts w:ascii="Arial" w:hAnsi="Arial" w:cs="Arial"/>
          <w:sz w:val="18"/>
          <w:szCs w:val="18"/>
        </w:rPr>
        <w:t xml:space="preserve">), donde tendrá unos 10 minutos para capturar impresionantes fotografías. Luego, nos dirigiremos a Sicuani para disfrutar de un </w:t>
      </w:r>
      <w:r w:rsidR="000E4280" w:rsidRPr="00151689">
        <w:rPr>
          <w:rFonts w:ascii="Arial" w:hAnsi="Arial" w:cs="Arial"/>
          <w:b/>
          <w:bCs/>
          <w:i/>
          <w:iCs/>
          <w:sz w:val="18"/>
          <w:szCs w:val="18"/>
          <w:u w:val="single"/>
        </w:rPr>
        <w:t>almuerzo</w:t>
      </w:r>
      <w:r w:rsidR="000E4280" w:rsidRPr="000E4280">
        <w:rPr>
          <w:rFonts w:ascii="Arial" w:hAnsi="Arial" w:cs="Arial"/>
          <w:sz w:val="18"/>
          <w:szCs w:val="18"/>
        </w:rPr>
        <w:t xml:space="preserve"> típico (bebidas no incluidas). El recorrido continúa con una visita al centro arqueológico de </w:t>
      </w:r>
      <w:proofErr w:type="spellStart"/>
      <w:r w:rsidR="000E4280" w:rsidRPr="000E4280">
        <w:rPr>
          <w:rFonts w:ascii="Arial" w:hAnsi="Arial" w:cs="Arial"/>
          <w:sz w:val="18"/>
          <w:szCs w:val="18"/>
        </w:rPr>
        <w:t>Raqch’i</w:t>
      </w:r>
      <w:proofErr w:type="spellEnd"/>
      <w:r w:rsidR="000E4280" w:rsidRPr="000E4280">
        <w:rPr>
          <w:rFonts w:ascii="Arial" w:hAnsi="Arial" w:cs="Arial"/>
          <w:sz w:val="18"/>
          <w:szCs w:val="18"/>
        </w:rPr>
        <w:t xml:space="preserve">, una impresionante construcción inca dedicada al Dios </w:t>
      </w:r>
      <w:proofErr w:type="spellStart"/>
      <w:r w:rsidR="000E4280" w:rsidRPr="000E4280">
        <w:rPr>
          <w:rFonts w:ascii="Arial" w:hAnsi="Arial" w:cs="Arial"/>
          <w:sz w:val="18"/>
          <w:szCs w:val="18"/>
        </w:rPr>
        <w:t>Wiracocha</w:t>
      </w:r>
      <w:proofErr w:type="spellEnd"/>
      <w:r w:rsidR="000E4280" w:rsidRPr="000E4280">
        <w:rPr>
          <w:rFonts w:ascii="Arial" w:hAnsi="Arial" w:cs="Arial"/>
          <w:sz w:val="18"/>
          <w:szCs w:val="18"/>
        </w:rPr>
        <w:t>. Finalmente, llegaremos a Andahuaylillas para explorar la Iglesia de San Pedro, conocida como la Capilla Sixtina de América. Al término del viaje, arribo a Cusco y traslado a su hotel.</w:t>
      </w:r>
      <w:r w:rsidR="000E4280">
        <w:rPr>
          <w:rFonts w:ascii="Arial" w:hAnsi="Arial" w:cs="Arial"/>
          <w:sz w:val="18"/>
          <w:szCs w:val="18"/>
        </w:rPr>
        <w:t xml:space="preserve"> </w:t>
      </w:r>
      <w:r>
        <w:rPr>
          <w:rFonts w:ascii="Arial" w:hAnsi="Arial" w:cs="Arial"/>
          <w:sz w:val="18"/>
          <w:szCs w:val="18"/>
        </w:rPr>
        <w:t>Alojamiento en Cusco.</w:t>
      </w:r>
    </w:p>
    <w:p w14:paraId="0FC62F40" w14:textId="77777777" w:rsidR="00EB5219" w:rsidRDefault="00EB5219">
      <w:pPr>
        <w:spacing w:after="0" w:line="240" w:lineRule="auto"/>
        <w:jc w:val="both"/>
        <w:rPr>
          <w:rFonts w:ascii="Arial" w:eastAsia="Arial" w:hAnsi="Arial" w:cs="Arial"/>
          <w:b/>
          <w:color w:val="404040"/>
          <w:sz w:val="18"/>
          <w:szCs w:val="18"/>
        </w:rPr>
      </w:pPr>
    </w:p>
    <w:p w14:paraId="410F606C" w14:textId="77777777" w:rsidR="00EB5219" w:rsidRDefault="00000000">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 xml:space="preserve">Día 8   Cusco – </w:t>
      </w:r>
      <w:r>
        <w:rPr>
          <w:rFonts w:ascii="Arial" w:hAnsi="Arial" w:cs="Arial"/>
          <w:b/>
          <w:color w:val="E36C0A" w:themeColor="accent6" w:themeShade="BF"/>
          <w:sz w:val="18"/>
          <w:szCs w:val="18"/>
          <w:lang w:eastAsia="es-ES"/>
        </w:rPr>
        <w:t xml:space="preserve">Visita de Ciudad &amp; </w:t>
      </w:r>
      <w:proofErr w:type="spellStart"/>
      <w:r>
        <w:rPr>
          <w:rFonts w:ascii="Arial" w:hAnsi="Arial" w:cs="Arial"/>
          <w:b/>
          <w:color w:val="E36C0A" w:themeColor="accent6" w:themeShade="BF"/>
          <w:sz w:val="18"/>
          <w:szCs w:val="18"/>
          <w:lang w:eastAsia="es-ES"/>
        </w:rPr>
        <w:t>Sacsayhumán</w:t>
      </w:r>
      <w:proofErr w:type="spellEnd"/>
    </w:p>
    <w:p w14:paraId="05F2F597" w14:textId="2ED6A47F" w:rsidR="00EB5219" w:rsidRDefault="00000000">
      <w:pPr>
        <w:spacing w:after="0" w:line="240" w:lineRule="auto"/>
        <w:jc w:val="both"/>
        <w:rPr>
          <w:rFonts w:ascii="Arial" w:hAnsi="Arial" w:cs="Arial"/>
          <w:sz w:val="18"/>
          <w:szCs w:val="18"/>
        </w:rPr>
      </w:pPr>
      <w:r>
        <w:rPr>
          <w:rFonts w:ascii="Arial" w:eastAsia="Arial" w:hAnsi="Arial" w:cs="Arial"/>
          <w:b/>
          <w:i/>
          <w:color w:val="000000"/>
          <w:sz w:val="18"/>
          <w:szCs w:val="18"/>
          <w:u w:val="single"/>
        </w:rPr>
        <w:t>Desayuno</w:t>
      </w:r>
      <w:r>
        <w:rPr>
          <w:rFonts w:ascii="Arial" w:eastAsia="Arial" w:hAnsi="Arial" w:cs="Arial"/>
          <w:b/>
          <w:i/>
          <w:color w:val="000000"/>
          <w:sz w:val="18"/>
          <w:szCs w:val="18"/>
        </w:rPr>
        <w:t xml:space="preserve">. </w:t>
      </w:r>
      <w:r w:rsidR="008F1851" w:rsidRPr="008F1851">
        <w:rPr>
          <w:rFonts w:ascii="Arial" w:hAnsi="Arial" w:cs="Arial"/>
          <w:sz w:val="18"/>
          <w:szCs w:val="18"/>
        </w:rPr>
        <w:t>Mañana libre para actividades de su interés. Por la tarde, disfruta de un recorrido fascinante que te permitirá admirar el legado prehispánico y colonial de la ciudad de Cusco. Comenzarás con una visita al Koricancha, el antiguo Templo del Sol dedicado al dios inca Inti, sobre el cual se erige el actual convento de Santo Domingo. Luego, maravíllate con la belleza de la Plaza de Armas de Cusco donde visitaremos la imponente catedral es una de las joyas coloniales más importantes de Cusco, con hermosos altares, pinturas de la Escuela Cusqueña y tallados en madera. Continuarás explorando los alrededores de la ciudad, comenzando por la impresionante fortaleza de Sacsayhuamán situada en las afueras de Cusco, famosa por sus enormes bloques de piedra perfectamente encajados. También conocerás el adoratorio de Kenko, un centro ceremonial inca, con laberintos y canales tallados en piedra, que se cree fue utilizado para rituales religiosos y momificaciones, el mirador de Puka Pukará, un antiguo puesto militar, que servía como un lugar de vigilancia y finalmente, Tambomachay, Conocido como los "Baños del Inca", es famoso por sus canales de agua y fuentes, lo que sugiere que pudo haber sido un lugar de culto al agua.</w:t>
      </w:r>
      <w:r w:rsidR="008F1851">
        <w:rPr>
          <w:rFonts w:ascii="Arial" w:hAnsi="Arial" w:cs="Arial"/>
          <w:sz w:val="18"/>
          <w:szCs w:val="18"/>
        </w:rPr>
        <w:t xml:space="preserve"> </w:t>
      </w:r>
      <w:r>
        <w:rPr>
          <w:rFonts w:ascii="Arial" w:hAnsi="Arial" w:cs="Arial"/>
          <w:sz w:val="18"/>
          <w:szCs w:val="18"/>
        </w:rPr>
        <w:t>Alojamiento en Cusco.</w:t>
      </w:r>
    </w:p>
    <w:p w14:paraId="54C459FA" w14:textId="77777777" w:rsidR="00EB5219" w:rsidRDefault="00EB5219">
      <w:pPr>
        <w:spacing w:after="0" w:line="240" w:lineRule="auto"/>
        <w:jc w:val="both"/>
        <w:rPr>
          <w:rFonts w:ascii="Arial" w:hAnsi="Arial" w:cs="Arial"/>
          <w:sz w:val="18"/>
          <w:szCs w:val="18"/>
        </w:rPr>
      </w:pPr>
    </w:p>
    <w:p w14:paraId="0BBCA789" w14:textId="77777777" w:rsidR="00EB5219" w:rsidRDefault="00000000">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 xml:space="preserve">Día 9     Cusco – </w:t>
      </w:r>
      <w:r>
        <w:rPr>
          <w:rFonts w:ascii="Arial" w:hAnsi="Arial" w:cs="Arial"/>
          <w:b/>
          <w:color w:val="E36C0A" w:themeColor="accent6" w:themeShade="BF"/>
          <w:sz w:val="18"/>
          <w:szCs w:val="18"/>
          <w:lang w:eastAsia="es-ES"/>
        </w:rPr>
        <w:t xml:space="preserve">Valle Sagrado </w:t>
      </w:r>
    </w:p>
    <w:p w14:paraId="5F73F2D5" w14:textId="0732131E" w:rsidR="00EB5219" w:rsidRDefault="00000000">
      <w:pPr>
        <w:spacing w:after="0" w:line="240" w:lineRule="auto"/>
        <w:jc w:val="both"/>
        <w:rPr>
          <w:rFonts w:ascii="Arial" w:hAnsi="Arial" w:cs="Arial"/>
          <w:sz w:val="18"/>
          <w:szCs w:val="18"/>
        </w:rPr>
      </w:pPr>
      <w:r>
        <w:rPr>
          <w:rFonts w:ascii="Arial" w:eastAsia="Arial" w:hAnsi="Arial" w:cs="Arial"/>
          <w:b/>
          <w:i/>
          <w:color w:val="000000"/>
          <w:sz w:val="18"/>
          <w:szCs w:val="18"/>
          <w:u w:val="single"/>
        </w:rPr>
        <w:t>Desayuno</w:t>
      </w:r>
      <w:r>
        <w:rPr>
          <w:rFonts w:ascii="Arial" w:eastAsia="Arial" w:hAnsi="Arial" w:cs="Arial"/>
          <w:b/>
          <w:i/>
          <w:color w:val="000000"/>
          <w:sz w:val="18"/>
          <w:szCs w:val="18"/>
        </w:rPr>
        <w:t xml:space="preserve">. </w:t>
      </w:r>
      <w:r w:rsidR="008F1851" w:rsidRPr="008F1851">
        <w:rPr>
          <w:rFonts w:ascii="Arial" w:hAnsi="Arial" w:cs="Arial"/>
          <w:sz w:val="18"/>
          <w:szCs w:val="18"/>
        </w:rPr>
        <w:t xml:space="preserve">Embárcate en una experiencia inolvidable por el Valle Sagrado de los Incas, un lugar de impresionante belleza natural y profundo significado histórico. La primera parada será en el encantador pueblo de Pisac. Explora su famoso mercado artesanal, donde podrás adquirir productos hechos a mano, como joyería, cerámica, y textiles. Después, te dirigirás hacia el sitio arqueológico de Pisac, ubicado en lo alto de una montaña. Maravíllate con sus terrazas agrícolas y templos incas, mientras disfrutas de vistas espectaculares del valle. Tras recorrer Pisac, continuarás el viaje hacia Urubamba, el corazón del Valle Sagrado, donde disfrutarás de un delicioso </w:t>
      </w:r>
      <w:r w:rsidR="008F1851" w:rsidRPr="008F1851">
        <w:rPr>
          <w:rFonts w:ascii="Arial" w:hAnsi="Arial" w:cs="Arial"/>
          <w:b/>
          <w:bCs/>
          <w:i/>
          <w:iCs/>
          <w:sz w:val="18"/>
          <w:szCs w:val="18"/>
          <w:u w:val="single"/>
        </w:rPr>
        <w:t>almuerzo</w:t>
      </w:r>
      <w:r w:rsidR="008F1851" w:rsidRPr="008F1851">
        <w:rPr>
          <w:rFonts w:ascii="Arial" w:hAnsi="Arial" w:cs="Arial"/>
          <w:sz w:val="18"/>
          <w:szCs w:val="18"/>
        </w:rPr>
        <w:t xml:space="preserve"> buffet en un restaurante hacienda (no incluye bebidas), con una variedad de platos tradicionales andinos. Por la tarde, descubrirás la imponente Fortaleza de Ollantaytambo, un lugar clave de resistencia inca frente a los conquistadores españoles. Pasea por sus calles empedradas y sube los escalones de la fortaleza para admirar las gigantescas piedras que la forman y las vistas panorámicas de la región. Finalizado el recorrido, será trasladado a su hotel en Urubamba llegando por la tarde tras un día lleno de historia, cultura y asombrosos paisajes.</w:t>
      </w:r>
      <w:r w:rsidR="008F1851">
        <w:rPr>
          <w:rFonts w:ascii="Arial" w:hAnsi="Arial" w:cs="Arial"/>
          <w:sz w:val="18"/>
          <w:szCs w:val="18"/>
        </w:rPr>
        <w:t xml:space="preserve"> </w:t>
      </w:r>
      <w:r>
        <w:rPr>
          <w:rFonts w:ascii="Arial" w:hAnsi="Arial" w:cs="Arial"/>
          <w:sz w:val="18"/>
          <w:szCs w:val="18"/>
        </w:rPr>
        <w:t>Alojamiento en el Valle Sagrado.</w:t>
      </w:r>
    </w:p>
    <w:p w14:paraId="7E37BAD4" w14:textId="77777777" w:rsidR="00EB5219" w:rsidRDefault="00EB5219">
      <w:pPr>
        <w:spacing w:after="0" w:line="240" w:lineRule="auto"/>
        <w:jc w:val="both"/>
        <w:rPr>
          <w:rFonts w:ascii="Arial" w:hAnsi="Arial" w:cs="Arial"/>
          <w:sz w:val="18"/>
          <w:szCs w:val="18"/>
        </w:rPr>
      </w:pPr>
    </w:p>
    <w:p w14:paraId="3B0754F9" w14:textId="77777777" w:rsidR="00EB5219" w:rsidRDefault="00000000">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 xml:space="preserve">Día 10    Valle Sagrado – Machu Picchu – Cusco </w:t>
      </w:r>
    </w:p>
    <w:p w14:paraId="235394F9" w14:textId="7E5C2457" w:rsidR="00EB5219" w:rsidRDefault="00000000">
      <w:pPr>
        <w:spacing w:after="0" w:line="240" w:lineRule="auto"/>
        <w:jc w:val="both"/>
        <w:rPr>
          <w:rFonts w:ascii="Arial" w:hAnsi="Arial" w:cs="Arial"/>
          <w:sz w:val="18"/>
          <w:szCs w:val="18"/>
        </w:rPr>
      </w:pPr>
      <w:r>
        <w:rPr>
          <w:rFonts w:ascii="Arial" w:eastAsia="Arial" w:hAnsi="Arial" w:cs="Arial"/>
          <w:b/>
          <w:i/>
          <w:color w:val="000000"/>
          <w:sz w:val="18"/>
          <w:szCs w:val="18"/>
          <w:u w:val="single"/>
        </w:rPr>
        <w:t>Desayuno</w:t>
      </w:r>
      <w:r>
        <w:rPr>
          <w:rFonts w:ascii="Arial" w:eastAsia="Arial" w:hAnsi="Arial" w:cs="Arial"/>
          <w:b/>
          <w:i/>
          <w:color w:val="000000"/>
          <w:sz w:val="18"/>
          <w:szCs w:val="18"/>
        </w:rPr>
        <w:t xml:space="preserve">. </w:t>
      </w:r>
      <w:r w:rsidR="008F1851" w:rsidRPr="008F1851">
        <w:rPr>
          <w:rFonts w:ascii="Arial" w:hAnsi="Arial" w:cs="Arial"/>
          <w:sz w:val="18"/>
          <w:szCs w:val="18"/>
        </w:rPr>
        <w:t xml:space="preserve">Vive una de las experiencias más extraordinarias del mundo en Machu Picchu. La aventura comienza con el traslado a la estación de tren, donde abordarás uno de los trenes más espectaculares, que te llevará a través de pintorescos paisajes andinos hasta la exuberante ceja de selva y el encantador poblado de Aguas Calientes. Desde allí, tomarás un bus que serpentea por la montaña hasta llegar a la cima, donde te espera la impresionante vista de la ciudadela de Machu Picchu, una de las 7 Nuevas Maravillas del Mundo Moderno. Tómate el tiempo para disfrutar de este majestuoso lugar, </w:t>
      </w:r>
      <w:r w:rsidR="008F1851" w:rsidRPr="008F1851">
        <w:rPr>
          <w:rFonts w:ascii="Arial" w:hAnsi="Arial" w:cs="Arial"/>
          <w:sz w:val="18"/>
          <w:szCs w:val="18"/>
        </w:rPr>
        <w:lastRenderedPageBreak/>
        <w:t xml:space="preserve">caminando por sus pasadizos y callejuelas, y maravíllate con la grandeza arquitectónica de los Incas. Después de explorar y absorber la magnificencia de este sitio incomparable, descenderás a Aguas Calientes para reponer las energías con un agradable </w:t>
      </w:r>
      <w:r w:rsidR="008F1851" w:rsidRPr="008F1851">
        <w:rPr>
          <w:rFonts w:ascii="Arial" w:hAnsi="Arial" w:cs="Arial"/>
          <w:b/>
          <w:bCs/>
          <w:i/>
          <w:iCs/>
          <w:sz w:val="18"/>
          <w:szCs w:val="18"/>
          <w:u w:val="single"/>
        </w:rPr>
        <w:t>almuerzo.</w:t>
      </w:r>
      <w:r w:rsidR="008F1851" w:rsidRPr="008F1851">
        <w:rPr>
          <w:rFonts w:ascii="Arial" w:hAnsi="Arial" w:cs="Arial"/>
          <w:sz w:val="18"/>
          <w:szCs w:val="18"/>
        </w:rPr>
        <w:t xml:space="preserve"> A la hora indicada, tomarás el tren de regreso a Cusco, llevando contigo recuerdos memorables.</w:t>
      </w:r>
      <w:r w:rsidR="008F1851">
        <w:rPr>
          <w:rFonts w:ascii="Arial" w:hAnsi="Arial" w:cs="Arial"/>
          <w:sz w:val="18"/>
          <w:szCs w:val="18"/>
        </w:rPr>
        <w:t xml:space="preserve"> </w:t>
      </w:r>
      <w:r>
        <w:rPr>
          <w:rFonts w:ascii="Arial" w:hAnsi="Arial" w:cs="Arial"/>
          <w:sz w:val="18"/>
          <w:szCs w:val="18"/>
        </w:rPr>
        <w:t>Alojamiento en Cusco.</w:t>
      </w:r>
    </w:p>
    <w:p w14:paraId="5886D6FE" w14:textId="77777777" w:rsidR="00EB5219" w:rsidRDefault="00EB5219">
      <w:pPr>
        <w:spacing w:after="0" w:line="240" w:lineRule="auto"/>
        <w:jc w:val="both"/>
        <w:rPr>
          <w:rFonts w:ascii="Arial" w:hAnsi="Arial" w:cs="Arial"/>
          <w:iCs/>
          <w:sz w:val="18"/>
          <w:szCs w:val="18"/>
        </w:rPr>
      </w:pPr>
    </w:p>
    <w:p w14:paraId="47F2B380" w14:textId="77777777" w:rsidR="00EB5219" w:rsidRDefault="00000000">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 xml:space="preserve">Día 11   Cusco </w:t>
      </w:r>
    </w:p>
    <w:p w14:paraId="44DD1E8D" w14:textId="2FEB12F2" w:rsidR="00EB5219" w:rsidRDefault="00000000">
      <w:pPr>
        <w:spacing w:after="0" w:line="240" w:lineRule="auto"/>
        <w:jc w:val="both"/>
        <w:rPr>
          <w:rFonts w:ascii="Arial" w:hAnsi="Arial" w:cs="Arial"/>
          <w:iCs/>
          <w:sz w:val="18"/>
          <w:szCs w:val="18"/>
        </w:rPr>
      </w:pPr>
      <w:r>
        <w:rPr>
          <w:rFonts w:ascii="Arial" w:eastAsia="Arial" w:hAnsi="Arial" w:cs="Arial"/>
          <w:b/>
          <w:i/>
          <w:color w:val="000000"/>
          <w:sz w:val="18"/>
          <w:szCs w:val="18"/>
          <w:u w:val="single"/>
        </w:rPr>
        <w:t>Desayuno</w:t>
      </w:r>
      <w:r>
        <w:rPr>
          <w:rFonts w:ascii="Arial" w:eastAsia="Arial" w:hAnsi="Arial" w:cs="Arial"/>
          <w:b/>
          <w:i/>
          <w:color w:val="000000"/>
          <w:sz w:val="18"/>
          <w:szCs w:val="18"/>
        </w:rPr>
        <w:t xml:space="preserve">. </w:t>
      </w:r>
      <w:r>
        <w:rPr>
          <w:rFonts w:ascii="Arial" w:hAnsi="Arial" w:cs="Arial"/>
          <w:sz w:val="18"/>
          <w:szCs w:val="18"/>
        </w:rPr>
        <w:t>A la hora coordinada traslado al aeropuerto para abordar el vuelo de retorno</w:t>
      </w:r>
      <w:r w:rsidR="008F1851">
        <w:rPr>
          <w:rFonts w:ascii="Arial" w:hAnsi="Arial" w:cs="Arial"/>
          <w:sz w:val="18"/>
          <w:szCs w:val="18"/>
        </w:rPr>
        <w:t>.</w:t>
      </w:r>
    </w:p>
    <w:p w14:paraId="71E9D405" w14:textId="77777777" w:rsidR="00EB5219" w:rsidRDefault="00000000">
      <w:pPr>
        <w:spacing w:after="0" w:line="240" w:lineRule="auto"/>
        <w:jc w:val="both"/>
        <w:rPr>
          <w:rFonts w:ascii="Arial" w:hAnsi="Arial" w:cs="Arial"/>
          <w:sz w:val="18"/>
          <w:szCs w:val="18"/>
        </w:rPr>
      </w:pPr>
      <w:r>
        <w:rPr>
          <w:rFonts w:ascii="Arial" w:hAnsi="Arial" w:cs="Arial"/>
          <w:sz w:val="18"/>
          <w:szCs w:val="18"/>
        </w:rPr>
        <w:t xml:space="preserve"> </w:t>
      </w:r>
    </w:p>
    <w:p w14:paraId="3277CAFD" w14:textId="77777777" w:rsidR="00EB5219" w:rsidRDefault="00EB5219">
      <w:pPr>
        <w:spacing w:after="0" w:line="240" w:lineRule="auto"/>
        <w:ind w:left="4956" w:firstLine="707"/>
        <w:jc w:val="right"/>
        <w:rPr>
          <w:rFonts w:ascii="Arial" w:eastAsia="Arial" w:hAnsi="Arial" w:cs="Arial"/>
          <w:b/>
          <w:color w:val="E36C09"/>
          <w:sz w:val="18"/>
          <w:szCs w:val="18"/>
        </w:rPr>
      </w:pPr>
    </w:p>
    <w:p w14:paraId="02CF2B35" w14:textId="302B12FE" w:rsidR="00EB5219" w:rsidRDefault="00000000" w:rsidP="0018657B">
      <w:pPr>
        <w:spacing w:after="0" w:line="240" w:lineRule="auto"/>
        <w:ind w:left="4956" w:firstLine="707"/>
        <w:jc w:val="right"/>
        <w:rPr>
          <w:rFonts w:ascii="Arial" w:eastAsia="Arial" w:hAnsi="Arial" w:cs="Arial"/>
          <w:b/>
          <w:color w:val="E36C09"/>
          <w:sz w:val="18"/>
          <w:szCs w:val="18"/>
        </w:rPr>
      </w:pPr>
      <w:r>
        <w:rPr>
          <w:rFonts w:ascii="Arial" w:eastAsia="Arial" w:hAnsi="Arial" w:cs="Arial"/>
          <w:b/>
          <w:color w:val="E36C09"/>
          <w:sz w:val="18"/>
          <w:szCs w:val="18"/>
        </w:rPr>
        <w:t>FIN DE LOS SERVICIOS.</w:t>
      </w:r>
    </w:p>
    <w:p w14:paraId="60B92F59" w14:textId="77777777" w:rsidR="00EB5219" w:rsidRDefault="00EB5219">
      <w:pPr>
        <w:spacing w:after="0" w:line="240" w:lineRule="auto"/>
        <w:ind w:left="4956" w:firstLine="707"/>
        <w:rPr>
          <w:rFonts w:ascii="Arial" w:eastAsia="Arial" w:hAnsi="Arial" w:cs="Arial"/>
          <w:b/>
          <w:color w:val="E36C09"/>
          <w:sz w:val="18"/>
          <w:szCs w:val="18"/>
        </w:rPr>
      </w:pPr>
    </w:p>
    <w:p w14:paraId="3B5A51C9" w14:textId="77777777" w:rsidR="00EB5219" w:rsidRDefault="00EB5219">
      <w:pPr>
        <w:spacing w:after="0" w:line="240" w:lineRule="auto"/>
        <w:ind w:left="4956" w:firstLine="707"/>
        <w:rPr>
          <w:rFonts w:ascii="Arial" w:eastAsia="Arial" w:hAnsi="Arial" w:cs="Arial"/>
          <w:b/>
          <w:color w:val="E36C09"/>
          <w:sz w:val="18"/>
          <w:szCs w:val="18"/>
        </w:rPr>
      </w:pPr>
    </w:p>
    <w:p w14:paraId="13005E72" w14:textId="77777777" w:rsidR="00EB5219" w:rsidRDefault="00000000">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HOTELES PREVISTOS O SIMILARES:</w:t>
      </w:r>
    </w:p>
    <w:p w14:paraId="1033E766" w14:textId="77777777" w:rsidR="00EB5219" w:rsidRDefault="00EB5219">
      <w:pPr>
        <w:spacing w:after="0" w:line="240" w:lineRule="auto"/>
        <w:rPr>
          <w:rFonts w:ascii="Arial" w:eastAsia="Arial" w:hAnsi="Arial" w:cs="Arial"/>
          <w:b/>
          <w:color w:val="000000"/>
          <w:sz w:val="6"/>
          <w:szCs w:val="6"/>
          <w:u w:val="single"/>
        </w:rPr>
      </w:pPr>
    </w:p>
    <w:tbl>
      <w:tblPr>
        <w:tblW w:w="9736" w:type="dxa"/>
        <w:jc w:val="center"/>
        <w:tblLayout w:type="fixed"/>
        <w:tblCellMar>
          <w:left w:w="70" w:type="dxa"/>
          <w:right w:w="70" w:type="dxa"/>
        </w:tblCellMar>
        <w:tblLook w:val="04A0" w:firstRow="1" w:lastRow="0" w:firstColumn="1" w:lastColumn="0" w:noHBand="0" w:noVBand="1"/>
      </w:tblPr>
      <w:tblGrid>
        <w:gridCol w:w="1263"/>
        <w:gridCol w:w="1510"/>
        <w:gridCol w:w="1316"/>
        <w:gridCol w:w="1411"/>
        <w:gridCol w:w="1412"/>
        <w:gridCol w:w="1414"/>
        <w:gridCol w:w="1410"/>
      </w:tblGrid>
      <w:tr w:rsidR="00EB5219" w14:paraId="0FFEDA8D" w14:textId="77777777" w:rsidTr="00793FEA">
        <w:trPr>
          <w:trHeight w:val="340"/>
          <w:jc w:val="center"/>
        </w:trPr>
        <w:tc>
          <w:tcPr>
            <w:tcW w:w="1262" w:type="dxa"/>
            <w:tcBorders>
              <w:top w:val="single" w:sz="4" w:space="0" w:color="E26B0A"/>
              <w:left w:val="single" w:sz="4" w:space="0" w:color="E26B0A"/>
              <w:bottom w:val="single" w:sz="4" w:space="0" w:color="E26B0A"/>
              <w:right w:val="single" w:sz="4" w:space="0" w:color="E26B0A"/>
            </w:tcBorders>
            <w:shd w:val="clear" w:color="000000" w:fill="E26B0A"/>
            <w:vAlign w:val="center"/>
          </w:tcPr>
          <w:p w14:paraId="3240FF6F" w14:textId="77777777" w:rsidR="00EB5219"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510" w:type="dxa"/>
            <w:tcBorders>
              <w:top w:val="single" w:sz="4" w:space="0" w:color="E26B0A"/>
              <w:bottom w:val="single" w:sz="4" w:space="0" w:color="E26B0A"/>
              <w:right w:val="single" w:sz="4" w:space="0" w:color="E26B0A"/>
            </w:tcBorders>
            <w:shd w:val="clear" w:color="000000" w:fill="E26B0A"/>
            <w:vAlign w:val="center"/>
          </w:tcPr>
          <w:p w14:paraId="029414D4" w14:textId="77777777" w:rsidR="00EB5219"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LIMA</w:t>
            </w:r>
          </w:p>
        </w:tc>
        <w:tc>
          <w:tcPr>
            <w:tcW w:w="1316" w:type="dxa"/>
            <w:tcBorders>
              <w:top w:val="single" w:sz="4" w:space="0" w:color="E26B0A"/>
              <w:bottom w:val="single" w:sz="4" w:space="0" w:color="E26B0A"/>
              <w:right w:val="single" w:sz="4" w:space="0" w:color="E36C0A"/>
            </w:tcBorders>
            <w:shd w:val="clear" w:color="000000" w:fill="E26B0A"/>
            <w:vAlign w:val="center"/>
          </w:tcPr>
          <w:p w14:paraId="05EFB1C8" w14:textId="77777777" w:rsidR="00EB5219"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AREQUIPA</w:t>
            </w:r>
          </w:p>
        </w:tc>
        <w:tc>
          <w:tcPr>
            <w:tcW w:w="1411" w:type="dxa"/>
            <w:tcBorders>
              <w:top w:val="single" w:sz="4" w:space="0" w:color="E26B0A"/>
              <w:left w:val="single" w:sz="4" w:space="0" w:color="E36C0A"/>
              <w:bottom w:val="single" w:sz="4" w:space="0" w:color="E26B0A"/>
              <w:right w:val="single" w:sz="4" w:space="0" w:color="E36C0A"/>
            </w:tcBorders>
            <w:shd w:val="clear" w:color="000000" w:fill="E26B0A"/>
            <w:vAlign w:val="center"/>
          </w:tcPr>
          <w:p w14:paraId="5783F1F1" w14:textId="77777777" w:rsidR="00EB5219"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COLCA</w:t>
            </w:r>
          </w:p>
        </w:tc>
        <w:tc>
          <w:tcPr>
            <w:tcW w:w="1412" w:type="dxa"/>
            <w:tcBorders>
              <w:top w:val="single" w:sz="4" w:space="0" w:color="E26B0A"/>
              <w:left w:val="single" w:sz="4" w:space="0" w:color="E36C0A"/>
              <w:bottom w:val="single" w:sz="4" w:space="0" w:color="E26B0A"/>
              <w:right w:val="single" w:sz="4" w:space="0" w:color="E36C0A"/>
            </w:tcBorders>
            <w:shd w:val="clear" w:color="000000" w:fill="E26B0A"/>
            <w:vAlign w:val="center"/>
          </w:tcPr>
          <w:p w14:paraId="7BE5826E" w14:textId="77777777" w:rsidR="00EB5219"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PUNO</w:t>
            </w:r>
          </w:p>
        </w:tc>
        <w:tc>
          <w:tcPr>
            <w:tcW w:w="1414" w:type="dxa"/>
            <w:tcBorders>
              <w:top w:val="single" w:sz="4" w:space="0" w:color="E26B0A"/>
              <w:left w:val="single" w:sz="4" w:space="0" w:color="E36C0A"/>
              <w:bottom w:val="single" w:sz="4" w:space="0" w:color="E26B0A"/>
              <w:right w:val="single" w:sz="4" w:space="0" w:color="E36C0A"/>
            </w:tcBorders>
            <w:shd w:val="clear" w:color="000000" w:fill="E26B0A"/>
            <w:vAlign w:val="center"/>
          </w:tcPr>
          <w:p w14:paraId="2EC9A95A" w14:textId="77777777" w:rsidR="00EB5219"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VALLE SAGRADO</w:t>
            </w:r>
          </w:p>
        </w:tc>
        <w:tc>
          <w:tcPr>
            <w:tcW w:w="1410" w:type="dxa"/>
            <w:tcBorders>
              <w:top w:val="single" w:sz="4" w:space="0" w:color="E26B0A"/>
              <w:left w:val="single" w:sz="4" w:space="0" w:color="E36C0A"/>
              <w:bottom w:val="single" w:sz="4" w:space="0" w:color="E26B0A"/>
              <w:right w:val="single" w:sz="4" w:space="0" w:color="E26B0A"/>
            </w:tcBorders>
            <w:shd w:val="clear" w:color="000000" w:fill="E26B0A"/>
            <w:vAlign w:val="center"/>
          </w:tcPr>
          <w:p w14:paraId="0972B10C" w14:textId="77777777" w:rsidR="00EB5219"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CUSCO</w:t>
            </w:r>
          </w:p>
        </w:tc>
      </w:tr>
      <w:tr w:rsidR="00EB5219" w14:paraId="56C68DCC" w14:textId="77777777" w:rsidTr="00793FEA">
        <w:trPr>
          <w:trHeight w:val="340"/>
          <w:jc w:val="center"/>
        </w:trPr>
        <w:tc>
          <w:tcPr>
            <w:tcW w:w="1262" w:type="dxa"/>
            <w:tcBorders>
              <w:left w:val="single" w:sz="4" w:space="0" w:color="E26B0A"/>
              <w:bottom w:val="single" w:sz="4" w:space="0" w:color="E26B0A"/>
              <w:right w:val="single" w:sz="4" w:space="0" w:color="E26B0A"/>
            </w:tcBorders>
            <w:shd w:val="clear" w:color="auto" w:fill="FBD4B4" w:themeFill="accent6" w:themeFillTint="66"/>
            <w:vAlign w:val="center"/>
          </w:tcPr>
          <w:p w14:paraId="3F1307BF" w14:textId="77777777" w:rsidR="00EB5219"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w:t>
            </w:r>
          </w:p>
        </w:tc>
        <w:tc>
          <w:tcPr>
            <w:tcW w:w="1510" w:type="dxa"/>
            <w:tcBorders>
              <w:bottom w:val="single" w:sz="4" w:space="0" w:color="E26B0A"/>
              <w:right w:val="single" w:sz="4" w:space="0" w:color="E26B0A"/>
            </w:tcBorders>
            <w:vAlign w:val="center"/>
          </w:tcPr>
          <w:p w14:paraId="581D10E3" w14:textId="77777777" w:rsidR="00EB5219" w:rsidRDefault="00000000">
            <w:pPr>
              <w:widowControl w:val="0"/>
              <w:spacing w:after="0" w:line="240" w:lineRule="auto"/>
              <w:jc w:val="center"/>
              <w:rPr>
                <w:rFonts w:eastAsia="Times New Roman"/>
                <w:color w:val="000000"/>
                <w:sz w:val="16"/>
                <w:szCs w:val="16"/>
                <w:lang w:val="es-PE" w:eastAsia="en-US"/>
              </w:rPr>
            </w:pPr>
            <w:r>
              <w:rPr>
                <w:rFonts w:ascii="Arial" w:eastAsia="Times New Roman" w:hAnsi="Arial" w:cs="Arial"/>
                <w:color w:val="000000"/>
                <w:sz w:val="16"/>
                <w:szCs w:val="16"/>
                <w:lang w:val="es-PE" w:eastAsia="en-US"/>
              </w:rPr>
              <w:t xml:space="preserve">Los Tambo </w:t>
            </w:r>
            <w:proofErr w:type="gramStart"/>
            <w:r>
              <w:rPr>
                <w:rFonts w:ascii="Arial" w:eastAsia="Times New Roman" w:hAnsi="Arial" w:cs="Arial"/>
                <w:color w:val="000000"/>
                <w:sz w:val="16"/>
                <w:szCs w:val="16"/>
                <w:lang w:val="es-PE" w:eastAsia="en-US"/>
              </w:rPr>
              <w:t>( I</w:t>
            </w:r>
            <w:proofErr w:type="gramEnd"/>
            <w:r>
              <w:rPr>
                <w:rFonts w:ascii="Arial" w:eastAsia="Times New Roman" w:hAnsi="Arial" w:cs="Arial"/>
                <w:color w:val="000000"/>
                <w:sz w:val="16"/>
                <w:szCs w:val="16"/>
                <w:lang w:val="es-PE" w:eastAsia="en-US"/>
              </w:rPr>
              <w:t xml:space="preserve"> y </w:t>
            </w:r>
            <w:proofErr w:type="gramStart"/>
            <w:r>
              <w:rPr>
                <w:rFonts w:ascii="Arial" w:eastAsia="Times New Roman" w:hAnsi="Arial" w:cs="Arial"/>
                <w:color w:val="000000"/>
                <w:sz w:val="16"/>
                <w:szCs w:val="16"/>
                <w:lang w:val="es-PE" w:eastAsia="en-US"/>
              </w:rPr>
              <w:t>II )</w:t>
            </w:r>
            <w:proofErr w:type="gramEnd"/>
            <w:r>
              <w:rPr>
                <w:rFonts w:ascii="Arial" w:eastAsia="Times New Roman" w:hAnsi="Arial" w:cs="Arial"/>
                <w:color w:val="000000"/>
                <w:sz w:val="16"/>
                <w:szCs w:val="16"/>
                <w:lang w:val="es-PE" w:eastAsia="en-US"/>
              </w:rPr>
              <w:t xml:space="preserve"> </w:t>
            </w:r>
            <w:r>
              <w:rPr>
                <w:rFonts w:ascii="Arial" w:eastAsia="Times New Roman" w:hAnsi="Arial" w:cs="Arial"/>
                <w:color w:val="000000"/>
                <w:sz w:val="18"/>
                <w:szCs w:val="18"/>
                <w:lang w:val="es-PE" w:eastAsia="es-ES"/>
              </w:rPr>
              <w:t xml:space="preserve">| </w:t>
            </w:r>
          </w:p>
          <w:p w14:paraId="6E1DC0E2" w14:textId="2DBE0D0F" w:rsidR="00EB5219" w:rsidRDefault="00496889">
            <w:pPr>
              <w:widowControl w:val="0"/>
              <w:spacing w:after="0" w:line="240" w:lineRule="auto"/>
              <w:jc w:val="center"/>
              <w:rPr>
                <w:rFonts w:eastAsia="Times New Roman"/>
                <w:color w:val="000000"/>
                <w:sz w:val="16"/>
                <w:szCs w:val="16"/>
                <w:lang w:val="es-PE" w:eastAsia="en-US"/>
              </w:rPr>
            </w:pPr>
            <w:r w:rsidRPr="00496889">
              <w:rPr>
                <w:rFonts w:ascii="Arial" w:eastAsia="Times New Roman" w:hAnsi="Arial" w:cs="Arial"/>
                <w:color w:val="000000"/>
                <w:sz w:val="16"/>
                <w:szCs w:val="16"/>
                <w:lang w:val="es-PE" w:eastAsia="en-US"/>
              </w:rPr>
              <w:t>Casa Andina Miraflores Centro</w:t>
            </w:r>
            <w:r>
              <w:rPr>
                <w:rFonts w:ascii="Arial" w:eastAsia="Times New Roman" w:hAnsi="Arial" w:cs="Arial"/>
                <w:color w:val="000000"/>
                <w:sz w:val="16"/>
                <w:szCs w:val="16"/>
                <w:lang w:val="es-PE" w:eastAsia="en-US"/>
              </w:rPr>
              <w:t xml:space="preserve"> </w:t>
            </w:r>
            <w:r>
              <w:rPr>
                <w:rFonts w:ascii="Arial" w:eastAsia="Times New Roman" w:hAnsi="Arial" w:cs="Arial"/>
                <w:color w:val="000000"/>
                <w:sz w:val="18"/>
                <w:szCs w:val="18"/>
                <w:lang w:val="es-PE" w:eastAsia="es-ES"/>
              </w:rPr>
              <w:t xml:space="preserve">|  </w:t>
            </w:r>
            <w:r>
              <w:rPr>
                <w:rFonts w:ascii="Arial" w:eastAsia="Times New Roman" w:hAnsi="Arial" w:cs="Arial"/>
                <w:color w:val="000000"/>
                <w:sz w:val="16"/>
                <w:szCs w:val="16"/>
                <w:lang w:val="es-PE" w:eastAsia="en-US"/>
              </w:rPr>
              <w:t>Britania Crystal</w:t>
            </w:r>
          </w:p>
        </w:tc>
        <w:tc>
          <w:tcPr>
            <w:tcW w:w="1316" w:type="dxa"/>
            <w:tcBorders>
              <w:bottom w:val="single" w:sz="4" w:space="0" w:color="E26B0A"/>
              <w:right w:val="single" w:sz="4" w:space="0" w:color="E36C0A"/>
            </w:tcBorders>
            <w:vAlign w:val="center"/>
          </w:tcPr>
          <w:p w14:paraId="067D97F0" w14:textId="1EAB506E" w:rsidR="00EB5219" w:rsidRDefault="00000000">
            <w:pPr>
              <w:widowControl w:val="0"/>
              <w:spacing w:after="0" w:line="240" w:lineRule="auto"/>
              <w:jc w:val="center"/>
              <w:rPr>
                <w:rFonts w:ascii="Arial" w:eastAsia="Times New Roman" w:hAnsi="Arial" w:cs="Arial"/>
                <w:color w:val="000000"/>
                <w:sz w:val="18"/>
                <w:szCs w:val="18"/>
                <w:lang w:val="es-PE"/>
              </w:rPr>
            </w:pPr>
            <w:r>
              <w:rPr>
                <w:rFonts w:ascii="Arial" w:eastAsia="Times New Roman" w:hAnsi="Arial" w:cs="Arial"/>
                <w:color w:val="000000"/>
                <w:sz w:val="18"/>
                <w:szCs w:val="18"/>
                <w:lang w:val="es-PE"/>
              </w:rPr>
              <w:t xml:space="preserve"> </w:t>
            </w:r>
            <w:r w:rsidR="00793FEA" w:rsidRPr="00793FEA">
              <w:rPr>
                <w:rFonts w:ascii="Arial" w:eastAsia="Times New Roman" w:hAnsi="Arial" w:cs="Arial"/>
                <w:color w:val="000000"/>
                <w:sz w:val="18"/>
                <w:szCs w:val="18"/>
                <w:lang w:val="es-PE"/>
              </w:rPr>
              <w:t xml:space="preserve">Crismar By </w:t>
            </w:r>
            <w:proofErr w:type="spellStart"/>
            <w:r w:rsidR="00793FEA" w:rsidRPr="00793FEA">
              <w:rPr>
                <w:rFonts w:ascii="Arial" w:eastAsia="Times New Roman" w:hAnsi="Arial" w:cs="Arial"/>
                <w:color w:val="000000"/>
                <w:sz w:val="18"/>
                <w:szCs w:val="18"/>
                <w:lang w:val="es-PE"/>
              </w:rPr>
              <w:t>Xima</w:t>
            </w:r>
            <w:proofErr w:type="spellEnd"/>
            <w:r w:rsidR="00793FEA" w:rsidRPr="00793FEA">
              <w:rPr>
                <w:rFonts w:ascii="Arial" w:eastAsia="Times New Roman" w:hAnsi="Arial" w:cs="Arial"/>
                <w:color w:val="000000"/>
                <w:sz w:val="18"/>
                <w:szCs w:val="18"/>
                <w:lang w:val="es-PE"/>
              </w:rPr>
              <w:t xml:space="preserve"> </w:t>
            </w:r>
            <w:r>
              <w:rPr>
                <w:rFonts w:ascii="Arial" w:eastAsia="Times New Roman" w:hAnsi="Arial" w:cs="Arial"/>
                <w:color w:val="000000"/>
                <w:sz w:val="18"/>
                <w:szCs w:val="18"/>
                <w:lang w:val="es-PE"/>
              </w:rPr>
              <w:t>l</w:t>
            </w:r>
            <w:r>
              <w:rPr>
                <w:rFonts w:ascii="Arial" w:eastAsia="Times New Roman" w:hAnsi="Arial" w:cs="Arial"/>
                <w:color w:val="000000"/>
                <w:sz w:val="18"/>
                <w:szCs w:val="18"/>
                <w:lang w:val="es-PE"/>
              </w:rPr>
              <w:br/>
              <w:t xml:space="preserve"> Los Tambos Colonial</w:t>
            </w:r>
          </w:p>
        </w:tc>
        <w:tc>
          <w:tcPr>
            <w:tcW w:w="1411" w:type="dxa"/>
            <w:tcBorders>
              <w:left w:val="single" w:sz="4" w:space="0" w:color="E36C0A"/>
              <w:bottom w:val="single" w:sz="4" w:space="0" w:color="E26B0A"/>
              <w:right w:val="single" w:sz="4" w:space="0" w:color="E36C0A"/>
            </w:tcBorders>
            <w:vAlign w:val="center"/>
          </w:tcPr>
          <w:p w14:paraId="1B3A9327"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eastAsia="es-ES"/>
              </w:rPr>
              <w:t xml:space="preserve"> Vita Colca</w:t>
            </w:r>
          </w:p>
        </w:tc>
        <w:tc>
          <w:tcPr>
            <w:tcW w:w="1412" w:type="dxa"/>
            <w:tcBorders>
              <w:left w:val="single" w:sz="4" w:space="0" w:color="E36C0A"/>
              <w:bottom w:val="single" w:sz="4" w:space="0" w:color="E26B0A"/>
              <w:right w:val="single" w:sz="4" w:space="0" w:color="E36C0A"/>
            </w:tcBorders>
            <w:vAlign w:val="center"/>
          </w:tcPr>
          <w:p w14:paraId="312C0527" w14:textId="0FF64E3E" w:rsidR="00EB5219" w:rsidRDefault="00793FEA">
            <w:pPr>
              <w:widowControl w:val="0"/>
              <w:spacing w:after="0" w:line="240" w:lineRule="auto"/>
              <w:jc w:val="center"/>
              <w:rPr>
                <w:rFonts w:ascii="Arial" w:eastAsia="Times New Roman" w:hAnsi="Arial" w:cs="Arial"/>
                <w:color w:val="000000"/>
                <w:sz w:val="18"/>
                <w:szCs w:val="18"/>
                <w:lang w:val="es-PE"/>
              </w:rPr>
            </w:pPr>
            <w:proofErr w:type="spellStart"/>
            <w:r w:rsidRPr="00793FEA">
              <w:rPr>
                <w:rFonts w:ascii="Arial" w:eastAsia="Times New Roman" w:hAnsi="Arial" w:cs="Arial"/>
                <w:color w:val="000000"/>
                <w:sz w:val="18"/>
                <w:szCs w:val="18"/>
                <w:lang w:val="es-PE"/>
              </w:rPr>
              <w:t>Intiqa</w:t>
            </w:r>
            <w:proofErr w:type="spellEnd"/>
            <w:r w:rsidRPr="00793FEA">
              <w:rPr>
                <w:rFonts w:ascii="Arial" w:eastAsia="Times New Roman" w:hAnsi="Arial" w:cs="Arial"/>
                <w:color w:val="000000"/>
                <w:sz w:val="18"/>
                <w:szCs w:val="18"/>
                <w:lang w:val="es-PE"/>
              </w:rPr>
              <w:t xml:space="preserve"> </w:t>
            </w:r>
            <w:r>
              <w:rPr>
                <w:rFonts w:ascii="Arial" w:eastAsia="Times New Roman" w:hAnsi="Arial" w:cs="Arial"/>
                <w:color w:val="000000"/>
                <w:sz w:val="18"/>
                <w:szCs w:val="18"/>
                <w:lang w:val="es-PE"/>
              </w:rPr>
              <w:t>|</w:t>
            </w:r>
          </w:p>
          <w:p w14:paraId="00CE75AD"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rPr>
              <w:t>La Hacienda Plaza</w:t>
            </w:r>
          </w:p>
        </w:tc>
        <w:tc>
          <w:tcPr>
            <w:tcW w:w="1414" w:type="dxa"/>
            <w:tcBorders>
              <w:left w:val="single" w:sz="4" w:space="0" w:color="E36C0A"/>
              <w:bottom w:val="single" w:sz="4" w:space="0" w:color="E26B0A"/>
              <w:right w:val="single" w:sz="4" w:space="0" w:color="E36C0A"/>
            </w:tcBorders>
            <w:vAlign w:val="center"/>
          </w:tcPr>
          <w:p w14:paraId="0B850C6C" w14:textId="77777777" w:rsidR="00EB5219" w:rsidRDefault="00000000">
            <w:pPr>
              <w:widowControl w:val="0"/>
              <w:spacing w:after="0" w:line="240" w:lineRule="auto"/>
              <w:jc w:val="center"/>
              <w:rPr>
                <w:rFonts w:ascii="Arial" w:eastAsia="Times New Roman" w:hAnsi="Arial" w:cs="Arial"/>
                <w:color w:val="000000"/>
                <w:sz w:val="18"/>
                <w:szCs w:val="18"/>
                <w:lang w:val="es-PE"/>
              </w:rPr>
            </w:pPr>
            <w:r>
              <w:rPr>
                <w:rFonts w:ascii="Arial" w:eastAsia="Times New Roman" w:hAnsi="Arial" w:cs="Arial"/>
                <w:color w:val="000000"/>
                <w:sz w:val="18"/>
                <w:szCs w:val="18"/>
                <w:lang w:eastAsia="es-ES"/>
              </w:rPr>
              <w:t>Andean Wings Valle Sagrado | Agustos Valle</w:t>
            </w:r>
          </w:p>
        </w:tc>
        <w:tc>
          <w:tcPr>
            <w:tcW w:w="1410" w:type="dxa"/>
            <w:tcBorders>
              <w:left w:val="single" w:sz="4" w:space="0" w:color="E36C0A"/>
              <w:bottom w:val="single" w:sz="4" w:space="0" w:color="E26B0A"/>
              <w:right w:val="single" w:sz="4" w:space="0" w:color="E26B0A"/>
            </w:tcBorders>
            <w:vAlign w:val="center"/>
          </w:tcPr>
          <w:p w14:paraId="0A3A42E9" w14:textId="0076DABD" w:rsidR="00EB5219" w:rsidRDefault="00496889">
            <w:pPr>
              <w:widowControl w:val="0"/>
              <w:spacing w:after="0" w:line="240" w:lineRule="auto"/>
              <w:jc w:val="center"/>
              <w:rPr>
                <w:rFonts w:ascii="Arial" w:eastAsia="Times New Roman" w:hAnsi="Arial" w:cs="Arial"/>
                <w:color w:val="000000"/>
                <w:sz w:val="18"/>
                <w:szCs w:val="18"/>
                <w:lang w:val="es-PE" w:eastAsia="es-ES"/>
              </w:rPr>
            </w:pPr>
            <w:r w:rsidRPr="00496889">
              <w:rPr>
                <w:rFonts w:ascii="Arial" w:eastAsia="Times New Roman" w:hAnsi="Arial" w:cs="Arial"/>
                <w:color w:val="000000"/>
                <w:sz w:val="18"/>
                <w:szCs w:val="18"/>
                <w:lang w:val="es-PE" w:eastAsia="es-ES"/>
              </w:rPr>
              <w:t>Inkarri Cusco</w:t>
            </w:r>
            <w:r>
              <w:rPr>
                <w:rFonts w:ascii="Arial" w:eastAsia="Times New Roman" w:hAnsi="Arial" w:cs="Arial"/>
                <w:color w:val="000000"/>
                <w:sz w:val="18"/>
                <w:szCs w:val="18"/>
                <w:lang w:val="es-PE" w:eastAsia="es-ES"/>
              </w:rPr>
              <w:t xml:space="preserve">| </w:t>
            </w:r>
          </w:p>
          <w:p w14:paraId="7825A20C"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eastAsia="es-ES"/>
              </w:rPr>
              <w:t>Inkarri Regocijo</w:t>
            </w:r>
          </w:p>
        </w:tc>
      </w:tr>
      <w:tr w:rsidR="00EB5219" w14:paraId="32472F0E" w14:textId="77777777" w:rsidTr="00793FEA">
        <w:trPr>
          <w:trHeight w:val="340"/>
          <w:jc w:val="center"/>
        </w:trPr>
        <w:tc>
          <w:tcPr>
            <w:tcW w:w="1262" w:type="dxa"/>
            <w:tcBorders>
              <w:left w:val="single" w:sz="4" w:space="0" w:color="E26B0A"/>
              <w:bottom w:val="single" w:sz="4" w:space="0" w:color="E26B0A"/>
              <w:right w:val="single" w:sz="4" w:space="0" w:color="E26B0A"/>
            </w:tcBorders>
            <w:shd w:val="clear" w:color="auto" w:fill="FBD4B4" w:themeFill="accent6" w:themeFillTint="66"/>
            <w:vAlign w:val="center"/>
          </w:tcPr>
          <w:p w14:paraId="1A3AAED7" w14:textId="77777777" w:rsidR="00EB5219"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 Superior</w:t>
            </w:r>
          </w:p>
        </w:tc>
        <w:tc>
          <w:tcPr>
            <w:tcW w:w="1510" w:type="dxa"/>
            <w:tcBorders>
              <w:bottom w:val="single" w:sz="4" w:space="0" w:color="E26B0A"/>
              <w:right w:val="single" w:sz="4" w:space="0" w:color="E26B0A"/>
            </w:tcBorders>
            <w:vAlign w:val="center"/>
          </w:tcPr>
          <w:p w14:paraId="58523EE1" w14:textId="10CF1500" w:rsidR="00EB5219"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 xml:space="preserve">Tierra Viva Miraflores Centro | </w:t>
            </w:r>
            <w:r w:rsidR="00496889" w:rsidRPr="00496889">
              <w:rPr>
                <w:rFonts w:ascii="Arial" w:eastAsia="Times New Roman" w:hAnsi="Arial" w:cs="Arial"/>
                <w:color w:val="000000"/>
                <w:sz w:val="18"/>
                <w:szCs w:val="18"/>
                <w:lang w:val="es-PE" w:eastAsia="es-ES"/>
              </w:rPr>
              <w:t>Casa Andina Select Miraflores</w:t>
            </w:r>
            <w:r>
              <w:rPr>
                <w:rFonts w:ascii="Arial" w:eastAsia="Times New Roman" w:hAnsi="Arial" w:cs="Arial"/>
                <w:color w:val="000000"/>
                <w:sz w:val="18"/>
                <w:szCs w:val="18"/>
                <w:lang w:val="es-PE" w:eastAsia="es-ES"/>
              </w:rPr>
              <w:t xml:space="preserve"> | Tierra Viva Larco</w:t>
            </w:r>
          </w:p>
        </w:tc>
        <w:tc>
          <w:tcPr>
            <w:tcW w:w="1316" w:type="dxa"/>
            <w:tcBorders>
              <w:bottom w:val="single" w:sz="4" w:space="0" w:color="E26B0A"/>
              <w:right w:val="single" w:sz="4" w:space="0" w:color="E36C0A"/>
            </w:tcBorders>
            <w:vAlign w:val="center"/>
          </w:tcPr>
          <w:p w14:paraId="6643103B" w14:textId="33B6FE2F" w:rsidR="00EB5219" w:rsidRPr="00793FEA" w:rsidRDefault="00000000">
            <w:pPr>
              <w:widowControl w:val="0"/>
              <w:spacing w:after="0" w:line="240" w:lineRule="auto"/>
              <w:jc w:val="center"/>
              <w:rPr>
                <w:rFonts w:ascii="Arial" w:eastAsia="Times New Roman" w:hAnsi="Arial" w:cs="Arial"/>
                <w:color w:val="000000"/>
                <w:sz w:val="18"/>
                <w:szCs w:val="18"/>
                <w:lang w:val="fr-FR" w:eastAsia="es-ES"/>
              </w:rPr>
            </w:pPr>
            <w:r w:rsidRPr="00793FEA">
              <w:rPr>
                <w:rFonts w:ascii="Arial" w:eastAsia="Times New Roman" w:hAnsi="Arial" w:cs="Arial"/>
                <w:color w:val="000000"/>
                <w:sz w:val="18"/>
                <w:szCs w:val="18"/>
                <w:lang w:val="fr-FR"/>
              </w:rPr>
              <w:t xml:space="preserve">Tierra Viva Arequipa | </w:t>
            </w:r>
            <w:r w:rsidRPr="00793FEA">
              <w:rPr>
                <w:rFonts w:ascii="Arial" w:eastAsia="Times New Roman" w:hAnsi="Arial" w:cs="Arial"/>
                <w:color w:val="000000"/>
                <w:sz w:val="16"/>
                <w:szCs w:val="16"/>
                <w:lang w:val="fr-FR" w:eastAsia="en-US"/>
              </w:rPr>
              <w:t xml:space="preserve">  </w:t>
            </w:r>
            <w:r w:rsidR="00793FEA" w:rsidRPr="00793FEA">
              <w:rPr>
                <w:rFonts w:ascii="Arial" w:eastAsia="Times New Roman" w:hAnsi="Arial" w:cs="Arial"/>
                <w:color w:val="000000"/>
                <w:sz w:val="18"/>
                <w:szCs w:val="18"/>
                <w:lang w:val="fr-FR" w:eastAsia="en-US"/>
              </w:rPr>
              <w:t>La Maison d'Elise</w:t>
            </w:r>
          </w:p>
        </w:tc>
        <w:tc>
          <w:tcPr>
            <w:tcW w:w="1411" w:type="dxa"/>
            <w:tcBorders>
              <w:left w:val="single" w:sz="4" w:space="0" w:color="E36C0A"/>
              <w:bottom w:val="single" w:sz="4" w:space="0" w:color="E26B0A"/>
              <w:right w:val="single" w:sz="4" w:space="0" w:color="E36C0A"/>
            </w:tcBorders>
            <w:vAlign w:val="center"/>
          </w:tcPr>
          <w:p w14:paraId="35D2A71D"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rPr>
              <w:t>El Refugio</w:t>
            </w:r>
          </w:p>
        </w:tc>
        <w:tc>
          <w:tcPr>
            <w:tcW w:w="1412" w:type="dxa"/>
            <w:tcBorders>
              <w:left w:val="single" w:sz="4" w:space="0" w:color="E36C0A"/>
              <w:bottom w:val="single" w:sz="4" w:space="0" w:color="E26B0A"/>
              <w:right w:val="single" w:sz="4" w:space="0" w:color="E36C0A"/>
            </w:tcBorders>
            <w:vAlign w:val="center"/>
          </w:tcPr>
          <w:p w14:paraId="6D61CACA" w14:textId="77777777" w:rsidR="00EB5219" w:rsidRDefault="00000000">
            <w:pPr>
              <w:widowControl w:val="0"/>
              <w:spacing w:after="0" w:line="240" w:lineRule="auto"/>
              <w:jc w:val="center"/>
              <w:rPr>
                <w:rFonts w:ascii="Arial" w:eastAsia="Times New Roman" w:hAnsi="Arial" w:cs="Arial"/>
                <w:color w:val="000000"/>
                <w:sz w:val="18"/>
                <w:szCs w:val="18"/>
                <w:lang w:val="it-IT"/>
              </w:rPr>
            </w:pPr>
            <w:r>
              <w:rPr>
                <w:rFonts w:ascii="Arial" w:eastAsia="Times New Roman" w:hAnsi="Arial" w:cs="Arial"/>
                <w:color w:val="000000"/>
                <w:sz w:val="18"/>
                <w:szCs w:val="18"/>
                <w:lang w:val="es-MX" w:eastAsia="es-ES"/>
              </w:rPr>
              <w:t xml:space="preserve"> </w:t>
            </w:r>
            <w:r>
              <w:rPr>
                <w:rFonts w:ascii="Arial" w:eastAsia="Times New Roman" w:hAnsi="Arial" w:cs="Arial"/>
                <w:color w:val="000000"/>
                <w:sz w:val="18"/>
                <w:szCs w:val="18"/>
                <w:lang w:val="it-IT"/>
              </w:rPr>
              <w:t>Royal Inn Puno |</w:t>
            </w:r>
          </w:p>
          <w:p w14:paraId="5BAD9D9E" w14:textId="77777777" w:rsidR="00EB5219" w:rsidRDefault="00000000">
            <w:pPr>
              <w:widowControl w:val="0"/>
              <w:spacing w:after="0" w:line="240" w:lineRule="auto"/>
              <w:rPr>
                <w:rFonts w:ascii="Arial" w:eastAsia="Times New Roman" w:hAnsi="Arial" w:cs="Arial"/>
                <w:color w:val="000000"/>
                <w:sz w:val="18"/>
                <w:szCs w:val="18"/>
                <w:lang w:val="it-IT" w:eastAsia="es-ES"/>
              </w:rPr>
            </w:pPr>
            <w:r>
              <w:rPr>
                <w:rFonts w:ascii="Arial" w:eastAsia="Times New Roman" w:hAnsi="Arial" w:cs="Arial"/>
                <w:color w:val="000000"/>
                <w:sz w:val="18"/>
                <w:szCs w:val="18"/>
                <w:lang w:val="it-IT"/>
              </w:rPr>
              <w:t>Casa Andina Standard Puno</w:t>
            </w:r>
          </w:p>
        </w:tc>
        <w:tc>
          <w:tcPr>
            <w:tcW w:w="1414" w:type="dxa"/>
            <w:tcBorders>
              <w:left w:val="single" w:sz="4" w:space="0" w:color="E36C0A"/>
              <w:bottom w:val="single" w:sz="4" w:space="0" w:color="E26B0A"/>
              <w:right w:val="single" w:sz="4" w:space="0" w:color="E36C0A"/>
            </w:tcBorders>
            <w:vAlign w:val="center"/>
          </w:tcPr>
          <w:p w14:paraId="2E84A884"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Ava Spot Valle </w:t>
            </w:r>
          </w:p>
          <w:p w14:paraId="32419BEE"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Tierra Viva Valle Sagrado</w:t>
            </w:r>
          </w:p>
        </w:tc>
        <w:tc>
          <w:tcPr>
            <w:tcW w:w="1410" w:type="dxa"/>
            <w:tcBorders>
              <w:left w:val="single" w:sz="4" w:space="0" w:color="E36C0A"/>
              <w:bottom w:val="single" w:sz="4" w:space="0" w:color="E26B0A"/>
              <w:right w:val="single" w:sz="4" w:space="0" w:color="E26B0A"/>
            </w:tcBorders>
            <w:vAlign w:val="center"/>
          </w:tcPr>
          <w:p w14:paraId="1A07DA59" w14:textId="77777777" w:rsidR="00EB5219"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 xml:space="preserve"> Terra Andina | </w:t>
            </w:r>
          </w:p>
          <w:p w14:paraId="3A50367D"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eastAsia="es-ES"/>
              </w:rPr>
              <w:t>Tierra Viva Cusco Centro</w:t>
            </w:r>
          </w:p>
        </w:tc>
      </w:tr>
      <w:tr w:rsidR="00EB5219" w14:paraId="14CB6EA8" w14:textId="77777777" w:rsidTr="00793FEA">
        <w:trPr>
          <w:trHeight w:val="340"/>
          <w:jc w:val="center"/>
        </w:trPr>
        <w:tc>
          <w:tcPr>
            <w:tcW w:w="1262" w:type="dxa"/>
            <w:tcBorders>
              <w:left w:val="single" w:sz="4" w:space="0" w:color="E26B0A"/>
              <w:bottom w:val="single" w:sz="4" w:space="0" w:color="E26B0A"/>
              <w:right w:val="single" w:sz="4" w:space="0" w:color="E26B0A"/>
            </w:tcBorders>
            <w:shd w:val="clear" w:color="auto" w:fill="FBD4B4" w:themeFill="accent6" w:themeFillTint="66"/>
            <w:vAlign w:val="center"/>
          </w:tcPr>
          <w:p w14:paraId="6FE4F729" w14:textId="77777777" w:rsidR="00EB5219"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1510" w:type="dxa"/>
            <w:tcBorders>
              <w:bottom w:val="single" w:sz="4" w:space="0" w:color="E26B0A"/>
              <w:right w:val="single" w:sz="4" w:space="0" w:color="E26B0A"/>
            </w:tcBorders>
            <w:vAlign w:val="center"/>
          </w:tcPr>
          <w:p w14:paraId="3DEAE03F" w14:textId="77777777" w:rsidR="00EB5219"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 xml:space="preserve">Dazzler Miraflores | </w:t>
            </w:r>
          </w:p>
          <w:p w14:paraId="76A9B091" w14:textId="36CB5921" w:rsidR="00EB5219"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  Jose Antonio Lima Miraflores</w:t>
            </w:r>
            <w:r>
              <w:rPr>
                <w:rFonts w:ascii="Arial" w:eastAsia="Times New Roman" w:hAnsi="Arial" w:cs="Arial"/>
                <w:color w:val="000000"/>
                <w:sz w:val="18"/>
                <w:szCs w:val="18"/>
                <w:lang w:val="es-PE" w:eastAsia="es-ES"/>
              </w:rPr>
              <w:br/>
              <w:t xml:space="preserve"> | </w:t>
            </w:r>
            <w:r w:rsidR="00496889" w:rsidRPr="00496889">
              <w:rPr>
                <w:rFonts w:ascii="Arial" w:eastAsia="Times New Roman" w:hAnsi="Arial" w:cs="Arial"/>
                <w:color w:val="000000"/>
                <w:sz w:val="18"/>
                <w:szCs w:val="18"/>
                <w:lang w:val="es-PE" w:eastAsia="es-ES"/>
              </w:rPr>
              <w:t>San Agustín Exclusive</w:t>
            </w:r>
          </w:p>
        </w:tc>
        <w:tc>
          <w:tcPr>
            <w:tcW w:w="1316" w:type="dxa"/>
            <w:tcBorders>
              <w:bottom w:val="single" w:sz="4" w:space="0" w:color="E26B0A"/>
              <w:right w:val="single" w:sz="4" w:space="0" w:color="E36C0A"/>
            </w:tcBorders>
            <w:vAlign w:val="center"/>
          </w:tcPr>
          <w:p w14:paraId="66E7A927" w14:textId="7D115C45" w:rsidR="00EB5219" w:rsidRDefault="00793FEA">
            <w:pPr>
              <w:widowControl w:val="0"/>
              <w:spacing w:after="0" w:line="240" w:lineRule="auto"/>
              <w:jc w:val="center"/>
              <w:rPr>
                <w:rFonts w:ascii="Arial" w:eastAsia="Times New Roman" w:hAnsi="Arial" w:cs="Arial"/>
                <w:color w:val="000000"/>
                <w:sz w:val="18"/>
                <w:szCs w:val="18"/>
                <w:lang w:eastAsia="es-ES"/>
              </w:rPr>
            </w:pPr>
            <w:r w:rsidRPr="00793FEA">
              <w:rPr>
                <w:rFonts w:ascii="Arial" w:eastAsia="Times New Roman" w:hAnsi="Arial" w:cs="Arial"/>
                <w:color w:val="000000"/>
                <w:sz w:val="18"/>
                <w:szCs w:val="18"/>
                <w:lang w:val="es-PE"/>
              </w:rPr>
              <w:t>Los Tambos Fundador</w:t>
            </w:r>
          </w:p>
        </w:tc>
        <w:tc>
          <w:tcPr>
            <w:tcW w:w="1411" w:type="dxa"/>
            <w:tcBorders>
              <w:left w:val="single" w:sz="4" w:space="0" w:color="E36C0A"/>
              <w:bottom w:val="single" w:sz="4" w:space="0" w:color="E26B0A"/>
              <w:right w:val="single" w:sz="4" w:space="0" w:color="E36C0A"/>
            </w:tcBorders>
            <w:vAlign w:val="center"/>
          </w:tcPr>
          <w:p w14:paraId="60512E62"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rPr>
              <w:t xml:space="preserve">Aranwa Colca resort &amp; spa </w:t>
            </w:r>
          </w:p>
        </w:tc>
        <w:tc>
          <w:tcPr>
            <w:tcW w:w="1412" w:type="dxa"/>
            <w:tcBorders>
              <w:left w:val="single" w:sz="4" w:space="0" w:color="E36C0A"/>
              <w:bottom w:val="single" w:sz="4" w:space="0" w:color="E26B0A"/>
              <w:right w:val="single" w:sz="4" w:space="0" w:color="E36C0A"/>
            </w:tcBorders>
            <w:vAlign w:val="center"/>
          </w:tcPr>
          <w:p w14:paraId="256D510D" w14:textId="77777777" w:rsidR="00EB5219" w:rsidRDefault="00000000">
            <w:pPr>
              <w:widowControl w:val="0"/>
              <w:spacing w:after="0" w:line="240" w:lineRule="auto"/>
              <w:jc w:val="center"/>
              <w:rPr>
                <w:rFonts w:ascii="Arial" w:eastAsia="Times New Roman" w:hAnsi="Arial" w:cs="Arial"/>
                <w:color w:val="000000"/>
                <w:sz w:val="18"/>
                <w:szCs w:val="18"/>
                <w:lang w:val="es-PE"/>
              </w:rPr>
            </w:pPr>
            <w:r>
              <w:rPr>
                <w:rFonts w:ascii="Arial" w:eastAsia="Times New Roman" w:hAnsi="Arial" w:cs="Arial"/>
                <w:color w:val="000000"/>
                <w:sz w:val="18"/>
                <w:szCs w:val="18"/>
                <w:lang w:val="it-IT"/>
              </w:rPr>
              <w:t xml:space="preserve">Sonesta Posada del Inca Puno </w:t>
            </w:r>
            <w:r>
              <w:rPr>
                <w:rFonts w:ascii="Arial" w:eastAsia="Times New Roman" w:hAnsi="Arial" w:cs="Arial"/>
                <w:color w:val="000000"/>
                <w:sz w:val="18"/>
                <w:szCs w:val="18"/>
                <w:lang w:val="es-PE"/>
              </w:rPr>
              <w:t>|</w:t>
            </w:r>
          </w:p>
          <w:p w14:paraId="6DCB2554" w14:textId="77777777" w:rsidR="00EB5219" w:rsidRDefault="00000000">
            <w:pPr>
              <w:widowControl w:val="0"/>
              <w:spacing w:after="0" w:line="240" w:lineRule="auto"/>
              <w:jc w:val="center"/>
              <w:rPr>
                <w:rFonts w:ascii="Arial" w:eastAsia="Times New Roman" w:hAnsi="Arial" w:cs="Arial"/>
                <w:color w:val="000000"/>
                <w:sz w:val="18"/>
                <w:szCs w:val="18"/>
                <w:lang w:val="es-PE"/>
              </w:rPr>
            </w:pPr>
            <w:r>
              <w:rPr>
                <w:rFonts w:ascii="Arial" w:eastAsia="Times New Roman" w:hAnsi="Arial" w:cs="Arial"/>
                <w:color w:val="000000"/>
                <w:sz w:val="18"/>
                <w:szCs w:val="18"/>
                <w:lang w:val="es-PE"/>
              </w:rPr>
              <w:t>José Antonio Puno</w:t>
            </w:r>
          </w:p>
        </w:tc>
        <w:tc>
          <w:tcPr>
            <w:tcW w:w="1414" w:type="dxa"/>
            <w:tcBorders>
              <w:left w:val="single" w:sz="4" w:space="0" w:color="E36C0A"/>
              <w:bottom w:val="single" w:sz="4" w:space="0" w:color="E26B0A"/>
              <w:right w:val="single" w:sz="4" w:space="0" w:color="E36C0A"/>
            </w:tcBorders>
            <w:vAlign w:val="center"/>
          </w:tcPr>
          <w:p w14:paraId="2563FDE7" w14:textId="49D06D3B" w:rsidR="00EB5219" w:rsidRDefault="00793FEA">
            <w:pPr>
              <w:widowControl w:val="0"/>
              <w:spacing w:after="0" w:line="240" w:lineRule="auto"/>
              <w:jc w:val="center"/>
              <w:rPr>
                <w:rFonts w:ascii="Arial" w:eastAsia="Times New Roman" w:hAnsi="Arial" w:cs="Arial"/>
                <w:color w:val="000000"/>
                <w:sz w:val="18"/>
                <w:szCs w:val="18"/>
                <w:lang w:eastAsia="es-ES"/>
              </w:rPr>
            </w:pPr>
            <w:r w:rsidRPr="00793FEA">
              <w:rPr>
                <w:rFonts w:ascii="Arial" w:eastAsia="Times New Roman" w:hAnsi="Arial" w:cs="Arial"/>
                <w:color w:val="000000"/>
                <w:sz w:val="18"/>
                <w:szCs w:val="18"/>
                <w:lang w:eastAsia="es-ES"/>
              </w:rPr>
              <w:t xml:space="preserve">Inti Punku Valle Sagrado </w:t>
            </w:r>
            <w:r>
              <w:rPr>
                <w:rFonts w:ascii="Arial" w:eastAsia="Times New Roman" w:hAnsi="Arial" w:cs="Arial"/>
                <w:color w:val="000000"/>
                <w:sz w:val="18"/>
                <w:szCs w:val="18"/>
                <w:lang w:eastAsia="es-ES"/>
              </w:rPr>
              <w:t>|</w:t>
            </w:r>
          </w:p>
          <w:p w14:paraId="08106076" w14:textId="77777777" w:rsidR="00EB5219" w:rsidRDefault="00000000">
            <w:pPr>
              <w:widowControl w:val="0"/>
              <w:spacing w:after="0" w:line="240" w:lineRule="auto"/>
              <w:jc w:val="center"/>
              <w:rPr>
                <w:rFonts w:ascii="Arial" w:eastAsia="Times New Roman" w:hAnsi="Arial" w:cs="Arial"/>
                <w:color w:val="000000"/>
                <w:sz w:val="18"/>
                <w:szCs w:val="18"/>
                <w:lang w:val="es-PE"/>
              </w:rPr>
            </w:pPr>
            <w:r>
              <w:rPr>
                <w:rFonts w:ascii="Arial" w:eastAsia="Times New Roman" w:hAnsi="Arial" w:cs="Arial"/>
                <w:color w:val="000000"/>
                <w:sz w:val="18"/>
                <w:szCs w:val="18"/>
                <w:lang w:eastAsia="es-ES"/>
              </w:rPr>
              <w:t>La Casona Yucay</w:t>
            </w:r>
          </w:p>
        </w:tc>
        <w:tc>
          <w:tcPr>
            <w:tcW w:w="1410" w:type="dxa"/>
            <w:tcBorders>
              <w:left w:val="single" w:sz="4" w:space="0" w:color="E36C0A"/>
              <w:bottom w:val="single" w:sz="4" w:space="0" w:color="E26B0A"/>
              <w:right w:val="single" w:sz="4" w:space="0" w:color="E26B0A"/>
            </w:tcBorders>
            <w:vAlign w:val="center"/>
          </w:tcPr>
          <w:p w14:paraId="775144AA" w14:textId="77777777" w:rsidR="00EB5219"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 xml:space="preserve">La Hacienda Cusco | </w:t>
            </w:r>
          </w:p>
          <w:p w14:paraId="03C417A3"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eastAsia="es-ES"/>
              </w:rPr>
              <w:t xml:space="preserve">José Antonio Cusco </w:t>
            </w:r>
          </w:p>
        </w:tc>
      </w:tr>
      <w:tr w:rsidR="00EB5219" w14:paraId="5DB38A5D" w14:textId="77777777" w:rsidTr="00793FEA">
        <w:trPr>
          <w:trHeight w:val="340"/>
          <w:jc w:val="center"/>
        </w:trPr>
        <w:tc>
          <w:tcPr>
            <w:tcW w:w="1262" w:type="dxa"/>
            <w:tcBorders>
              <w:top w:val="single" w:sz="4" w:space="0" w:color="E36C0A"/>
              <w:left w:val="single" w:sz="4" w:space="0" w:color="E26B0A"/>
              <w:bottom w:val="single" w:sz="4" w:space="0" w:color="E26B0A"/>
              <w:right w:val="single" w:sz="4" w:space="0" w:color="E26B0A"/>
            </w:tcBorders>
            <w:shd w:val="clear" w:color="auto" w:fill="FBD4B4" w:themeFill="accent6" w:themeFillTint="66"/>
            <w:vAlign w:val="center"/>
          </w:tcPr>
          <w:p w14:paraId="5B60DD79" w14:textId="77777777" w:rsidR="00EB5219"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 Superior</w:t>
            </w:r>
          </w:p>
        </w:tc>
        <w:tc>
          <w:tcPr>
            <w:tcW w:w="1510" w:type="dxa"/>
            <w:tcBorders>
              <w:top w:val="single" w:sz="4" w:space="0" w:color="E36C0A"/>
              <w:bottom w:val="single" w:sz="4" w:space="0" w:color="E26B0A"/>
              <w:right w:val="single" w:sz="4" w:space="0" w:color="E26B0A"/>
            </w:tcBorders>
            <w:vAlign w:val="center"/>
          </w:tcPr>
          <w:p w14:paraId="2E1D5EDF" w14:textId="77777777" w:rsidR="00EB5219"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 xml:space="preserve">José Antonio Deluxe | Innside by Melia </w:t>
            </w:r>
          </w:p>
        </w:tc>
        <w:tc>
          <w:tcPr>
            <w:tcW w:w="1316" w:type="dxa"/>
            <w:tcBorders>
              <w:top w:val="single" w:sz="4" w:space="0" w:color="E36C0A"/>
              <w:bottom w:val="single" w:sz="4" w:space="0" w:color="E26B0A"/>
              <w:right w:val="single" w:sz="4" w:space="0" w:color="E36C0A"/>
            </w:tcBorders>
            <w:vAlign w:val="center"/>
          </w:tcPr>
          <w:p w14:paraId="37CD6AC7"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rPr>
              <w:t>Sonesta Arequipa</w:t>
            </w:r>
          </w:p>
        </w:tc>
        <w:tc>
          <w:tcPr>
            <w:tcW w:w="1411" w:type="dxa"/>
            <w:tcBorders>
              <w:left w:val="single" w:sz="4" w:space="0" w:color="E36C0A"/>
              <w:bottom w:val="single" w:sz="4" w:space="0" w:color="E26B0A"/>
              <w:right w:val="single" w:sz="4" w:space="0" w:color="E36C0A"/>
            </w:tcBorders>
            <w:vAlign w:val="center"/>
          </w:tcPr>
          <w:p w14:paraId="5E861EFF" w14:textId="301F90E6" w:rsidR="00EB5219" w:rsidRDefault="00793FEA">
            <w:pPr>
              <w:widowControl w:val="0"/>
              <w:spacing w:after="0" w:line="240" w:lineRule="auto"/>
              <w:jc w:val="center"/>
              <w:rPr>
                <w:rFonts w:ascii="Arial" w:eastAsia="Times New Roman" w:hAnsi="Arial" w:cs="Arial"/>
                <w:color w:val="000000"/>
                <w:sz w:val="18"/>
                <w:szCs w:val="18"/>
                <w:lang w:eastAsia="es-ES"/>
              </w:rPr>
            </w:pPr>
            <w:r w:rsidRPr="00793FEA">
              <w:rPr>
                <w:rFonts w:ascii="Arial" w:eastAsia="Times New Roman" w:hAnsi="Arial" w:cs="Arial"/>
                <w:color w:val="000000"/>
                <w:sz w:val="18"/>
                <w:szCs w:val="18"/>
                <w:lang w:eastAsia="es-ES"/>
              </w:rPr>
              <w:t xml:space="preserve">Colca </w:t>
            </w:r>
            <w:proofErr w:type="spellStart"/>
            <w:r w:rsidRPr="00793FEA">
              <w:rPr>
                <w:rFonts w:ascii="Arial" w:eastAsia="Times New Roman" w:hAnsi="Arial" w:cs="Arial"/>
                <w:color w:val="000000"/>
                <w:sz w:val="18"/>
                <w:szCs w:val="18"/>
                <w:lang w:eastAsia="es-ES"/>
              </w:rPr>
              <w:t>Lodge</w:t>
            </w:r>
            <w:proofErr w:type="spellEnd"/>
          </w:p>
        </w:tc>
        <w:tc>
          <w:tcPr>
            <w:tcW w:w="1412" w:type="dxa"/>
            <w:tcBorders>
              <w:top w:val="single" w:sz="4" w:space="0" w:color="E36C0A"/>
              <w:left w:val="single" w:sz="4" w:space="0" w:color="E36C0A"/>
              <w:bottom w:val="single" w:sz="4" w:space="0" w:color="E26B0A"/>
              <w:right w:val="single" w:sz="4" w:space="0" w:color="E36C0A"/>
            </w:tcBorders>
            <w:vAlign w:val="center"/>
          </w:tcPr>
          <w:p w14:paraId="5A5FFA25" w14:textId="77777777" w:rsidR="00EB5219" w:rsidRDefault="00000000">
            <w:pPr>
              <w:widowControl w:val="0"/>
              <w:spacing w:after="0" w:line="240" w:lineRule="auto"/>
              <w:jc w:val="center"/>
              <w:rPr>
                <w:rFonts w:ascii="Arial" w:eastAsia="Times New Roman" w:hAnsi="Arial" w:cs="Arial"/>
                <w:color w:val="000000"/>
                <w:sz w:val="18"/>
                <w:szCs w:val="18"/>
                <w:lang w:val="it-IT"/>
              </w:rPr>
            </w:pPr>
            <w:r>
              <w:rPr>
                <w:rFonts w:ascii="Arial" w:eastAsia="Times New Roman" w:hAnsi="Arial" w:cs="Arial"/>
                <w:color w:val="000000"/>
                <w:sz w:val="18"/>
                <w:szCs w:val="18"/>
                <w:lang w:val="it-IT"/>
              </w:rPr>
              <w:t>Sonesta Posada del Inca Puno (con vista) |</w:t>
            </w:r>
          </w:p>
          <w:p w14:paraId="2F0C51A8" w14:textId="77777777" w:rsidR="00EB5219" w:rsidRDefault="00000000">
            <w:pPr>
              <w:widowControl w:val="0"/>
              <w:spacing w:after="0" w:line="240" w:lineRule="auto"/>
              <w:rPr>
                <w:rFonts w:ascii="Arial" w:eastAsia="Times New Roman" w:hAnsi="Arial" w:cs="Arial"/>
                <w:color w:val="000000"/>
                <w:sz w:val="18"/>
                <w:szCs w:val="18"/>
                <w:lang w:val="it-IT" w:eastAsia="es-ES"/>
              </w:rPr>
            </w:pPr>
            <w:r>
              <w:rPr>
                <w:rFonts w:ascii="Arial" w:eastAsia="Times New Roman" w:hAnsi="Arial" w:cs="Arial"/>
                <w:color w:val="000000"/>
                <w:sz w:val="18"/>
                <w:szCs w:val="18"/>
                <w:lang w:val="it-IT"/>
              </w:rPr>
              <w:t>Casa Andina Premium Puno</w:t>
            </w:r>
          </w:p>
        </w:tc>
        <w:tc>
          <w:tcPr>
            <w:tcW w:w="1414" w:type="dxa"/>
            <w:tcBorders>
              <w:top w:val="single" w:sz="4" w:space="0" w:color="E36C0A"/>
              <w:left w:val="single" w:sz="4" w:space="0" w:color="E36C0A"/>
              <w:bottom w:val="single" w:sz="4" w:space="0" w:color="E26B0A"/>
              <w:right w:val="single" w:sz="4" w:space="0" w:color="E36C0A"/>
            </w:tcBorders>
            <w:vAlign w:val="center"/>
          </w:tcPr>
          <w:p w14:paraId="06A5694F" w14:textId="77777777" w:rsidR="00EB5219" w:rsidRDefault="00000000">
            <w:pPr>
              <w:widowControl w:val="0"/>
              <w:spacing w:after="0" w:line="240" w:lineRule="auto"/>
              <w:jc w:val="center"/>
              <w:rPr>
                <w:rFonts w:ascii="Arial" w:eastAsia="Times New Roman" w:hAnsi="Arial" w:cs="Arial"/>
                <w:color w:val="000000"/>
                <w:sz w:val="18"/>
                <w:szCs w:val="18"/>
                <w:lang w:val="es-PE"/>
              </w:rPr>
            </w:pPr>
            <w:r>
              <w:rPr>
                <w:rFonts w:ascii="Arial" w:eastAsia="Times New Roman" w:hAnsi="Arial" w:cs="Arial"/>
                <w:color w:val="000000"/>
                <w:sz w:val="18"/>
                <w:szCs w:val="18"/>
                <w:lang w:eastAsia="es-ES"/>
              </w:rPr>
              <w:t>Sonesta Posada del Inca Yucay | Casa Andina Premium Valle Sagrado</w:t>
            </w:r>
          </w:p>
        </w:tc>
        <w:tc>
          <w:tcPr>
            <w:tcW w:w="1410" w:type="dxa"/>
            <w:tcBorders>
              <w:top w:val="single" w:sz="4" w:space="0" w:color="E36C0A"/>
              <w:left w:val="single" w:sz="4" w:space="0" w:color="E36C0A"/>
              <w:bottom w:val="single" w:sz="4" w:space="0" w:color="E26B0A"/>
              <w:right w:val="single" w:sz="4" w:space="0" w:color="E36C0A"/>
            </w:tcBorders>
            <w:vAlign w:val="center"/>
          </w:tcPr>
          <w:p w14:paraId="12C5B5EC" w14:textId="77777777" w:rsidR="00EB5219"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 xml:space="preserve">Costa del Sol Ramada Cusco | </w:t>
            </w:r>
          </w:p>
          <w:p w14:paraId="45E0D761" w14:textId="65230416" w:rsidR="00EB5219" w:rsidRDefault="00496889">
            <w:pPr>
              <w:widowControl w:val="0"/>
              <w:spacing w:after="0" w:line="240" w:lineRule="auto"/>
              <w:jc w:val="center"/>
              <w:rPr>
                <w:rFonts w:ascii="Arial" w:eastAsia="Times New Roman" w:hAnsi="Arial" w:cs="Arial"/>
                <w:color w:val="000000"/>
                <w:sz w:val="18"/>
                <w:szCs w:val="18"/>
                <w:lang w:eastAsia="es-ES"/>
              </w:rPr>
            </w:pPr>
            <w:r w:rsidRPr="00496889">
              <w:rPr>
                <w:rFonts w:ascii="Arial" w:eastAsia="Times New Roman" w:hAnsi="Arial" w:cs="Arial"/>
                <w:color w:val="000000"/>
                <w:sz w:val="18"/>
                <w:szCs w:val="18"/>
                <w:lang w:val="es-PE" w:eastAsia="es-ES"/>
              </w:rPr>
              <w:t>Hampton By Hilton Cusco</w:t>
            </w:r>
          </w:p>
        </w:tc>
      </w:tr>
      <w:tr w:rsidR="00EB5219" w14:paraId="70B4020B" w14:textId="77777777" w:rsidTr="00793FEA">
        <w:trPr>
          <w:trHeight w:val="340"/>
          <w:jc w:val="center"/>
        </w:trPr>
        <w:tc>
          <w:tcPr>
            <w:tcW w:w="1262" w:type="dxa"/>
            <w:tcBorders>
              <w:left w:val="single" w:sz="4" w:space="0" w:color="E26B0A"/>
              <w:bottom w:val="single" w:sz="4" w:space="0" w:color="E26B0A"/>
              <w:right w:val="single" w:sz="4" w:space="0" w:color="E26B0A"/>
            </w:tcBorders>
            <w:shd w:val="clear" w:color="auto" w:fill="FBD4B4" w:themeFill="accent6" w:themeFillTint="66"/>
            <w:vAlign w:val="center"/>
          </w:tcPr>
          <w:p w14:paraId="4BD001BA" w14:textId="77777777" w:rsidR="00EB5219"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Lujo</w:t>
            </w:r>
          </w:p>
        </w:tc>
        <w:tc>
          <w:tcPr>
            <w:tcW w:w="1510" w:type="dxa"/>
            <w:tcBorders>
              <w:bottom w:val="single" w:sz="4" w:space="0" w:color="E26B0A"/>
              <w:right w:val="single" w:sz="4" w:space="0" w:color="E26B0A"/>
            </w:tcBorders>
            <w:vAlign w:val="center"/>
          </w:tcPr>
          <w:p w14:paraId="05DF24A6" w14:textId="3917D8DE" w:rsidR="00EB5219" w:rsidRPr="00496889" w:rsidRDefault="00496889">
            <w:pPr>
              <w:widowControl w:val="0"/>
              <w:spacing w:after="0" w:line="240" w:lineRule="auto"/>
              <w:jc w:val="center"/>
              <w:rPr>
                <w:rFonts w:ascii="Arial" w:eastAsia="Times New Roman" w:hAnsi="Arial" w:cs="Arial"/>
                <w:color w:val="000000"/>
                <w:sz w:val="18"/>
                <w:szCs w:val="18"/>
                <w:lang w:val="en-US" w:eastAsia="es-ES"/>
              </w:rPr>
            </w:pPr>
            <w:r w:rsidRPr="00496889">
              <w:rPr>
                <w:rFonts w:ascii="Arial" w:eastAsia="Times New Roman" w:hAnsi="Arial" w:cs="Arial"/>
                <w:color w:val="000000"/>
                <w:sz w:val="18"/>
                <w:szCs w:val="18"/>
                <w:lang w:val="en-US" w:eastAsia="es-ES"/>
              </w:rPr>
              <w:t xml:space="preserve">El Pardo DoubleTree </w:t>
            </w:r>
            <w:proofErr w:type="gramStart"/>
            <w:r w:rsidRPr="00496889">
              <w:rPr>
                <w:rFonts w:ascii="Arial" w:eastAsia="Times New Roman" w:hAnsi="Arial" w:cs="Arial"/>
                <w:color w:val="000000"/>
                <w:sz w:val="18"/>
                <w:szCs w:val="18"/>
                <w:lang w:val="en-US" w:eastAsia="es-ES"/>
              </w:rPr>
              <w:t>By</w:t>
            </w:r>
            <w:proofErr w:type="gramEnd"/>
            <w:r w:rsidRPr="00496889">
              <w:rPr>
                <w:rFonts w:ascii="Arial" w:eastAsia="Times New Roman" w:hAnsi="Arial" w:cs="Arial"/>
                <w:color w:val="000000"/>
                <w:sz w:val="18"/>
                <w:szCs w:val="18"/>
                <w:lang w:val="en-US" w:eastAsia="es-ES"/>
              </w:rPr>
              <w:t xml:space="preserve"> Hilton | </w:t>
            </w:r>
          </w:p>
          <w:p w14:paraId="5C8DB33E" w14:textId="77777777" w:rsidR="00EB5219" w:rsidRPr="00496889" w:rsidRDefault="00000000">
            <w:pPr>
              <w:widowControl w:val="0"/>
              <w:spacing w:after="0" w:line="240" w:lineRule="auto"/>
              <w:jc w:val="center"/>
              <w:rPr>
                <w:rFonts w:ascii="Arial" w:eastAsia="Times New Roman" w:hAnsi="Arial" w:cs="Arial"/>
                <w:color w:val="000000"/>
                <w:sz w:val="18"/>
                <w:szCs w:val="18"/>
                <w:lang w:val="en-US" w:eastAsia="es-ES"/>
              </w:rPr>
            </w:pPr>
            <w:r w:rsidRPr="00496889">
              <w:rPr>
                <w:rFonts w:ascii="Arial" w:eastAsia="Times New Roman" w:hAnsi="Arial" w:cs="Arial"/>
                <w:color w:val="000000"/>
                <w:sz w:val="18"/>
                <w:szCs w:val="18"/>
                <w:lang w:val="en-US" w:eastAsia="es-ES"/>
              </w:rPr>
              <w:t>Pullman Miraflores</w:t>
            </w:r>
          </w:p>
        </w:tc>
        <w:tc>
          <w:tcPr>
            <w:tcW w:w="1316" w:type="dxa"/>
            <w:tcBorders>
              <w:bottom w:val="single" w:sz="4" w:space="0" w:color="E26B0A"/>
              <w:right w:val="single" w:sz="4" w:space="0" w:color="E36C0A"/>
            </w:tcBorders>
            <w:vAlign w:val="center"/>
          </w:tcPr>
          <w:p w14:paraId="14393A2E" w14:textId="64F02F08" w:rsidR="00EB5219" w:rsidRPr="00793FEA" w:rsidRDefault="00793FEA" w:rsidP="00793FEA">
            <w:pPr>
              <w:widowControl w:val="0"/>
              <w:spacing w:after="0" w:line="240" w:lineRule="auto"/>
              <w:jc w:val="center"/>
              <w:rPr>
                <w:rFonts w:ascii="Arial" w:eastAsia="Times New Roman" w:hAnsi="Arial" w:cs="Arial"/>
                <w:color w:val="000000"/>
                <w:sz w:val="18"/>
                <w:szCs w:val="18"/>
                <w:lang w:eastAsia="es-ES"/>
              </w:rPr>
            </w:pPr>
            <w:r w:rsidRPr="00793FEA">
              <w:rPr>
                <w:rFonts w:ascii="Arial" w:eastAsia="Times New Roman" w:hAnsi="Arial" w:cs="Arial"/>
                <w:color w:val="000000"/>
                <w:sz w:val="18"/>
                <w:szCs w:val="18"/>
                <w:lang w:val="es-PE"/>
              </w:rPr>
              <w:t>Costa del Sol Wyndham Arequipa</w:t>
            </w:r>
          </w:p>
        </w:tc>
        <w:tc>
          <w:tcPr>
            <w:tcW w:w="1411" w:type="dxa"/>
            <w:tcBorders>
              <w:left w:val="single" w:sz="4" w:space="0" w:color="E36C0A"/>
              <w:bottom w:val="single" w:sz="4" w:space="0" w:color="E26B0A"/>
              <w:right w:val="single" w:sz="4" w:space="0" w:color="E36C0A"/>
            </w:tcBorders>
            <w:vAlign w:val="center"/>
          </w:tcPr>
          <w:p w14:paraId="7279B187" w14:textId="77777777" w:rsidR="00EB5219" w:rsidRPr="009023FF" w:rsidRDefault="00000000">
            <w:pPr>
              <w:widowControl w:val="0"/>
              <w:spacing w:after="0" w:line="240" w:lineRule="auto"/>
              <w:jc w:val="center"/>
              <w:rPr>
                <w:rFonts w:ascii="Arial" w:eastAsia="Times New Roman" w:hAnsi="Arial" w:cs="Arial"/>
                <w:color w:val="000000"/>
                <w:sz w:val="18"/>
                <w:szCs w:val="18"/>
                <w:lang w:val="fr-FR" w:eastAsia="es-ES"/>
              </w:rPr>
            </w:pPr>
            <w:proofErr w:type="spellStart"/>
            <w:r w:rsidRPr="009023FF">
              <w:rPr>
                <w:rFonts w:ascii="Arial" w:eastAsia="Times New Roman" w:hAnsi="Arial" w:cs="Arial"/>
                <w:color w:val="000000"/>
                <w:sz w:val="18"/>
                <w:szCs w:val="18"/>
                <w:lang w:val="fr-FR"/>
              </w:rPr>
              <w:t>Aranwa</w:t>
            </w:r>
            <w:proofErr w:type="spellEnd"/>
            <w:r w:rsidRPr="009023FF">
              <w:rPr>
                <w:rFonts w:ascii="Arial" w:eastAsia="Times New Roman" w:hAnsi="Arial" w:cs="Arial"/>
                <w:color w:val="000000"/>
                <w:sz w:val="18"/>
                <w:szCs w:val="18"/>
                <w:lang w:val="fr-FR"/>
              </w:rPr>
              <w:t xml:space="preserve"> Colca </w:t>
            </w:r>
            <w:proofErr w:type="spellStart"/>
            <w:r w:rsidRPr="009023FF">
              <w:rPr>
                <w:rFonts w:ascii="Arial" w:eastAsia="Times New Roman" w:hAnsi="Arial" w:cs="Arial"/>
                <w:color w:val="000000"/>
                <w:sz w:val="18"/>
                <w:szCs w:val="18"/>
                <w:lang w:val="fr-FR"/>
              </w:rPr>
              <w:t>resort</w:t>
            </w:r>
            <w:proofErr w:type="spellEnd"/>
            <w:r w:rsidRPr="009023FF">
              <w:rPr>
                <w:rFonts w:ascii="Arial" w:eastAsia="Times New Roman" w:hAnsi="Arial" w:cs="Arial"/>
                <w:color w:val="000000"/>
                <w:sz w:val="18"/>
                <w:szCs w:val="18"/>
                <w:lang w:val="fr-FR"/>
              </w:rPr>
              <w:t xml:space="preserve"> &amp; spa (Suite)</w:t>
            </w:r>
          </w:p>
        </w:tc>
        <w:tc>
          <w:tcPr>
            <w:tcW w:w="1412" w:type="dxa"/>
            <w:tcBorders>
              <w:left w:val="single" w:sz="4" w:space="0" w:color="E36C0A"/>
              <w:bottom w:val="single" w:sz="4" w:space="0" w:color="E26B0A"/>
              <w:right w:val="single" w:sz="4" w:space="0" w:color="E36C0A"/>
            </w:tcBorders>
            <w:vAlign w:val="center"/>
          </w:tcPr>
          <w:p w14:paraId="419C7870"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rPr>
              <w:t>GHL Hotel Lago Titicaca</w:t>
            </w:r>
          </w:p>
        </w:tc>
        <w:tc>
          <w:tcPr>
            <w:tcW w:w="1414" w:type="dxa"/>
            <w:tcBorders>
              <w:left w:val="single" w:sz="4" w:space="0" w:color="E36C0A"/>
              <w:bottom w:val="single" w:sz="4" w:space="0" w:color="E26B0A"/>
              <w:right w:val="single" w:sz="4" w:space="0" w:color="E36C0A"/>
            </w:tcBorders>
            <w:vAlign w:val="center"/>
          </w:tcPr>
          <w:p w14:paraId="2AC525D9" w14:textId="77777777" w:rsidR="00EB5219" w:rsidRDefault="00000000">
            <w:pPr>
              <w:widowControl w:val="0"/>
              <w:spacing w:after="0" w:line="240" w:lineRule="auto"/>
              <w:jc w:val="center"/>
              <w:rPr>
                <w:rFonts w:ascii="Arial" w:eastAsia="Times New Roman" w:hAnsi="Arial" w:cs="Arial"/>
                <w:color w:val="000000"/>
                <w:sz w:val="18"/>
                <w:szCs w:val="18"/>
                <w:lang w:val="es-PE"/>
              </w:rPr>
            </w:pPr>
            <w:r>
              <w:rPr>
                <w:rFonts w:ascii="Arial" w:eastAsia="Times New Roman" w:hAnsi="Arial" w:cs="Arial"/>
                <w:color w:val="000000"/>
                <w:sz w:val="18"/>
                <w:szCs w:val="18"/>
                <w:lang w:eastAsia="es-ES"/>
              </w:rPr>
              <w:t>Aranwa Valle Sagrado</w:t>
            </w:r>
          </w:p>
        </w:tc>
        <w:tc>
          <w:tcPr>
            <w:tcW w:w="1410" w:type="dxa"/>
            <w:tcBorders>
              <w:left w:val="single" w:sz="4" w:space="0" w:color="E36C0A"/>
              <w:bottom w:val="single" w:sz="4" w:space="0" w:color="E26B0A"/>
              <w:right w:val="single" w:sz="4" w:space="0" w:color="E26B0A"/>
            </w:tcBorders>
            <w:vAlign w:val="center"/>
          </w:tcPr>
          <w:p w14:paraId="6849C268"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eastAsia="es-ES"/>
              </w:rPr>
              <w:t>Aranwa Cusco</w:t>
            </w:r>
          </w:p>
        </w:tc>
      </w:tr>
    </w:tbl>
    <w:p w14:paraId="44BF6046" w14:textId="77777777" w:rsidR="00EB5219" w:rsidRDefault="00EB5219">
      <w:pPr>
        <w:tabs>
          <w:tab w:val="left" w:pos="1440"/>
        </w:tabs>
        <w:spacing w:after="0" w:line="240" w:lineRule="auto"/>
        <w:jc w:val="both"/>
        <w:rPr>
          <w:rFonts w:ascii="Arial" w:hAnsi="Arial" w:cs="Arial"/>
          <w:b/>
          <w:bCs/>
          <w:i/>
          <w:iCs/>
          <w:sz w:val="6"/>
          <w:szCs w:val="6"/>
        </w:rPr>
      </w:pPr>
    </w:p>
    <w:p w14:paraId="7CDD3611" w14:textId="77777777" w:rsidR="00EB5219" w:rsidRDefault="00000000">
      <w:pPr>
        <w:tabs>
          <w:tab w:val="left" w:pos="1440"/>
        </w:tabs>
        <w:spacing w:after="0" w:line="240" w:lineRule="auto"/>
        <w:jc w:val="both"/>
        <w:rPr>
          <w:rFonts w:ascii="Arial" w:hAnsi="Arial" w:cs="Arial"/>
          <w:b/>
          <w:bCs/>
          <w:i/>
          <w:iCs/>
          <w:sz w:val="18"/>
          <w:szCs w:val="18"/>
        </w:rPr>
      </w:pPr>
      <w:r>
        <w:rPr>
          <w:rFonts w:ascii="Arial" w:hAnsi="Arial" w:cs="Arial"/>
          <w:b/>
          <w:bCs/>
          <w:i/>
          <w:iCs/>
          <w:sz w:val="18"/>
          <w:szCs w:val="18"/>
        </w:rPr>
        <w:t>Nota: Hoteles mencionados solo son informativos, los hoteles confirmados se les hará saber al momento de realizar la reservación. En caso de no poder confirmar estos hoteles mencionados como informativos, se reservará un hotel de similar categoría y precio.</w:t>
      </w:r>
    </w:p>
    <w:p w14:paraId="4D7025CF" w14:textId="77777777" w:rsidR="00EB5219" w:rsidRDefault="00EB5219">
      <w:pPr>
        <w:tabs>
          <w:tab w:val="left" w:pos="1440"/>
        </w:tabs>
        <w:spacing w:after="0" w:line="240" w:lineRule="auto"/>
        <w:jc w:val="both"/>
        <w:rPr>
          <w:rFonts w:ascii="Arial" w:eastAsia="Arial" w:hAnsi="Arial" w:cs="Arial"/>
          <w:b/>
          <w:color w:val="000000"/>
          <w:sz w:val="18"/>
          <w:szCs w:val="18"/>
          <w:u w:val="single"/>
        </w:rPr>
      </w:pPr>
    </w:p>
    <w:p w14:paraId="626744F2" w14:textId="77777777" w:rsidR="00EB5219" w:rsidRDefault="00000000">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 xml:space="preserve">PRECIO POR PERSONA EN DOLARES AMERICANOS (USD):  </w:t>
      </w:r>
    </w:p>
    <w:p w14:paraId="2ECCF472" w14:textId="77777777" w:rsidR="00EB5219" w:rsidRDefault="00EB5219">
      <w:pPr>
        <w:spacing w:after="0" w:line="240" w:lineRule="auto"/>
        <w:jc w:val="both"/>
        <w:rPr>
          <w:rFonts w:ascii="Arial" w:hAnsi="Arial" w:cs="Arial"/>
          <w:b/>
          <w:bCs/>
          <w:i/>
          <w:iCs/>
          <w:sz w:val="14"/>
          <w:szCs w:val="14"/>
        </w:rPr>
      </w:pPr>
    </w:p>
    <w:tbl>
      <w:tblPr>
        <w:tblW w:w="9493" w:type="dxa"/>
        <w:jc w:val="center"/>
        <w:tblLayout w:type="fixed"/>
        <w:tblCellMar>
          <w:left w:w="70" w:type="dxa"/>
          <w:right w:w="70" w:type="dxa"/>
        </w:tblCellMar>
        <w:tblLook w:val="04A0" w:firstRow="1" w:lastRow="0" w:firstColumn="1" w:lastColumn="0" w:noHBand="0" w:noVBand="1"/>
      </w:tblPr>
      <w:tblGrid>
        <w:gridCol w:w="1837"/>
        <w:gridCol w:w="1221"/>
        <w:gridCol w:w="1332"/>
        <w:gridCol w:w="1276"/>
        <w:gridCol w:w="1276"/>
        <w:gridCol w:w="1277"/>
        <w:gridCol w:w="1274"/>
      </w:tblGrid>
      <w:tr w:rsidR="00EB5219" w14:paraId="689DD928" w14:textId="77777777" w:rsidTr="00A411AA">
        <w:trPr>
          <w:trHeight w:val="398"/>
          <w:jc w:val="center"/>
        </w:trPr>
        <w:tc>
          <w:tcPr>
            <w:tcW w:w="1837" w:type="dxa"/>
            <w:tcBorders>
              <w:left w:val="single" w:sz="4" w:space="0" w:color="E26B0A"/>
              <w:right w:val="single" w:sz="4" w:space="0" w:color="E26B0A"/>
            </w:tcBorders>
            <w:shd w:val="clear" w:color="000000" w:fill="E26B0A"/>
            <w:vAlign w:val="center"/>
          </w:tcPr>
          <w:p w14:paraId="07CA8EE9" w14:textId="77777777" w:rsidR="00EB5219"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SALIDAS: DIARIAS</w:t>
            </w:r>
          </w:p>
        </w:tc>
        <w:tc>
          <w:tcPr>
            <w:tcW w:w="1221" w:type="dxa"/>
            <w:tcBorders>
              <w:bottom w:val="single" w:sz="4" w:space="0" w:color="E26B0A"/>
              <w:right w:val="single" w:sz="4" w:space="0" w:color="E36C0A"/>
            </w:tcBorders>
            <w:shd w:val="clear" w:color="000000" w:fill="E26B0A"/>
            <w:vAlign w:val="center"/>
          </w:tcPr>
          <w:p w14:paraId="00D93DCA" w14:textId="77777777" w:rsidR="00EB5219"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332" w:type="dxa"/>
            <w:tcBorders>
              <w:left w:val="single" w:sz="4" w:space="0" w:color="E36C0A"/>
              <w:bottom w:val="single" w:sz="4" w:space="0" w:color="E26B0A"/>
              <w:right w:val="single" w:sz="4" w:space="0" w:color="E26B0A"/>
            </w:tcBorders>
            <w:shd w:val="clear" w:color="000000" w:fill="E26B0A"/>
            <w:vAlign w:val="center"/>
          </w:tcPr>
          <w:p w14:paraId="29242A41" w14:textId="77777777" w:rsidR="00EB5219"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tc>
        <w:tc>
          <w:tcPr>
            <w:tcW w:w="1276" w:type="dxa"/>
            <w:tcBorders>
              <w:bottom w:val="single" w:sz="4" w:space="0" w:color="E26B0A"/>
              <w:right w:val="single" w:sz="4" w:space="0" w:color="E26B0A"/>
            </w:tcBorders>
            <w:shd w:val="clear" w:color="000000" w:fill="E26B0A"/>
            <w:vAlign w:val="center"/>
          </w:tcPr>
          <w:p w14:paraId="6B75B81C" w14:textId="77777777" w:rsidR="00EB5219"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276" w:type="dxa"/>
            <w:tcBorders>
              <w:bottom w:val="single" w:sz="4" w:space="0" w:color="E26B0A"/>
              <w:right w:val="single" w:sz="4" w:space="0" w:color="E26B0A"/>
            </w:tcBorders>
            <w:shd w:val="clear" w:color="000000" w:fill="E26B0A"/>
            <w:vAlign w:val="center"/>
          </w:tcPr>
          <w:p w14:paraId="1E24EDDE" w14:textId="77777777" w:rsidR="00EB5219"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277" w:type="dxa"/>
            <w:tcBorders>
              <w:bottom w:val="single" w:sz="4" w:space="0" w:color="E26B0A"/>
              <w:right w:val="single" w:sz="4" w:space="0" w:color="E26B0A"/>
            </w:tcBorders>
            <w:shd w:val="clear" w:color="000000" w:fill="E26B0A"/>
            <w:vAlign w:val="center"/>
          </w:tcPr>
          <w:p w14:paraId="09C617DF" w14:textId="77777777" w:rsidR="00EB5219"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MENOR 03 - 10 AÑOS</w:t>
            </w:r>
          </w:p>
        </w:tc>
        <w:tc>
          <w:tcPr>
            <w:tcW w:w="1274" w:type="dxa"/>
            <w:tcBorders>
              <w:bottom w:val="single" w:sz="4" w:space="0" w:color="E26B0A"/>
              <w:right w:val="single" w:sz="4" w:space="0" w:color="E26B0A"/>
            </w:tcBorders>
            <w:shd w:val="clear" w:color="000000" w:fill="595959"/>
            <w:vAlign w:val="center"/>
          </w:tcPr>
          <w:p w14:paraId="0F8E7EA9" w14:textId="77777777" w:rsidR="00EB5219"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*PVS</w:t>
            </w:r>
          </w:p>
        </w:tc>
      </w:tr>
      <w:tr w:rsidR="00EB5219" w14:paraId="0060194F" w14:textId="77777777" w:rsidTr="00A411AA">
        <w:trPr>
          <w:trHeight w:val="398"/>
          <w:jc w:val="center"/>
        </w:trPr>
        <w:tc>
          <w:tcPr>
            <w:tcW w:w="1837" w:type="dxa"/>
            <w:vMerge w:val="restart"/>
            <w:tcBorders>
              <w:left w:val="single" w:sz="4" w:space="0" w:color="E26B0A"/>
              <w:bottom w:val="single" w:sz="4" w:space="0" w:color="E26B0A"/>
              <w:right w:val="single" w:sz="4" w:space="0" w:color="E26B0A"/>
            </w:tcBorders>
            <w:vAlign w:val="center"/>
          </w:tcPr>
          <w:p w14:paraId="640A625F" w14:textId="68524BDD" w:rsidR="00EB5219" w:rsidRDefault="00000000" w:rsidP="00BE48CB">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 xml:space="preserve">05/01/26 - </w:t>
            </w:r>
            <w:r w:rsidR="00743407">
              <w:rPr>
                <w:rFonts w:ascii="Arial" w:eastAsia="Times New Roman" w:hAnsi="Arial" w:cs="Arial"/>
                <w:b/>
                <w:bCs/>
                <w:color w:val="000000"/>
                <w:sz w:val="18"/>
                <w:szCs w:val="18"/>
                <w:lang w:eastAsia="es-ES"/>
              </w:rPr>
              <w:t>28</w:t>
            </w:r>
            <w:r>
              <w:rPr>
                <w:rFonts w:ascii="Arial" w:eastAsia="Times New Roman" w:hAnsi="Arial" w:cs="Arial"/>
                <w:b/>
                <w:bCs/>
                <w:color w:val="000000"/>
                <w:sz w:val="18"/>
                <w:szCs w:val="18"/>
                <w:lang w:eastAsia="es-ES"/>
              </w:rPr>
              <w:t>/0</w:t>
            </w:r>
            <w:r w:rsidR="00743407">
              <w:rPr>
                <w:rFonts w:ascii="Arial" w:eastAsia="Times New Roman" w:hAnsi="Arial" w:cs="Arial"/>
                <w:b/>
                <w:bCs/>
                <w:color w:val="000000"/>
                <w:sz w:val="18"/>
                <w:szCs w:val="18"/>
                <w:lang w:eastAsia="es-ES"/>
              </w:rPr>
              <w:t>2</w:t>
            </w:r>
            <w:r>
              <w:rPr>
                <w:rFonts w:ascii="Arial" w:eastAsia="Times New Roman" w:hAnsi="Arial" w:cs="Arial"/>
                <w:b/>
                <w:bCs/>
                <w:color w:val="000000"/>
                <w:sz w:val="18"/>
                <w:szCs w:val="18"/>
                <w:lang w:eastAsia="es-ES"/>
              </w:rPr>
              <w:t xml:space="preserve">/26  </w:t>
            </w:r>
          </w:p>
        </w:tc>
        <w:tc>
          <w:tcPr>
            <w:tcW w:w="1221" w:type="dxa"/>
            <w:tcBorders>
              <w:bottom w:val="single" w:sz="4" w:space="0" w:color="E26B0A"/>
              <w:right w:val="single" w:sz="4" w:space="0" w:color="E36C0A"/>
            </w:tcBorders>
            <w:shd w:val="clear" w:color="auto" w:fill="FFFFFF"/>
            <w:vAlign w:val="center"/>
          </w:tcPr>
          <w:p w14:paraId="7D6CC04F" w14:textId="77777777" w:rsidR="00EB5219" w:rsidRDefault="00000000">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w:t>
            </w:r>
          </w:p>
        </w:tc>
        <w:tc>
          <w:tcPr>
            <w:tcW w:w="1332" w:type="dxa"/>
            <w:tcBorders>
              <w:left w:val="single" w:sz="4" w:space="0" w:color="E36C0A"/>
              <w:bottom w:val="single" w:sz="4" w:space="0" w:color="E26B0A"/>
              <w:right w:val="single" w:sz="4" w:space="0" w:color="E26B0A"/>
            </w:tcBorders>
            <w:shd w:val="clear" w:color="auto" w:fill="FFFFFF"/>
            <w:vAlign w:val="center"/>
          </w:tcPr>
          <w:p w14:paraId="501A82D2"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2,107</w:t>
            </w:r>
          </w:p>
        </w:tc>
        <w:tc>
          <w:tcPr>
            <w:tcW w:w="1276" w:type="dxa"/>
            <w:tcBorders>
              <w:bottom w:val="single" w:sz="4" w:space="0" w:color="E26B0A"/>
              <w:right w:val="single" w:sz="4" w:space="0" w:color="E26B0A"/>
            </w:tcBorders>
            <w:shd w:val="clear" w:color="auto" w:fill="FFFFFF"/>
            <w:vAlign w:val="center"/>
          </w:tcPr>
          <w:p w14:paraId="24199053"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1,668</w:t>
            </w:r>
          </w:p>
        </w:tc>
        <w:tc>
          <w:tcPr>
            <w:tcW w:w="1276" w:type="dxa"/>
            <w:tcBorders>
              <w:bottom w:val="single" w:sz="4" w:space="0" w:color="E26B0A"/>
              <w:right w:val="single" w:sz="4" w:space="0" w:color="E26B0A"/>
            </w:tcBorders>
            <w:shd w:val="clear" w:color="auto" w:fill="FFFFFF"/>
            <w:vAlign w:val="center"/>
          </w:tcPr>
          <w:p w14:paraId="03C2986C"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1,579</w:t>
            </w:r>
          </w:p>
        </w:tc>
        <w:tc>
          <w:tcPr>
            <w:tcW w:w="1277" w:type="dxa"/>
            <w:tcBorders>
              <w:bottom w:val="single" w:sz="4" w:space="0" w:color="E26B0A"/>
              <w:right w:val="single" w:sz="4" w:space="0" w:color="E26B0A"/>
            </w:tcBorders>
            <w:shd w:val="clear" w:color="auto" w:fill="FFFFFF"/>
            <w:vAlign w:val="center"/>
          </w:tcPr>
          <w:p w14:paraId="5B5E19A9"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1,298</w:t>
            </w:r>
          </w:p>
        </w:tc>
        <w:tc>
          <w:tcPr>
            <w:tcW w:w="1274" w:type="dxa"/>
            <w:tcBorders>
              <w:bottom w:val="single" w:sz="4" w:space="0" w:color="E26B0A"/>
              <w:right w:val="single" w:sz="4" w:space="0" w:color="E26B0A"/>
            </w:tcBorders>
            <w:shd w:val="clear" w:color="auto" w:fill="FFFFFF"/>
            <w:vAlign w:val="center"/>
          </w:tcPr>
          <w:p w14:paraId="440B4B9A"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2,420</w:t>
            </w:r>
          </w:p>
        </w:tc>
      </w:tr>
      <w:tr w:rsidR="00EB5219" w14:paraId="130C19AD" w14:textId="77777777" w:rsidTr="00A411AA">
        <w:trPr>
          <w:trHeight w:val="398"/>
          <w:jc w:val="center"/>
        </w:trPr>
        <w:tc>
          <w:tcPr>
            <w:tcW w:w="1837" w:type="dxa"/>
            <w:vMerge/>
            <w:tcBorders>
              <w:left w:val="single" w:sz="4" w:space="0" w:color="E26B0A"/>
              <w:bottom w:val="single" w:sz="4" w:space="0" w:color="E26B0A"/>
              <w:right w:val="single" w:sz="4" w:space="0" w:color="E26B0A"/>
            </w:tcBorders>
            <w:vAlign w:val="center"/>
          </w:tcPr>
          <w:p w14:paraId="01B78E52" w14:textId="77777777" w:rsidR="00EB5219" w:rsidRDefault="00EB5219">
            <w:pPr>
              <w:widowControl w:val="0"/>
              <w:spacing w:after="0" w:line="240" w:lineRule="auto"/>
              <w:jc w:val="center"/>
              <w:rPr>
                <w:rFonts w:ascii="Arial" w:eastAsia="Times New Roman" w:hAnsi="Arial" w:cs="Arial"/>
                <w:b/>
                <w:bCs/>
                <w:color w:val="000000"/>
                <w:sz w:val="18"/>
                <w:szCs w:val="18"/>
                <w:lang w:eastAsia="es-ES"/>
              </w:rPr>
            </w:pPr>
          </w:p>
        </w:tc>
        <w:tc>
          <w:tcPr>
            <w:tcW w:w="1221" w:type="dxa"/>
            <w:tcBorders>
              <w:bottom w:val="single" w:sz="4" w:space="0" w:color="E26B0A"/>
              <w:right w:val="single" w:sz="4" w:space="0" w:color="E36C0A"/>
            </w:tcBorders>
            <w:shd w:val="clear" w:color="auto" w:fill="FBD4B4" w:themeFill="accent6" w:themeFillTint="66"/>
            <w:vAlign w:val="center"/>
          </w:tcPr>
          <w:p w14:paraId="79DB901E" w14:textId="77777777" w:rsidR="00EB5219" w:rsidRDefault="00000000">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 Superior</w:t>
            </w:r>
          </w:p>
        </w:tc>
        <w:tc>
          <w:tcPr>
            <w:tcW w:w="1332" w:type="dxa"/>
            <w:tcBorders>
              <w:left w:val="single" w:sz="4" w:space="0" w:color="E36C0A"/>
              <w:bottom w:val="single" w:sz="4" w:space="0" w:color="E26B0A"/>
              <w:right w:val="single" w:sz="4" w:space="0" w:color="E26B0A"/>
            </w:tcBorders>
            <w:shd w:val="clear" w:color="auto" w:fill="FBD4B4" w:themeFill="accent6" w:themeFillTint="66"/>
            <w:vAlign w:val="center"/>
          </w:tcPr>
          <w:p w14:paraId="7734BD2E"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2,226</w:t>
            </w:r>
          </w:p>
        </w:tc>
        <w:tc>
          <w:tcPr>
            <w:tcW w:w="1276" w:type="dxa"/>
            <w:tcBorders>
              <w:bottom w:val="single" w:sz="4" w:space="0" w:color="E26B0A"/>
              <w:right w:val="single" w:sz="4" w:space="0" w:color="E26B0A"/>
            </w:tcBorders>
            <w:shd w:val="clear" w:color="auto" w:fill="FBD4B4" w:themeFill="accent6" w:themeFillTint="66"/>
            <w:vAlign w:val="center"/>
          </w:tcPr>
          <w:p w14:paraId="3D4A7616"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1,765</w:t>
            </w:r>
          </w:p>
        </w:tc>
        <w:tc>
          <w:tcPr>
            <w:tcW w:w="1276" w:type="dxa"/>
            <w:tcBorders>
              <w:bottom w:val="single" w:sz="4" w:space="0" w:color="E26B0A"/>
              <w:right w:val="single" w:sz="4" w:space="0" w:color="E26B0A"/>
            </w:tcBorders>
            <w:shd w:val="clear" w:color="auto" w:fill="FBD4B4" w:themeFill="accent6" w:themeFillTint="66"/>
            <w:vAlign w:val="center"/>
          </w:tcPr>
          <w:p w14:paraId="6CA104E1"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1,672</w:t>
            </w:r>
          </w:p>
        </w:tc>
        <w:tc>
          <w:tcPr>
            <w:tcW w:w="1277" w:type="dxa"/>
            <w:tcBorders>
              <w:bottom w:val="single" w:sz="4" w:space="0" w:color="E26B0A"/>
              <w:right w:val="single" w:sz="4" w:space="0" w:color="E26B0A"/>
            </w:tcBorders>
            <w:shd w:val="clear" w:color="auto" w:fill="FBD4B4" w:themeFill="accent6" w:themeFillTint="66"/>
            <w:vAlign w:val="center"/>
          </w:tcPr>
          <w:p w14:paraId="7845123D"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1,391</w:t>
            </w:r>
          </w:p>
        </w:tc>
        <w:tc>
          <w:tcPr>
            <w:tcW w:w="1274" w:type="dxa"/>
            <w:tcBorders>
              <w:bottom w:val="single" w:sz="4" w:space="0" w:color="E26B0A"/>
              <w:right w:val="single" w:sz="4" w:space="0" w:color="E26B0A"/>
            </w:tcBorders>
            <w:shd w:val="clear" w:color="auto" w:fill="FBD4B4" w:themeFill="accent6" w:themeFillTint="66"/>
            <w:vAlign w:val="center"/>
          </w:tcPr>
          <w:p w14:paraId="0CD99A96"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2,540</w:t>
            </w:r>
          </w:p>
        </w:tc>
      </w:tr>
      <w:tr w:rsidR="00EB5219" w14:paraId="4A60B860" w14:textId="77777777" w:rsidTr="00A411AA">
        <w:trPr>
          <w:trHeight w:val="398"/>
          <w:jc w:val="center"/>
        </w:trPr>
        <w:tc>
          <w:tcPr>
            <w:tcW w:w="1837" w:type="dxa"/>
            <w:vMerge/>
            <w:tcBorders>
              <w:left w:val="single" w:sz="4" w:space="0" w:color="E26B0A"/>
              <w:bottom w:val="single" w:sz="4" w:space="0" w:color="E26B0A"/>
              <w:right w:val="single" w:sz="4" w:space="0" w:color="E26B0A"/>
            </w:tcBorders>
            <w:vAlign w:val="center"/>
          </w:tcPr>
          <w:p w14:paraId="5241C9A1" w14:textId="77777777" w:rsidR="00EB5219" w:rsidRDefault="00EB5219">
            <w:pPr>
              <w:widowControl w:val="0"/>
              <w:spacing w:after="0" w:line="240" w:lineRule="auto"/>
              <w:jc w:val="center"/>
              <w:rPr>
                <w:rFonts w:ascii="Arial" w:eastAsia="Times New Roman" w:hAnsi="Arial" w:cs="Arial"/>
                <w:b/>
                <w:bCs/>
                <w:color w:val="000000"/>
                <w:sz w:val="18"/>
                <w:szCs w:val="18"/>
                <w:lang w:eastAsia="es-ES"/>
              </w:rPr>
            </w:pPr>
          </w:p>
        </w:tc>
        <w:tc>
          <w:tcPr>
            <w:tcW w:w="1221" w:type="dxa"/>
            <w:tcBorders>
              <w:bottom w:val="single" w:sz="4" w:space="0" w:color="E26B0A"/>
              <w:right w:val="single" w:sz="4" w:space="0" w:color="E36C0A"/>
            </w:tcBorders>
            <w:shd w:val="clear" w:color="auto" w:fill="FFFFFF"/>
            <w:vAlign w:val="center"/>
          </w:tcPr>
          <w:p w14:paraId="40E0FFC7" w14:textId="77777777" w:rsidR="00EB5219" w:rsidRDefault="00000000">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1332" w:type="dxa"/>
            <w:tcBorders>
              <w:left w:val="single" w:sz="4" w:space="0" w:color="E36C0A"/>
              <w:bottom w:val="single" w:sz="4" w:space="0" w:color="E26B0A"/>
              <w:right w:val="single" w:sz="4" w:space="0" w:color="E26B0A"/>
            </w:tcBorders>
            <w:shd w:val="clear" w:color="auto" w:fill="FFFFFF"/>
            <w:vAlign w:val="center"/>
          </w:tcPr>
          <w:p w14:paraId="12C14A6A"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2,513</w:t>
            </w:r>
          </w:p>
        </w:tc>
        <w:tc>
          <w:tcPr>
            <w:tcW w:w="1276" w:type="dxa"/>
            <w:tcBorders>
              <w:bottom w:val="single" w:sz="4" w:space="0" w:color="E26B0A"/>
              <w:right w:val="single" w:sz="4" w:space="0" w:color="E26B0A"/>
            </w:tcBorders>
            <w:shd w:val="clear" w:color="auto" w:fill="FFFFFF"/>
            <w:vAlign w:val="center"/>
          </w:tcPr>
          <w:p w14:paraId="1C50852C"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1,868</w:t>
            </w:r>
          </w:p>
        </w:tc>
        <w:tc>
          <w:tcPr>
            <w:tcW w:w="1276" w:type="dxa"/>
            <w:tcBorders>
              <w:bottom w:val="single" w:sz="4" w:space="0" w:color="E26B0A"/>
              <w:right w:val="single" w:sz="4" w:space="0" w:color="E26B0A"/>
            </w:tcBorders>
            <w:shd w:val="clear" w:color="auto" w:fill="FFFFFF"/>
            <w:vAlign w:val="center"/>
          </w:tcPr>
          <w:p w14:paraId="5811B975"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1,773</w:t>
            </w:r>
          </w:p>
        </w:tc>
        <w:tc>
          <w:tcPr>
            <w:tcW w:w="1277" w:type="dxa"/>
            <w:tcBorders>
              <w:bottom w:val="single" w:sz="4" w:space="0" w:color="E26B0A"/>
              <w:right w:val="single" w:sz="4" w:space="0" w:color="E26B0A"/>
            </w:tcBorders>
            <w:shd w:val="clear" w:color="auto" w:fill="FFFFFF"/>
            <w:vAlign w:val="center"/>
          </w:tcPr>
          <w:p w14:paraId="3B049A7E"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1,493</w:t>
            </w:r>
          </w:p>
        </w:tc>
        <w:tc>
          <w:tcPr>
            <w:tcW w:w="1274" w:type="dxa"/>
            <w:tcBorders>
              <w:bottom w:val="single" w:sz="4" w:space="0" w:color="E26B0A"/>
              <w:right w:val="single" w:sz="4" w:space="0" w:color="E26B0A"/>
            </w:tcBorders>
            <w:shd w:val="clear" w:color="auto" w:fill="FFFFFF"/>
            <w:vAlign w:val="center"/>
          </w:tcPr>
          <w:p w14:paraId="3AA79736"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2,827</w:t>
            </w:r>
          </w:p>
        </w:tc>
      </w:tr>
      <w:tr w:rsidR="00EB5219" w14:paraId="6840C318" w14:textId="77777777" w:rsidTr="00A411AA">
        <w:trPr>
          <w:trHeight w:val="398"/>
          <w:jc w:val="center"/>
        </w:trPr>
        <w:tc>
          <w:tcPr>
            <w:tcW w:w="1837" w:type="dxa"/>
            <w:vMerge/>
            <w:tcBorders>
              <w:left w:val="single" w:sz="4" w:space="0" w:color="E26B0A"/>
              <w:bottom w:val="single" w:sz="4" w:space="0" w:color="E26B0A"/>
              <w:right w:val="single" w:sz="4" w:space="0" w:color="E26B0A"/>
            </w:tcBorders>
            <w:vAlign w:val="center"/>
          </w:tcPr>
          <w:p w14:paraId="7B8E18D5" w14:textId="77777777" w:rsidR="00EB5219" w:rsidRDefault="00EB5219">
            <w:pPr>
              <w:widowControl w:val="0"/>
              <w:spacing w:after="0" w:line="240" w:lineRule="auto"/>
              <w:jc w:val="center"/>
              <w:rPr>
                <w:rFonts w:ascii="Arial" w:eastAsia="Times New Roman" w:hAnsi="Arial" w:cs="Arial"/>
                <w:b/>
                <w:bCs/>
                <w:color w:val="000000"/>
                <w:sz w:val="18"/>
                <w:szCs w:val="18"/>
                <w:lang w:eastAsia="es-ES"/>
              </w:rPr>
            </w:pPr>
          </w:p>
        </w:tc>
        <w:tc>
          <w:tcPr>
            <w:tcW w:w="1221" w:type="dxa"/>
            <w:tcBorders>
              <w:bottom w:val="single" w:sz="4" w:space="0" w:color="E26B0A"/>
              <w:right w:val="single" w:sz="4" w:space="0" w:color="E36C0A"/>
            </w:tcBorders>
            <w:shd w:val="clear" w:color="auto" w:fill="FBD4B4" w:themeFill="accent6" w:themeFillTint="66"/>
            <w:vAlign w:val="center"/>
          </w:tcPr>
          <w:p w14:paraId="155B9B0B" w14:textId="77777777" w:rsidR="00EB5219" w:rsidRDefault="00000000">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 Superior</w:t>
            </w:r>
          </w:p>
        </w:tc>
        <w:tc>
          <w:tcPr>
            <w:tcW w:w="1332" w:type="dxa"/>
            <w:tcBorders>
              <w:left w:val="single" w:sz="4" w:space="0" w:color="E36C0A"/>
              <w:bottom w:val="single" w:sz="4" w:space="0" w:color="E26B0A"/>
              <w:right w:val="single" w:sz="4" w:space="0" w:color="E26B0A"/>
            </w:tcBorders>
            <w:shd w:val="clear" w:color="auto" w:fill="FBD4B4" w:themeFill="accent6" w:themeFillTint="66"/>
            <w:vAlign w:val="center"/>
          </w:tcPr>
          <w:p w14:paraId="7657AB9E"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2,737</w:t>
            </w:r>
          </w:p>
        </w:tc>
        <w:tc>
          <w:tcPr>
            <w:tcW w:w="1276" w:type="dxa"/>
            <w:tcBorders>
              <w:bottom w:val="single" w:sz="4" w:space="0" w:color="E26B0A"/>
              <w:right w:val="single" w:sz="4" w:space="0" w:color="E26B0A"/>
            </w:tcBorders>
            <w:shd w:val="clear" w:color="auto" w:fill="FBD4B4" w:themeFill="accent6" w:themeFillTint="66"/>
            <w:vAlign w:val="center"/>
          </w:tcPr>
          <w:p w14:paraId="1C5FB633"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2,025</w:t>
            </w:r>
          </w:p>
        </w:tc>
        <w:tc>
          <w:tcPr>
            <w:tcW w:w="1276" w:type="dxa"/>
            <w:tcBorders>
              <w:bottom w:val="single" w:sz="4" w:space="0" w:color="E26B0A"/>
              <w:right w:val="single" w:sz="4" w:space="0" w:color="E26B0A"/>
            </w:tcBorders>
            <w:shd w:val="clear" w:color="auto" w:fill="FBD4B4" w:themeFill="accent6" w:themeFillTint="66"/>
            <w:vAlign w:val="center"/>
          </w:tcPr>
          <w:p w14:paraId="1EDD884A"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1,898</w:t>
            </w:r>
          </w:p>
        </w:tc>
        <w:tc>
          <w:tcPr>
            <w:tcW w:w="1277" w:type="dxa"/>
            <w:tcBorders>
              <w:bottom w:val="single" w:sz="4" w:space="0" w:color="E26B0A"/>
              <w:right w:val="single" w:sz="4" w:space="0" w:color="E26B0A"/>
            </w:tcBorders>
            <w:shd w:val="clear" w:color="auto" w:fill="FBD4B4" w:themeFill="accent6" w:themeFillTint="66"/>
            <w:vAlign w:val="center"/>
          </w:tcPr>
          <w:p w14:paraId="33C2367B"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1,618</w:t>
            </w:r>
          </w:p>
        </w:tc>
        <w:tc>
          <w:tcPr>
            <w:tcW w:w="1274" w:type="dxa"/>
            <w:tcBorders>
              <w:bottom w:val="single" w:sz="4" w:space="0" w:color="E26B0A"/>
              <w:right w:val="single" w:sz="4" w:space="0" w:color="E26B0A"/>
            </w:tcBorders>
            <w:shd w:val="clear" w:color="auto" w:fill="FBD4B4" w:themeFill="accent6" w:themeFillTint="66"/>
            <w:vAlign w:val="center"/>
          </w:tcPr>
          <w:p w14:paraId="3CB0DDFB"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3,051</w:t>
            </w:r>
          </w:p>
        </w:tc>
      </w:tr>
      <w:tr w:rsidR="00EB5219" w14:paraId="7205CFCC" w14:textId="77777777" w:rsidTr="00A411AA">
        <w:trPr>
          <w:trHeight w:val="398"/>
          <w:jc w:val="center"/>
        </w:trPr>
        <w:tc>
          <w:tcPr>
            <w:tcW w:w="1837" w:type="dxa"/>
            <w:vMerge/>
            <w:tcBorders>
              <w:left w:val="single" w:sz="4" w:space="0" w:color="E26B0A"/>
              <w:bottom w:val="single" w:sz="4" w:space="0" w:color="E26B0A"/>
              <w:right w:val="single" w:sz="4" w:space="0" w:color="E26B0A"/>
            </w:tcBorders>
            <w:vAlign w:val="center"/>
          </w:tcPr>
          <w:p w14:paraId="1789528D" w14:textId="77777777" w:rsidR="00EB5219" w:rsidRDefault="00EB5219">
            <w:pPr>
              <w:widowControl w:val="0"/>
              <w:spacing w:after="0" w:line="240" w:lineRule="auto"/>
              <w:jc w:val="center"/>
              <w:rPr>
                <w:rFonts w:ascii="Arial" w:eastAsia="Times New Roman" w:hAnsi="Arial" w:cs="Arial"/>
                <w:b/>
                <w:bCs/>
                <w:color w:val="000000"/>
                <w:sz w:val="18"/>
                <w:szCs w:val="18"/>
                <w:lang w:eastAsia="es-ES"/>
              </w:rPr>
            </w:pPr>
          </w:p>
        </w:tc>
        <w:tc>
          <w:tcPr>
            <w:tcW w:w="1221" w:type="dxa"/>
            <w:tcBorders>
              <w:bottom w:val="single" w:sz="4" w:space="0" w:color="E26B0A"/>
              <w:right w:val="single" w:sz="4" w:space="0" w:color="E36C0A"/>
            </w:tcBorders>
            <w:shd w:val="clear" w:color="auto" w:fill="FFFFFF"/>
            <w:vAlign w:val="center"/>
          </w:tcPr>
          <w:p w14:paraId="0A30B51B" w14:textId="77777777" w:rsidR="00EB5219" w:rsidRDefault="00000000">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Lujo</w:t>
            </w:r>
          </w:p>
        </w:tc>
        <w:tc>
          <w:tcPr>
            <w:tcW w:w="1332" w:type="dxa"/>
            <w:tcBorders>
              <w:left w:val="single" w:sz="4" w:space="0" w:color="E36C0A"/>
              <w:bottom w:val="single" w:sz="4" w:space="0" w:color="E26B0A"/>
              <w:right w:val="single" w:sz="4" w:space="0" w:color="E26B0A"/>
            </w:tcBorders>
            <w:shd w:val="clear" w:color="auto" w:fill="FFFFFF"/>
            <w:vAlign w:val="center"/>
          </w:tcPr>
          <w:p w14:paraId="09A08409"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3,497</w:t>
            </w:r>
          </w:p>
        </w:tc>
        <w:tc>
          <w:tcPr>
            <w:tcW w:w="1276" w:type="dxa"/>
            <w:tcBorders>
              <w:bottom w:val="single" w:sz="4" w:space="0" w:color="E26B0A"/>
              <w:right w:val="single" w:sz="4" w:space="0" w:color="E26B0A"/>
            </w:tcBorders>
            <w:shd w:val="clear" w:color="auto" w:fill="FFFFFF"/>
            <w:vAlign w:val="center"/>
          </w:tcPr>
          <w:p w14:paraId="6DF5FBB9"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2,377</w:t>
            </w:r>
          </w:p>
        </w:tc>
        <w:tc>
          <w:tcPr>
            <w:tcW w:w="1276" w:type="dxa"/>
            <w:tcBorders>
              <w:bottom w:val="single" w:sz="4" w:space="0" w:color="E26B0A"/>
              <w:right w:val="single" w:sz="4" w:space="0" w:color="E26B0A"/>
            </w:tcBorders>
            <w:shd w:val="clear" w:color="auto" w:fill="FFFFFF"/>
            <w:vAlign w:val="center"/>
          </w:tcPr>
          <w:p w14:paraId="10C6D9BA"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2,111</w:t>
            </w:r>
          </w:p>
        </w:tc>
        <w:tc>
          <w:tcPr>
            <w:tcW w:w="1277" w:type="dxa"/>
            <w:tcBorders>
              <w:bottom w:val="single" w:sz="4" w:space="0" w:color="E26B0A"/>
              <w:right w:val="single" w:sz="4" w:space="0" w:color="E26B0A"/>
            </w:tcBorders>
            <w:shd w:val="clear" w:color="auto" w:fill="FFFFFF"/>
            <w:vAlign w:val="center"/>
          </w:tcPr>
          <w:p w14:paraId="379B6F3D"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1,830</w:t>
            </w:r>
          </w:p>
        </w:tc>
        <w:tc>
          <w:tcPr>
            <w:tcW w:w="1274" w:type="dxa"/>
            <w:tcBorders>
              <w:bottom w:val="single" w:sz="4" w:space="0" w:color="E26B0A"/>
              <w:right w:val="single" w:sz="4" w:space="0" w:color="E26B0A"/>
            </w:tcBorders>
            <w:shd w:val="clear" w:color="auto" w:fill="FFFFFF"/>
            <w:vAlign w:val="center"/>
          </w:tcPr>
          <w:p w14:paraId="6107599D" w14:textId="77777777" w:rsidR="00EB5219"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3,811</w:t>
            </w:r>
          </w:p>
        </w:tc>
      </w:tr>
    </w:tbl>
    <w:p w14:paraId="57331BB2" w14:textId="77777777" w:rsidR="00A411AA" w:rsidRDefault="00A411AA" w:rsidP="00A411AA">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PRECIO POR PERSONA EN DÓLARES AMERICANOS (USD):</w:t>
      </w:r>
    </w:p>
    <w:p w14:paraId="5EBA5ABF" w14:textId="77777777" w:rsidR="00A411AA" w:rsidRPr="004A7865" w:rsidRDefault="00A411AA" w:rsidP="00A411AA">
      <w:pPr>
        <w:spacing w:after="0"/>
        <w:jc w:val="both"/>
        <w:rPr>
          <w:rFonts w:ascii="Arial" w:hAnsi="Arial" w:cs="Arial"/>
          <w:b/>
          <w:bCs/>
          <w:i/>
          <w:iCs/>
          <w:sz w:val="18"/>
          <w:szCs w:val="18"/>
          <w:lang w:val="es-ES_tradnl"/>
        </w:rPr>
      </w:pPr>
    </w:p>
    <w:tbl>
      <w:tblPr>
        <w:tblW w:w="10493" w:type="dxa"/>
        <w:jc w:val="center"/>
        <w:tblLayout w:type="fixed"/>
        <w:tblCellMar>
          <w:left w:w="70" w:type="dxa"/>
          <w:right w:w="70" w:type="dxa"/>
        </w:tblCellMar>
        <w:tblLook w:val="04A0" w:firstRow="1" w:lastRow="0" w:firstColumn="1" w:lastColumn="0" w:noHBand="0" w:noVBand="1"/>
      </w:tblPr>
      <w:tblGrid>
        <w:gridCol w:w="2544"/>
        <w:gridCol w:w="1570"/>
        <w:gridCol w:w="1277"/>
        <w:gridCol w:w="1250"/>
        <w:gridCol w:w="1300"/>
        <w:gridCol w:w="1276"/>
        <w:gridCol w:w="1276"/>
      </w:tblGrid>
      <w:tr w:rsidR="00A411AA" w:rsidRPr="00264360" w14:paraId="3B9F3867" w14:textId="77777777" w:rsidTr="00264360">
        <w:trPr>
          <w:trHeight w:val="397"/>
          <w:jc w:val="center"/>
        </w:trPr>
        <w:tc>
          <w:tcPr>
            <w:tcW w:w="2544" w:type="dxa"/>
            <w:tcBorders>
              <w:left w:val="single" w:sz="4" w:space="0" w:color="E26B0A"/>
              <w:right w:val="single" w:sz="4" w:space="0" w:color="E26B0A"/>
            </w:tcBorders>
            <w:shd w:val="clear" w:color="000000" w:fill="DE6F00"/>
            <w:vAlign w:val="center"/>
          </w:tcPr>
          <w:p w14:paraId="2E383E7C" w14:textId="77777777" w:rsidR="00A411AA" w:rsidRPr="00264360" w:rsidRDefault="00A411AA" w:rsidP="00264360">
            <w:pPr>
              <w:widowControl w:val="0"/>
              <w:spacing w:after="0" w:line="240" w:lineRule="auto"/>
              <w:jc w:val="center"/>
              <w:rPr>
                <w:rFonts w:ascii="Arial" w:eastAsia="Times New Roman" w:hAnsi="Arial" w:cs="Arial"/>
                <w:b/>
                <w:bCs/>
                <w:color w:val="FFFFFF"/>
                <w:sz w:val="18"/>
                <w:szCs w:val="18"/>
                <w:lang w:eastAsia="es-ES"/>
              </w:rPr>
            </w:pPr>
            <w:r w:rsidRPr="00264360">
              <w:rPr>
                <w:rFonts w:ascii="Arial" w:eastAsia="Times New Roman" w:hAnsi="Arial" w:cs="Arial"/>
                <w:b/>
                <w:bCs/>
                <w:color w:val="FFFFFF"/>
                <w:sz w:val="18"/>
                <w:szCs w:val="18"/>
                <w:lang w:eastAsia="es-ES"/>
              </w:rPr>
              <w:t>SALIDAS: DIARIAS</w:t>
            </w:r>
          </w:p>
        </w:tc>
        <w:tc>
          <w:tcPr>
            <w:tcW w:w="1570" w:type="dxa"/>
            <w:tcBorders>
              <w:right w:val="single" w:sz="4" w:space="0" w:color="E26B0A"/>
            </w:tcBorders>
            <w:shd w:val="clear" w:color="000000" w:fill="E26B0A"/>
            <w:vAlign w:val="center"/>
          </w:tcPr>
          <w:p w14:paraId="3EC1E081" w14:textId="77777777" w:rsidR="00A411AA" w:rsidRPr="00264360" w:rsidRDefault="00A411AA" w:rsidP="00264360">
            <w:pPr>
              <w:widowControl w:val="0"/>
              <w:spacing w:after="0" w:line="240" w:lineRule="auto"/>
              <w:jc w:val="center"/>
              <w:rPr>
                <w:rFonts w:ascii="Arial" w:eastAsia="Times New Roman" w:hAnsi="Arial" w:cs="Arial"/>
                <w:b/>
                <w:bCs/>
                <w:color w:val="FFFFFF"/>
                <w:sz w:val="18"/>
                <w:szCs w:val="18"/>
                <w:lang w:eastAsia="es-ES"/>
              </w:rPr>
            </w:pPr>
            <w:r w:rsidRPr="00264360">
              <w:rPr>
                <w:rFonts w:ascii="Arial" w:eastAsia="Times New Roman" w:hAnsi="Arial" w:cs="Arial"/>
                <w:b/>
                <w:bCs/>
                <w:color w:val="FFFFFF"/>
                <w:sz w:val="18"/>
                <w:szCs w:val="18"/>
                <w:lang w:eastAsia="es-ES"/>
              </w:rPr>
              <w:t>CATEGORÍA</w:t>
            </w:r>
          </w:p>
        </w:tc>
        <w:tc>
          <w:tcPr>
            <w:tcW w:w="1277" w:type="dxa"/>
            <w:tcBorders>
              <w:right w:val="single" w:sz="4" w:space="0" w:color="E26B0A"/>
            </w:tcBorders>
            <w:shd w:val="clear" w:color="000000" w:fill="E26B0A"/>
            <w:vAlign w:val="center"/>
          </w:tcPr>
          <w:p w14:paraId="2ECE9D51" w14:textId="77777777" w:rsidR="00A411AA" w:rsidRPr="00264360" w:rsidRDefault="00A411AA" w:rsidP="00264360">
            <w:pPr>
              <w:widowControl w:val="0"/>
              <w:spacing w:after="0" w:line="240" w:lineRule="auto"/>
              <w:jc w:val="center"/>
              <w:rPr>
                <w:rFonts w:ascii="Arial" w:eastAsia="Times New Roman" w:hAnsi="Arial" w:cs="Arial"/>
                <w:b/>
                <w:bCs/>
                <w:color w:val="FFFFFF"/>
                <w:sz w:val="18"/>
                <w:szCs w:val="18"/>
                <w:lang w:eastAsia="es-ES"/>
              </w:rPr>
            </w:pPr>
            <w:r w:rsidRPr="00264360">
              <w:rPr>
                <w:rFonts w:ascii="Arial" w:eastAsia="Times New Roman" w:hAnsi="Arial" w:cs="Arial"/>
                <w:b/>
                <w:bCs/>
                <w:color w:val="FFFFFF"/>
                <w:sz w:val="18"/>
                <w:szCs w:val="18"/>
                <w:lang w:eastAsia="es-ES"/>
              </w:rPr>
              <w:t>SENCILLA</w:t>
            </w:r>
          </w:p>
        </w:tc>
        <w:tc>
          <w:tcPr>
            <w:tcW w:w="1250" w:type="dxa"/>
            <w:tcBorders>
              <w:right w:val="single" w:sz="4" w:space="0" w:color="E26B0A"/>
            </w:tcBorders>
            <w:shd w:val="clear" w:color="000000" w:fill="E26B0A"/>
            <w:vAlign w:val="center"/>
          </w:tcPr>
          <w:p w14:paraId="4775E7D8" w14:textId="77777777" w:rsidR="00A411AA" w:rsidRPr="00264360" w:rsidRDefault="00A411AA" w:rsidP="00264360">
            <w:pPr>
              <w:widowControl w:val="0"/>
              <w:spacing w:after="0" w:line="240" w:lineRule="auto"/>
              <w:jc w:val="center"/>
              <w:rPr>
                <w:rFonts w:ascii="Arial" w:eastAsia="Times New Roman" w:hAnsi="Arial" w:cs="Arial"/>
                <w:b/>
                <w:bCs/>
                <w:color w:val="FFFFFF"/>
                <w:sz w:val="18"/>
                <w:szCs w:val="18"/>
                <w:lang w:eastAsia="es-ES"/>
              </w:rPr>
            </w:pPr>
            <w:r w:rsidRPr="00264360">
              <w:rPr>
                <w:rFonts w:ascii="Arial" w:eastAsia="Times New Roman" w:hAnsi="Arial" w:cs="Arial"/>
                <w:b/>
                <w:bCs/>
                <w:color w:val="FFFFFF"/>
                <w:sz w:val="18"/>
                <w:szCs w:val="18"/>
                <w:lang w:eastAsia="es-ES"/>
              </w:rPr>
              <w:t>DOBLE</w:t>
            </w:r>
          </w:p>
        </w:tc>
        <w:tc>
          <w:tcPr>
            <w:tcW w:w="1300" w:type="dxa"/>
            <w:tcBorders>
              <w:right w:val="single" w:sz="4" w:space="0" w:color="E26B0A"/>
            </w:tcBorders>
            <w:shd w:val="clear" w:color="000000" w:fill="E26B0A"/>
            <w:vAlign w:val="center"/>
          </w:tcPr>
          <w:p w14:paraId="114C24E2" w14:textId="77777777" w:rsidR="00A411AA" w:rsidRPr="00264360" w:rsidRDefault="00A411AA" w:rsidP="00264360">
            <w:pPr>
              <w:widowControl w:val="0"/>
              <w:spacing w:after="0" w:line="240" w:lineRule="auto"/>
              <w:jc w:val="center"/>
              <w:rPr>
                <w:rFonts w:ascii="Arial" w:eastAsia="Times New Roman" w:hAnsi="Arial" w:cs="Arial"/>
                <w:b/>
                <w:bCs/>
                <w:color w:val="FFFFFF"/>
                <w:sz w:val="18"/>
                <w:szCs w:val="18"/>
                <w:lang w:eastAsia="es-ES"/>
              </w:rPr>
            </w:pPr>
            <w:r w:rsidRPr="00264360">
              <w:rPr>
                <w:rFonts w:ascii="Arial" w:eastAsia="Times New Roman" w:hAnsi="Arial" w:cs="Arial"/>
                <w:b/>
                <w:bCs/>
                <w:color w:val="FFFFFF"/>
                <w:sz w:val="18"/>
                <w:szCs w:val="18"/>
                <w:lang w:eastAsia="es-ES"/>
              </w:rPr>
              <w:t>TRIPLE</w:t>
            </w:r>
          </w:p>
        </w:tc>
        <w:tc>
          <w:tcPr>
            <w:tcW w:w="1276" w:type="dxa"/>
            <w:tcBorders>
              <w:right w:val="single" w:sz="4" w:space="0" w:color="E26B0A"/>
            </w:tcBorders>
            <w:shd w:val="clear" w:color="000000" w:fill="E26B0A"/>
            <w:vAlign w:val="center"/>
          </w:tcPr>
          <w:p w14:paraId="312FBCA8" w14:textId="77777777" w:rsidR="00A411AA" w:rsidRPr="00264360" w:rsidRDefault="00A411AA" w:rsidP="00264360">
            <w:pPr>
              <w:widowControl w:val="0"/>
              <w:spacing w:after="0" w:line="240" w:lineRule="auto"/>
              <w:jc w:val="center"/>
              <w:rPr>
                <w:rFonts w:ascii="Arial" w:eastAsia="Times New Roman" w:hAnsi="Arial" w:cs="Arial"/>
                <w:b/>
                <w:bCs/>
                <w:color w:val="FFFFFF"/>
                <w:sz w:val="18"/>
                <w:szCs w:val="18"/>
                <w:lang w:eastAsia="es-ES"/>
              </w:rPr>
            </w:pPr>
            <w:r w:rsidRPr="00264360">
              <w:rPr>
                <w:rFonts w:ascii="Arial" w:eastAsia="Times New Roman" w:hAnsi="Arial" w:cs="Arial"/>
                <w:b/>
                <w:bCs/>
                <w:color w:val="FFFFFF"/>
                <w:sz w:val="18"/>
                <w:szCs w:val="18"/>
                <w:lang w:eastAsia="es-ES"/>
              </w:rPr>
              <w:t>MENOR 03 -10 AÑOS</w:t>
            </w:r>
          </w:p>
        </w:tc>
        <w:tc>
          <w:tcPr>
            <w:tcW w:w="1276" w:type="dxa"/>
            <w:tcBorders>
              <w:right w:val="single" w:sz="4" w:space="0" w:color="E26B0A"/>
            </w:tcBorders>
            <w:shd w:val="clear" w:color="auto" w:fill="595959" w:themeFill="text1" w:themeFillTint="A6"/>
            <w:vAlign w:val="center"/>
          </w:tcPr>
          <w:p w14:paraId="0F65489C" w14:textId="77777777" w:rsidR="00A411AA" w:rsidRPr="00264360" w:rsidRDefault="00A411AA" w:rsidP="00264360">
            <w:pPr>
              <w:widowControl w:val="0"/>
              <w:spacing w:after="0" w:line="240" w:lineRule="auto"/>
              <w:jc w:val="center"/>
              <w:rPr>
                <w:rFonts w:ascii="Arial" w:eastAsia="Times New Roman" w:hAnsi="Arial" w:cs="Arial"/>
                <w:b/>
                <w:bCs/>
                <w:color w:val="FFFFFF"/>
                <w:sz w:val="18"/>
                <w:szCs w:val="18"/>
                <w:lang w:eastAsia="es-ES"/>
              </w:rPr>
            </w:pPr>
            <w:r w:rsidRPr="00264360">
              <w:rPr>
                <w:rFonts w:ascii="Arial" w:eastAsia="Times New Roman" w:hAnsi="Arial" w:cs="Arial"/>
                <w:b/>
                <w:bCs/>
                <w:color w:val="FFFFFF"/>
                <w:sz w:val="18"/>
                <w:szCs w:val="18"/>
                <w:lang w:eastAsia="es-ES"/>
              </w:rPr>
              <w:t>*PVS</w:t>
            </w:r>
          </w:p>
        </w:tc>
      </w:tr>
      <w:tr w:rsidR="00264360" w:rsidRPr="00264360" w14:paraId="0900C66F" w14:textId="77777777" w:rsidTr="00264360">
        <w:trPr>
          <w:trHeight w:val="397"/>
          <w:jc w:val="center"/>
        </w:trPr>
        <w:tc>
          <w:tcPr>
            <w:tcW w:w="2544" w:type="dxa"/>
            <w:vMerge w:val="restart"/>
            <w:tcBorders>
              <w:left w:val="single" w:sz="4" w:space="0" w:color="E36C0A"/>
              <w:bottom w:val="single" w:sz="4" w:space="0" w:color="E26B0A"/>
              <w:right w:val="single" w:sz="4" w:space="0" w:color="E26B0A"/>
            </w:tcBorders>
            <w:vAlign w:val="center"/>
          </w:tcPr>
          <w:p w14:paraId="40EC1870" w14:textId="77777777" w:rsidR="00264360" w:rsidRPr="00264360" w:rsidRDefault="00264360" w:rsidP="00264360">
            <w:pPr>
              <w:spacing w:after="0" w:line="240" w:lineRule="auto"/>
              <w:jc w:val="center"/>
              <w:rPr>
                <w:rFonts w:ascii="Arial" w:hAnsi="Arial" w:cs="Arial"/>
                <w:color w:val="000000"/>
                <w:sz w:val="18"/>
                <w:szCs w:val="18"/>
              </w:rPr>
            </w:pPr>
            <w:r w:rsidRPr="00264360">
              <w:rPr>
                <w:rFonts w:ascii="Arial" w:hAnsi="Arial" w:cs="Arial"/>
                <w:color w:val="000000"/>
                <w:sz w:val="18"/>
                <w:szCs w:val="18"/>
              </w:rPr>
              <w:lastRenderedPageBreak/>
              <w:t>01/03/2026 -  20/03/2026</w:t>
            </w:r>
          </w:p>
          <w:p w14:paraId="3C7262D8" w14:textId="77777777" w:rsidR="00264360" w:rsidRPr="00264360" w:rsidRDefault="00264360" w:rsidP="00264360">
            <w:pPr>
              <w:spacing w:after="0" w:line="240" w:lineRule="auto"/>
              <w:jc w:val="center"/>
              <w:rPr>
                <w:rFonts w:ascii="Arial" w:hAnsi="Arial" w:cs="Arial"/>
                <w:color w:val="000000"/>
                <w:sz w:val="18"/>
                <w:szCs w:val="18"/>
              </w:rPr>
            </w:pPr>
            <w:r w:rsidRPr="00264360">
              <w:rPr>
                <w:rFonts w:ascii="Arial" w:hAnsi="Arial" w:cs="Arial"/>
                <w:color w:val="000000"/>
                <w:sz w:val="18"/>
                <w:szCs w:val="18"/>
              </w:rPr>
              <w:t>06/04/2026 - 16/04/2026</w:t>
            </w:r>
          </w:p>
          <w:p w14:paraId="0B46D05D" w14:textId="77777777" w:rsidR="00264360" w:rsidRPr="00264360" w:rsidRDefault="00264360" w:rsidP="00264360">
            <w:pPr>
              <w:spacing w:after="0" w:line="240" w:lineRule="auto"/>
              <w:jc w:val="center"/>
              <w:rPr>
                <w:rFonts w:ascii="Arial" w:hAnsi="Arial" w:cs="Arial"/>
                <w:color w:val="000000"/>
                <w:sz w:val="18"/>
                <w:szCs w:val="18"/>
              </w:rPr>
            </w:pPr>
            <w:r w:rsidRPr="00264360">
              <w:rPr>
                <w:rFonts w:ascii="Arial" w:hAnsi="Arial" w:cs="Arial"/>
                <w:color w:val="000000"/>
                <w:sz w:val="18"/>
                <w:szCs w:val="18"/>
              </w:rPr>
              <w:t>02/05/2026 - 04/06/2026</w:t>
            </w:r>
          </w:p>
          <w:p w14:paraId="36B435BC" w14:textId="77777777" w:rsidR="00264360" w:rsidRPr="00264360" w:rsidRDefault="00264360" w:rsidP="00264360">
            <w:pPr>
              <w:spacing w:after="0" w:line="240" w:lineRule="auto"/>
              <w:jc w:val="center"/>
              <w:rPr>
                <w:rFonts w:ascii="Arial" w:hAnsi="Arial" w:cs="Arial"/>
                <w:color w:val="000000"/>
                <w:sz w:val="18"/>
                <w:szCs w:val="18"/>
              </w:rPr>
            </w:pPr>
            <w:r w:rsidRPr="00264360">
              <w:rPr>
                <w:rFonts w:ascii="Arial" w:hAnsi="Arial" w:cs="Arial"/>
                <w:color w:val="000000"/>
                <w:sz w:val="18"/>
                <w:szCs w:val="18"/>
              </w:rPr>
              <w:t>01/07/2026  - 14/07/2026</w:t>
            </w:r>
          </w:p>
          <w:p w14:paraId="3A7E3EBF" w14:textId="77777777" w:rsidR="00264360" w:rsidRPr="00264360" w:rsidRDefault="00264360" w:rsidP="00264360">
            <w:pPr>
              <w:spacing w:after="0" w:line="240" w:lineRule="auto"/>
              <w:jc w:val="center"/>
              <w:rPr>
                <w:rFonts w:ascii="Arial" w:hAnsi="Arial" w:cs="Arial"/>
                <w:color w:val="000000"/>
                <w:sz w:val="18"/>
                <w:szCs w:val="18"/>
              </w:rPr>
            </w:pPr>
            <w:r w:rsidRPr="00264360">
              <w:rPr>
                <w:rFonts w:ascii="Arial" w:hAnsi="Arial" w:cs="Arial"/>
                <w:color w:val="000000"/>
                <w:sz w:val="18"/>
                <w:szCs w:val="18"/>
              </w:rPr>
              <w:t>02/08/2026 - 20/10/2026</w:t>
            </w:r>
          </w:p>
          <w:p w14:paraId="1839E9E0" w14:textId="77777777" w:rsidR="00264360" w:rsidRPr="00264360" w:rsidRDefault="00264360" w:rsidP="00264360">
            <w:pPr>
              <w:spacing w:after="0" w:line="240" w:lineRule="auto"/>
              <w:jc w:val="center"/>
              <w:rPr>
                <w:rFonts w:ascii="Arial" w:hAnsi="Arial" w:cs="Arial"/>
                <w:color w:val="000000"/>
                <w:sz w:val="18"/>
                <w:szCs w:val="18"/>
              </w:rPr>
            </w:pPr>
            <w:r w:rsidRPr="00264360">
              <w:rPr>
                <w:rFonts w:ascii="Arial" w:hAnsi="Arial" w:cs="Arial"/>
                <w:color w:val="000000"/>
                <w:sz w:val="18"/>
                <w:szCs w:val="18"/>
              </w:rPr>
              <w:t>02/11/2026 - 05/12/2026</w:t>
            </w:r>
          </w:p>
          <w:p w14:paraId="664395F1" w14:textId="00CDEA9B" w:rsidR="00264360" w:rsidRPr="00264360" w:rsidRDefault="00264360" w:rsidP="00264360">
            <w:pPr>
              <w:spacing w:after="0" w:line="240" w:lineRule="auto"/>
              <w:jc w:val="center"/>
              <w:rPr>
                <w:rFonts w:ascii="Arial" w:hAnsi="Arial" w:cs="Arial"/>
                <w:color w:val="000000"/>
                <w:sz w:val="18"/>
                <w:szCs w:val="18"/>
              </w:rPr>
            </w:pPr>
            <w:r w:rsidRPr="00264360">
              <w:rPr>
                <w:rFonts w:ascii="Arial" w:hAnsi="Arial" w:cs="Arial"/>
                <w:color w:val="000000"/>
                <w:sz w:val="18"/>
                <w:szCs w:val="18"/>
              </w:rPr>
              <w:t>07/01/2027 - 11/03/2027</w:t>
            </w:r>
          </w:p>
        </w:tc>
        <w:tc>
          <w:tcPr>
            <w:tcW w:w="1570" w:type="dxa"/>
            <w:tcBorders>
              <w:left w:val="single" w:sz="4" w:space="0" w:color="DE6F00"/>
              <w:bottom w:val="single" w:sz="4" w:space="0" w:color="DE6F00"/>
              <w:right w:val="single" w:sz="4" w:space="0" w:color="DE6F00"/>
            </w:tcBorders>
            <w:vAlign w:val="center"/>
          </w:tcPr>
          <w:p w14:paraId="49DC262D" w14:textId="77777777" w:rsidR="00264360" w:rsidRPr="00264360" w:rsidRDefault="00264360" w:rsidP="00264360">
            <w:pPr>
              <w:widowControl w:val="0"/>
              <w:spacing w:after="0" w:line="240" w:lineRule="auto"/>
              <w:jc w:val="center"/>
              <w:rPr>
                <w:rFonts w:ascii="Arial" w:eastAsia="Times New Roman" w:hAnsi="Arial" w:cs="Arial"/>
                <w:b/>
                <w:bCs/>
                <w:color w:val="000000"/>
                <w:sz w:val="18"/>
                <w:szCs w:val="18"/>
                <w:lang w:eastAsia="es-ES"/>
              </w:rPr>
            </w:pPr>
            <w:r w:rsidRPr="00264360">
              <w:rPr>
                <w:rFonts w:ascii="Arial" w:eastAsia="Times New Roman" w:hAnsi="Arial" w:cs="Arial"/>
                <w:b/>
                <w:bCs/>
                <w:color w:val="000000"/>
                <w:sz w:val="18"/>
                <w:szCs w:val="18"/>
                <w:lang w:eastAsia="es-ES"/>
              </w:rPr>
              <w:t>Turista</w:t>
            </w:r>
          </w:p>
        </w:tc>
        <w:tc>
          <w:tcPr>
            <w:tcW w:w="1277" w:type="dxa"/>
            <w:tcBorders>
              <w:bottom w:val="single" w:sz="4" w:space="0" w:color="E26B0A"/>
              <w:right w:val="single" w:sz="4" w:space="0" w:color="E26B0A"/>
            </w:tcBorders>
            <w:vAlign w:val="center"/>
          </w:tcPr>
          <w:p w14:paraId="1DB16E35" w14:textId="6E96F507"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2,173</w:t>
            </w:r>
          </w:p>
        </w:tc>
        <w:tc>
          <w:tcPr>
            <w:tcW w:w="1250" w:type="dxa"/>
            <w:tcBorders>
              <w:bottom w:val="single" w:sz="4" w:space="0" w:color="E26B0A"/>
              <w:right w:val="single" w:sz="4" w:space="0" w:color="E26B0A"/>
            </w:tcBorders>
            <w:vAlign w:val="center"/>
          </w:tcPr>
          <w:p w14:paraId="3ADDA346" w14:textId="3043025C"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1,725</w:t>
            </w:r>
          </w:p>
        </w:tc>
        <w:tc>
          <w:tcPr>
            <w:tcW w:w="1300" w:type="dxa"/>
            <w:tcBorders>
              <w:bottom w:val="single" w:sz="4" w:space="0" w:color="E26B0A"/>
              <w:right w:val="single" w:sz="4" w:space="0" w:color="E26B0A"/>
            </w:tcBorders>
            <w:vAlign w:val="center"/>
          </w:tcPr>
          <w:p w14:paraId="63CD7ADC" w14:textId="15BE3DCB"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1,633</w:t>
            </w:r>
          </w:p>
        </w:tc>
        <w:tc>
          <w:tcPr>
            <w:tcW w:w="1276" w:type="dxa"/>
            <w:tcBorders>
              <w:bottom w:val="single" w:sz="4" w:space="0" w:color="E26B0A"/>
              <w:right w:val="single" w:sz="4" w:space="0" w:color="E26B0A"/>
            </w:tcBorders>
            <w:vAlign w:val="center"/>
          </w:tcPr>
          <w:p w14:paraId="5CEF403B" w14:textId="3E555B54"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1,350</w:t>
            </w:r>
          </w:p>
        </w:tc>
        <w:tc>
          <w:tcPr>
            <w:tcW w:w="1276" w:type="dxa"/>
            <w:tcBorders>
              <w:bottom w:val="single" w:sz="4" w:space="0" w:color="E26B0A"/>
              <w:right w:val="single" w:sz="4" w:space="0" w:color="E26B0A"/>
            </w:tcBorders>
            <w:vAlign w:val="center"/>
          </w:tcPr>
          <w:p w14:paraId="6180105E" w14:textId="6B9D8366"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2,502</w:t>
            </w:r>
          </w:p>
        </w:tc>
      </w:tr>
      <w:tr w:rsidR="00264360" w:rsidRPr="00264360" w14:paraId="1311700F" w14:textId="77777777" w:rsidTr="00264360">
        <w:trPr>
          <w:trHeight w:val="397"/>
          <w:jc w:val="center"/>
        </w:trPr>
        <w:tc>
          <w:tcPr>
            <w:tcW w:w="2544" w:type="dxa"/>
            <w:vMerge/>
            <w:tcBorders>
              <w:left w:val="single" w:sz="4" w:space="0" w:color="E36C0A"/>
              <w:bottom w:val="single" w:sz="4" w:space="0" w:color="E26B0A"/>
              <w:right w:val="single" w:sz="4" w:space="0" w:color="E26B0A"/>
            </w:tcBorders>
            <w:vAlign w:val="center"/>
          </w:tcPr>
          <w:p w14:paraId="7DC95375" w14:textId="77777777" w:rsidR="00264360" w:rsidRPr="00264360" w:rsidRDefault="00264360" w:rsidP="00264360">
            <w:pPr>
              <w:widowControl w:val="0"/>
              <w:spacing w:after="0" w:line="240" w:lineRule="auto"/>
              <w:jc w:val="center"/>
              <w:rPr>
                <w:rFonts w:ascii="Arial" w:eastAsia="Times New Roman" w:hAnsi="Arial" w:cs="Arial"/>
                <w:b/>
                <w:bCs/>
                <w:color w:val="000000"/>
                <w:sz w:val="18"/>
                <w:szCs w:val="18"/>
                <w:lang w:eastAsia="es-ES"/>
              </w:rPr>
            </w:pPr>
          </w:p>
        </w:tc>
        <w:tc>
          <w:tcPr>
            <w:tcW w:w="1570" w:type="dxa"/>
            <w:tcBorders>
              <w:left w:val="single" w:sz="4" w:space="0" w:color="DE6F00"/>
              <w:bottom w:val="single" w:sz="4" w:space="0" w:color="DE6F00"/>
              <w:right w:val="single" w:sz="4" w:space="0" w:color="DE6F00"/>
            </w:tcBorders>
            <w:vAlign w:val="center"/>
          </w:tcPr>
          <w:p w14:paraId="2F93A61E" w14:textId="77777777" w:rsidR="00264360" w:rsidRPr="00264360" w:rsidRDefault="00264360" w:rsidP="00264360">
            <w:pPr>
              <w:widowControl w:val="0"/>
              <w:spacing w:after="0" w:line="240" w:lineRule="auto"/>
              <w:jc w:val="center"/>
              <w:rPr>
                <w:rFonts w:ascii="Arial" w:eastAsia="Times New Roman" w:hAnsi="Arial" w:cs="Arial"/>
                <w:b/>
                <w:bCs/>
                <w:color w:val="000000"/>
                <w:sz w:val="18"/>
                <w:szCs w:val="18"/>
                <w:lang w:eastAsia="es-ES"/>
              </w:rPr>
            </w:pPr>
            <w:r w:rsidRPr="00264360">
              <w:rPr>
                <w:rFonts w:ascii="Arial" w:eastAsia="Times New Roman" w:hAnsi="Arial" w:cs="Arial"/>
                <w:b/>
                <w:bCs/>
                <w:color w:val="000000"/>
                <w:sz w:val="18"/>
                <w:szCs w:val="18"/>
                <w:lang w:eastAsia="es-ES"/>
              </w:rPr>
              <w:t>Turista Superior</w:t>
            </w:r>
          </w:p>
        </w:tc>
        <w:tc>
          <w:tcPr>
            <w:tcW w:w="1277" w:type="dxa"/>
            <w:tcBorders>
              <w:bottom w:val="single" w:sz="4" w:space="0" w:color="E26B0A"/>
              <w:right w:val="single" w:sz="4" w:space="0" w:color="E26B0A"/>
            </w:tcBorders>
            <w:vAlign w:val="center"/>
          </w:tcPr>
          <w:p w14:paraId="4E58950E" w14:textId="696D6520"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2,297</w:t>
            </w:r>
          </w:p>
        </w:tc>
        <w:tc>
          <w:tcPr>
            <w:tcW w:w="1250" w:type="dxa"/>
            <w:tcBorders>
              <w:bottom w:val="single" w:sz="4" w:space="0" w:color="E26B0A"/>
              <w:right w:val="single" w:sz="4" w:space="0" w:color="E26B0A"/>
            </w:tcBorders>
            <w:vAlign w:val="center"/>
          </w:tcPr>
          <w:p w14:paraId="375B10DB" w14:textId="24CD7796"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1,826</w:t>
            </w:r>
          </w:p>
        </w:tc>
        <w:tc>
          <w:tcPr>
            <w:tcW w:w="1300" w:type="dxa"/>
            <w:tcBorders>
              <w:bottom w:val="single" w:sz="4" w:space="0" w:color="E26B0A"/>
              <w:right w:val="single" w:sz="4" w:space="0" w:color="E26B0A"/>
            </w:tcBorders>
            <w:vAlign w:val="center"/>
          </w:tcPr>
          <w:p w14:paraId="3BA26213" w14:textId="79716BBD"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1,691</w:t>
            </w:r>
          </w:p>
        </w:tc>
        <w:tc>
          <w:tcPr>
            <w:tcW w:w="1276" w:type="dxa"/>
            <w:tcBorders>
              <w:bottom w:val="single" w:sz="4" w:space="0" w:color="E26B0A"/>
              <w:right w:val="single" w:sz="4" w:space="0" w:color="E26B0A"/>
            </w:tcBorders>
            <w:vAlign w:val="center"/>
          </w:tcPr>
          <w:p w14:paraId="5F993570" w14:textId="0F3F1EFC"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1,425</w:t>
            </w:r>
          </w:p>
        </w:tc>
        <w:tc>
          <w:tcPr>
            <w:tcW w:w="1276" w:type="dxa"/>
            <w:tcBorders>
              <w:bottom w:val="single" w:sz="4" w:space="0" w:color="E26B0A"/>
              <w:right w:val="single" w:sz="4" w:space="0" w:color="E26B0A"/>
            </w:tcBorders>
            <w:vAlign w:val="center"/>
          </w:tcPr>
          <w:p w14:paraId="13A3EEEB" w14:textId="03945DA0"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2,626</w:t>
            </w:r>
          </w:p>
        </w:tc>
      </w:tr>
      <w:tr w:rsidR="00264360" w:rsidRPr="00264360" w14:paraId="59CAFDEE" w14:textId="77777777" w:rsidTr="00264360">
        <w:trPr>
          <w:trHeight w:val="397"/>
          <w:jc w:val="center"/>
        </w:trPr>
        <w:tc>
          <w:tcPr>
            <w:tcW w:w="2544" w:type="dxa"/>
            <w:vMerge/>
            <w:tcBorders>
              <w:left w:val="single" w:sz="4" w:space="0" w:color="E36C0A"/>
              <w:bottom w:val="single" w:sz="4" w:space="0" w:color="E26B0A"/>
              <w:right w:val="single" w:sz="4" w:space="0" w:color="E26B0A"/>
            </w:tcBorders>
            <w:vAlign w:val="center"/>
          </w:tcPr>
          <w:p w14:paraId="1F04BC41" w14:textId="77777777" w:rsidR="00264360" w:rsidRPr="00264360" w:rsidRDefault="00264360" w:rsidP="00264360">
            <w:pPr>
              <w:widowControl w:val="0"/>
              <w:spacing w:after="0" w:line="240" w:lineRule="auto"/>
              <w:jc w:val="center"/>
              <w:rPr>
                <w:rFonts w:ascii="Arial" w:eastAsia="Times New Roman" w:hAnsi="Arial" w:cs="Arial"/>
                <w:b/>
                <w:bCs/>
                <w:color w:val="000000"/>
                <w:sz w:val="18"/>
                <w:szCs w:val="18"/>
                <w:lang w:eastAsia="es-ES"/>
              </w:rPr>
            </w:pPr>
          </w:p>
        </w:tc>
        <w:tc>
          <w:tcPr>
            <w:tcW w:w="1570" w:type="dxa"/>
            <w:tcBorders>
              <w:left w:val="single" w:sz="4" w:space="0" w:color="DE6F00"/>
              <w:bottom w:val="single" w:sz="4" w:space="0" w:color="DE6F00"/>
              <w:right w:val="single" w:sz="4" w:space="0" w:color="DE6F00"/>
            </w:tcBorders>
            <w:vAlign w:val="center"/>
          </w:tcPr>
          <w:p w14:paraId="13B6C40F" w14:textId="77777777" w:rsidR="00264360" w:rsidRPr="00264360" w:rsidRDefault="00264360" w:rsidP="00264360">
            <w:pPr>
              <w:widowControl w:val="0"/>
              <w:spacing w:after="0" w:line="240" w:lineRule="auto"/>
              <w:jc w:val="center"/>
              <w:rPr>
                <w:rFonts w:ascii="Arial" w:eastAsia="Times New Roman" w:hAnsi="Arial" w:cs="Arial"/>
                <w:b/>
                <w:bCs/>
                <w:color w:val="000000"/>
                <w:sz w:val="18"/>
                <w:szCs w:val="18"/>
                <w:lang w:eastAsia="es-ES"/>
              </w:rPr>
            </w:pPr>
            <w:r w:rsidRPr="00264360">
              <w:rPr>
                <w:rFonts w:ascii="Arial" w:eastAsia="Times New Roman" w:hAnsi="Arial" w:cs="Arial"/>
                <w:b/>
                <w:bCs/>
                <w:color w:val="000000"/>
                <w:sz w:val="18"/>
                <w:szCs w:val="18"/>
                <w:lang w:eastAsia="es-ES"/>
              </w:rPr>
              <w:t>Primera</w:t>
            </w:r>
          </w:p>
        </w:tc>
        <w:tc>
          <w:tcPr>
            <w:tcW w:w="1277" w:type="dxa"/>
            <w:tcBorders>
              <w:bottom w:val="single" w:sz="4" w:space="0" w:color="E26B0A"/>
              <w:right w:val="single" w:sz="4" w:space="0" w:color="E26B0A"/>
            </w:tcBorders>
            <w:vAlign w:val="center"/>
          </w:tcPr>
          <w:p w14:paraId="658C40FF" w14:textId="1F22B7F6"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2,601</w:t>
            </w:r>
          </w:p>
        </w:tc>
        <w:tc>
          <w:tcPr>
            <w:tcW w:w="1250" w:type="dxa"/>
            <w:tcBorders>
              <w:bottom w:val="single" w:sz="4" w:space="0" w:color="E26B0A"/>
              <w:right w:val="single" w:sz="4" w:space="0" w:color="E26B0A"/>
            </w:tcBorders>
            <w:vAlign w:val="center"/>
          </w:tcPr>
          <w:p w14:paraId="50A676C3" w14:textId="11F80AA6"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1,929</w:t>
            </w:r>
          </w:p>
        </w:tc>
        <w:tc>
          <w:tcPr>
            <w:tcW w:w="1300" w:type="dxa"/>
            <w:tcBorders>
              <w:bottom w:val="single" w:sz="4" w:space="0" w:color="E26B0A"/>
              <w:right w:val="single" w:sz="4" w:space="0" w:color="E26B0A"/>
            </w:tcBorders>
            <w:vAlign w:val="center"/>
          </w:tcPr>
          <w:p w14:paraId="1D2707E9" w14:textId="73BD4836"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1,820</w:t>
            </w:r>
          </w:p>
        </w:tc>
        <w:tc>
          <w:tcPr>
            <w:tcW w:w="1276" w:type="dxa"/>
            <w:tcBorders>
              <w:bottom w:val="single" w:sz="4" w:space="0" w:color="E26B0A"/>
              <w:right w:val="single" w:sz="4" w:space="0" w:color="E26B0A"/>
            </w:tcBorders>
            <w:vAlign w:val="center"/>
          </w:tcPr>
          <w:p w14:paraId="7D672CCA" w14:textId="3F882B84"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1,544</w:t>
            </w:r>
          </w:p>
        </w:tc>
        <w:tc>
          <w:tcPr>
            <w:tcW w:w="1276" w:type="dxa"/>
            <w:tcBorders>
              <w:bottom w:val="single" w:sz="4" w:space="0" w:color="E26B0A"/>
              <w:right w:val="single" w:sz="4" w:space="0" w:color="E26B0A"/>
            </w:tcBorders>
            <w:vAlign w:val="center"/>
          </w:tcPr>
          <w:p w14:paraId="7A2E3598" w14:textId="65FA3002"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2,930</w:t>
            </w:r>
          </w:p>
        </w:tc>
      </w:tr>
      <w:tr w:rsidR="00264360" w:rsidRPr="00264360" w14:paraId="2FA43193" w14:textId="77777777" w:rsidTr="00264360">
        <w:trPr>
          <w:trHeight w:val="397"/>
          <w:jc w:val="center"/>
        </w:trPr>
        <w:tc>
          <w:tcPr>
            <w:tcW w:w="2544" w:type="dxa"/>
            <w:vMerge/>
            <w:tcBorders>
              <w:left w:val="single" w:sz="4" w:space="0" w:color="E36C0A"/>
              <w:bottom w:val="single" w:sz="4" w:space="0" w:color="E26B0A"/>
              <w:right w:val="single" w:sz="4" w:space="0" w:color="E26B0A"/>
            </w:tcBorders>
            <w:vAlign w:val="center"/>
          </w:tcPr>
          <w:p w14:paraId="5B7C7B16" w14:textId="77777777" w:rsidR="00264360" w:rsidRPr="00264360" w:rsidRDefault="00264360" w:rsidP="00264360">
            <w:pPr>
              <w:widowControl w:val="0"/>
              <w:spacing w:after="0" w:line="240" w:lineRule="auto"/>
              <w:jc w:val="center"/>
              <w:rPr>
                <w:rFonts w:ascii="Arial" w:eastAsia="Times New Roman" w:hAnsi="Arial" w:cs="Arial"/>
                <w:b/>
                <w:bCs/>
                <w:color w:val="000000"/>
                <w:sz w:val="18"/>
                <w:szCs w:val="18"/>
                <w:lang w:eastAsia="es-ES"/>
              </w:rPr>
            </w:pPr>
          </w:p>
        </w:tc>
        <w:tc>
          <w:tcPr>
            <w:tcW w:w="1570" w:type="dxa"/>
            <w:tcBorders>
              <w:left w:val="single" w:sz="4" w:space="0" w:color="DE6F00"/>
              <w:bottom w:val="single" w:sz="4" w:space="0" w:color="DE6F00"/>
              <w:right w:val="single" w:sz="4" w:space="0" w:color="DE6F00"/>
            </w:tcBorders>
            <w:vAlign w:val="center"/>
          </w:tcPr>
          <w:p w14:paraId="518ADCD9" w14:textId="77777777" w:rsidR="00264360" w:rsidRPr="00264360" w:rsidRDefault="00264360" w:rsidP="00264360">
            <w:pPr>
              <w:widowControl w:val="0"/>
              <w:spacing w:after="0" w:line="240" w:lineRule="auto"/>
              <w:jc w:val="center"/>
              <w:rPr>
                <w:rFonts w:ascii="Arial" w:eastAsia="Times New Roman" w:hAnsi="Arial" w:cs="Arial"/>
                <w:b/>
                <w:bCs/>
                <w:color w:val="000000"/>
                <w:sz w:val="18"/>
                <w:szCs w:val="18"/>
                <w:lang w:eastAsia="es-ES"/>
              </w:rPr>
            </w:pPr>
            <w:r w:rsidRPr="00264360">
              <w:rPr>
                <w:rFonts w:ascii="Arial" w:eastAsia="Times New Roman" w:hAnsi="Arial" w:cs="Arial"/>
                <w:b/>
                <w:bCs/>
                <w:color w:val="000000"/>
                <w:sz w:val="18"/>
                <w:szCs w:val="18"/>
                <w:lang w:eastAsia="es-ES"/>
              </w:rPr>
              <w:t>Primera Superior</w:t>
            </w:r>
          </w:p>
        </w:tc>
        <w:tc>
          <w:tcPr>
            <w:tcW w:w="1277" w:type="dxa"/>
            <w:tcBorders>
              <w:bottom w:val="single" w:sz="4" w:space="0" w:color="E26B0A"/>
              <w:right w:val="single" w:sz="4" w:space="0" w:color="E26B0A"/>
            </w:tcBorders>
            <w:vAlign w:val="center"/>
          </w:tcPr>
          <w:p w14:paraId="57475336" w14:textId="0DF002C2"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2,829</w:t>
            </w:r>
          </w:p>
        </w:tc>
        <w:tc>
          <w:tcPr>
            <w:tcW w:w="1250" w:type="dxa"/>
            <w:tcBorders>
              <w:bottom w:val="single" w:sz="4" w:space="0" w:color="E26B0A"/>
              <w:right w:val="single" w:sz="4" w:space="0" w:color="E26B0A"/>
            </w:tcBorders>
            <w:vAlign w:val="center"/>
          </w:tcPr>
          <w:p w14:paraId="66502B69" w14:textId="4BA693CF"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2,112</w:t>
            </w:r>
          </w:p>
        </w:tc>
        <w:tc>
          <w:tcPr>
            <w:tcW w:w="1300" w:type="dxa"/>
            <w:tcBorders>
              <w:bottom w:val="single" w:sz="4" w:space="0" w:color="E26B0A"/>
              <w:right w:val="single" w:sz="4" w:space="0" w:color="E26B0A"/>
            </w:tcBorders>
            <w:vAlign w:val="center"/>
          </w:tcPr>
          <w:p w14:paraId="2C9E5175" w14:textId="5081430A"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1,957</w:t>
            </w:r>
          </w:p>
        </w:tc>
        <w:tc>
          <w:tcPr>
            <w:tcW w:w="1276" w:type="dxa"/>
            <w:tcBorders>
              <w:bottom w:val="single" w:sz="4" w:space="0" w:color="E26B0A"/>
              <w:right w:val="single" w:sz="4" w:space="0" w:color="E26B0A"/>
            </w:tcBorders>
            <w:vAlign w:val="center"/>
          </w:tcPr>
          <w:p w14:paraId="50A7C813" w14:textId="09F5C47B"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1,654</w:t>
            </w:r>
          </w:p>
        </w:tc>
        <w:tc>
          <w:tcPr>
            <w:tcW w:w="1276" w:type="dxa"/>
            <w:tcBorders>
              <w:bottom w:val="single" w:sz="4" w:space="0" w:color="E26B0A"/>
              <w:right w:val="single" w:sz="4" w:space="0" w:color="E26B0A"/>
            </w:tcBorders>
            <w:vAlign w:val="center"/>
          </w:tcPr>
          <w:p w14:paraId="4FB3612F" w14:textId="347F611A"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3,158</w:t>
            </w:r>
          </w:p>
        </w:tc>
      </w:tr>
      <w:tr w:rsidR="00264360" w:rsidRPr="00264360" w14:paraId="65132455" w14:textId="77777777" w:rsidTr="00264360">
        <w:trPr>
          <w:trHeight w:val="397"/>
          <w:jc w:val="center"/>
        </w:trPr>
        <w:tc>
          <w:tcPr>
            <w:tcW w:w="2544" w:type="dxa"/>
            <w:vMerge/>
            <w:tcBorders>
              <w:left w:val="single" w:sz="4" w:space="0" w:color="E36C0A"/>
              <w:bottom w:val="single" w:sz="4" w:space="0" w:color="E26B0A"/>
              <w:right w:val="single" w:sz="4" w:space="0" w:color="E26B0A"/>
            </w:tcBorders>
            <w:vAlign w:val="center"/>
          </w:tcPr>
          <w:p w14:paraId="490EA4A6" w14:textId="77777777" w:rsidR="00264360" w:rsidRPr="00264360" w:rsidRDefault="00264360" w:rsidP="00264360">
            <w:pPr>
              <w:widowControl w:val="0"/>
              <w:spacing w:after="0" w:line="240" w:lineRule="auto"/>
              <w:jc w:val="center"/>
              <w:rPr>
                <w:rFonts w:ascii="Arial" w:eastAsia="Times New Roman" w:hAnsi="Arial" w:cs="Arial"/>
                <w:b/>
                <w:bCs/>
                <w:color w:val="000000"/>
                <w:sz w:val="18"/>
                <w:szCs w:val="18"/>
                <w:lang w:eastAsia="es-ES"/>
              </w:rPr>
            </w:pPr>
          </w:p>
        </w:tc>
        <w:tc>
          <w:tcPr>
            <w:tcW w:w="1570" w:type="dxa"/>
            <w:tcBorders>
              <w:left w:val="single" w:sz="4" w:space="0" w:color="DE6F00"/>
              <w:bottom w:val="single" w:sz="4" w:space="0" w:color="DE6F00"/>
              <w:right w:val="single" w:sz="4" w:space="0" w:color="DE6F00"/>
            </w:tcBorders>
            <w:vAlign w:val="center"/>
          </w:tcPr>
          <w:p w14:paraId="51CF62C0" w14:textId="77777777" w:rsidR="00264360" w:rsidRPr="00264360" w:rsidRDefault="00264360" w:rsidP="00264360">
            <w:pPr>
              <w:widowControl w:val="0"/>
              <w:spacing w:after="0" w:line="240" w:lineRule="auto"/>
              <w:jc w:val="center"/>
              <w:rPr>
                <w:rFonts w:ascii="Arial" w:eastAsia="Times New Roman" w:hAnsi="Arial" w:cs="Arial"/>
                <w:b/>
                <w:bCs/>
                <w:color w:val="000000"/>
                <w:sz w:val="18"/>
                <w:szCs w:val="18"/>
                <w:lang w:eastAsia="es-ES"/>
              </w:rPr>
            </w:pPr>
            <w:r w:rsidRPr="00264360">
              <w:rPr>
                <w:rFonts w:ascii="Arial" w:eastAsia="Times New Roman" w:hAnsi="Arial" w:cs="Arial"/>
                <w:b/>
                <w:bCs/>
                <w:color w:val="000000"/>
                <w:sz w:val="18"/>
                <w:szCs w:val="18"/>
                <w:lang w:eastAsia="es-ES"/>
              </w:rPr>
              <w:t>Lujo</w:t>
            </w:r>
          </w:p>
        </w:tc>
        <w:tc>
          <w:tcPr>
            <w:tcW w:w="1277" w:type="dxa"/>
            <w:tcBorders>
              <w:bottom w:val="single" w:sz="4" w:space="0" w:color="E26B0A"/>
              <w:right w:val="single" w:sz="4" w:space="0" w:color="E26B0A"/>
            </w:tcBorders>
            <w:vAlign w:val="center"/>
          </w:tcPr>
          <w:p w14:paraId="1C0C2F8D" w14:textId="35488BDC"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3,641</w:t>
            </w:r>
          </w:p>
        </w:tc>
        <w:tc>
          <w:tcPr>
            <w:tcW w:w="1250" w:type="dxa"/>
            <w:tcBorders>
              <w:bottom w:val="single" w:sz="4" w:space="0" w:color="E26B0A"/>
              <w:right w:val="single" w:sz="4" w:space="0" w:color="E26B0A"/>
            </w:tcBorders>
            <w:vAlign w:val="center"/>
          </w:tcPr>
          <w:p w14:paraId="1A88F8DC" w14:textId="3B2A45C0"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2,502</w:t>
            </w:r>
          </w:p>
        </w:tc>
        <w:tc>
          <w:tcPr>
            <w:tcW w:w="1300" w:type="dxa"/>
            <w:tcBorders>
              <w:bottom w:val="single" w:sz="4" w:space="0" w:color="E26B0A"/>
              <w:right w:val="single" w:sz="4" w:space="0" w:color="E26B0A"/>
            </w:tcBorders>
            <w:vAlign w:val="center"/>
          </w:tcPr>
          <w:p w14:paraId="13BFD216" w14:textId="5FC29906"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2,201</w:t>
            </w:r>
          </w:p>
        </w:tc>
        <w:tc>
          <w:tcPr>
            <w:tcW w:w="1276" w:type="dxa"/>
            <w:tcBorders>
              <w:bottom w:val="single" w:sz="4" w:space="0" w:color="E26B0A"/>
              <w:right w:val="single" w:sz="4" w:space="0" w:color="E26B0A"/>
            </w:tcBorders>
            <w:vAlign w:val="center"/>
          </w:tcPr>
          <w:p w14:paraId="40EB5861" w14:textId="47755B3D"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1,877</w:t>
            </w:r>
          </w:p>
        </w:tc>
        <w:tc>
          <w:tcPr>
            <w:tcW w:w="1276" w:type="dxa"/>
            <w:tcBorders>
              <w:bottom w:val="single" w:sz="4" w:space="0" w:color="E26B0A"/>
              <w:right w:val="single" w:sz="4" w:space="0" w:color="E26B0A"/>
            </w:tcBorders>
            <w:vAlign w:val="center"/>
          </w:tcPr>
          <w:p w14:paraId="1FAA5888" w14:textId="7C3A07C0"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3,970</w:t>
            </w:r>
          </w:p>
        </w:tc>
      </w:tr>
    </w:tbl>
    <w:p w14:paraId="2A65C34C" w14:textId="77777777" w:rsidR="00A411AA" w:rsidRDefault="00A411AA" w:rsidP="00A411AA">
      <w:pPr>
        <w:spacing w:after="0" w:line="240" w:lineRule="auto"/>
        <w:rPr>
          <w:rFonts w:ascii="Arial" w:eastAsia="Times New Roman" w:hAnsi="Arial" w:cs="Arial"/>
          <w:b/>
          <w:color w:val="E36C0A" w:themeColor="accent6" w:themeShade="BF"/>
          <w:sz w:val="18"/>
          <w:szCs w:val="18"/>
          <w:u w:val="single"/>
          <w:lang w:val="es-ES_tradnl" w:eastAsia="es-ES"/>
        </w:rPr>
      </w:pPr>
    </w:p>
    <w:p w14:paraId="1D01FC19" w14:textId="77777777" w:rsidR="00A411AA" w:rsidRDefault="00A411AA" w:rsidP="00A411AA">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PRECIO </w:t>
      </w:r>
      <w:r w:rsidRPr="00332BF2">
        <w:rPr>
          <w:rFonts w:ascii="Arial" w:eastAsia="Times New Roman" w:hAnsi="Arial" w:cs="Arial"/>
          <w:b/>
          <w:color w:val="E36C0A" w:themeColor="accent6" w:themeShade="BF"/>
          <w:sz w:val="24"/>
          <w:szCs w:val="24"/>
          <w:u w:val="single"/>
          <w:lang w:val="es-ES_tradnl" w:eastAsia="es-ES"/>
        </w:rPr>
        <w:t>DESDE</w:t>
      </w:r>
      <w:r>
        <w:rPr>
          <w:rFonts w:ascii="Arial" w:eastAsia="Times New Roman" w:hAnsi="Arial" w:cs="Arial"/>
          <w:b/>
          <w:color w:val="E36C0A" w:themeColor="accent6" w:themeShade="BF"/>
          <w:sz w:val="18"/>
          <w:szCs w:val="18"/>
          <w:u w:val="single"/>
          <w:lang w:val="es-ES_tradnl" w:eastAsia="es-ES"/>
        </w:rPr>
        <w:t xml:space="preserve"> POR PERSONA EN DÓLARES AMERICANOS (USD):</w:t>
      </w:r>
    </w:p>
    <w:p w14:paraId="70311B7A" w14:textId="77777777" w:rsidR="00A411AA" w:rsidRPr="00332BF2" w:rsidRDefault="00A411AA" w:rsidP="00A411AA">
      <w:pPr>
        <w:spacing w:after="0"/>
        <w:jc w:val="both"/>
        <w:rPr>
          <w:rFonts w:ascii="Arial" w:hAnsi="Arial" w:cs="Arial"/>
          <w:b/>
          <w:bCs/>
          <w:i/>
          <w:iCs/>
          <w:sz w:val="18"/>
          <w:szCs w:val="18"/>
          <w:lang w:val="es-ES_tradnl"/>
        </w:rPr>
      </w:pPr>
    </w:p>
    <w:tbl>
      <w:tblPr>
        <w:tblW w:w="10068" w:type="dxa"/>
        <w:jc w:val="center"/>
        <w:tblLayout w:type="fixed"/>
        <w:tblCellMar>
          <w:left w:w="70" w:type="dxa"/>
          <w:right w:w="70" w:type="dxa"/>
        </w:tblCellMar>
        <w:tblLook w:val="04A0" w:firstRow="1" w:lastRow="0" w:firstColumn="1" w:lastColumn="0" w:noHBand="0" w:noVBand="1"/>
      </w:tblPr>
      <w:tblGrid>
        <w:gridCol w:w="2612"/>
        <w:gridCol w:w="1222"/>
        <w:gridCol w:w="1263"/>
        <w:gridCol w:w="1221"/>
        <w:gridCol w:w="1269"/>
        <w:gridCol w:w="1248"/>
        <w:gridCol w:w="1233"/>
      </w:tblGrid>
      <w:tr w:rsidR="00A411AA" w:rsidRPr="00264360" w14:paraId="606D0251" w14:textId="77777777" w:rsidTr="00264360">
        <w:trPr>
          <w:trHeight w:val="397"/>
          <w:jc w:val="center"/>
        </w:trPr>
        <w:tc>
          <w:tcPr>
            <w:tcW w:w="2612" w:type="dxa"/>
            <w:tcBorders>
              <w:left w:val="single" w:sz="4" w:space="0" w:color="E26B0A"/>
              <w:right w:val="single" w:sz="4" w:space="0" w:color="E26B0A"/>
            </w:tcBorders>
            <w:shd w:val="clear" w:color="000000" w:fill="DE6F00"/>
            <w:vAlign w:val="center"/>
          </w:tcPr>
          <w:p w14:paraId="26F813B4" w14:textId="77777777" w:rsidR="00A411AA" w:rsidRPr="00264360" w:rsidRDefault="00A411AA" w:rsidP="00264360">
            <w:pPr>
              <w:widowControl w:val="0"/>
              <w:spacing w:after="0" w:line="240" w:lineRule="auto"/>
              <w:jc w:val="center"/>
              <w:rPr>
                <w:rFonts w:ascii="Arial" w:eastAsia="Times New Roman" w:hAnsi="Arial" w:cs="Arial"/>
                <w:b/>
                <w:bCs/>
                <w:color w:val="FFFFFF"/>
                <w:sz w:val="18"/>
                <w:szCs w:val="18"/>
                <w:lang w:eastAsia="es-ES"/>
              </w:rPr>
            </w:pPr>
            <w:r w:rsidRPr="00264360">
              <w:rPr>
                <w:rFonts w:ascii="Arial" w:eastAsia="Times New Roman" w:hAnsi="Arial" w:cs="Arial"/>
                <w:b/>
                <w:bCs/>
                <w:color w:val="FFFFFF"/>
                <w:sz w:val="18"/>
                <w:szCs w:val="18"/>
                <w:lang w:eastAsia="es-ES"/>
              </w:rPr>
              <w:t>SALIDAS: DIARIAS</w:t>
            </w:r>
          </w:p>
        </w:tc>
        <w:tc>
          <w:tcPr>
            <w:tcW w:w="1222" w:type="dxa"/>
            <w:tcBorders>
              <w:right w:val="single" w:sz="4" w:space="0" w:color="E26B0A"/>
            </w:tcBorders>
            <w:shd w:val="clear" w:color="000000" w:fill="E26B0A"/>
            <w:vAlign w:val="center"/>
          </w:tcPr>
          <w:p w14:paraId="1618A7F3" w14:textId="77777777" w:rsidR="00A411AA" w:rsidRPr="00264360" w:rsidRDefault="00A411AA" w:rsidP="00264360">
            <w:pPr>
              <w:widowControl w:val="0"/>
              <w:spacing w:after="0" w:line="240" w:lineRule="auto"/>
              <w:jc w:val="center"/>
              <w:rPr>
                <w:rFonts w:ascii="Arial" w:eastAsia="Times New Roman" w:hAnsi="Arial" w:cs="Arial"/>
                <w:b/>
                <w:bCs/>
                <w:color w:val="FFFFFF"/>
                <w:sz w:val="18"/>
                <w:szCs w:val="18"/>
                <w:lang w:eastAsia="es-ES"/>
              </w:rPr>
            </w:pPr>
            <w:r w:rsidRPr="00264360">
              <w:rPr>
                <w:rFonts w:ascii="Arial" w:eastAsia="Times New Roman" w:hAnsi="Arial" w:cs="Arial"/>
                <w:b/>
                <w:bCs/>
                <w:color w:val="FFFFFF"/>
                <w:sz w:val="18"/>
                <w:szCs w:val="18"/>
                <w:lang w:eastAsia="es-ES"/>
              </w:rPr>
              <w:t>CATEGORÍA</w:t>
            </w:r>
          </w:p>
        </w:tc>
        <w:tc>
          <w:tcPr>
            <w:tcW w:w="1263" w:type="dxa"/>
            <w:tcBorders>
              <w:right w:val="single" w:sz="4" w:space="0" w:color="E26B0A"/>
            </w:tcBorders>
            <w:shd w:val="clear" w:color="000000" w:fill="E26B0A"/>
            <w:vAlign w:val="center"/>
          </w:tcPr>
          <w:p w14:paraId="4AEFDAA9" w14:textId="77777777" w:rsidR="00A411AA" w:rsidRPr="00264360" w:rsidRDefault="00A411AA" w:rsidP="00264360">
            <w:pPr>
              <w:widowControl w:val="0"/>
              <w:spacing w:after="0" w:line="240" w:lineRule="auto"/>
              <w:jc w:val="center"/>
              <w:rPr>
                <w:rFonts w:ascii="Arial" w:eastAsia="Times New Roman" w:hAnsi="Arial" w:cs="Arial"/>
                <w:b/>
                <w:bCs/>
                <w:color w:val="FFFFFF"/>
                <w:sz w:val="18"/>
                <w:szCs w:val="18"/>
                <w:lang w:eastAsia="es-ES"/>
              </w:rPr>
            </w:pPr>
            <w:r w:rsidRPr="00264360">
              <w:rPr>
                <w:rFonts w:ascii="Arial" w:eastAsia="Times New Roman" w:hAnsi="Arial" w:cs="Arial"/>
                <w:b/>
                <w:bCs/>
                <w:color w:val="FFFFFF"/>
                <w:sz w:val="18"/>
                <w:szCs w:val="18"/>
                <w:lang w:eastAsia="es-ES"/>
              </w:rPr>
              <w:t>SENCILLA</w:t>
            </w:r>
          </w:p>
        </w:tc>
        <w:tc>
          <w:tcPr>
            <w:tcW w:w="1221" w:type="dxa"/>
            <w:tcBorders>
              <w:right w:val="single" w:sz="4" w:space="0" w:color="E26B0A"/>
            </w:tcBorders>
            <w:shd w:val="clear" w:color="000000" w:fill="E26B0A"/>
            <w:vAlign w:val="center"/>
          </w:tcPr>
          <w:p w14:paraId="6EA466E0" w14:textId="77777777" w:rsidR="00A411AA" w:rsidRPr="00264360" w:rsidRDefault="00A411AA" w:rsidP="00264360">
            <w:pPr>
              <w:widowControl w:val="0"/>
              <w:spacing w:after="0" w:line="240" w:lineRule="auto"/>
              <w:jc w:val="center"/>
              <w:rPr>
                <w:rFonts w:ascii="Arial" w:eastAsia="Times New Roman" w:hAnsi="Arial" w:cs="Arial"/>
                <w:b/>
                <w:bCs/>
                <w:color w:val="FFFFFF"/>
                <w:sz w:val="18"/>
                <w:szCs w:val="18"/>
                <w:lang w:eastAsia="es-ES"/>
              </w:rPr>
            </w:pPr>
            <w:r w:rsidRPr="00264360">
              <w:rPr>
                <w:rFonts w:ascii="Arial" w:eastAsia="Times New Roman" w:hAnsi="Arial" w:cs="Arial"/>
                <w:b/>
                <w:bCs/>
                <w:color w:val="FFFFFF"/>
                <w:sz w:val="18"/>
                <w:szCs w:val="18"/>
                <w:lang w:eastAsia="es-ES"/>
              </w:rPr>
              <w:t>DOBLE</w:t>
            </w:r>
          </w:p>
        </w:tc>
        <w:tc>
          <w:tcPr>
            <w:tcW w:w="1269" w:type="dxa"/>
            <w:tcBorders>
              <w:right w:val="single" w:sz="4" w:space="0" w:color="E26B0A"/>
            </w:tcBorders>
            <w:shd w:val="clear" w:color="000000" w:fill="E26B0A"/>
            <w:vAlign w:val="center"/>
          </w:tcPr>
          <w:p w14:paraId="340B8547" w14:textId="77777777" w:rsidR="00A411AA" w:rsidRPr="00264360" w:rsidRDefault="00A411AA" w:rsidP="00264360">
            <w:pPr>
              <w:widowControl w:val="0"/>
              <w:spacing w:after="0" w:line="240" w:lineRule="auto"/>
              <w:jc w:val="center"/>
              <w:rPr>
                <w:rFonts w:ascii="Arial" w:eastAsia="Times New Roman" w:hAnsi="Arial" w:cs="Arial"/>
                <w:b/>
                <w:bCs/>
                <w:color w:val="FFFFFF"/>
                <w:sz w:val="18"/>
                <w:szCs w:val="18"/>
                <w:lang w:eastAsia="es-ES"/>
              </w:rPr>
            </w:pPr>
            <w:r w:rsidRPr="00264360">
              <w:rPr>
                <w:rFonts w:ascii="Arial" w:eastAsia="Times New Roman" w:hAnsi="Arial" w:cs="Arial"/>
                <w:b/>
                <w:bCs/>
                <w:color w:val="FFFFFF"/>
                <w:sz w:val="18"/>
                <w:szCs w:val="18"/>
                <w:lang w:eastAsia="es-ES"/>
              </w:rPr>
              <w:t>TRIPLE</w:t>
            </w:r>
          </w:p>
        </w:tc>
        <w:tc>
          <w:tcPr>
            <w:tcW w:w="1248" w:type="dxa"/>
            <w:tcBorders>
              <w:right w:val="single" w:sz="4" w:space="0" w:color="E26B0A"/>
            </w:tcBorders>
            <w:shd w:val="clear" w:color="000000" w:fill="E26B0A"/>
            <w:vAlign w:val="center"/>
          </w:tcPr>
          <w:p w14:paraId="3904CFD5" w14:textId="77777777" w:rsidR="00A411AA" w:rsidRPr="00264360" w:rsidRDefault="00A411AA" w:rsidP="00264360">
            <w:pPr>
              <w:widowControl w:val="0"/>
              <w:spacing w:after="0" w:line="240" w:lineRule="auto"/>
              <w:jc w:val="center"/>
              <w:rPr>
                <w:rFonts w:ascii="Arial" w:eastAsia="Times New Roman" w:hAnsi="Arial" w:cs="Arial"/>
                <w:b/>
                <w:bCs/>
                <w:color w:val="FFFFFF"/>
                <w:sz w:val="18"/>
                <w:szCs w:val="18"/>
                <w:lang w:eastAsia="es-ES"/>
              </w:rPr>
            </w:pPr>
            <w:r w:rsidRPr="00264360">
              <w:rPr>
                <w:rFonts w:ascii="Arial" w:eastAsia="Times New Roman" w:hAnsi="Arial" w:cs="Arial"/>
                <w:b/>
                <w:bCs/>
                <w:color w:val="FFFFFF"/>
                <w:sz w:val="18"/>
                <w:szCs w:val="18"/>
                <w:lang w:eastAsia="es-ES"/>
              </w:rPr>
              <w:t>MENOR 03 -10 AÑOS</w:t>
            </w:r>
          </w:p>
        </w:tc>
        <w:tc>
          <w:tcPr>
            <w:tcW w:w="1233" w:type="dxa"/>
            <w:tcBorders>
              <w:right w:val="single" w:sz="4" w:space="0" w:color="E26B0A"/>
            </w:tcBorders>
            <w:shd w:val="clear" w:color="auto" w:fill="595959" w:themeFill="text1" w:themeFillTint="A6"/>
            <w:vAlign w:val="center"/>
          </w:tcPr>
          <w:p w14:paraId="08A5EC75" w14:textId="77777777" w:rsidR="00A411AA" w:rsidRPr="00264360" w:rsidRDefault="00A411AA" w:rsidP="00264360">
            <w:pPr>
              <w:widowControl w:val="0"/>
              <w:spacing w:after="0" w:line="240" w:lineRule="auto"/>
              <w:jc w:val="center"/>
              <w:rPr>
                <w:rFonts w:ascii="Arial" w:eastAsia="Times New Roman" w:hAnsi="Arial" w:cs="Arial"/>
                <w:b/>
                <w:bCs/>
                <w:color w:val="FFFFFF"/>
                <w:sz w:val="18"/>
                <w:szCs w:val="18"/>
                <w:lang w:eastAsia="es-ES"/>
              </w:rPr>
            </w:pPr>
            <w:r w:rsidRPr="00264360">
              <w:rPr>
                <w:rFonts w:ascii="Arial" w:eastAsia="Times New Roman" w:hAnsi="Arial" w:cs="Arial"/>
                <w:b/>
                <w:bCs/>
                <w:color w:val="FFFFFF"/>
                <w:sz w:val="18"/>
                <w:szCs w:val="18"/>
                <w:lang w:eastAsia="es-ES"/>
              </w:rPr>
              <w:t>*PVS</w:t>
            </w:r>
          </w:p>
        </w:tc>
      </w:tr>
      <w:tr w:rsidR="00264360" w:rsidRPr="00264360" w14:paraId="41284140" w14:textId="77777777" w:rsidTr="00264360">
        <w:trPr>
          <w:trHeight w:val="397"/>
          <w:jc w:val="center"/>
        </w:trPr>
        <w:tc>
          <w:tcPr>
            <w:tcW w:w="2612" w:type="dxa"/>
            <w:vMerge w:val="restart"/>
            <w:tcBorders>
              <w:left w:val="single" w:sz="4" w:space="0" w:color="E36C0A"/>
              <w:bottom w:val="single" w:sz="4" w:space="0" w:color="E26B0A"/>
              <w:right w:val="single" w:sz="4" w:space="0" w:color="E26B0A"/>
            </w:tcBorders>
            <w:shd w:val="clear" w:color="auto" w:fill="FABF8F" w:themeFill="accent6" w:themeFillTint="99"/>
            <w:vAlign w:val="center"/>
          </w:tcPr>
          <w:p w14:paraId="25DC409A" w14:textId="77777777"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eastAsia="Times New Roman" w:hAnsi="Arial" w:cs="Arial"/>
                <w:color w:val="000000"/>
                <w:sz w:val="18"/>
                <w:szCs w:val="18"/>
                <w:lang w:eastAsia="es-ES"/>
              </w:rPr>
              <w:t>21/03/2026 - 05/04/2026</w:t>
            </w:r>
          </w:p>
          <w:p w14:paraId="0DA728D8" w14:textId="77777777"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eastAsia="Times New Roman" w:hAnsi="Arial" w:cs="Arial"/>
                <w:color w:val="000000"/>
                <w:sz w:val="18"/>
                <w:szCs w:val="18"/>
                <w:lang w:eastAsia="es-ES"/>
              </w:rPr>
              <w:t>17/04/2026 - 01/05/2026</w:t>
            </w:r>
          </w:p>
          <w:p w14:paraId="60D6923A" w14:textId="77777777"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eastAsia="Times New Roman" w:hAnsi="Arial" w:cs="Arial"/>
                <w:color w:val="000000"/>
                <w:sz w:val="18"/>
                <w:szCs w:val="18"/>
                <w:lang w:eastAsia="es-ES"/>
              </w:rPr>
              <w:t>05/06/2026 -30/06/2026</w:t>
            </w:r>
          </w:p>
          <w:p w14:paraId="22B497E9" w14:textId="77777777"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eastAsia="Times New Roman" w:hAnsi="Arial" w:cs="Arial"/>
                <w:color w:val="000000"/>
                <w:sz w:val="18"/>
                <w:szCs w:val="18"/>
                <w:lang w:eastAsia="es-ES"/>
              </w:rPr>
              <w:t>15/07/2026 - 01/08/2026</w:t>
            </w:r>
          </w:p>
          <w:p w14:paraId="05347B26" w14:textId="77777777"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eastAsia="Times New Roman" w:hAnsi="Arial" w:cs="Arial"/>
                <w:color w:val="000000"/>
                <w:sz w:val="18"/>
                <w:szCs w:val="18"/>
                <w:lang w:eastAsia="es-ES"/>
              </w:rPr>
              <w:t>21/10/2026 - 01/11/2026</w:t>
            </w:r>
          </w:p>
          <w:p w14:paraId="49650871" w14:textId="77777777"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eastAsia="Times New Roman" w:hAnsi="Arial" w:cs="Arial"/>
                <w:color w:val="000000"/>
                <w:sz w:val="18"/>
                <w:szCs w:val="18"/>
                <w:lang w:eastAsia="es-ES"/>
              </w:rPr>
              <w:t>06/12/2026 - 06/01/2027</w:t>
            </w:r>
          </w:p>
          <w:p w14:paraId="50FED802" w14:textId="4401B443" w:rsidR="00264360" w:rsidRPr="00264360" w:rsidRDefault="00264360" w:rsidP="00264360">
            <w:pPr>
              <w:widowControl w:val="0"/>
              <w:spacing w:after="0" w:line="240" w:lineRule="auto"/>
              <w:jc w:val="center"/>
              <w:rPr>
                <w:rFonts w:ascii="Arial" w:eastAsia="Times New Roman" w:hAnsi="Arial" w:cs="Arial"/>
                <w:b/>
                <w:bCs/>
                <w:color w:val="000000"/>
                <w:sz w:val="18"/>
                <w:szCs w:val="18"/>
                <w:lang w:eastAsia="es-ES"/>
              </w:rPr>
            </w:pPr>
            <w:r w:rsidRPr="00264360">
              <w:rPr>
                <w:rFonts w:ascii="Arial" w:eastAsia="Times New Roman" w:hAnsi="Arial" w:cs="Arial"/>
                <w:color w:val="000000"/>
                <w:sz w:val="18"/>
                <w:szCs w:val="18"/>
                <w:lang w:eastAsia="es-ES"/>
              </w:rPr>
              <w:t>12/03/2027 - 30/03/2027</w:t>
            </w:r>
          </w:p>
        </w:tc>
        <w:tc>
          <w:tcPr>
            <w:tcW w:w="1222" w:type="dxa"/>
            <w:tcBorders>
              <w:left w:val="single" w:sz="4" w:space="0" w:color="DE6F00"/>
              <w:bottom w:val="single" w:sz="4" w:space="0" w:color="DE6F00"/>
              <w:right w:val="single" w:sz="4" w:space="0" w:color="DE6F00"/>
            </w:tcBorders>
            <w:shd w:val="clear" w:color="auto" w:fill="FABF8F" w:themeFill="accent6" w:themeFillTint="99"/>
            <w:vAlign w:val="center"/>
          </w:tcPr>
          <w:p w14:paraId="5BB1A4DC" w14:textId="77777777" w:rsidR="00264360" w:rsidRPr="00264360" w:rsidRDefault="00264360" w:rsidP="00264360">
            <w:pPr>
              <w:widowControl w:val="0"/>
              <w:spacing w:after="0" w:line="240" w:lineRule="auto"/>
              <w:jc w:val="center"/>
              <w:rPr>
                <w:rFonts w:ascii="Arial" w:eastAsia="Times New Roman" w:hAnsi="Arial" w:cs="Arial"/>
                <w:b/>
                <w:bCs/>
                <w:color w:val="000000"/>
                <w:sz w:val="18"/>
                <w:szCs w:val="18"/>
                <w:lang w:eastAsia="es-ES"/>
              </w:rPr>
            </w:pPr>
            <w:r w:rsidRPr="00264360">
              <w:rPr>
                <w:rFonts w:ascii="Arial" w:eastAsia="Times New Roman" w:hAnsi="Arial" w:cs="Arial"/>
                <w:b/>
                <w:bCs/>
                <w:color w:val="000000"/>
                <w:sz w:val="18"/>
                <w:szCs w:val="18"/>
                <w:lang w:eastAsia="es-ES"/>
              </w:rPr>
              <w:t>Turista</w:t>
            </w:r>
          </w:p>
        </w:tc>
        <w:tc>
          <w:tcPr>
            <w:tcW w:w="1263" w:type="dxa"/>
            <w:tcBorders>
              <w:bottom w:val="single" w:sz="4" w:space="0" w:color="E26B0A"/>
              <w:right w:val="single" w:sz="4" w:space="0" w:color="E26B0A"/>
            </w:tcBorders>
            <w:shd w:val="clear" w:color="auto" w:fill="FABF8F" w:themeFill="accent6" w:themeFillTint="99"/>
            <w:vAlign w:val="center"/>
          </w:tcPr>
          <w:p w14:paraId="490E677C" w14:textId="3C238E64"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2,388</w:t>
            </w:r>
          </w:p>
        </w:tc>
        <w:tc>
          <w:tcPr>
            <w:tcW w:w="1221" w:type="dxa"/>
            <w:tcBorders>
              <w:bottom w:val="single" w:sz="4" w:space="0" w:color="E26B0A"/>
              <w:right w:val="single" w:sz="4" w:space="0" w:color="E26B0A"/>
            </w:tcBorders>
            <w:shd w:val="clear" w:color="auto" w:fill="FABF8F" w:themeFill="accent6" w:themeFillTint="99"/>
            <w:vAlign w:val="center"/>
          </w:tcPr>
          <w:p w14:paraId="48A4D889" w14:textId="3B1A7994"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1,894</w:t>
            </w:r>
          </w:p>
        </w:tc>
        <w:tc>
          <w:tcPr>
            <w:tcW w:w="1269" w:type="dxa"/>
            <w:tcBorders>
              <w:bottom w:val="single" w:sz="4" w:space="0" w:color="E26B0A"/>
              <w:right w:val="single" w:sz="4" w:space="0" w:color="E26B0A"/>
            </w:tcBorders>
            <w:shd w:val="clear" w:color="auto" w:fill="FABF8F" w:themeFill="accent6" w:themeFillTint="99"/>
            <w:vAlign w:val="center"/>
          </w:tcPr>
          <w:p w14:paraId="7713ED76" w14:textId="01B70826"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1,793</w:t>
            </w:r>
          </w:p>
        </w:tc>
        <w:tc>
          <w:tcPr>
            <w:tcW w:w="1248" w:type="dxa"/>
            <w:tcBorders>
              <w:bottom w:val="single" w:sz="4" w:space="0" w:color="E26B0A"/>
              <w:right w:val="single" w:sz="4" w:space="0" w:color="E26B0A"/>
            </w:tcBorders>
            <w:shd w:val="clear" w:color="auto" w:fill="FABF8F" w:themeFill="accent6" w:themeFillTint="99"/>
            <w:vAlign w:val="center"/>
          </w:tcPr>
          <w:p w14:paraId="5289C512" w14:textId="65C04410"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1,482</w:t>
            </w:r>
          </w:p>
        </w:tc>
        <w:tc>
          <w:tcPr>
            <w:tcW w:w="1233" w:type="dxa"/>
            <w:tcBorders>
              <w:bottom w:val="single" w:sz="4" w:space="0" w:color="E26B0A"/>
              <w:right w:val="single" w:sz="4" w:space="0" w:color="E26B0A"/>
            </w:tcBorders>
            <w:shd w:val="clear" w:color="auto" w:fill="FABF8F" w:themeFill="accent6" w:themeFillTint="99"/>
            <w:vAlign w:val="center"/>
          </w:tcPr>
          <w:p w14:paraId="0A5A3176" w14:textId="1C0004BD"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2,717</w:t>
            </w:r>
          </w:p>
        </w:tc>
      </w:tr>
      <w:tr w:rsidR="00264360" w:rsidRPr="00264360" w14:paraId="2C955473" w14:textId="77777777" w:rsidTr="00264360">
        <w:trPr>
          <w:trHeight w:val="397"/>
          <w:jc w:val="center"/>
        </w:trPr>
        <w:tc>
          <w:tcPr>
            <w:tcW w:w="2612" w:type="dxa"/>
            <w:vMerge/>
            <w:tcBorders>
              <w:left w:val="single" w:sz="4" w:space="0" w:color="E36C0A"/>
              <w:bottom w:val="single" w:sz="4" w:space="0" w:color="E26B0A"/>
              <w:right w:val="single" w:sz="4" w:space="0" w:color="E26B0A"/>
            </w:tcBorders>
            <w:shd w:val="clear" w:color="auto" w:fill="FABF8F" w:themeFill="accent6" w:themeFillTint="99"/>
            <w:vAlign w:val="center"/>
          </w:tcPr>
          <w:p w14:paraId="405C15BB" w14:textId="77777777" w:rsidR="00264360" w:rsidRPr="00264360" w:rsidRDefault="00264360" w:rsidP="00264360">
            <w:pPr>
              <w:widowControl w:val="0"/>
              <w:spacing w:after="0" w:line="240" w:lineRule="auto"/>
              <w:jc w:val="center"/>
              <w:rPr>
                <w:rFonts w:ascii="Arial" w:eastAsia="Times New Roman" w:hAnsi="Arial" w:cs="Arial"/>
                <w:b/>
                <w:bCs/>
                <w:color w:val="000000"/>
                <w:sz w:val="18"/>
                <w:szCs w:val="18"/>
                <w:lang w:eastAsia="es-ES"/>
              </w:rPr>
            </w:pPr>
          </w:p>
        </w:tc>
        <w:tc>
          <w:tcPr>
            <w:tcW w:w="1222" w:type="dxa"/>
            <w:tcBorders>
              <w:left w:val="single" w:sz="4" w:space="0" w:color="DE6F00"/>
              <w:bottom w:val="single" w:sz="4" w:space="0" w:color="DE6F00"/>
              <w:right w:val="single" w:sz="4" w:space="0" w:color="DE6F00"/>
            </w:tcBorders>
            <w:shd w:val="clear" w:color="auto" w:fill="FABF8F" w:themeFill="accent6" w:themeFillTint="99"/>
            <w:vAlign w:val="center"/>
          </w:tcPr>
          <w:p w14:paraId="27BA8CD6" w14:textId="77777777" w:rsidR="00264360" w:rsidRPr="00264360" w:rsidRDefault="00264360" w:rsidP="00264360">
            <w:pPr>
              <w:widowControl w:val="0"/>
              <w:spacing w:after="0" w:line="240" w:lineRule="auto"/>
              <w:jc w:val="center"/>
              <w:rPr>
                <w:rFonts w:ascii="Arial" w:eastAsia="Times New Roman" w:hAnsi="Arial" w:cs="Arial"/>
                <w:b/>
                <w:bCs/>
                <w:color w:val="000000"/>
                <w:sz w:val="18"/>
                <w:szCs w:val="18"/>
                <w:lang w:eastAsia="es-ES"/>
              </w:rPr>
            </w:pPr>
            <w:r w:rsidRPr="00264360">
              <w:rPr>
                <w:rFonts w:ascii="Arial" w:eastAsia="Times New Roman" w:hAnsi="Arial" w:cs="Arial"/>
                <w:b/>
                <w:bCs/>
                <w:color w:val="000000"/>
                <w:sz w:val="18"/>
                <w:szCs w:val="18"/>
                <w:lang w:eastAsia="es-ES"/>
              </w:rPr>
              <w:t>Turista Superior</w:t>
            </w:r>
          </w:p>
        </w:tc>
        <w:tc>
          <w:tcPr>
            <w:tcW w:w="1263" w:type="dxa"/>
            <w:tcBorders>
              <w:bottom w:val="single" w:sz="4" w:space="0" w:color="E26B0A"/>
              <w:right w:val="single" w:sz="4" w:space="0" w:color="E26B0A"/>
            </w:tcBorders>
            <w:shd w:val="clear" w:color="auto" w:fill="FABF8F" w:themeFill="accent6" w:themeFillTint="99"/>
            <w:vAlign w:val="center"/>
          </w:tcPr>
          <w:p w14:paraId="3AB9C8C8" w14:textId="3BD936A5"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2,524</w:t>
            </w:r>
          </w:p>
        </w:tc>
        <w:tc>
          <w:tcPr>
            <w:tcW w:w="1221" w:type="dxa"/>
            <w:tcBorders>
              <w:bottom w:val="single" w:sz="4" w:space="0" w:color="E26B0A"/>
              <w:right w:val="single" w:sz="4" w:space="0" w:color="E26B0A"/>
            </w:tcBorders>
            <w:shd w:val="clear" w:color="auto" w:fill="FABF8F" w:themeFill="accent6" w:themeFillTint="99"/>
            <w:vAlign w:val="center"/>
          </w:tcPr>
          <w:p w14:paraId="04586EBC" w14:textId="1712377A"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2,006</w:t>
            </w:r>
          </w:p>
        </w:tc>
        <w:tc>
          <w:tcPr>
            <w:tcW w:w="1269" w:type="dxa"/>
            <w:tcBorders>
              <w:bottom w:val="single" w:sz="4" w:space="0" w:color="E26B0A"/>
              <w:right w:val="single" w:sz="4" w:space="0" w:color="E26B0A"/>
            </w:tcBorders>
            <w:shd w:val="clear" w:color="auto" w:fill="FABF8F" w:themeFill="accent6" w:themeFillTint="99"/>
            <w:vAlign w:val="center"/>
          </w:tcPr>
          <w:p w14:paraId="4F9CE01D" w14:textId="30E70D80"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1,857</w:t>
            </w:r>
          </w:p>
        </w:tc>
        <w:tc>
          <w:tcPr>
            <w:tcW w:w="1248" w:type="dxa"/>
            <w:tcBorders>
              <w:bottom w:val="single" w:sz="4" w:space="0" w:color="E26B0A"/>
              <w:right w:val="single" w:sz="4" w:space="0" w:color="E26B0A"/>
            </w:tcBorders>
            <w:shd w:val="clear" w:color="auto" w:fill="FABF8F" w:themeFill="accent6" w:themeFillTint="99"/>
            <w:vAlign w:val="center"/>
          </w:tcPr>
          <w:p w14:paraId="504E8CC1" w14:textId="2AFDBA99"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1,564</w:t>
            </w:r>
          </w:p>
        </w:tc>
        <w:tc>
          <w:tcPr>
            <w:tcW w:w="1233" w:type="dxa"/>
            <w:tcBorders>
              <w:bottom w:val="single" w:sz="4" w:space="0" w:color="E26B0A"/>
              <w:right w:val="single" w:sz="4" w:space="0" w:color="E26B0A"/>
            </w:tcBorders>
            <w:shd w:val="clear" w:color="auto" w:fill="FABF8F" w:themeFill="accent6" w:themeFillTint="99"/>
            <w:vAlign w:val="center"/>
          </w:tcPr>
          <w:p w14:paraId="707AA83E" w14:textId="62EC43EA"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2,853</w:t>
            </w:r>
          </w:p>
        </w:tc>
      </w:tr>
      <w:tr w:rsidR="00264360" w:rsidRPr="00264360" w14:paraId="1C47E0D1" w14:textId="77777777" w:rsidTr="00264360">
        <w:trPr>
          <w:trHeight w:val="397"/>
          <w:jc w:val="center"/>
        </w:trPr>
        <w:tc>
          <w:tcPr>
            <w:tcW w:w="2612" w:type="dxa"/>
            <w:vMerge/>
            <w:tcBorders>
              <w:left w:val="single" w:sz="4" w:space="0" w:color="E36C0A"/>
              <w:bottom w:val="single" w:sz="4" w:space="0" w:color="E26B0A"/>
              <w:right w:val="single" w:sz="4" w:space="0" w:color="E26B0A"/>
            </w:tcBorders>
            <w:shd w:val="clear" w:color="auto" w:fill="FABF8F" w:themeFill="accent6" w:themeFillTint="99"/>
            <w:vAlign w:val="center"/>
          </w:tcPr>
          <w:p w14:paraId="77D5986A" w14:textId="77777777" w:rsidR="00264360" w:rsidRPr="00264360" w:rsidRDefault="00264360" w:rsidP="00264360">
            <w:pPr>
              <w:widowControl w:val="0"/>
              <w:spacing w:after="0" w:line="240" w:lineRule="auto"/>
              <w:jc w:val="center"/>
              <w:rPr>
                <w:rFonts w:ascii="Arial" w:eastAsia="Times New Roman" w:hAnsi="Arial" w:cs="Arial"/>
                <w:b/>
                <w:bCs/>
                <w:color w:val="000000"/>
                <w:sz w:val="18"/>
                <w:szCs w:val="18"/>
                <w:lang w:eastAsia="es-ES"/>
              </w:rPr>
            </w:pPr>
          </w:p>
        </w:tc>
        <w:tc>
          <w:tcPr>
            <w:tcW w:w="1222" w:type="dxa"/>
            <w:tcBorders>
              <w:left w:val="single" w:sz="4" w:space="0" w:color="DE6F00"/>
              <w:bottom w:val="single" w:sz="4" w:space="0" w:color="DE6F00"/>
              <w:right w:val="single" w:sz="4" w:space="0" w:color="DE6F00"/>
            </w:tcBorders>
            <w:shd w:val="clear" w:color="auto" w:fill="FABF8F" w:themeFill="accent6" w:themeFillTint="99"/>
            <w:vAlign w:val="center"/>
          </w:tcPr>
          <w:p w14:paraId="58451623" w14:textId="77777777" w:rsidR="00264360" w:rsidRPr="00264360" w:rsidRDefault="00264360" w:rsidP="00264360">
            <w:pPr>
              <w:widowControl w:val="0"/>
              <w:spacing w:after="0" w:line="240" w:lineRule="auto"/>
              <w:jc w:val="center"/>
              <w:rPr>
                <w:rFonts w:ascii="Arial" w:eastAsia="Times New Roman" w:hAnsi="Arial" w:cs="Arial"/>
                <w:b/>
                <w:bCs/>
                <w:color w:val="000000"/>
                <w:sz w:val="18"/>
                <w:szCs w:val="18"/>
                <w:lang w:eastAsia="es-ES"/>
              </w:rPr>
            </w:pPr>
            <w:r w:rsidRPr="00264360">
              <w:rPr>
                <w:rFonts w:ascii="Arial" w:eastAsia="Times New Roman" w:hAnsi="Arial" w:cs="Arial"/>
                <w:b/>
                <w:bCs/>
                <w:color w:val="000000"/>
                <w:sz w:val="18"/>
                <w:szCs w:val="18"/>
                <w:lang w:eastAsia="es-ES"/>
              </w:rPr>
              <w:t>Primera</w:t>
            </w:r>
          </w:p>
        </w:tc>
        <w:tc>
          <w:tcPr>
            <w:tcW w:w="1263" w:type="dxa"/>
            <w:tcBorders>
              <w:bottom w:val="single" w:sz="4" w:space="0" w:color="E26B0A"/>
              <w:right w:val="single" w:sz="4" w:space="0" w:color="E26B0A"/>
            </w:tcBorders>
            <w:shd w:val="clear" w:color="auto" w:fill="FABF8F" w:themeFill="accent6" w:themeFillTint="99"/>
            <w:vAlign w:val="center"/>
          </w:tcPr>
          <w:p w14:paraId="6D6F31D3" w14:textId="00435067"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2,858</w:t>
            </w:r>
          </w:p>
        </w:tc>
        <w:tc>
          <w:tcPr>
            <w:tcW w:w="1221" w:type="dxa"/>
            <w:tcBorders>
              <w:bottom w:val="single" w:sz="4" w:space="0" w:color="E26B0A"/>
              <w:right w:val="single" w:sz="4" w:space="0" w:color="E26B0A"/>
            </w:tcBorders>
            <w:shd w:val="clear" w:color="auto" w:fill="FABF8F" w:themeFill="accent6" w:themeFillTint="99"/>
            <w:vAlign w:val="center"/>
          </w:tcPr>
          <w:p w14:paraId="5DD7682F" w14:textId="31704195"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2,119</w:t>
            </w:r>
          </w:p>
        </w:tc>
        <w:tc>
          <w:tcPr>
            <w:tcW w:w="1269" w:type="dxa"/>
            <w:tcBorders>
              <w:bottom w:val="single" w:sz="4" w:space="0" w:color="E26B0A"/>
              <w:right w:val="single" w:sz="4" w:space="0" w:color="E26B0A"/>
            </w:tcBorders>
            <w:shd w:val="clear" w:color="auto" w:fill="FABF8F" w:themeFill="accent6" w:themeFillTint="99"/>
            <w:vAlign w:val="center"/>
          </w:tcPr>
          <w:p w14:paraId="2BC4A8B8" w14:textId="3A90B384"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2,000</w:t>
            </w:r>
          </w:p>
        </w:tc>
        <w:tc>
          <w:tcPr>
            <w:tcW w:w="1248" w:type="dxa"/>
            <w:tcBorders>
              <w:bottom w:val="single" w:sz="4" w:space="0" w:color="E26B0A"/>
              <w:right w:val="single" w:sz="4" w:space="0" w:color="E26B0A"/>
            </w:tcBorders>
            <w:shd w:val="clear" w:color="auto" w:fill="FABF8F" w:themeFill="accent6" w:themeFillTint="99"/>
            <w:vAlign w:val="center"/>
          </w:tcPr>
          <w:p w14:paraId="328965EC" w14:textId="5C43B4A1"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1,696</w:t>
            </w:r>
          </w:p>
        </w:tc>
        <w:tc>
          <w:tcPr>
            <w:tcW w:w="1233" w:type="dxa"/>
            <w:tcBorders>
              <w:bottom w:val="single" w:sz="4" w:space="0" w:color="E26B0A"/>
              <w:right w:val="single" w:sz="4" w:space="0" w:color="E26B0A"/>
            </w:tcBorders>
            <w:shd w:val="clear" w:color="auto" w:fill="FABF8F" w:themeFill="accent6" w:themeFillTint="99"/>
            <w:vAlign w:val="center"/>
          </w:tcPr>
          <w:p w14:paraId="5C17E8B9" w14:textId="2C7570FC"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3,187</w:t>
            </w:r>
          </w:p>
        </w:tc>
      </w:tr>
      <w:tr w:rsidR="00264360" w:rsidRPr="00264360" w14:paraId="4DCB9CC6" w14:textId="77777777" w:rsidTr="00264360">
        <w:trPr>
          <w:trHeight w:val="397"/>
          <w:jc w:val="center"/>
        </w:trPr>
        <w:tc>
          <w:tcPr>
            <w:tcW w:w="2612" w:type="dxa"/>
            <w:vMerge/>
            <w:tcBorders>
              <w:left w:val="single" w:sz="4" w:space="0" w:color="E36C0A"/>
              <w:bottom w:val="single" w:sz="4" w:space="0" w:color="E26B0A"/>
              <w:right w:val="single" w:sz="4" w:space="0" w:color="E26B0A"/>
            </w:tcBorders>
            <w:shd w:val="clear" w:color="auto" w:fill="FABF8F" w:themeFill="accent6" w:themeFillTint="99"/>
            <w:vAlign w:val="center"/>
          </w:tcPr>
          <w:p w14:paraId="0C888314" w14:textId="77777777" w:rsidR="00264360" w:rsidRPr="00264360" w:rsidRDefault="00264360" w:rsidP="00264360">
            <w:pPr>
              <w:widowControl w:val="0"/>
              <w:spacing w:after="0" w:line="240" w:lineRule="auto"/>
              <w:jc w:val="center"/>
              <w:rPr>
                <w:rFonts w:ascii="Arial" w:eastAsia="Times New Roman" w:hAnsi="Arial" w:cs="Arial"/>
                <w:b/>
                <w:bCs/>
                <w:color w:val="000000"/>
                <w:sz w:val="18"/>
                <w:szCs w:val="18"/>
                <w:lang w:eastAsia="es-ES"/>
              </w:rPr>
            </w:pPr>
          </w:p>
        </w:tc>
        <w:tc>
          <w:tcPr>
            <w:tcW w:w="1222" w:type="dxa"/>
            <w:tcBorders>
              <w:left w:val="single" w:sz="4" w:space="0" w:color="DE6F00"/>
              <w:bottom w:val="single" w:sz="4" w:space="0" w:color="DE6F00"/>
              <w:right w:val="single" w:sz="4" w:space="0" w:color="DE6F00"/>
            </w:tcBorders>
            <w:shd w:val="clear" w:color="auto" w:fill="FABF8F" w:themeFill="accent6" w:themeFillTint="99"/>
            <w:vAlign w:val="center"/>
          </w:tcPr>
          <w:p w14:paraId="6C193EE0" w14:textId="77777777" w:rsidR="00264360" w:rsidRPr="00264360" w:rsidRDefault="00264360" w:rsidP="00264360">
            <w:pPr>
              <w:widowControl w:val="0"/>
              <w:spacing w:after="0" w:line="240" w:lineRule="auto"/>
              <w:jc w:val="center"/>
              <w:rPr>
                <w:rFonts w:ascii="Arial" w:eastAsia="Times New Roman" w:hAnsi="Arial" w:cs="Arial"/>
                <w:b/>
                <w:bCs/>
                <w:color w:val="000000"/>
                <w:sz w:val="18"/>
                <w:szCs w:val="18"/>
                <w:lang w:eastAsia="es-ES"/>
              </w:rPr>
            </w:pPr>
            <w:r w:rsidRPr="00264360">
              <w:rPr>
                <w:rFonts w:ascii="Arial" w:eastAsia="Times New Roman" w:hAnsi="Arial" w:cs="Arial"/>
                <w:b/>
                <w:bCs/>
                <w:color w:val="000000"/>
                <w:sz w:val="18"/>
                <w:szCs w:val="18"/>
                <w:lang w:eastAsia="es-ES"/>
              </w:rPr>
              <w:t>Primera Superior</w:t>
            </w:r>
          </w:p>
        </w:tc>
        <w:tc>
          <w:tcPr>
            <w:tcW w:w="1263" w:type="dxa"/>
            <w:tcBorders>
              <w:bottom w:val="single" w:sz="4" w:space="0" w:color="E26B0A"/>
              <w:right w:val="single" w:sz="4" w:space="0" w:color="E26B0A"/>
            </w:tcBorders>
            <w:shd w:val="clear" w:color="auto" w:fill="FABF8F" w:themeFill="accent6" w:themeFillTint="99"/>
            <w:vAlign w:val="center"/>
          </w:tcPr>
          <w:p w14:paraId="1F8E0273" w14:textId="0B39E6E9"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3,109</w:t>
            </w:r>
          </w:p>
        </w:tc>
        <w:tc>
          <w:tcPr>
            <w:tcW w:w="1221" w:type="dxa"/>
            <w:tcBorders>
              <w:bottom w:val="single" w:sz="4" w:space="0" w:color="E26B0A"/>
              <w:right w:val="single" w:sz="4" w:space="0" w:color="E26B0A"/>
            </w:tcBorders>
            <w:shd w:val="clear" w:color="auto" w:fill="FABF8F" w:themeFill="accent6" w:themeFillTint="99"/>
            <w:vAlign w:val="center"/>
          </w:tcPr>
          <w:p w14:paraId="2600BEFC" w14:textId="475C2F31"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2,320</w:t>
            </w:r>
          </w:p>
        </w:tc>
        <w:tc>
          <w:tcPr>
            <w:tcW w:w="1269" w:type="dxa"/>
            <w:tcBorders>
              <w:bottom w:val="single" w:sz="4" w:space="0" w:color="E26B0A"/>
              <w:right w:val="single" w:sz="4" w:space="0" w:color="E26B0A"/>
            </w:tcBorders>
            <w:shd w:val="clear" w:color="auto" w:fill="FABF8F" w:themeFill="accent6" w:themeFillTint="99"/>
            <w:vAlign w:val="center"/>
          </w:tcPr>
          <w:p w14:paraId="05AB8EC9" w14:textId="368B4DA2"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2,149</w:t>
            </w:r>
          </w:p>
        </w:tc>
        <w:tc>
          <w:tcPr>
            <w:tcW w:w="1248" w:type="dxa"/>
            <w:tcBorders>
              <w:bottom w:val="single" w:sz="4" w:space="0" w:color="E26B0A"/>
              <w:right w:val="single" w:sz="4" w:space="0" w:color="E26B0A"/>
            </w:tcBorders>
            <w:shd w:val="clear" w:color="auto" w:fill="FABF8F" w:themeFill="accent6" w:themeFillTint="99"/>
            <w:vAlign w:val="center"/>
          </w:tcPr>
          <w:p w14:paraId="21916234" w14:textId="192E09BC"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1,816</w:t>
            </w:r>
          </w:p>
        </w:tc>
        <w:tc>
          <w:tcPr>
            <w:tcW w:w="1233" w:type="dxa"/>
            <w:tcBorders>
              <w:bottom w:val="single" w:sz="4" w:space="0" w:color="E26B0A"/>
              <w:right w:val="single" w:sz="4" w:space="0" w:color="E26B0A"/>
            </w:tcBorders>
            <w:shd w:val="clear" w:color="auto" w:fill="FABF8F" w:themeFill="accent6" w:themeFillTint="99"/>
            <w:vAlign w:val="center"/>
          </w:tcPr>
          <w:p w14:paraId="61712CAC" w14:textId="16382886"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3,438</w:t>
            </w:r>
          </w:p>
        </w:tc>
      </w:tr>
      <w:tr w:rsidR="00264360" w:rsidRPr="00264360" w14:paraId="1F095F5C" w14:textId="77777777" w:rsidTr="00264360">
        <w:trPr>
          <w:trHeight w:val="397"/>
          <w:jc w:val="center"/>
        </w:trPr>
        <w:tc>
          <w:tcPr>
            <w:tcW w:w="2612" w:type="dxa"/>
            <w:vMerge/>
            <w:tcBorders>
              <w:left w:val="single" w:sz="4" w:space="0" w:color="E36C0A"/>
              <w:bottom w:val="single" w:sz="4" w:space="0" w:color="E26B0A"/>
              <w:right w:val="single" w:sz="4" w:space="0" w:color="E26B0A"/>
            </w:tcBorders>
            <w:shd w:val="clear" w:color="auto" w:fill="FABF8F" w:themeFill="accent6" w:themeFillTint="99"/>
            <w:vAlign w:val="center"/>
          </w:tcPr>
          <w:p w14:paraId="174A2D0D" w14:textId="77777777" w:rsidR="00264360" w:rsidRPr="00264360" w:rsidRDefault="00264360" w:rsidP="00264360">
            <w:pPr>
              <w:widowControl w:val="0"/>
              <w:spacing w:after="0" w:line="240" w:lineRule="auto"/>
              <w:jc w:val="center"/>
              <w:rPr>
                <w:rFonts w:ascii="Arial" w:eastAsia="Times New Roman" w:hAnsi="Arial" w:cs="Arial"/>
                <w:b/>
                <w:bCs/>
                <w:color w:val="000000"/>
                <w:sz w:val="18"/>
                <w:szCs w:val="18"/>
                <w:lang w:eastAsia="es-ES"/>
              </w:rPr>
            </w:pPr>
          </w:p>
        </w:tc>
        <w:tc>
          <w:tcPr>
            <w:tcW w:w="1222" w:type="dxa"/>
            <w:tcBorders>
              <w:left w:val="single" w:sz="4" w:space="0" w:color="DE6F00"/>
              <w:bottom w:val="single" w:sz="4" w:space="0" w:color="DE6F00"/>
              <w:right w:val="single" w:sz="4" w:space="0" w:color="DE6F00"/>
            </w:tcBorders>
            <w:shd w:val="clear" w:color="auto" w:fill="FABF8F" w:themeFill="accent6" w:themeFillTint="99"/>
            <w:vAlign w:val="center"/>
          </w:tcPr>
          <w:p w14:paraId="13AF0C64" w14:textId="77777777" w:rsidR="00264360" w:rsidRPr="00264360" w:rsidRDefault="00264360" w:rsidP="00264360">
            <w:pPr>
              <w:widowControl w:val="0"/>
              <w:spacing w:after="0" w:line="240" w:lineRule="auto"/>
              <w:jc w:val="center"/>
              <w:rPr>
                <w:rFonts w:ascii="Arial" w:eastAsia="Times New Roman" w:hAnsi="Arial" w:cs="Arial"/>
                <w:b/>
                <w:bCs/>
                <w:color w:val="000000"/>
                <w:sz w:val="18"/>
                <w:szCs w:val="18"/>
                <w:lang w:eastAsia="es-ES"/>
              </w:rPr>
            </w:pPr>
            <w:r w:rsidRPr="00264360">
              <w:rPr>
                <w:rFonts w:ascii="Arial" w:eastAsia="Times New Roman" w:hAnsi="Arial" w:cs="Arial"/>
                <w:b/>
                <w:bCs/>
                <w:color w:val="000000"/>
                <w:sz w:val="18"/>
                <w:szCs w:val="18"/>
                <w:lang w:eastAsia="es-ES"/>
              </w:rPr>
              <w:t>Lujo</w:t>
            </w:r>
          </w:p>
        </w:tc>
        <w:tc>
          <w:tcPr>
            <w:tcW w:w="1263" w:type="dxa"/>
            <w:tcBorders>
              <w:bottom w:val="single" w:sz="4" w:space="0" w:color="E26B0A"/>
              <w:right w:val="single" w:sz="4" w:space="0" w:color="E26B0A"/>
            </w:tcBorders>
            <w:shd w:val="clear" w:color="auto" w:fill="FABF8F" w:themeFill="accent6" w:themeFillTint="99"/>
            <w:vAlign w:val="center"/>
          </w:tcPr>
          <w:p w14:paraId="3D7B0270" w14:textId="582E3389"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4,002</w:t>
            </w:r>
          </w:p>
        </w:tc>
        <w:tc>
          <w:tcPr>
            <w:tcW w:w="1221" w:type="dxa"/>
            <w:tcBorders>
              <w:bottom w:val="single" w:sz="4" w:space="0" w:color="E26B0A"/>
              <w:right w:val="single" w:sz="4" w:space="0" w:color="E26B0A"/>
            </w:tcBorders>
            <w:shd w:val="clear" w:color="auto" w:fill="FABF8F" w:themeFill="accent6" w:themeFillTint="99"/>
            <w:vAlign w:val="center"/>
          </w:tcPr>
          <w:p w14:paraId="33195FAD" w14:textId="7F7BF5CB"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2,750</w:t>
            </w:r>
          </w:p>
        </w:tc>
        <w:tc>
          <w:tcPr>
            <w:tcW w:w="1269" w:type="dxa"/>
            <w:tcBorders>
              <w:bottom w:val="single" w:sz="4" w:space="0" w:color="E26B0A"/>
              <w:right w:val="single" w:sz="4" w:space="0" w:color="E26B0A"/>
            </w:tcBorders>
            <w:shd w:val="clear" w:color="auto" w:fill="FABF8F" w:themeFill="accent6" w:themeFillTint="99"/>
            <w:vAlign w:val="center"/>
          </w:tcPr>
          <w:p w14:paraId="6F783348" w14:textId="51916395"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2,418</w:t>
            </w:r>
          </w:p>
        </w:tc>
        <w:tc>
          <w:tcPr>
            <w:tcW w:w="1248" w:type="dxa"/>
            <w:tcBorders>
              <w:bottom w:val="single" w:sz="4" w:space="0" w:color="E26B0A"/>
              <w:right w:val="single" w:sz="4" w:space="0" w:color="E26B0A"/>
            </w:tcBorders>
            <w:shd w:val="clear" w:color="auto" w:fill="FABF8F" w:themeFill="accent6" w:themeFillTint="99"/>
            <w:vAlign w:val="center"/>
          </w:tcPr>
          <w:p w14:paraId="71543D46" w14:textId="51A62844"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2,062</w:t>
            </w:r>
          </w:p>
        </w:tc>
        <w:tc>
          <w:tcPr>
            <w:tcW w:w="1233" w:type="dxa"/>
            <w:tcBorders>
              <w:bottom w:val="single" w:sz="4" w:space="0" w:color="E26B0A"/>
              <w:right w:val="single" w:sz="4" w:space="0" w:color="E26B0A"/>
            </w:tcBorders>
            <w:shd w:val="clear" w:color="auto" w:fill="FABF8F" w:themeFill="accent6" w:themeFillTint="99"/>
            <w:vAlign w:val="center"/>
          </w:tcPr>
          <w:p w14:paraId="47BFAAD4" w14:textId="6E638A13" w:rsidR="00264360" w:rsidRPr="00264360" w:rsidRDefault="00264360" w:rsidP="00264360">
            <w:pPr>
              <w:widowControl w:val="0"/>
              <w:spacing w:after="0" w:line="240" w:lineRule="auto"/>
              <w:jc w:val="center"/>
              <w:rPr>
                <w:rFonts w:ascii="Arial" w:eastAsia="Times New Roman" w:hAnsi="Arial" w:cs="Arial"/>
                <w:color w:val="000000"/>
                <w:sz w:val="18"/>
                <w:szCs w:val="18"/>
                <w:lang w:eastAsia="es-ES"/>
              </w:rPr>
            </w:pPr>
            <w:r w:rsidRPr="00264360">
              <w:rPr>
                <w:rFonts w:ascii="Arial" w:hAnsi="Arial" w:cs="Arial"/>
                <w:sz w:val="18"/>
                <w:szCs w:val="18"/>
              </w:rPr>
              <w:t>USD 4,332</w:t>
            </w:r>
          </w:p>
        </w:tc>
      </w:tr>
    </w:tbl>
    <w:p w14:paraId="459C05D1" w14:textId="77777777" w:rsidR="00A411AA" w:rsidRDefault="00A411AA" w:rsidP="00A411AA">
      <w:pPr>
        <w:spacing w:after="0" w:line="240" w:lineRule="auto"/>
        <w:jc w:val="both"/>
        <w:rPr>
          <w:rFonts w:ascii="Arial" w:eastAsia="Times New Roman" w:hAnsi="Arial" w:cs="Arial"/>
          <w:b/>
          <w:i/>
          <w:iCs/>
          <w:color w:val="000000" w:themeColor="text1"/>
          <w:sz w:val="18"/>
          <w:szCs w:val="18"/>
          <w:lang w:val="es-ES_tradnl" w:eastAsia="es-ES"/>
        </w:rPr>
      </w:pPr>
    </w:p>
    <w:p w14:paraId="0D980203" w14:textId="77777777" w:rsidR="00A411AA" w:rsidRDefault="00A411AA" w:rsidP="00A411AA">
      <w:pPr>
        <w:spacing w:after="0" w:line="240" w:lineRule="auto"/>
        <w:jc w:val="both"/>
        <w:rPr>
          <w:rFonts w:ascii="Arial" w:eastAsia="Times New Roman" w:hAnsi="Arial" w:cs="Arial"/>
          <w:b/>
          <w:i/>
          <w:iCs/>
          <w:color w:val="000000" w:themeColor="text1"/>
          <w:sz w:val="18"/>
          <w:szCs w:val="18"/>
          <w:lang w:val="es-ES_tradnl" w:eastAsia="es-ES"/>
        </w:rPr>
      </w:pPr>
      <w:r>
        <w:rPr>
          <w:rFonts w:ascii="Arial" w:eastAsia="Times New Roman" w:hAnsi="Arial" w:cs="Arial"/>
          <w:b/>
          <w:i/>
          <w:iCs/>
          <w:color w:val="000000" w:themeColor="text1"/>
          <w:sz w:val="18"/>
          <w:szCs w:val="18"/>
          <w:lang w:val="es-ES_tradnl" w:eastAsia="es-ES"/>
        </w:rPr>
        <w:t xml:space="preserve">Notas: </w:t>
      </w:r>
    </w:p>
    <w:p w14:paraId="1B91F3D3" w14:textId="77777777" w:rsidR="00A411AA" w:rsidRPr="00171523" w:rsidRDefault="00A411AA" w:rsidP="00A411AA">
      <w:pPr>
        <w:pStyle w:val="Prrafodelista"/>
        <w:numPr>
          <w:ilvl w:val="0"/>
          <w:numId w:val="5"/>
        </w:numPr>
        <w:rPr>
          <w:rFonts w:ascii="Arial" w:eastAsia="Times New Roman" w:hAnsi="Arial" w:cs="Arial"/>
          <w:b/>
          <w:i/>
          <w:iCs/>
          <w:color w:val="000000" w:themeColor="text1"/>
          <w:sz w:val="18"/>
          <w:szCs w:val="18"/>
          <w:lang w:val="es-ES_tradnl" w:eastAsia="es-ES"/>
        </w:rPr>
      </w:pPr>
      <w:r w:rsidRPr="00171523">
        <w:rPr>
          <w:rFonts w:ascii="Arial" w:eastAsia="Times New Roman" w:hAnsi="Arial" w:cs="Arial"/>
          <w:b/>
          <w:i/>
          <w:iCs/>
          <w:color w:val="000000" w:themeColor="text1"/>
          <w:sz w:val="18"/>
          <w:szCs w:val="18"/>
          <w:lang w:val="es-ES_tradnl" w:eastAsia="es-ES"/>
        </w:rPr>
        <w:t>Tarifa orientativa a reconfirmar el precio y disponibilidad antes de confirmas en fechas o periodos especiales (semana santa, fiestas religiosas, navidad, año nuevo, feriados y eventos especiales en Perú)</w:t>
      </w:r>
    </w:p>
    <w:p w14:paraId="4943AB1C" w14:textId="77777777" w:rsidR="00A411AA" w:rsidRPr="00171523" w:rsidRDefault="00A411AA" w:rsidP="00A411AA">
      <w:pPr>
        <w:pStyle w:val="Prrafodelista"/>
        <w:numPr>
          <w:ilvl w:val="0"/>
          <w:numId w:val="5"/>
        </w:numPr>
        <w:spacing w:after="0" w:line="240" w:lineRule="auto"/>
        <w:jc w:val="both"/>
        <w:rPr>
          <w:rFonts w:ascii="Arial" w:eastAsia="Times New Roman" w:hAnsi="Arial" w:cs="Arial"/>
          <w:b/>
          <w:i/>
          <w:iCs/>
          <w:color w:val="000000" w:themeColor="text1"/>
          <w:sz w:val="18"/>
          <w:szCs w:val="18"/>
          <w:lang w:val="es-ES_tradnl" w:eastAsia="es-ES"/>
        </w:rPr>
      </w:pPr>
      <w:r w:rsidRPr="00171523">
        <w:rPr>
          <w:rFonts w:ascii="Arial" w:eastAsia="Times New Roman" w:hAnsi="Arial" w:cs="Arial"/>
          <w:b/>
          <w:i/>
          <w:iCs/>
          <w:color w:val="000000" w:themeColor="text1"/>
          <w:sz w:val="18"/>
          <w:szCs w:val="18"/>
          <w:lang w:val="es-ES_tradnl" w:eastAsia="es-ES"/>
        </w:rPr>
        <w:t xml:space="preserve">Solo se permite 1 menor compartiendo con 2 adultos, en las camas existentes en la habitación y no les incluye desayuno. Los niños deben portar un documento que certifique su edad al momento de realizar el viaje. </w:t>
      </w:r>
    </w:p>
    <w:p w14:paraId="4408399F" w14:textId="77777777" w:rsidR="00A411AA" w:rsidRPr="00171523" w:rsidRDefault="00A411AA" w:rsidP="00A411AA">
      <w:pPr>
        <w:pStyle w:val="Prrafodelista"/>
        <w:numPr>
          <w:ilvl w:val="0"/>
          <w:numId w:val="5"/>
        </w:numPr>
        <w:spacing w:after="0" w:line="240" w:lineRule="auto"/>
        <w:jc w:val="both"/>
        <w:rPr>
          <w:rFonts w:ascii="Arial" w:eastAsia="Times New Roman" w:hAnsi="Arial" w:cs="Arial"/>
          <w:b/>
          <w:i/>
          <w:iCs/>
          <w:color w:val="000000" w:themeColor="text1"/>
          <w:sz w:val="18"/>
          <w:szCs w:val="18"/>
          <w:lang w:val="es-ES_tradnl" w:eastAsia="es-ES"/>
        </w:rPr>
      </w:pPr>
      <w:r w:rsidRPr="00171523">
        <w:rPr>
          <w:rFonts w:ascii="Arial" w:eastAsia="Times New Roman" w:hAnsi="Arial" w:cs="Arial"/>
          <w:b/>
          <w:i/>
          <w:iCs/>
          <w:color w:val="FF0000"/>
          <w:sz w:val="18"/>
          <w:szCs w:val="18"/>
          <w:lang w:val="es-ES_tradnl" w:eastAsia="es-ES"/>
        </w:rPr>
        <w:t xml:space="preserve">*PVS = </w:t>
      </w:r>
      <w:r w:rsidRPr="00171523">
        <w:rPr>
          <w:rFonts w:ascii="Arial" w:eastAsia="Times New Roman" w:hAnsi="Arial" w:cs="Arial"/>
          <w:b/>
          <w:i/>
          <w:iCs/>
          <w:color w:val="FF0000"/>
          <w:sz w:val="18"/>
          <w:szCs w:val="18"/>
          <w:u w:val="single"/>
          <w:lang w:val="es-ES_tradnl" w:eastAsia="es-ES"/>
        </w:rPr>
        <w:t>Tarifa para Pasajero Viajando Solo</w:t>
      </w:r>
      <w:r w:rsidRPr="00171523">
        <w:rPr>
          <w:rFonts w:ascii="Arial" w:eastAsia="Times New Roman" w:hAnsi="Arial" w:cs="Arial"/>
          <w:b/>
          <w:i/>
          <w:iCs/>
          <w:color w:val="000000" w:themeColor="text1"/>
          <w:sz w:val="18"/>
          <w:szCs w:val="18"/>
          <w:lang w:val="es-ES_tradnl" w:eastAsia="es-ES"/>
        </w:rPr>
        <w:t>, los servicios de tour y traslados continúan siendo en servicio regular.</w:t>
      </w:r>
    </w:p>
    <w:p w14:paraId="0A976A8C" w14:textId="77777777" w:rsidR="00A411AA" w:rsidRPr="00171523" w:rsidRDefault="00A411AA" w:rsidP="00A411AA">
      <w:pPr>
        <w:pStyle w:val="Prrafodelista"/>
        <w:numPr>
          <w:ilvl w:val="0"/>
          <w:numId w:val="5"/>
        </w:numPr>
        <w:spacing w:after="0" w:line="240" w:lineRule="auto"/>
        <w:jc w:val="both"/>
        <w:rPr>
          <w:rFonts w:ascii="Arial" w:hAnsi="Arial" w:cs="Arial"/>
          <w:b/>
          <w:bCs/>
          <w:i/>
          <w:iCs/>
          <w:color w:val="C00000"/>
          <w:sz w:val="18"/>
          <w:szCs w:val="18"/>
        </w:rPr>
      </w:pPr>
      <w:r w:rsidRPr="00171523">
        <w:rPr>
          <w:rFonts w:ascii="Arial" w:hAnsi="Arial" w:cs="Arial"/>
          <w:b/>
          <w:bCs/>
          <w:i/>
          <w:iCs/>
          <w:color w:val="C00000"/>
          <w:sz w:val="18"/>
          <w:szCs w:val="18"/>
        </w:rPr>
        <w:t xml:space="preserve">La tarifa final dependerá del tipo de entrada que se encuentre disponible para el ingreso a Machu Picchu al momento de la reserva. </w:t>
      </w:r>
    </w:p>
    <w:p w14:paraId="6DDF31E8" w14:textId="77777777" w:rsidR="00A411AA" w:rsidRPr="00171523" w:rsidRDefault="00A411AA" w:rsidP="00A411AA">
      <w:pPr>
        <w:pStyle w:val="Prrafodelista"/>
        <w:numPr>
          <w:ilvl w:val="0"/>
          <w:numId w:val="5"/>
        </w:numPr>
        <w:spacing w:after="0" w:line="240" w:lineRule="auto"/>
        <w:jc w:val="both"/>
        <w:rPr>
          <w:rFonts w:ascii="Arial" w:eastAsia="Times New Roman" w:hAnsi="Arial" w:cs="Arial"/>
          <w:b/>
          <w:bCs/>
          <w:i/>
          <w:iCs/>
          <w:color w:val="C00000"/>
          <w:sz w:val="18"/>
          <w:szCs w:val="18"/>
          <w:lang w:val="es-ES_tradnl" w:eastAsia="es-ES"/>
        </w:rPr>
      </w:pPr>
      <w:r w:rsidRPr="00171523">
        <w:rPr>
          <w:rFonts w:ascii="Arial" w:hAnsi="Arial" w:cs="Arial"/>
          <w:b/>
          <w:bCs/>
          <w:i/>
          <w:iCs/>
          <w:color w:val="C00000"/>
          <w:sz w:val="18"/>
          <w:szCs w:val="18"/>
        </w:rPr>
        <w:t>Una vez confirmada la reservación, las entradas a Machu Picchu son 100% NO reembolsables.</w:t>
      </w:r>
    </w:p>
    <w:p w14:paraId="63252F21" w14:textId="77777777" w:rsidR="00EB5219" w:rsidRPr="00A411AA" w:rsidRDefault="00EB5219">
      <w:pPr>
        <w:spacing w:after="0" w:line="240" w:lineRule="auto"/>
        <w:jc w:val="both"/>
        <w:rPr>
          <w:rFonts w:ascii="Arial" w:eastAsia="Arial" w:hAnsi="Arial" w:cs="Arial"/>
          <w:color w:val="000000"/>
          <w:sz w:val="10"/>
          <w:szCs w:val="10"/>
          <w:lang w:val="es-ES_tradnl"/>
        </w:rPr>
      </w:pPr>
    </w:p>
    <w:p w14:paraId="248E003F" w14:textId="77777777" w:rsidR="00EB5219" w:rsidRDefault="00EB5219">
      <w:pPr>
        <w:spacing w:after="0" w:line="240" w:lineRule="auto"/>
        <w:jc w:val="both"/>
        <w:rPr>
          <w:rFonts w:ascii="Arial" w:eastAsia="Arial" w:hAnsi="Arial" w:cs="Arial"/>
          <w:color w:val="000000"/>
          <w:sz w:val="10"/>
          <w:szCs w:val="10"/>
        </w:rPr>
      </w:pPr>
    </w:p>
    <w:p w14:paraId="76AC4301" w14:textId="77777777" w:rsidR="00EB5219" w:rsidRDefault="00000000">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EL PRECIO INCLUYE:</w:t>
      </w:r>
    </w:p>
    <w:p w14:paraId="49938090" w14:textId="77777777" w:rsidR="00EB5219" w:rsidRPr="00BC560C" w:rsidRDefault="00000000">
      <w:pPr>
        <w:widowControl w:val="0"/>
        <w:numPr>
          <w:ilvl w:val="0"/>
          <w:numId w:val="2"/>
        </w:numPr>
        <w:spacing w:after="0" w:line="240" w:lineRule="auto"/>
        <w:jc w:val="both"/>
        <w:rPr>
          <w:rFonts w:ascii="Arial" w:eastAsia="Arial" w:hAnsi="Arial" w:cs="Arial"/>
          <w:i/>
          <w:color w:val="000000" w:themeColor="text1"/>
          <w:sz w:val="18"/>
          <w:szCs w:val="18"/>
        </w:rPr>
      </w:pPr>
      <w:r w:rsidRPr="00BC560C">
        <w:rPr>
          <w:rFonts w:ascii="Arial" w:eastAsia="Arial" w:hAnsi="Arial" w:cs="Arial"/>
          <w:color w:val="000000" w:themeColor="text1"/>
          <w:sz w:val="18"/>
          <w:szCs w:val="18"/>
        </w:rPr>
        <w:t xml:space="preserve">Traslado aeropuerto – hotel – aeropuerto </w:t>
      </w:r>
      <w:r w:rsidRPr="00BC560C">
        <w:rPr>
          <w:rFonts w:ascii="Arial" w:eastAsia="Arial" w:hAnsi="Arial" w:cs="Arial"/>
          <w:i/>
          <w:color w:val="000000" w:themeColor="text1"/>
          <w:sz w:val="18"/>
          <w:szCs w:val="18"/>
        </w:rPr>
        <w:t>en servicio privado</w:t>
      </w:r>
    </w:p>
    <w:p w14:paraId="3AB7F040" w14:textId="77777777" w:rsidR="00EB5219" w:rsidRPr="00BC560C"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BC560C">
        <w:rPr>
          <w:rFonts w:ascii="Arial" w:eastAsia="Arial" w:hAnsi="Arial" w:cs="Arial"/>
          <w:color w:val="000000" w:themeColor="text1"/>
          <w:sz w:val="18"/>
          <w:szCs w:val="18"/>
        </w:rPr>
        <w:t>02 noches de alojamiento en Lima</w:t>
      </w:r>
    </w:p>
    <w:p w14:paraId="3D889C38" w14:textId="77777777" w:rsidR="00EB5219" w:rsidRPr="00BC560C"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BC560C">
        <w:rPr>
          <w:rFonts w:ascii="Arial" w:eastAsia="Arial" w:hAnsi="Arial" w:cs="Arial"/>
          <w:color w:val="000000" w:themeColor="text1"/>
          <w:sz w:val="18"/>
          <w:szCs w:val="18"/>
        </w:rPr>
        <w:t>01 noche de alojamiento en Arequipa</w:t>
      </w:r>
    </w:p>
    <w:p w14:paraId="3CDDE96F" w14:textId="77777777" w:rsidR="00EB5219" w:rsidRPr="00BC560C"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BC560C">
        <w:rPr>
          <w:rFonts w:ascii="Arial" w:eastAsia="Arial" w:hAnsi="Arial" w:cs="Arial"/>
          <w:color w:val="000000" w:themeColor="text1"/>
          <w:sz w:val="18"/>
          <w:szCs w:val="18"/>
        </w:rPr>
        <w:t>01 noche de alojamiento en Colca</w:t>
      </w:r>
    </w:p>
    <w:p w14:paraId="2851200B" w14:textId="77777777" w:rsidR="00EB5219" w:rsidRPr="00BC560C"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BC560C">
        <w:rPr>
          <w:rFonts w:ascii="Arial" w:eastAsia="Arial" w:hAnsi="Arial" w:cs="Arial"/>
          <w:color w:val="000000" w:themeColor="text1"/>
          <w:sz w:val="18"/>
          <w:szCs w:val="18"/>
        </w:rPr>
        <w:t>02 noches de alojamiento en Puno</w:t>
      </w:r>
    </w:p>
    <w:p w14:paraId="4B46FBDF" w14:textId="77777777" w:rsidR="00EB5219" w:rsidRPr="00BC560C"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BC560C">
        <w:rPr>
          <w:rFonts w:ascii="Arial" w:eastAsia="Arial" w:hAnsi="Arial" w:cs="Arial"/>
          <w:color w:val="000000" w:themeColor="text1"/>
          <w:sz w:val="18"/>
          <w:szCs w:val="18"/>
        </w:rPr>
        <w:t>03 noches de alojamiento en Cusco</w:t>
      </w:r>
    </w:p>
    <w:p w14:paraId="7D39647D" w14:textId="77777777" w:rsidR="00EB5219" w:rsidRPr="00BC560C"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BC560C">
        <w:rPr>
          <w:rFonts w:ascii="Arial" w:eastAsia="Arial" w:hAnsi="Arial" w:cs="Arial"/>
          <w:color w:val="000000" w:themeColor="text1"/>
          <w:sz w:val="18"/>
          <w:szCs w:val="18"/>
        </w:rPr>
        <w:t xml:space="preserve">01 noche de alojamiento en Valle Sagrado </w:t>
      </w:r>
    </w:p>
    <w:p w14:paraId="1DD0FE62" w14:textId="77777777" w:rsidR="00EB5219" w:rsidRPr="00BC560C"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BC560C">
        <w:rPr>
          <w:rFonts w:ascii="Arial" w:eastAsia="Arial" w:hAnsi="Arial" w:cs="Arial"/>
          <w:color w:val="000000" w:themeColor="text1"/>
          <w:sz w:val="18"/>
          <w:szCs w:val="18"/>
        </w:rPr>
        <w:t xml:space="preserve">10 desayunos </w:t>
      </w:r>
    </w:p>
    <w:p w14:paraId="75BBA986" w14:textId="64ACC17C" w:rsidR="00EB5219" w:rsidRPr="00BC560C"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BC560C">
        <w:rPr>
          <w:rFonts w:ascii="Arial" w:eastAsia="Arial" w:hAnsi="Arial" w:cs="Arial"/>
          <w:color w:val="000000" w:themeColor="text1"/>
          <w:sz w:val="18"/>
          <w:szCs w:val="18"/>
        </w:rPr>
        <w:t xml:space="preserve">Tour a la ciudad de Lima </w:t>
      </w:r>
      <w:r w:rsidR="004A240E" w:rsidRPr="00BC560C">
        <w:rPr>
          <w:rFonts w:ascii="Arial" w:eastAsia="Arial" w:hAnsi="Arial" w:cs="Arial"/>
          <w:i/>
          <w:iCs/>
          <w:color w:val="000000" w:themeColor="text1"/>
          <w:sz w:val="18"/>
          <w:szCs w:val="18"/>
        </w:rPr>
        <w:t xml:space="preserve">en servicio regular </w:t>
      </w:r>
    </w:p>
    <w:p w14:paraId="3B63752A" w14:textId="38A90BA0" w:rsidR="00EB5219" w:rsidRPr="00BC560C"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BC560C">
        <w:rPr>
          <w:rFonts w:ascii="Arial" w:eastAsia="Arial" w:hAnsi="Arial" w:cs="Arial"/>
          <w:color w:val="000000" w:themeColor="text1"/>
          <w:sz w:val="18"/>
          <w:szCs w:val="18"/>
        </w:rPr>
        <w:t xml:space="preserve">Visita a la ciudad de Arequipa &amp; Convento de Santa Catalina </w:t>
      </w:r>
      <w:r w:rsidR="004A240E" w:rsidRPr="00BC560C">
        <w:rPr>
          <w:rFonts w:ascii="Arial" w:eastAsia="Arial" w:hAnsi="Arial" w:cs="Arial"/>
          <w:i/>
          <w:iCs/>
          <w:color w:val="000000" w:themeColor="text1"/>
          <w:sz w:val="18"/>
          <w:szCs w:val="18"/>
        </w:rPr>
        <w:t>en servicio regular</w:t>
      </w:r>
    </w:p>
    <w:p w14:paraId="71928CEB" w14:textId="6AE5E01F" w:rsidR="00EB5219" w:rsidRPr="00BC560C"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BC560C">
        <w:rPr>
          <w:rFonts w:ascii="Arial" w:eastAsia="Arial" w:hAnsi="Arial" w:cs="Arial"/>
          <w:color w:val="000000" w:themeColor="text1"/>
          <w:sz w:val="18"/>
          <w:szCs w:val="18"/>
        </w:rPr>
        <w:t>Excursión a Cañón del Colca</w:t>
      </w:r>
      <w:r w:rsidR="004A240E" w:rsidRPr="00BC560C">
        <w:rPr>
          <w:rFonts w:ascii="Arial" w:eastAsia="Arial" w:hAnsi="Arial" w:cs="Arial"/>
          <w:color w:val="000000" w:themeColor="text1"/>
          <w:sz w:val="18"/>
          <w:szCs w:val="18"/>
        </w:rPr>
        <w:t xml:space="preserve"> </w:t>
      </w:r>
      <w:r w:rsidR="004A240E" w:rsidRPr="00BC560C">
        <w:rPr>
          <w:rFonts w:ascii="Arial" w:eastAsia="Arial" w:hAnsi="Arial" w:cs="Arial"/>
          <w:i/>
          <w:iCs/>
          <w:color w:val="000000" w:themeColor="text1"/>
          <w:sz w:val="18"/>
          <w:szCs w:val="18"/>
        </w:rPr>
        <w:t>en servicio regular</w:t>
      </w:r>
      <w:r w:rsidRPr="00BC560C">
        <w:rPr>
          <w:rFonts w:ascii="Arial" w:eastAsia="Arial" w:hAnsi="Arial" w:cs="Arial"/>
          <w:color w:val="000000" w:themeColor="text1"/>
          <w:sz w:val="18"/>
          <w:szCs w:val="18"/>
        </w:rPr>
        <w:t xml:space="preserve"> </w:t>
      </w:r>
      <w:r w:rsidRPr="00BC560C">
        <w:rPr>
          <w:rFonts w:ascii="Arial" w:eastAsia="Arial" w:hAnsi="Arial" w:cs="Arial"/>
          <w:i/>
          <w:color w:val="000000" w:themeColor="text1"/>
          <w:sz w:val="18"/>
          <w:szCs w:val="18"/>
        </w:rPr>
        <w:t>con almuerzo (no incluye bebidas)</w:t>
      </w:r>
    </w:p>
    <w:p w14:paraId="1E350A36" w14:textId="77777777" w:rsidR="00EB5219" w:rsidRPr="00BC560C"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BC560C">
        <w:rPr>
          <w:rFonts w:ascii="Arial" w:eastAsia="Arial" w:hAnsi="Arial" w:cs="Arial"/>
          <w:color w:val="000000" w:themeColor="text1"/>
          <w:sz w:val="18"/>
          <w:szCs w:val="18"/>
        </w:rPr>
        <w:t xml:space="preserve">Bus en servicio regular Colca – Puno </w:t>
      </w:r>
    </w:p>
    <w:p w14:paraId="73D57063" w14:textId="0FD3E579" w:rsidR="00EB5219" w:rsidRPr="00BC560C"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BC560C">
        <w:rPr>
          <w:rFonts w:ascii="Arial" w:eastAsia="Arial" w:hAnsi="Arial" w:cs="Arial"/>
          <w:color w:val="000000" w:themeColor="text1"/>
          <w:sz w:val="18"/>
          <w:szCs w:val="18"/>
        </w:rPr>
        <w:t xml:space="preserve">Excursión a Isla de los Uros y Taquile </w:t>
      </w:r>
      <w:r w:rsidR="004A240E" w:rsidRPr="00BC560C">
        <w:rPr>
          <w:rFonts w:ascii="Arial" w:eastAsia="Arial" w:hAnsi="Arial" w:cs="Arial"/>
          <w:i/>
          <w:iCs/>
          <w:color w:val="000000" w:themeColor="text1"/>
          <w:sz w:val="18"/>
          <w:szCs w:val="18"/>
        </w:rPr>
        <w:t xml:space="preserve">en servicio regular </w:t>
      </w:r>
      <w:r w:rsidRPr="00BC560C">
        <w:rPr>
          <w:rFonts w:ascii="Arial" w:eastAsia="Arial" w:hAnsi="Arial" w:cs="Arial"/>
          <w:i/>
          <w:color w:val="000000" w:themeColor="text1"/>
          <w:sz w:val="18"/>
          <w:szCs w:val="18"/>
        </w:rPr>
        <w:t>con almuerzo (no incluye bebidas)</w:t>
      </w:r>
    </w:p>
    <w:p w14:paraId="5E457DB3" w14:textId="77777777" w:rsidR="00EB5219" w:rsidRPr="00BC560C"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BC560C">
        <w:rPr>
          <w:rFonts w:ascii="Arial" w:eastAsia="Arial" w:hAnsi="Arial" w:cs="Arial"/>
          <w:iCs/>
          <w:color w:val="000000" w:themeColor="text1"/>
          <w:sz w:val="18"/>
          <w:szCs w:val="18"/>
        </w:rPr>
        <w:t xml:space="preserve">Bus en servicio regular Puno – Cusco “Ruta del Sol” </w:t>
      </w:r>
      <w:r w:rsidRPr="00BC560C">
        <w:rPr>
          <w:rFonts w:ascii="Arial" w:eastAsia="Arial" w:hAnsi="Arial" w:cs="Arial"/>
          <w:i/>
          <w:color w:val="000000" w:themeColor="text1"/>
          <w:sz w:val="18"/>
          <w:szCs w:val="18"/>
        </w:rPr>
        <w:t>con almuerzo (no incluye bebidas)</w:t>
      </w:r>
    </w:p>
    <w:p w14:paraId="2AF4200F" w14:textId="42AC12FF" w:rsidR="00EB5219" w:rsidRPr="00BC560C" w:rsidRDefault="00000000">
      <w:pPr>
        <w:numPr>
          <w:ilvl w:val="0"/>
          <w:numId w:val="2"/>
        </w:numPr>
        <w:spacing w:after="0" w:line="240" w:lineRule="auto"/>
        <w:ind w:right="284"/>
        <w:jc w:val="both"/>
        <w:rPr>
          <w:rFonts w:ascii="Arial" w:hAnsi="Arial" w:cs="Arial"/>
          <w:color w:val="000000" w:themeColor="text1"/>
          <w:sz w:val="18"/>
          <w:szCs w:val="18"/>
        </w:rPr>
      </w:pPr>
      <w:r w:rsidRPr="00BC560C">
        <w:rPr>
          <w:rFonts w:ascii="Arial" w:eastAsia="Arial" w:hAnsi="Arial" w:cs="Arial"/>
          <w:color w:val="000000" w:themeColor="text1"/>
          <w:sz w:val="18"/>
          <w:szCs w:val="18"/>
        </w:rPr>
        <w:t>Visita a la ciudad de Cusco y Parque Arqueológico de Sacsayhuamán</w:t>
      </w:r>
      <w:r w:rsidR="004A240E" w:rsidRPr="00BC560C">
        <w:rPr>
          <w:rFonts w:ascii="Arial" w:eastAsia="Arial" w:hAnsi="Arial" w:cs="Arial"/>
          <w:color w:val="000000" w:themeColor="text1"/>
          <w:sz w:val="18"/>
          <w:szCs w:val="18"/>
        </w:rPr>
        <w:t xml:space="preserve"> </w:t>
      </w:r>
      <w:r w:rsidR="004A240E" w:rsidRPr="00BC560C">
        <w:rPr>
          <w:rFonts w:ascii="Arial" w:eastAsia="Arial" w:hAnsi="Arial" w:cs="Arial"/>
          <w:i/>
          <w:iCs/>
          <w:color w:val="000000" w:themeColor="text1"/>
          <w:sz w:val="18"/>
          <w:szCs w:val="18"/>
        </w:rPr>
        <w:t>en servicio regular</w:t>
      </w:r>
    </w:p>
    <w:p w14:paraId="727EA5BB" w14:textId="5EB86B4A" w:rsidR="00EB5219" w:rsidRPr="00BC560C"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BC560C">
        <w:rPr>
          <w:rFonts w:ascii="Arial" w:eastAsia="Arial" w:hAnsi="Arial" w:cs="Arial"/>
          <w:color w:val="000000" w:themeColor="text1"/>
          <w:sz w:val="18"/>
          <w:szCs w:val="18"/>
        </w:rPr>
        <w:t xml:space="preserve">Excursión a Valle Sagrado de los Incas </w:t>
      </w:r>
      <w:r w:rsidR="004A240E" w:rsidRPr="00BC560C">
        <w:rPr>
          <w:rFonts w:ascii="Arial" w:eastAsia="Arial" w:hAnsi="Arial" w:cs="Arial"/>
          <w:i/>
          <w:iCs/>
          <w:color w:val="000000" w:themeColor="text1"/>
          <w:sz w:val="18"/>
          <w:szCs w:val="18"/>
        </w:rPr>
        <w:t xml:space="preserve">en servicio regular  </w:t>
      </w:r>
      <w:r w:rsidRPr="00BC560C">
        <w:rPr>
          <w:rFonts w:ascii="Arial" w:eastAsia="Arial" w:hAnsi="Arial" w:cs="Arial"/>
          <w:i/>
          <w:color w:val="000000" w:themeColor="text1"/>
          <w:sz w:val="18"/>
          <w:szCs w:val="18"/>
        </w:rPr>
        <w:t>con almuerzo (no incluye bebidas)</w:t>
      </w:r>
    </w:p>
    <w:p w14:paraId="7FA8DF4E" w14:textId="77777777" w:rsidR="00EB5219" w:rsidRPr="00BC560C" w:rsidRDefault="00000000">
      <w:pPr>
        <w:pStyle w:val="Prrafodelista"/>
        <w:widowControl w:val="0"/>
        <w:numPr>
          <w:ilvl w:val="0"/>
          <w:numId w:val="2"/>
        </w:numPr>
        <w:spacing w:after="0" w:line="240" w:lineRule="auto"/>
        <w:jc w:val="both"/>
        <w:textAlignment w:val="baseline"/>
        <w:rPr>
          <w:rFonts w:ascii="Arial" w:hAnsi="Arial" w:cs="Arial"/>
          <w:sz w:val="18"/>
          <w:szCs w:val="18"/>
          <w:lang w:val="es-ES_tradnl" w:eastAsia="es-ES"/>
        </w:rPr>
      </w:pPr>
      <w:r w:rsidRPr="00BC560C">
        <w:rPr>
          <w:rFonts w:ascii="Arial" w:hAnsi="Arial" w:cs="Arial"/>
          <w:sz w:val="18"/>
          <w:szCs w:val="18"/>
        </w:rPr>
        <w:t xml:space="preserve">Traslado hotel – estación de tren/hotel </w:t>
      </w:r>
      <w:r w:rsidRPr="00BC560C">
        <w:rPr>
          <w:rFonts w:ascii="Arial" w:hAnsi="Arial" w:cs="Arial"/>
          <w:i/>
          <w:iCs/>
          <w:sz w:val="18"/>
          <w:szCs w:val="18"/>
        </w:rPr>
        <w:t>en servicio privado</w:t>
      </w:r>
    </w:p>
    <w:p w14:paraId="0C8BB497" w14:textId="77777777" w:rsidR="00EB5219" w:rsidRPr="00BC560C"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BC560C">
        <w:rPr>
          <w:rFonts w:ascii="Arial" w:eastAsia="Arial" w:hAnsi="Arial" w:cs="Arial"/>
          <w:color w:val="000000" w:themeColor="text1"/>
          <w:sz w:val="18"/>
          <w:szCs w:val="18"/>
        </w:rPr>
        <w:t xml:space="preserve">Excursión a Machu Picchu con boleto de tren a Aguas Calientes en Tren Expedition o Voyager </w:t>
      </w:r>
      <w:r w:rsidRPr="00BC560C">
        <w:rPr>
          <w:rFonts w:ascii="Arial" w:eastAsia="Arial" w:hAnsi="Arial" w:cs="Arial"/>
          <w:i/>
          <w:color w:val="000000" w:themeColor="text1"/>
          <w:sz w:val="18"/>
          <w:szCs w:val="18"/>
        </w:rPr>
        <w:t>con almuerzo (no incluye bebidas)</w:t>
      </w:r>
    </w:p>
    <w:p w14:paraId="669BC511" w14:textId="77777777" w:rsidR="00EB5219" w:rsidRPr="00BC560C"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BC560C">
        <w:rPr>
          <w:rFonts w:ascii="Arial" w:eastAsia="Arial" w:hAnsi="Arial" w:cs="Arial"/>
          <w:color w:val="000000" w:themeColor="text1"/>
          <w:sz w:val="18"/>
          <w:szCs w:val="18"/>
        </w:rPr>
        <w:t>Guía de habla hispana</w:t>
      </w:r>
    </w:p>
    <w:p w14:paraId="00E41092" w14:textId="77777777" w:rsidR="00EB5219" w:rsidRPr="00BC560C"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BC560C">
        <w:rPr>
          <w:rFonts w:ascii="Arial" w:eastAsia="Arial" w:hAnsi="Arial" w:cs="Arial"/>
          <w:color w:val="000000" w:themeColor="text1"/>
          <w:sz w:val="18"/>
          <w:szCs w:val="18"/>
        </w:rPr>
        <w:t>Souvenir de cortesía para cada pasajero</w:t>
      </w:r>
    </w:p>
    <w:p w14:paraId="485C5A06" w14:textId="77777777" w:rsidR="00EB5219" w:rsidRPr="00BC560C" w:rsidRDefault="00000000">
      <w:pPr>
        <w:widowControl w:val="0"/>
        <w:numPr>
          <w:ilvl w:val="0"/>
          <w:numId w:val="2"/>
        </w:numPr>
        <w:spacing w:after="0" w:line="240" w:lineRule="auto"/>
        <w:jc w:val="both"/>
        <w:rPr>
          <w:rFonts w:ascii="Arial" w:eastAsia="Arial" w:hAnsi="Arial" w:cs="Arial"/>
          <w:i/>
          <w:color w:val="000000" w:themeColor="text1"/>
          <w:sz w:val="18"/>
          <w:szCs w:val="18"/>
        </w:rPr>
      </w:pPr>
      <w:r w:rsidRPr="00BC560C">
        <w:rPr>
          <w:rFonts w:ascii="Arial" w:eastAsia="Arial" w:hAnsi="Arial" w:cs="Arial"/>
          <w:color w:val="000000" w:themeColor="text1"/>
          <w:sz w:val="18"/>
          <w:szCs w:val="18"/>
        </w:rPr>
        <w:t xml:space="preserve">Seguro de viaje </w:t>
      </w:r>
      <w:r w:rsidRPr="00BC560C">
        <w:rPr>
          <w:rFonts w:ascii="Arial" w:eastAsia="Arial" w:hAnsi="Arial" w:cs="Arial"/>
          <w:i/>
          <w:color w:val="000000" w:themeColor="text1"/>
          <w:sz w:val="18"/>
          <w:szCs w:val="18"/>
        </w:rPr>
        <w:t>con cobertura COVID</w:t>
      </w:r>
    </w:p>
    <w:p w14:paraId="19F67FBC" w14:textId="77777777" w:rsidR="00EB5219" w:rsidRPr="00BC560C"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BC560C">
        <w:rPr>
          <w:rFonts w:ascii="Arial" w:eastAsia="Arial" w:hAnsi="Arial" w:cs="Arial"/>
          <w:color w:val="000000" w:themeColor="text1"/>
          <w:sz w:val="18"/>
          <w:szCs w:val="18"/>
        </w:rPr>
        <w:t>Asistencia 24hrs</w:t>
      </w:r>
    </w:p>
    <w:p w14:paraId="208F0F4A" w14:textId="77777777" w:rsidR="00EB5219" w:rsidRDefault="00EB5219">
      <w:pPr>
        <w:spacing w:after="0" w:line="240" w:lineRule="auto"/>
        <w:jc w:val="both"/>
        <w:rPr>
          <w:rFonts w:ascii="Arial" w:eastAsia="Arial" w:hAnsi="Arial" w:cs="Arial"/>
          <w:b/>
          <w:color w:val="E36C09"/>
          <w:sz w:val="18"/>
          <w:szCs w:val="18"/>
          <w:u w:val="single"/>
        </w:rPr>
      </w:pPr>
    </w:p>
    <w:p w14:paraId="2B4A4201" w14:textId="77777777" w:rsidR="00EB5219" w:rsidRDefault="00000000">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EL PRECIO NO INCLUYE:</w:t>
      </w:r>
    </w:p>
    <w:p w14:paraId="5AD2FC13" w14:textId="25CB85EE" w:rsidR="00EB5219" w:rsidRDefault="00000000">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Boleto de avión México – Lima – Arequipa </w:t>
      </w:r>
      <w:r w:rsidR="00A31215">
        <w:rPr>
          <w:rFonts w:ascii="Arial" w:eastAsia="Arial" w:hAnsi="Arial" w:cs="Arial"/>
          <w:color w:val="000000"/>
          <w:sz w:val="18"/>
          <w:szCs w:val="18"/>
        </w:rPr>
        <w:t>//</w:t>
      </w:r>
      <w:r w:rsidR="00D46E35">
        <w:rPr>
          <w:rFonts w:ascii="Arial" w:eastAsia="Arial" w:hAnsi="Arial" w:cs="Arial"/>
          <w:color w:val="000000"/>
          <w:sz w:val="18"/>
          <w:szCs w:val="18"/>
        </w:rPr>
        <w:t xml:space="preserve"> </w:t>
      </w:r>
      <w:r>
        <w:rPr>
          <w:rFonts w:ascii="Arial" w:eastAsia="Arial" w:hAnsi="Arial" w:cs="Arial"/>
          <w:color w:val="000000"/>
          <w:sz w:val="18"/>
          <w:szCs w:val="18"/>
        </w:rPr>
        <w:t>Lima – México</w:t>
      </w:r>
    </w:p>
    <w:p w14:paraId="166178C9" w14:textId="77777777" w:rsidR="00C91722" w:rsidRDefault="00C91722" w:rsidP="00C91722">
      <w:pPr>
        <w:pStyle w:val="Sinespaciado"/>
        <w:widowControl w:val="0"/>
        <w:numPr>
          <w:ilvl w:val="0"/>
          <w:numId w:val="3"/>
        </w:numPr>
        <w:jc w:val="both"/>
        <w:textAlignment w:val="baseline"/>
        <w:rPr>
          <w:rFonts w:ascii="Arial" w:hAnsi="Arial" w:cs="Arial"/>
          <w:sz w:val="18"/>
          <w:szCs w:val="18"/>
          <w:lang w:val="es-ES_tradnl" w:eastAsia="es-ES"/>
        </w:rPr>
      </w:pPr>
      <w:r w:rsidRPr="00857EBD">
        <w:rPr>
          <w:rFonts w:ascii="Arial" w:hAnsi="Arial" w:cs="Arial"/>
          <w:sz w:val="18"/>
          <w:szCs w:val="18"/>
          <w:lang w:val="es-ES" w:eastAsia="es-ES"/>
        </w:rPr>
        <w:t>Impuestos aeroportuarios nacionales ni internacionales</w:t>
      </w:r>
    </w:p>
    <w:p w14:paraId="34637151" w14:textId="77777777" w:rsidR="00C91722" w:rsidRPr="00857EBD" w:rsidRDefault="00C91722" w:rsidP="00C91722">
      <w:pPr>
        <w:pStyle w:val="Sinespaciado"/>
        <w:widowControl w:val="0"/>
        <w:numPr>
          <w:ilvl w:val="0"/>
          <w:numId w:val="3"/>
        </w:numPr>
        <w:jc w:val="both"/>
        <w:textAlignment w:val="baseline"/>
        <w:rPr>
          <w:rFonts w:ascii="Arial" w:hAnsi="Arial" w:cs="Arial"/>
          <w:b/>
          <w:bCs/>
          <w:color w:val="C00000"/>
          <w:sz w:val="18"/>
          <w:szCs w:val="18"/>
          <w:lang w:val="es-ES_tradnl" w:eastAsia="es-ES"/>
        </w:rPr>
      </w:pPr>
      <w:r w:rsidRPr="00857EBD">
        <w:rPr>
          <w:rFonts w:ascii="Arial" w:hAnsi="Arial" w:cs="Arial"/>
          <w:b/>
          <w:bCs/>
          <w:color w:val="C00000"/>
          <w:sz w:val="18"/>
          <w:szCs w:val="18"/>
          <w:lang w:val="es-ES_tradnl" w:eastAsia="es-ES"/>
        </w:rPr>
        <w:lastRenderedPageBreak/>
        <w:t>Ningún servicio no especificado</w:t>
      </w:r>
    </w:p>
    <w:p w14:paraId="65FEF00A" w14:textId="77777777" w:rsidR="00C91722" w:rsidRDefault="00C91722" w:rsidP="00C91722">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Alimentación no especificada en el programa </w:t>
      </w:r>
    </w:p>
    <w:p w14:paraId="004B91A5" w14:textId="77777777" w:rsidR="00C91722" w:rsidRPr="00857EBD" w:rsidRDefault="00C91722" w:rsidP="00C91722">
      <w:pPr>
        <w:pStyle w:val="Sinespaciado"/>
        <w:widowControl w:val="0"/>
        <w:numPr>
          <w:ilvl w:val="0"/>
          <w:numId w:val="3"/>
        </w:numPr>
        <w:jc w:val="both"/>
        <w:textAlignment w:val="baseline"/>
        <w:rPr>
          <w:rFonts w:ascii="Arial" w:hAnsi="Arial" w:cs="Arial"/>
          <w:color w:val="FF0000"/>
          <w:sz w:val="18"/>
          <w:szCs w:val="18"/>
          <w:lang w:val="es-ES_tradnl" w:eastAsia="es-ES"/>
        </w:rPr>
      </w:pPr>
      <w:r>
        <w:rPr>
          <w:rFonts w:ascii="Arial" w:hAnsi="Arial" w:cs="Arial"/>
          <w:sz w:val="18"/>
          <w:szCs w:val="18"/>
          <w:lang w:val="es-ES_tradnl" w:eastAsia="es-ES"/>
        </w:rPr>
        <w:t>Propinas para guía, chofer y maletero</w:t>
      </w:r>
    </w:p>
    <w:p w14:paraId="6E1F0A88" w14:textId="77777777" w:rsidR="00C91722" w:rsidRPr="00857EBD" w:rsidRDefault="00C91722" w:rsidP="00C91722">
      <w:pPr>
        <w:pStyle w:val="Sinespaciado"/>
        <w:widowControl w:val="0"/>
        <w:numPr>
          <w:ilvl w:val="0"/>
          <w:numId w:val="3"/>
        </w:numPr>
        <w:jc w:val="both"/>
        <w:textAlignment w:val="baseline"/>
        <w:rPr>
          <w:rFonts w:ascii="Arial" w:hAnsi="Arial" w:cs="Arial"/>
          <w:color w:val="000000" w:themeColor="text1"/>
          <w:sz w:val="18"/>
          <w:szCs w:val="18"/>
          <w:lang w:eastAsia="es-ES"/>
        </w:rPr>
      </w:pPr>
      <w:r w:rsidRPr="00857EBD">
        <w:rPr>
          <w:rFonts w:ascii="Arial" w:hAnsi="Arial" w:cs="Arial"/>
          <w:color w:val="000000" w:themeColor="text1"/>
          <w:sz w:val="18"/>
          <w:szCs w:val="18"/>
          <w:lang w:eastAsia="es-ES"/>
        </w:rPr>
        <w:t>Early check-in ni late check-out.</w:t>
      </w:r>
    </w:p>
    <w:p w14:paraId="37E3E7F6" w14:textId="77777777" w:rsidR="00C91722" w:rsidRPr="00857EBD" w:rsidRDefault="00C91722" w:rsidP="00C91722">
      <w:pPr>
        <w:pStyle w:val="Sinespaciado"/>
        <w:widowControl w:val="0"/>
        <w:numPr>
          <w:ilvl w:val="0"/>
          <w:numId w:val="3"/>
        </w:numPr>
        <w:jc w:val="both"/>
        <w:textAlignment w:val="baseline"/>
        <w:rPr>
          <w:rFonts w:ascii="Arial" w:hAnsi="Arial" w:cs="Arial"/>
          <w:color w:val="000000" w:themeColor="text1"/>
          <w:sz w:val="18"/>
          <w:szCs w:val="18"/>
          <w:lang w:val="es-ES_tradnl" w:eastAsia="es-ES"/>
        </w:rPr>
      </w:pPr>
      <w:r w:rsidRPr="00857EBD">
        <w:rPr>
          <w:rFonts w:ascii="Arial" w:hAnsi="Arial" w:cs="Arial"/>
          <w:color w:val="000000" w:themeColor="text1"/>
          <w:sz w:val="18"/>
          <w:szCs w:val="18"/>
          <w:lang w:val="es-ES_tradnl" w:eastAsia="es-ES"/>
        </w:rPr>
        <w:t>Alimentación no mencionada en el programa.</w:t>
      </w:r>
    </w:p>
    <w:p w14:paraId="3D46A774" w14:textId="77777777" w:rsidR="00C91722" w:rsidRPr="00857EBD" w:rsidRDefault="00C91722" w:rsidP="00C91722">
      <w:pPr>
        <w:pStyle w:val="Sinespaciado"/>
        <w:widowControl w:val="0"/>
        <w:numPr>
          <w:ilvl w:val="0"/>
          <w:numId w:val="3"/>
        </w:numPr>
        <w:jc w:val="both"/>
        <w:textAlignment w:val="baseline"/>
        <w:rPr>
          <w:rFonts w:ascii="Arial" w:hAnsi="Arial" w:cs="Arial"/>
          <w:color w:val="000000" w:themeColor="text1"/>
          <w:sz w:val="18"/>
          <w:szCs w:val="18"/>
          <w:lang w:val="es-ES_tradnl" w:eastAsia="es-ES"/>
        </w:rPr>
      </w:pPr>
      <w:r w:rsidRPr="00857EBD">
        <w:rPr>
          <w:rFonts w:ascii="Arial" w:hAnsi="Arial" w:cs="Arial"/>
          <w:color w:val="000000" w:themeColor="text1"/>
          <w:sz w:val="18"/>
          <w:szCs w:val="18"/>
          <w:lang w:val="es-ES_tradnl" w:eastAsia="es-ES"/>
        </w:rPr>
        <w:t>Bebidas no incluidas en los almuerzos.</w:t>
      </w:r>
    </w:p>
    <w:p w14:paraId="5A92D3DF" w14:textId="77777777" w:rsidR="00C91722" w:rsidRPr="00857EBD" w:rsidRDefault="00C91722" w:rsidP="00C91722">
      <w:pPr>
        <w:pStyle w:val="Sinespaciado"/>
        <w:widowControl w:val="0"/>
        <w:numPr>
          <w:ilvl w:val="0"/>
          <w:numId w:val="3"/>
        </w:numPr>
        <w:jc w:val="both"/>
        <w:textAlignment w:val="baseline"/>
        <w:rPr>
          <w:rFonts w:ascii="Arial" w:hAnsi="Arial" w:cs="Arial"/>
          <w:color w:val="FF0000"/>
          <w:sz w:val="18"/>
          <w:szCs w:val="18"/>
          <w:lang w:val="es-ES_tradnl" w:eastAsia="es-ES"/>
        </w:rPr>
      </w:pPr>
      <w:r w:rsidRPr="00857EBD">
        <w:rPr>
          <w:rFonts w:ascii="Arial" w:hAnsi="Arial" w:cs="Arial"/>
          <w:color w:val="000000" w:themeColor="text1"/>
          <w:sz w:val="18"/>
          <w:szCs w:val="18"/>
          <w:lang w:val="es-ES_tradnl" w:eastAsia="es-ES"/>
        </w:rPr>
        <w:t>Gastos no especificados en el programa</w:t>
      </w:r>
      <w:r w:rsidRPr="00857EBD">
        <w:rPr>
          <w:rFonts w:ascii="Arial" w:hAnsi="Arial" w:cs="Arial"/>
          <w:color w:val="FF0000"/>
          <w:sz w:val="18"/>
          <w:szCs w:val="18"/>
          <w:lang w:val="es-ES_tradnl" w:eastAsia="es-ES"/>
        </w:rPr>
        <w:t>.</w:t>
      </w:r>
    </w:p>
    <w:p w14:paraId="6E60DB54" w14:textId="77777777" w:rsidR="00EB5219" w:rsidRPr="00C91722" w:rsidRDefault="00EB5219">
      <w:pPr>
        <w:widowControl w:val="0"/>
        <w:spacing w:after="0" w:line="240" w:lineRule="auto"/>
        <w:jc w:val="both"/>
        <w:rPr>
          <w:rFonts w:ascii="Arial" w:eastAsia="Arial" w:hAnsi="Arial" w:cs="Arial"/>
          <w:color w:val="FF0000"/>
          <w:sz w:val="18"/>
          <w:szCs w:val="18"/>
          <w:lang w:val="es-ES_tradnl"/>
        </w:rPr>
      </w:pPr>
    </w:p>
    <w:p w14:paraId="14CB2545" w14:textId="77777777" w:rsidR="00EB5219" w:rsidRDefault="00EB5219">
      <w:pPr>
        <w:widowControl w:val="0"/>
        <w:spacing w:after="0" w:line="240" w:lineRule="auto"/>
        <w:jc w:val="both"/>
        <w:rPr>
          <w:rFonts w:ascii="Arial" w:eastAsia="Arial" w:hAnsi="Arial" w:cs="Arial"/>
          <w:color w:val="FF0000"/>
          <w:sz w:val="18"/>
          <w:szCs w:val="18"/>
        </w:rPr>
      </w:pPr>
    </w:p>
    <w:p w14:paraId="5061965E" w14:textId="77777777" w:rsidR="00EB5219" w:rsidRDefault="00000000">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SUPLEMENTOS / SERVICIOS ADICIONALES</w:t>
      </w:r>
    </w:p>
    <w:p w14:paraId="4AD266DE" w14:textId="77777777" w:rsidR="00EB5219" w:rsidRDefault="00000000">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 xml:space="preserve">PRECIO POR PERSONA EN DOLARES AMERICANOS (USD):  </w:t>
      </w:r>
    </w:p>
    <w:p w14:paraId="04C140DF" w14:textId="77777777" w:rsidR="00EB5219" w:rsidRDefault="00EB5219">
      <w:pPr>
        <w:spacing w:after="0" w:line="240" w:lineRule="auto"/>
        <w:ind w:firstLine="708"/>
        <w:jc w:val="center"/>
        <w:rPr>
          <w:rFonts w:ascii="Arial" w:eastAsia="Arial" w:hAnsi="Arial" w:cs="Arial"/>
          <w:b/>
          <w:color w:val="000000"/>
          <w:sz w:val="18"/>
          <w:szCs w:val="18"/>
          <w:u w:val="single"/>
        </w:rPr>
      </w:pPr>
    </w:p>
    <w:tbl>
      <w:tblPr>
        <w:tblStyle w:val="Cuadrculamedia1-nfasis6"/>
        <w:tblW w:w="4550" w:type="pct"/>
        <w:jc w:val="center"/>
        <w:shd w:val="clear" w:color="auto" w:fill="FDE4D0"/>
        <w:tblLayout w:type="fixed"/>
        <w:tblLook w:val="04A0" w:firstRow="1" w:lastRow="0" w:firstColumn="1" w:lastColumn="0" w:noHBand="0" w:noVBand="1"/>
      </w:tblPr>
      <w:tblGrid>
        <w:gridCol w:w="6981"/>
        <w:gridCol w:w="1879"/>
      </w:tblGrid>
      <w:tr w:rsidR="00EB5219" w14:paraId="60D0F931" w14:textId="77777777" w:rsidTr="00EB5219">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987" w:type="dxa"/>
            <w:tcBorders>
              <w:top w:val="single" w:sz="12" w:space="0" w:color="C0504D"/>
              <w:left w:val="single" w:sz="4" w:space="0" w:color="C0504D"/>
              <w:bottom w:val="single" w:sz="4" w:space="0" w:color="C0504D"/>
              <w:right w:val="single" w:sz="4" w:space="0" w:color="C0504D"/>
            </w:tcBorders>
            <w:shd w:val="clear" w:color="auto" w:fill="C00000"/>
            <w:vAlign w:val="center"/>
          </w:tcPr>
          <w:p w14:paraId="04E265E9" w14:textId="77777777" w:rsidR="00EB5219" w:rsidRDefault="00000000">
            <w:pPr>
              <w:widowControl w:val="0"/>
              <w:spacing w:after="0" w:line="240" w:lineRule="auto"/>
              <w:rPr>
                <w:rFonts w:ascii="Arial" w:hAnsi="Arial" w:cs="Arial"/>
                <w:color w:val="FFFFFF" w:themeColor="background1"/>
                <w:sz w:val="18"/>
                <w:szCs w:val="18"/>
              </w:rPr>
            </w:pPr>
            <w:bookmarkStart w:id="0" w:name="_Hlk149061126"/>
            <w:bookmarkEnd w:id="0"/>
            <w:r>
              <w:rPr>
                <w:rFonts w:ascii="Arial" w:hAnsi="Arial" w:cs="Arial"/>
                <w:color w:val="FFFFFF" w:themeColor="background1"/>
                <w:sz w:val="18"/>
                <w:szCs w:val="18"/>
              </w:rPr>
              <w:t>SERVICIO:</w:t>
            </w:r>
          </w:p>
        </w:tc>
        <w:tc>
          <w:tcPr>
            <w:tcW w:w="1880" w:type="dxa"/>
            <w:tcBorders>
              <w:top w:val="single" w:sz="12" w:space="0" w:color="C0504D"/>
              <w:left w:val="single" w:sz="4" w:space="0" w:color="C0504D"/>
              <w:bottom w:val="single" w:sz="4" w:space="0" w:color="C0504D"/>
              <w:right w:val="single" w:sz="4" w:space="0" w:color="C0504D"/>
            </w:tcBorders>
            <w:shd w:val="clear" w:color="auto" w:fill="C00000"/>
            <w:vAlign w:val="center"/>
          </w:tcPr>
          <w:p w14:paraId="7C6C4646" w14:textId="77777777" w:rsidR="00EB5219" w:rsidRDefault="0000000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 xml:space="preserve">PRECIO POR PAX </w:t>
            </w:r>
          </w:p>
        </w:tc>
      </w:tr>
      <w:tr w:rsidR="00EB5219" w14:paraId="15D31A78" w14:textId="77777777" w:rsidTr="00EB521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987" w:type="dxa"/>
            <w:tcBorders>
              <w:top w:val="single" w:sz="4" w:space="0" w:color="C0504D"/>
              <w:left w:val="single" w:sz="4" w:space="0" w:color="C0504D"/>
              <w:bottom w:val="single" w:sz="4" w:space="0" w:color="C0504D"/>
              <w:right w:val="single" w:sz="4" w:space="0" w:color="C0504D"/>
            </w:tcBorders>
            <w:shd w:val="clear" w:color="auto" w:fill="FFFFFF" w:themeFill="background1"/>
          </w:tcPr>
          <w:p w14:paraId="4BF4C01D" w14:textId="77777777" w:rsidR="00EB5219" w:rsidRDefault="00000000">
            <w:pPr>
              <w:widowControl w:val="0"/>
              <w:spacing w:after="0" w:line="240" w:lineRule="auto"/>
              <w:rPr>
                <w:rFonts w:ascii="Arial" w:hAnsi="Arial" w:cs="Arial"/>
                <w:sz w:val="18"/>
                <w:szCs w:val="18"/>
              </w:rPr>
            </w:pPr>
            <w:r>
              <w:rPr>
                <w:rFonts w:ascii="Arial" w:hAnsi="Arial" w:cs="Arial"/>
                <w:sz w:val="18"/>
                <w:szCs w:val="18"/>
              </w:rPr>
              <w:t xml:space="preserve">Tren Vistadome: Asientos de cuero, mesas de madera, ventanas laterales y en el techo grandes, snack de cortesía, demostración de prendas de alpaca que luego se pone a la venta, show baile de SAGRA (Diablito) y desfile de prendas de algodón. </w:t>
            </w:r>
          </w:p>
        </w:tc>
        <w:tc>
          <w:tcPr>
            <w:tcW w:w="1880" w:type="dxa"/>
            <w:vMerge w:val="restart"/>
            <w:tcBorders>
              <w:top w:val="single" w:sz="4" w:space="0" w:color="C0504D"/>
              <w:left w:val="single" w:sz="4" w:space="0" w:color="C0504D"/>
              <w:bottom w:val="single" w:sz="4" w:space="0" w:color="C0504D"/>
              <w:right w:val="single" w:sz="4" w:space="0" w:color="C0504D"/>
            </w:tcBorders>
            <w:shd w:val="clear" w:color="auto" w:fill="FFFFFF" w:themeFill="background1"/>
            <w:vAlign w:val="center"/>
          </w:tcPr>
          <w:p w14:paraId="077B0748" w14:textId="4D1EA126" w:rsidR="00EB5219" w:rsidRDefault="0000000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lang w:eastAsia="en-US"/>
              </w:rPr>
              <w:t xml:space="preserve">USD </w:t>
            </w:r>
            <w:r w:rsidR="00670B0F">
              <w:rPr>
                <w:rFonts w:ascii="Arial" w:hAnsi="Arial" w:cs="Arial"/>
                <w:sz w:val="18"/>
                <w:szCs w:val="18"/>
                <w:lang w:eastAsia="en-US"/>
              </w:rPr>
              <w:t>83</w:t>
            </w:r>
          </w:p>
        </w:tc>
      </w:tr>
      <w:tr w:rsidR="00EB5219" w14:paraId="68838705" w14:textId="77777777" w:rsidTr="00EB5219">
        <w:trPr>
          <w:trHeight w:val="397"/>
          <w:jc w:val="center"/>
        </w:trPr>
        <w:tc>
          <w:tcPr>
            <w:cnfStyle w:val="001000000000" w:firstRow="0" w:lastRow="0" w:firstColumn="1" w:lastColumn="0" w:oddVBand="0" w:evenVBand="0" w:oddHBand="0" w:evenHBand="0" w:firstRowFirstColumn="0" w:firstRowLastColumn="0" w:lastRowFirstColumn="0" w:lastRowLastColumn="0"/>
            <w:tcW w:w="6987" w:type="dxa"/>
            <w:tcBorders>
              <w:top w:val="single" w:sz="4" w:space="0" w:color="C0504D"/>
              <w:left w:val="single" w:sz="4" w:space="0" w:color="C0504D"/>
              <w:bottom w:val="single" w:sz="4" w:space="0" w:color="C0504D"/>
              <w:right w:val="single" w:sz="4" w:space="0" w:color="C0504D"/>
            </w:tcBorders>
            <w:shd w:val="clear" w:color="auto" w:fill="FFFFFF" w:themeFill="background1"/>
          </w:tcPr>
          <w:p w14:paraId="5EAB21BE" w14:textId="77777777" w:rsidR="00EB5219" w:rsidRDefault="00000000">
            <w:pPr>
              <w:widowControl w:val="0"/>
              <w:spacing w:after="0" w:line="240" w:lineRule="auto"/>
              <w:rPr>
                <w:rFonts w:ascii="Arial" w:hAnsi="Arial" w:cs="Arial"/>
                <w:b w:val="0"/>
                <w:bCs w:val="0"/>
                <w:sz w:val="18"/>
                <w:szCs w:val="18"/>
              </w:rPr>
            </w:pPr>
            <w:r>
              <w:rPr>
                <w:rFonts w:ascii="Arial" w:hAnsi="Arial" w:cs="Arial"/>
                <w:sz w:val="18"/>
                <w:szCs w:val="18"/>
              </w:rPr>
              <w:t>The 360°: Asientos de cuero, mesas de madera, coche observatorio, ventanas laterales y en el techo grandes, degustación de café, choclo y pisco, app de entretenimiento a bordo.</w:t>
            </w:r>
          </w:p>
        </w:tc>
        <w:tc>
          <w:tcPr>
            <w:tcW w:w="1880" w:type="dxa"/>
            <w:vMerge/>
            <w:tcBorders>
              <w:top w:val="single" w:sz="4" w:space="0" w:color="C0504D"/>
              <w:left w:val="single" w:sz="4" w:space="0" w:color="C0504D"/>
              <w:bottom w:val="single" w:sz="4" w:space="0" w:color="C0504D"/>
              <w:right w:val="single" w:sz="4" w:space="0" w:color="C0504D"/>
            </w:tcBorders>
            <w:shd w:val="clear" w:color="auto" w:fill="FFFFFF" w:themeFill="background1"/>
            <w:vAlign w:val="center"/>
          </w:tcPr>
          <w:p w14:paraId="663A600C" w14:textId="77777777" w:rsidR="00EB5219" w:rsidRDefault="00EB521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14:paraId="18DFC2C8" w14:textId="77777777" w:rsidR="00EB5219" w:rsidRDefault="00EB5219">
      <w:pPr>
        <w:spacing w:after="0" w:line="240" w:lineRule="auto"/>
        <w:jc w:val="both"/>
        <w:rPr>
          <w:rFonts w:ascii="Arial" w:eastAsia="Arial" w:hAnsi="Arial" w:cs="Arial"/>
          <w:b/>
          <w:color w:val="E36C09"/>
          <w:sz w:val="18"/>
          <w:szCs w:val="18"/>
          <w:u w:val="single"/>
        </w:rPr>
      </w:pPr>
    </w:p>
    <w:p w14:paraId="5B401EB6" w14:textId="77777777" w:rsidR="00EB5219" w:rsidRDefault="00000000">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14:paraId="45E724D4" w14:textId="77777777" w:rsidR="00EB5219" w:rsidRDefault="00EB5219">
      <w:pPr>
        <w:widowControl w:val="0"/>
        <w:spacing w:after="0" w:line="240" w:lineRule="auto"/>
        <w:jc w:val="both"/>
        <w:rPr>
          <w:rFonts w:ascii="Arial" w:eastAsia="Arial" w:hAnsi="Arial" w:cs="Arial"/>
          <w:color w:val="FF0000"/>
          <w:sz w:val="10"/>
          <w:szCs w:val="10"/>
        </w:rPr>
      </w:pPr>
    </w:p>
    <w:p w14:paraId="4F7CA465" w14:textId="77777777" w:rsidR="00EB5219"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14:paraId="7BBB8630" w14:textId="77777777" w:rsidR="00EB5219"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Tarifas </w:t>
      </w:r>
      <w:r>
        <w:rPr>
          <w:rFonts w:ascii="Arial" w:hAnsi="Arial" w:cs="Arial"/>
          <w:b/>
          <w:bCs/>
          <w:sz w:val="18"/>
          <w:szCs w:val="18"/>
          <w:lang w:val="es-ES_tradnl" w:eastAsia="es-ES"/>
        </w:rPr>
        <w:t>NO</w:t>
      </w:r>
      <w:r>
        <w:rPr>
          <w:rFonts w:ascii="Arial" w:hAnsi="Arial" w:cs="Arial"/>
          <w:sz w:val="18"/>
          <w:szCs w:val="18"/>
          <w:lang w:val="es-ES_tradnl" w:eastAsia="es-ES"/>
        </w:rPr>
        <w:t xml:space="preserve"> válidas durante las siguientes festividades: </w:t>
      </w:r>
      <w:r>
        <w:rPr>
          <w:rFonts w:ascii="Arial" w:hAnsi="Arial" w:cs="Arial"/>
          <w:sz w:val="18"/>
          <w:szCs w:val="18"/>
          <w:lang w:val="es-PE"/>
        </w:rPr>
        <w:t>Semana Santa, Inti Raymi (semana del 24 de junio), Fiestas Patrias (semana del 28, 29 de julio), 1° de noviembre, Navidad (23 al 25 de diciembre) y Año Nuevo (27 de diciembre al 01 de enero).</w:t>
      </w:r>
    </w:p>
    <w:p w14:paraId="6417D4EC" w14:textId="77777777" w:rsidR="00EB5219" w:rsidRDefault="00000000">
      <w:pPr>
        <w:pStyle w:val="Sinespaciado"/>
        <w:widowControl w:val="0"/>
        <w:numPr>
          <w:ilvl w:val="0"/>
          <w:numId w:val="1"/>
        </w:numPr>
        <w:jc w:val="both"/>
        <w:textAlignment w:val="baseline"/>
        <w:rPr>
          <w:rFonts w:ascii="Arial" w:hAnsi="Arial" w:cs="Arial"/>
          <w:sz w:val="18"/>
          <w:szCs w:val="18"/>
          <w:lang w:val="es-ES_tradnl" w:eastAsia="es-ES"/>
        </w:rPr>
      </w:pPr>
      <w:r w:rsidRPr="009023FF">
        <w:rPr>
          <w:rFonts w:ascii="Arial" w:hAnsi="Arial" w:cs="Arial"/>
          <w:color w:val="000000" w:themeColor="text1"/>
          <w:sz w:val="18"/>
          <w:szCs w:val="18"/>
          <w:lang w:val="es-MX" w:eastAsia="es-ES"/>
        </w:rPr>
        <w:t>La tarifa final dependerá del tipo de entrada que se encuentre disponible para el ingreso a Machu Picchu al momento de la reserva. *Una vez confirmada la reservación, las entradas a Machu Picchu son 100% NO reembolsables.</w:t>
      </w:r>
    </w:p>
    <w:p w14:paraId="01505ABF" w14:textId="77777777" w:rsidR="00EB5219" w:rsidRDefault="00000000">
      <w:pPr>
        <w:pStyle w:val="Sinespaciado"/>
        <w:widowControl w:val="0"/>
        <w:numPr>
          <w:ilvl w:val="0"/>
          <w:numId w:val="1"/>
        </w:numPr>
        <w:jc w:val="both"/>
        <w:textAlignment w:val="baseline"/>
        <w:rPr>
          <w:rFonts w:ascii="Arial" w:hAnsi="Arial" w:cs="Arial"/>
          <w:sz w:val="18"/>
          <w:szCs w:val="18"/>
          <w:lang w:val="es-ES_tradnl" w:eastAsia="es-ES"/>
        </w:rPr>
      </w:pPr>
      <w:r w:rsidRPr="009023FF">
        <w:rPr>
          <w:rFonts w:ascii="Arial" w:hAnsi="Arial" w:cs="Arial"/>
          <w:color w:val="000000" w:themeColor="text1"/>
          <w:sz w:val="18"/>
          <w:szCs w:val="18"/>
          <w:lang w:val="es-MX" w:eastAsia="es-ES"/>
        </w:rPr>
        <w:t xml:space="preserve">Para asegurar entradas a Machu Picchu es necesario contar con el nombre completo del pasajero y copia del pasaporte con vigencia </w:t>
      </w:r>
      <w:proofErr w:type="spellStart"/>
      <w:r w:rsidRPr="009023FF">
        <w:rPr>
          <w:rFonts w:ascii="Arial" w:hAnsi="Arial" w:cs="Arial"/>
          <w:color w:val="000000" w:themeColor="text1"/>
          <w:sz w:val="18"/>
          <w:szCs w:val="18"/>
          <w:lang w:val="es-MX" w:eastAsia="es-ES"/>
        </w:rPr>
        <w:t>minima</w:t>
      </w:r>
      <w:proofErr w:type="spellEnd"/>
      <w:r w:rsidRPr="009023FF">
        <w:rPr>
          <w:rFonts w:ascii="Arial" w:hAnsi="Arial" w:cs="Arial"/>
          <w:color w:val="000000" w:themeColor="text1"/>
          <w:sz w:val="18"/>
          <w:szCs w:val="18"/>
          <w:lang w:val="es-MX" w:eastAsia="es-ES"/>
        </w:rPr>
        <w:t xml:space="preserve"> de seis (6) meses. </w:t>
      </w:r>
    </w:p>
    <w:p w14:paraId="02B61247" w14:textId="77777777" w:rsidR="00EB5219"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1DE7ECD0" w14:textId="77777777" w:rsidR="00EB5219"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La vigencia de su pasaporte deberá tener mínimo seis meses a partir de la fecha del inicio de su viaje.</w:t>
      </w:r>
    </w:p>
    <w:p w14:paraId="65749D52" w14:textId="77777777" w:rsidR="00EB5219"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El vuelo Lima/Cusco debe considerarse temprano por la mañana de manera que pasajeros puedan descansar y aclimatarse antes de empezar la excursión por la tarde (13:30hrs).</w:t>
      </w:r>
    </w:p>
    <w:p w14:paraId="45C4355B" w14:textId="77777777" w:rsidR="00EB5219"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Los horarios de registro de entrada (check-in) y salida (check- out) de los hoteles están sujetos a las formalidades de cada hotel, pudiendo tener los siguientes horarios: check-in 15:00hrs y check-uut 09:00hrs. En caso de que la llegada fuese antes del horario establecido, existe la posibilidad de que la habitación no sea facilitada hasta el horario correspondiente. Si su avión regresa por la tarde, el hotel podrá mantener sus pertenencias.</w:t>
      </w:r>
    </w:p>
    <w:p w14:paraId="133FCF0F" w14:textId="77777777" w:rsidR="00EB5219" w:rsidRDefault="00000000">
      <w:pPr>
        <w:pStyle w:val="Sinespaciado"/>
        <w:widowControl w:val="0"/>
        <w:numPr>
          <w:ilvl w:val="0"/>
          <w:numId w:val="1"/>
        </w:numPr>
        <w:jc w:val="both"/>
        <w:textAlignment w:val="baseline"/>
        <w:rPr>
          <w:rFonts w:ascii="Arial" w:hAnsi="Arial" w:cs="Arial"/>
          <w:b/>
          <w:sz w:val="18"/>
          <w:szCs w:val="18"/>
          <w:lang w:val="es-MX"/>
        </w:rPr>
      </w:pPr>
      <w:r>
        <w:rPr>
          <w:rFonts w:ascii="Arial" w:hAnsi="Arial" w:cs="Arial"/>
          <w:sz w:val="18"/>
          <w:szCs w:val="18"/>
          <w:lang w:val="es-ES_tradnl" w:eastAsia="es-ES"/>
        </w:rPr>
        <w:t>En el momento de realizar el check-in en el hotel será indispensable presentar el pasaporte junto con la Tarjeta Andina de Migración (entregada en el aeropuerto a su llegada a Perú) con el sello de entrada legible y con una permanencia no superior a 60 días.</w:t>
      </w:r>
    </w:p>
    <w:p w14:paraId="11F7349D" w14:textId="77777777" w:rsidR="00EB5219" w:rsidRDefault="00000000">
      <w:pPr>
        <w:pStyle w:val="Prrafodelista"/>
        <w:numPr>
          <w:ilvl w:val="0"/>
          <w:numId w:val="1"/>
        </w:numPr>
        <w:spacing w:after="0" w:line="240" w:lineRule="auto"/>
        <w:jc w:val="both"/>
        <w:rPr>
          <w:rFonts w:ascii="Arial" w:eastAsia="Times New Roman" w:hAnsi="Arial" w:cs="Arial"/>
          <w:color w:val="000000" w:themeColor="text1"/>
          <w:sz w:val="18"/>
          <w:szCs w:val="18"/>
          <w:lang w:val="es-MX" w:eastAsia="es-ES"/>
        </w:rPr>
      </w:pPr>
      <w:r>
        <w:rPr>
          <w:rFonts w:ascii="Arial" w:eastAsia="Times New Roman" w:hAnsi="Arial" w:cs="Arial"/>
          <w:color w:val="000000" w:themeColor="text1"/>
          <w:sz w:val="18"/>
          <w:szCs w:val="18"/>
          <w:lang w:val="es-MX" w:eastAsia="es-ES"/>
        </w:rPr>
        <w:t>Los hoteles en temporada de Navidad, Fin de Año y Semana Santa cuentan con mínimo de noches, cenas obligatorias y suplementos para estas fechas. Por favor consultar precios.</w:t>
      </w:r>
    </w:p>
    <w:p w14:paraId="53AA2D6C" w14:textId="77777777" w:rsidR="00EB5219" w:rsidRDefault="00000000">
      <w:pPr>
        <w:pStyle w:val="Sinespaciado"/>
        <w:widowControl w:val="0"/>
        <w:numPr>
          <w:ilvl w:val="0"/>
          <w:numId w:val="1"/>
        </w:numPr>
        <w:jc w:val="both"/>
        <w:textAlignment w:val="baseline"/>
        <w:rPr>
          <w:rFonts w:ascii="Arial" w:hAnsi="Arial" w:cs="Arial"/>
          <w:bCs/>
          <w:sz w:val="18"/>
          <w:szCs w:val="18"/>
          <w:lang w:val="es-MX"/>
        </w:rPr>
      </w:pPr>
      <w:r>
        <w:rPr>
          <w:rFonts w:ascii="Arial" w:hAnsi="Arial" w:cs="Arial"/>
          <w:bCs/>
          <w:sz w:val="18"/>
          <w:szCs w:val="18"/>
          <w:lang w:val="es-MX"/>
        </w:rPr>
        <w:t>Habitaciones estándar en hoteles. Por comodidad, no recomendamos habitaciones triples. La habitación triple es compuesta por una habitación doble + cama adicional.</w:t>
      </w:r>
    </w:p>
    <w:p w14:paraId="429D5F87" w14:textId="77777777" w:rsidR="00EB5219" w:rsidRDefault="00000000">
      <w:pPr>
        <w:pStyle w:val="Sinespaciado"/>
        <w:widowControl w:val="0"/>
        <w:numPr>
          <w:ilvl w:val="0"/>
          <w:numId w:val="1"/>
        </w:numPr>
        <w:jc w:val="both"/>
        <w:textAlignment w:val="baseline"/>
        <w:rPr>
          <w:rFonts w:ascii="Arial" w:hAnsi="Arial" w:cs="Arial"/>
          <w:bCs/>
          <w:sz w:val="18"/>
          <w:szCs w:val="18"/>
          <w:lang w:val="es-MX"/>
        </w:rPr>
      </w:pPr>
      <w:r>
        <w:rPr>
          <w:rFonts w:ascii="Arial" w:hAnsi="Arial" w:cs="Arial"/>
          <w:bCs/>
          <w:sz w:val="18"/>
          <w:szCs w:val="18"/>
          <w:lang w:val="es-MX"/>
        </w:rPr>
        <w:t>Niños hasta 02 años no pagan servicios, comparten la habitación y servicios con los padres (no incluye cama extra, entradas ni asiento designado en las actividades).</w:t>
      </w:r>
    </w:p>
    <w:p w14:paraId="2A6688F9" w14:textId="77777777" w:rsidR="00EB5219" w:rsidRDefault="00000000">
      <w:pPr>
        <w:pStyle w:val="Prrafodelista"/>
        <w:widowControl w:val="0"/>
        <w:numPr>
          <w:ilvl w:val="0"/>
          <w:numId w:val="1"/>
        </w:numPr>
        <w:spacing w:after="0" w:line="240" w:lineRule="auto"/>
        <w:jc w:val="both"/>
        <w:textAlignment w:val="baseline"/>
        <w:rPr>
          <w:rFonts w:ascii="Arial" w:hAnsi="Arial" w:cs="Arial"/>
          <w:bCs/>
          <w:sz w:val="18"/>
          <w:szCs w:val="18"/>
          <w:lang w:val="es-MX"/>
        </w:rPr>
      </w:pPr>
      <w:r>
        <w:rPr>
          <w:rFonts w:ascii="Arial" w:hAnsi="Arial" w:cs="Arial"/>
          <w:bCs/>
          <w:sz w:val="18"/>
          <w:szCs w:val="18"/>
          <w:lang w:val="es-MX"/>
        </w:rPr>
        <w:t>Niños de 03 a 10 años aplica la tarifa de Niño. Sólo se admite como máximo 01 niño por habitación en compañía de 02 adultos. Los niños deben portar un documento que certifique su edad al momento de realizar el viaje, caso contrario se considerará como adulto. En caso de excursión a Machu Picchu, es obligatorio presentar el documento original al momento del ingreso.</w:t>
      </w:r>
    </w:p>
    <w:p w14:paraId="3AA18483" w14:textId="77777777" w:rsidR="00EB5219" w:rsidRDefault="00000000">
      <w:pPr>
        <w:pStyle w:val="Prrafodelista"/>
        <w:widowControl w:val="0"/>
        <w:numPr>
          <w:ilvl w:val="0"/>
          <w:numId w:val="1"/>
        </w:numPr>
        <w:jc w:val="both"/>
        <w:textAlignment w:val="baseline"/>
        <w:rPr>
          <w:rFonts w:ascii="Arial" w:hAnsi="Arial" w:cs="Arial"/>
          <w:bCs/>
          <w:i/>
          <w:iCs/>
          <w:sz w:val="18"/>
          <w:szCs w:val="18"/>
          <w:lang w:val="es-MX"/>
        </w:rPr>
      </w:pPr>
      <w:r>
        <w:rPr>
          <w:rFonts w:ascii="Arial" w:hAnsi="Arial" w:cs="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 (</w:t>
      </w:r>
      <w:r>
        <w:rPr>
          <w:rFonts w:ascii="Arial" w:eastAsia="Times New Roman" w:hAnsi="Arial" w:cs="Arial"/>
          <w:bCs/>
          <w:i/>
          <w:iCs/>
          <w:sz w:val="18"/>
          <w:szCs w:val="18"/>
          <w:lang w:val="es-MX"/>
        </w:rPr>
        <w:t>horarios indicados son solo de referencia; los horarios definitivos serán proporcionados por el personal de operaciones de la ciudad visitada).</w:t>
      </w:r>
    </w:p>
    <w:p w14:paraId="61655713" w14:textId="77777777" w:rsidR="00EB5219" w:rsidRDefault="00000000">
      <w:pPr>
        <w:pStyle w:val="Prrafodelista"/>
        <w:widowControl w:val="0"/>
        <w:numPr>
          <w:ilvl w:val="0"/>
          <w:numId w:val="1"/>
        </w:numPr>
        <w:jc w:val="both"/>
        <w:textAlignment w:val="baseline"/>
        <w:rPr>
          <w:rFonts w:ascii="Arial" w:hAnsi="Arial" w:cs="Arial"/>
          <w:b/>
          <w:sz w:val="18"/>
          <w:szCs w:val="18"/>
          <w:lang w:val="es-MX" w:eastAsia="en-US"/>
        </w:rPr>
      </w:pPr>
      <w:r>
        <w:rPr>
          <w:rFonts w:ascii="Arial" w:hAnsi="Arial" w:cs="Arial"/>
          <w:sz w:val="18"/>
          <w:szCs w:val="18"/>
          <w:lang w:val="es-ES_tradnl" w:eastAsia="es-ES"/>
        </w:rPr>
        <w:t xml:space="preserve">Los servicios de traslados y excursiones en esta cotización son otorgados como </w:t>
      </w:r>
      <w:r>
        <w:rPr>
          <w:rFonts w:ascii="Arial" w:hAnsi="Arial" w:cs="Arial"/>
          <w:b/>
          <w:bCs/>
          <w:sz w:val="18"/>
          <w:szCs w:val="18"/>
          <w:lang w:val="es-ES_tradnl" w:eastAsia="es-ES"/>
        </w:rPr>
        <w:t>servicios regulares</w:t>
      </w:r>
      <w:r>
        <w:rPr>
          <w:rFonts w:ascii="Arial" w:hAnsi="Arial" w:cs="Arial"/>
          <w:sz w:val="18"/>
          <w:szCs w:val="18"/>
          <w:lang w:val="es-ES_tradnl" w:eastAsia="es-ES"/>
        </w:rPr>
        <w:t xml:space="preserve">, *los </w:t>
      </w:r>
      <w:r>
        <w:rPr>
          <w:rFonts w:ascii="Arial" w:hAnsi="Arial" w:cs="Arial"/>
          <w:sz w:val="18"/>
          <w:szCs w:val="18"/>
          <w:lang w:val="es-ES_tradnl" w:eastAsia="es-ES"/>
        </w:rPr>
        <w:lastRenderedPageBreak/>
        <w:t xml:space="preserve">traslados mencionados como privados son exclusivamente para pasajeros de Tourmundial* estos servicios están sujetos a horarios </w:t>
      </w:r>
      <w:proofErr w:type="spellStart"/>
      <w:r>
        <w:rPr>
          <w:rFonts w:ascii="Arial" w:hAnsi="Arial" w:cs="Arial"/>
          <w:sz w:val="18"/>
          <w:szCs w:val="18"/>
          <w:lang w:val="es-ES_tradnl" w:eastAsia="es-ES"/>
        </w:rPr>
        <w:t>pre-establecidos</w:t>
      </w:r>
      <w:proofErr w:type="spellEnd"/>
      <w:r>
        <w:rPr>
          <w:rFonts w:ascii="Arial" w:hAnsi="Arial" w:cs="Arial"/>
          <w:sz w:val="18"/>
          <w:szCs w:val="18"/>
          <w:lang w:val="es-ES_tradnl" w:eastAsia="es-ES"/>
        </w:rPr>
        <w:t xml:space="preserve"> y se brindan junto a otros pasajeros. Consulte los precios en servicio privado.</w:t>
      </w:r>
    </w:p>
    <w:p w14:paraId="07CA6AAB" w14:textId="77777777" w:rsidR="00EB5219" w:rsidRDefault="00000000">
      <w:pPr>
        <w:pStyle w:val="Prrafodelista"/>
        <w:widowControl w:val="0"/>
        <w:numPr>
          <w:ilvl w:val="0"/>
          <w:numId w:val="1"/>
        </w:numPr>
        <w:jc w:val="both"/>
        <w:textAlignment w:val="baseline"/>
        <w:rPr>
          <w:rFonts w:ascii="Arial" w:hAnsi="Arial" w:cs="Arial"/>
          <w:b/>
          <w:sz w:val="18"/>
          <w:szCs w:val="18"/>
          <w:lang w:val="es-MX"/>
        </w:rPr>
      </w:pPr>
      <w:r>
        <w:rPr>
          <w:rFonts w:ascii="Arial" w:hAnsi="Arial" w:cs="Arial"/>
          <w:sz w:val="18"/>
          <w:szCs w:val="18"/>
          <w:lang w:val="es-ES_tradnl" w:eastAsia="es-ES"/>
        </w:rPr>
        <w:t>Tomar nota que La Catedral de Lima atiende de lunes a viernes, sábados por la mañana y domingos por la tarde.</w:t>
      </w:r>
    </w:p>
    <w:p w14:paraId="7B6AD1C6" w14:textId="77777777" w:rsidR="00EB5219" w:rsidRDefault="00000000">
      <w:pPr>
        <w:pStyle w:val="Prrafodelista"/>
        <w:numPr>
          <w:ilvl w:val="0"/>
          <w:numId w:val="1"/>
        </w:numPr>
        <w:spacing w:after="0" w:line="240" w:lineRule="auto"/>
        <w:rPr>
          <w:rFonts w:ascii="Arial" w:eastAsia="Times New Roman" w:hAnsi="Arial" w:cs="Arial"/>
          <w:sz w:val="18"/>
          <w:szCs w:val="18"/>
          <w:lang w:eastAsia="es-ES"/>
        </w:rPr>
      </w:pPr>
      <w:r>
        <w:rPr>
          <w:rFonts w:ascii="Arial" w:hAnsi="Arial" w:cs="Arial"/>
          <w:sz w:val="18"/>
          <w:szCs w:val="18"/>
          <w:lang w:eastAsia="es-ES"/>
        </w:rPr>
        <w:t>Para reservas que tengan Machu Picchu, es necesario enviar los datos completos de pax: nombre y apellido, fecha nacimiento, número de documento de identidad o pasaporte y nacionalidad al momento de efectuar la reserva, caso contrario los espacios de tren estarán sujeto a disponibilidad.</w:t>
      </w:r>
    </w:p>
    <w:p w14:paraId="4BFE86D9" w14:textId="77777777" w:rsidR="00EB5219"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La excursión a Machu Picchu ha sido cotizada en el servicio de tren Vistadome / Expedition con almuerzo en el restaurante local (no incluye bebidas).</w:t>
      </w:r>
    </w:p>
    <w:p w14:paraId="7E881EA6" w14:textId="77777777" w:rsidR="00EB5219" w:rsidRDefault="00000000">
      <w:pPr>
        <w:pStyle w:val="Prrafodelista"/>
        <w:numPr>
          <w:ilvl w:val="0"/>
          <w:numId w:val="1"/>
        </w:numPr>
        <w:spacing w:after="0" w:line="240" w:lineRule="auto"/>
        <w:rPr>
          <w:rFonts w:ascii="Arial" w:eastAsia="Times New Roman" w:hAnsi="Arial" w:cs="Arial"/>
          <w:sz w:val="18"/>
          <w:szCs w:val="18"/>
          <w:lang w:val="es-ES_tradnl" w:eastAsia="es-ES"/>
        </w:rPr>
      </w:pPr>
      <w:r>
        <w:rPr>
          <w:rFonts w:ascii="Arial" w:hAnsi="Arial" w:cs="Arial"/>
          <w:sz w:val="18"/>
          <w:szCs w:val="18"/>
          <w:lang w:val="es-ES_tradnl" w:eastAsia="es-ES"/>
        </w:rPr>
        <w:t>Política de equipaje a bordo Tren a Machu Picchu: 1 bolsa o mochila de 5 kg/11lb (62 pulgadas lineales/157cm (alto + largo + ancho).</w:t>
      </w:r>
    </w:p>
    <w:p w14:paraId="470CD51E" w14:textId="77777777" w:rsidR="00EB5219" w:rsidRDefault="00000000">
      <w:pPr>
        <w:pStyle w:val="Sinespaciado"/>
        <w:widowControl w:val="0"/>
        <w:numPr>
          <w:ilvl w:val="0"/>
          <w:numId w:val="1"/>
        </w:numPr>
        <w:jc w:val="both"/>
        <w:textAlignment w:val="baseline"/>
        <w:rPr>
          <w:rFonts w:ascii="Arial" w:hAnsi="Arial" w:cs="Arial"/>
          <w:sz w:val="18"/>
          <w:szCs w:val="18"/>
          <w:lang w:val="es-ES" w:eastAsia="es-ES"/>
        </w:rPr>
      </w:pPr>
      <w:proofErr w:type="gramStart"/>
      <w:r>
        <w:rPr>
          <w:rFonts w:ascii="Arial" w:hAnsi="Arial" w:cs="Arial"/>
          <w:sz w:val="18"/>
          <w:szCs w:val="18"/>
          <w:lang w:val="es-ES" w:eastAsia="es-ES"/>
        </w:rPr>
        <w:t>De acuerdo a</w:t>
      </w:r>
      <w:proofErr w:type="gramEnd"/>
      <w:r>
        <w:rPr>
          <w:rFonts w:ascii="Arial" w:hAnsi="Arial" w:cs="Arial"/>
          <w:sz w:val="18"/>
          <w:szCs w:val="18"/>
          <w:lang w:val="es-ES" w:eastAsia="es-ES"/>
        </w:rPr>
        <w:t xml:space="preserve"> las normas que rigen para el guiado oficial en Perú, no se considera guía acompañante para todo el recorrido, se utilizarán guías locales en cada ciudad.</w:t>
      </w:r>
    </w:p>
    <w:p w14:paraId="6203DFE6" w14:textId="77777777" w:rsidR="00D46E35" w:rsidRDefault="00000000" w:rsidP="00D46E35">
      <w:pPr>
        <w:pStyle w:val="Prrafodelista"/>
        <w:widowControl w:val="0"/>
        <w:numPr>
          <w:ilvl w:val="0"/>
          <w:numId w:val="1"/>
        </w:numPr>
        <w:spacing w:after="0" w:line="240" w:lineRule="auto"/>
        <w:jc w:val="both"/>
        <w:textAlignment w:val="baseline"/>
        <w:rPr>
          <w:rFonts w:ascii="Arial" w:hAnsi="Arial" w:cs="Arial"/>
          <w:sz w:val="18"/>
          <w:szCs w:val="18"/>
          <w:lang w:eastAsia="es-ES"/>
        </w:rPr>
      </w:pPr>
      <w:r>
        <w:rPr>
          <w:rFonts w:ascii="Arial" w:hAnsi="Arial" w:cs="Arial"/>
          <w:sz w:val="18"/>
          <w:szCs w:val="18"/>
          <w:lang w:eastAsia="es-ES"/>
        </w:rPr>
        <w:t>Operación a partir de mínimo 2 personas.</w:t>
      </w:r>
    </w:p>
    <w:p w14:paraId="4605066C" w14:textId="77777777" w:rsidR="00D46E35" w:rsidRPr="00D46E35" w:rsidRDefault="00D46E35" w:rsidP="00D46E35">
      <w:pPr>
        <w:pStyle w:val="Prrafodelista"/>
        <w:numPr>
          <w:ilvl w:val="0"/>
          <w:numId w:val="6"/>
        </w:numPr>
        <w:spacing w:after="0" w:line="240" w:lineRule="auto"/>
        <w:rPr>
          <w:rFonts w:ascii="Arial" w:hAnsi="Arial" w:cs="Arial"/>
          <w:color w:val="000000" w:themeColor="text1"/>
          <w:sz w:val="18"/>
          <w:szCs w:val="18"/>
          <w:lang w:eastAsia="es-ES"/>
        </w:rPr>
      </w:pPr>
      <w:r w:rsidRPr="00D46E35">
        <w:rPr>
          <w:rFonts w:ascii="Arial" w:hAnsi="Arial" w:cs="Arial"/>
          <w:color w:val="000000" w:themeColor="text1"/>
          <w:sz w:val="18"/>
          <w:szCs w:val="18"/>
          <w:lang w:eastAsia="es-ES"/>
        </w:rPr>
        <w:t xml:space="preserve">Los programas están contemplados con las habitaciones de categoría estándar. </w:t>
      </w:r>
    </w:p>
    <w:p w14:paraId="49D43BDE" w14:textId="77777777" w:rsidR="00D46E35" w:rsidRPr="00D46E35" w:rsidRDefault="00D46E35" w:rsidP="00D46E35">
      <w:pPr>
        <w:pStyle w:val="Prrafodelista"/>
        <w:numPr>
          <w:ilvl w:val="0"/>
          <w:numId w:val="6"/>
        </w:numPr>
        <w:spacing w:after="0" w:line="240" w:lineRule="auto"/>
        <w:rPr>
          <w:rFonts w:ascii="Arial" w:hAnsi="Arial" w:cs="Arial"/>
          <w:color w:val="000000" w:themeColor="text1"/>
          <w:sz w:val="18"/>
          <w:szCs w:val="18"/>
          <w:lang w:eastAsia="es-ES"/>
        </w:rPr>
      </w:pPr>
      <w:r w:rsidRPr="00D46E35">
        <w:rPr>
          <w:rFonts w:ascii="Arial" w:hAnsi="Arial" w:cs="Arial"/>
          <w:color w:val="000000" w:themeColor="text1"/>
          <w:sz w:val="18"/>
          <w:szCs w:val="18"/>
          <w:lang w:eastAsia="es-ES"/>
        </w:rPr>
        <w:t>El horario de recojo de los tours en servicio compartido son referenciales y pueden tener un rango de espera de 30 min.</w:t>
      </w:r>
    </w:p>
    <w:p w14:paraId="6E099D4B" w14:textId="77777777" w:rsidR="00D46E35" w:rsidRPr="00D46E35" w:rsidRDefault="00D46E35" w:rsidP="00D46E35">
      <w:pPr>
        <w:pStyle w:val="Prrafodelista"/>
        <w:numPr>
          <w:ilvl w:val="0"/>
          <w:numId w:val="6"/>
        </w:numPr>
        <w:spacing w:after="0" w:line="240" w:lineRule="auto"/>
        <w:rPr>
          <w:rFonts w:ascii="Arial" w:hAnsi="Arial" w:cs="Arial"/>
          <w:color w:val="000000" w:themeColor="text1"/>
          <w:sz w:val="18"/>
          <w:szCs w:val="18"/>
          <w:lang w:eastAsia="es-ES"/>
        </w:rPr>
      </w:pPr>
      <w:r w:rsidRPr="00D46E35">
        <w:rPr>
          <w:rFonts w:ascii="Arial" w:hAnsi="Arial" w:cs="Arial"/>
          <w:color w:val="000000" w:themeColor="text1"/>
          <w:sz w:val="18"/>
          <w:szCs w:val="18"/>
          <w:lang w:eastAsia="es-ES"/>
        </w:rPr>
        <w:t>La llegada anticipada el día 1 no garantiza que las habitaciones del hotel estén disponibles. Se aplica el horario estándar de check in, a menos que se compren noches de alojamiento adicionales para garantizar el acceso inmediato a las habitaciones.</w:t>
      </w:r>
    </w:p>
    <w:p w14:paraId="01E44ACC" w14:textId="77777777" w:rsidR="00D46E35" w:rsidRPr="00D46E35" w:rsidRDefault="00D46E35" w:rsidP="00D46E35">
      <w:pPr>
        <w:pStyle w:val="Prrafodelista"/>
        <w:numPr>
          <w:ilvl w:val="0"/>
          <w:numId w:val="6"/>
        </w:numPr>
        <w:spacing w:after="0" w:line="240" w:lineRule="auto"/>
        <w:rPr>
          <w:rFonts w:ascii="Arial" w:hAnsi="Arial" w:cs="Arial"/>
          <w:color w:val="000000" w:themeColor="text1"/>
          <w:sz w:val="18"/>
          <w:szCs w:val="18"/>
          <w:lang w:eastAsia="es-ES"/>
        </w:rPr>
      </w:pPr>
      <w:r w:rsidRPr="00D46E35">
        <w:rPr>
          <w:rFonts w:ascii="Arial" w:hAnsi="Arial" w:cs="Arial"/>
          <w:color w:val="000000" w:themeColor="text1"/>
          <w:sz w:val="18"/>
          <w:szCs w:val="18"/>
          <w:lang w:eastAsia="es-ES"/>
        </w:rPr>
        <w:t>La habitación triple está compuesta por una habitación doble + cama adicional (puede ser cama de 1 plaza o rollaway, dependiendo el hotel).</w:t>
      </w:r>
    </w:p>
    <w:p w14:paraId="2E163406" w14:textId="77777777" w:rsidR="00D46E35" w:rsidRPr="00D46E35" w:rsidRDefault="00D46E35" w:rsidP="00D46E35">
      <w:pPr>
        <w:pStyle w:val="Prrafodelista"/>
        <w:numPr>
          <w:ilvl w:val="0"/>
          <w:numId w:val="6"/>
        </w:numPr>
        <w:spacing w:after="0" w:line="240" w:lineRule="auto"/>
        <w:rPr>
          <w:rFonts w:ascii="Arial" w:hAnsi="Arial" w:cs="Arial"/>
          <w:color w:val="000000" w:themeColor="text1"/>
          <w:sz w:val="18"/>
          <w:szCs w:val="18"/>
          <w:lang w:eastAsia="es-ES"/>
        </w:rPr>
      </w:pPr>
      <w:r w:rsidRPr="00D46E35">
        <w:rPr>
          <w:rFonts w:ascii="Arial" w:hAnsi="Arial" w:cs="Arial"/>
          <w:color w:val="000000" w:themeColor="text1"/>
          <w:sz w:val="18"/>
          <w:szCs w:val="18"/>
          <w:lang w:eastAsia="es-ES"/>
        </w:rPr>
        <w:t>PVS: Tarifa para Pasajero Viajando Solo, los servicios de tour y traslados continúan siendo en servicio</w:t>
      </w:r>
    </w:p>
    <w:p w14:paraId="49569776" w14:textId="77777777" w:rsidR="00EB5219" w:rsidRDefault="00EB5219">
      <w:pPr>
        <w:spacing w:after="0" w:line="240" w:lineRule="auto"/>
        <w:jc w:val="center"/>
        <w:rPr>
          <w:rFonts w:ascii="Arial" w:eastAsia="Arial" w:hAnsi="Arial" w:cs="Arial"/>
          <w:b/>
          <w:color w:val="E36C09"/>
          <w:sz w:val="18"/>
          <w:szCs w:val="18"/>
          <w:u w:val="single"/>
        </w:rPr>
      </w:pPr>
    </w:p>
    <w:p w14:paraId="19FD5A31" w14:textId="77777777" w:rsidR="00EB5219" w:rsidRDefault="00000000">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2779D8DA" w14:textId="77777777" w:rsidR="00EB5219" w:rsidRDefault="00EB5219">
      <w:pPr>
        <w:spacing w:after="0" w:line="240" w:lineRule="auto"/>
        <w:jc w:val="both"/>
        <w:rPr>
          <w:rFonts w:ascii="Arial" w:eastAsia="Arial" w:hAnsi="Arial" w:cs="Arial"/>
          <w:b/>
          <w:sz w:val="18"/>
          <w:szCs w:val="18"/>
          <w:u w:val="single"/>
        </w:rPr>
      </w:pPr>
    </w:p>
    <w:p w14:paraId="0880EEE0" w14:textId="77777777" w:rsidR="00EB5219"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2">
        <w:r w:rsidR="00EB5219">
          <w:rPr>
            <w:rFonts w:ascii="Arial" w:eastAsia="Arial" w:hAnsi="Arial" w:cs="Arial"/>
            <w:color w:val="0000FF"/>
            <w:sz w:val="18"/>
            <w:szCs w:val="18"/>
            <w:u w:val="single"/>
          </w:rPr>
          <w:t>www.tourmundial.mx</w:t>
        </w:r>
      </w:hyperlink>
      <w:r>
        <w:rPr>
          <w:rFonts w:ascii="Arial" w:eastAsia="Arial" w:hAnsi="Arial" w:cs="Arial"/>
          <w:color w:val="000000"/>
          <w:sz w:val="18"/>
          <w:szCs w:val="18"/>
        </w:rPr>
        <w:tab/>
      </w:r>
    </w:p>
    <w:p w14:paraId="115E30EF" w14:textId="77777777" w:rsidR="00EB5219" w:rsidRDefault="00EB5219" w:rsidP="0081759E">
      <w:pPr>
        <w:widowControl w:val="0"/>
        <w:spacing w:after="0" w:line="240" w:lineRule="auto"/>
        <w:rPr>
          <w:rFonts w:ascii="Arial" w:eastAsia="Arial" w:hAnsi="Arial" w:cs="Arial"/>
          <w:b/>
          <w:bCs/>
          <w:color w:val="E36C09"/>
          <w:u w:val="single"/>
        </w:rPr>
      </w:pPr>
    </w:p>
    <w:p w14:paraId="65880BAD" w14:textId="77777777" w:rsidR="00EB5219" w:rsidRDefault="00EB5219">
      <w:pPr>
        <w:widowControl w:val="0"/>
        <w:spacing w:after="0" w:line="240" w:lineRule="auto"/>
        <w:jc w:val="center"/>
        <w:rPr>
          <w:rFonts w:ascii="Arial" w:eastAsia="Arial" w:hAnsi="Arial" w:cs="Arial"/>
          <w:b/>
          <w:bCs/>
          <w:color w:val="E36C09"/>
          <w:u w:val="single"/>
        </w:rPr>
      </w:pPr>
    </w:p>
    <w:p w14:paraId="2F34D74C" w14:textId="18AED562" w:rsidR="00EB5219" w:rsidRDefault="00000000">
      <w:pPr>
        <w:widowControl w:val="0"/>
        <w:spacing w:after="0" w:line="240" w:lineRule="auto"/>
        <w:jc w:val="center"/>
        <w:rPr>
          <w:rFonts w:ascii="Arial" w:eastAsia="Arial" w:hAnsi="Arial" w:cs="Arial"/>
          <w:b/>
          <w:color w:val="E36C09"/>
          <w:u w:val="single"/>
        </w:rPr>
      </w:pPr>
      <w:r>
        <w:rPr>
          <w:rFonts w:ascii="Arial" w:eastAsia="Arial" w:hAnsi="Arial" w:cs="Arial"/>
          <w:b/>
          <w:color w:val="E36C09"/>
          <w:u w:val="single"/>
        </w:rPr>
        <w:t xml:space="preserve">VIGENCIA PARA VIAJAR </w:t>
      </w:r>
      <w:r w:rsidR="00A06DB3">
        <w:rPr>
          <w:rFonts w:ascii="Arial" w:eastAsia="Arial" w:hAnsi="Arial" w:cs="Arial"/>
          <w:b/>
          <w:color w:val="E36C09"/>
          <w:u w:val="single"/>
        </w:rPr>
        <w:t xml:space="preserve">DEL 06 DE ENERO DEL 2026 </w:t>
      </w:r>
      <w:r>
        <w:rPr>
          <w:rFonts w:ascii="Arial" w:eastAsia="Arial" w:hAnsi="Arial" w:cs="Arial"/>
          <w:b/>
          <w:color w:val="E36C09"/>
          <w:u w:val="single"/>
        </w:rPr>
        <w:t>HASTA</w:t>
      </w:r>
      <w:r w:rsidR="00A06DB3">
        <w:rPr>
          <w:rFonts w:ascii="Arial" w:eastAsia="Arial" w:hAnsi="Arial" w:cs="Arial"/>
          <w:b/>
          <w:color w:val="E36C09"/>
          <w:u w:val="single"/>
        </w:rPr>
        <w:t xml:space="preserve"> EL 11 DE MARZO DEL 2027</w:t>
      </w:r>
    </w:p>
    <w:p w14:paraId="487BCE0F" w14:textId="77777777" w:rsidR="00100DDD" w:rsidRDefault="00100DDD">
      <w:pPr>
        <w:widowControl w:val="0"/>
        <w:spacing w:after="0" w:line="240" w:lineRule="auto"/>
        <w:jc w:val="center"/>
        <w:rPr>
          <w:rFonts w:ascii="Arial" w:eastAsia="Arial" w:hAnsi="Arial" w:cs="Arial"/>
          <w:b/>
          <w:color w:val="FFFFFF"/>
          <w:sz w:val="18"/>
          <w:szCs w:val="18"/>
          <w:highlight w:val="blue"/>
          <w:u w:val="single"/>
        </w:rPr>
      </w:pPr>
    </w:p>
    <w:p w14:paraId="19344438" w14:textId="030A9827" w:rsidR="00EB5219" w:rsidRDefault="00000000">
      <w:pPr>
        <w:widowControl w:val="0"/>
        <w:spacing w:after="0" w:line="240" w:lineRule="auto"/>
        <w:jc w:val="center"/>
        <w:rPr>
          <w:rFonts w:ascii="Arial" w:eastAsia="Arial" w:hAnsi="Arial" w:cs="Arial"/>
          <w:b/>
          <w:color w:val="FFFFFF"/>
          <w:sz w:val="18"/>
          <w:szCs w:val="18"/>
          <w:u w:val="single"/>
        </w:rPr>
      </w:pPr>
      <w:r>
        <w:rPr>
          <w:rFonts w:ascii="Arial" w:eastAsia="Arial" w:hAnsi="Arial" w:cs="Arial"/>
          <w:b/>
          <w:color w:val="FFFFFF"/>
          <w:sz w:val="18"/>
          <w:szCs w:val="18"/>
          <w:highlight w:val="blue"/>
          <w:u w:val="single"/>
        </w:rPr>
        <w:t xml:space="preserve">SE REQUIERE PREPAGO </w:t>
      </w:r>
    </w:p>
    <w:tbl>
      <w:tblPr>
        <w:tblW w:w="7020" w:type="dxa"/>
        <w:jc w:val="center"/>
        <w:tblLayout w:type="fixed"/>
        <w:tblLook w:val="04A0" w:firstRow="1" w:lastRow="0" w:firstColumn="1" w:lastColumn="0" w:noHBand="0" w:noVBand="1"/>
      </w:tblPr>
      <w:tblGrid>
        <w:gridCol w:w="7020"/>
      </w:tblGrid>
      <w:tr w:rsidR="00100DDD" w14:paraId="20BDAF48" w14:textId="77777777">
        <w:trPr>
          <w:trHeight w:val="1016"/>
          <w:jc w:val="center"/>
        </w:trPr>
        <w:tc>
          <w:tcPr>
            <w:tcW w:w="7020" w:type="dxa"/>
            <w:tcBorders>
              <w:top w:val="single" w:sz="8" w:space="0" w:color="F9B074"/>
              <w:left w:val="single" w:sz="8" w:space="0" w:color="F9B074"/>
              <w:bottom w:val="single" w:sz="8" w:space="0" w:color="F79646"/>
              <w:right w:val="single" w:sz="8" w:space="0" w:color="F9B074"/>
            </w:tcBorders>
          </w:tcPr>
          <w:tbl>
            <w:tblPr>
              <w:tblStyle w:val="Sombreadomedio1-nfasis6"/>
              <w:tblW w:w="6997" w:type="dxa"/>
              <w:jc w:val="center"/>
              <w:tblLayout w:type="fixed"/>
              <w:tblLook w:val="04A0" w:firstRow="1" w:lastRow="0" w:firstColumn="1" w:lastColumn="0" w:noHBand="0" w:noVBand="1"/>
            </w:tblPr>
            <w:tblGrid>
              <w:gridCol w:w="6997"/>
            </w:tblGrid>
            <w:tr w:rsidR="00100DDD" w:rsidRPr="00D555B6" w14:paraId="0BBAB214" w14:textId="77777777" w:rsidTr="000C2530">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6997" w:type="dxa"/>
                </w:tcPr>
                <w:p w14:paraId="511AC9C0" w14:textId="77777777" w:rsidR="00100DDD" w:rsidRPr="00D555B6" w:rsidRDefault="00100DDD" w:rsidP="00100DDD">
                  <w:pPr>
                    <w:pStyle w:val="Sinespaciado"/>
                    <w:widowControl w:val="0"/>
                    <w:jc w:val="center"/>
                    <w:textAlignment w:val="baseline"/>
                    <w:rPr>
                      <w:rFonts w:ascii="Arial" w:hAnsi="Arial" w:cs="Arial"/>
                      <w:b w:val="0"/>
                      <w:sz w:val="18"/>
                      <w:szCs w:val="18"/>
                      <w:u w:val="single"/>
                      <w:lang w:val="es-ES_tradnl" w:eastAsia="es-ES"/>
                    </w:rPr>
                  </w:pPr>
                  <w:r w:rsidRPr="00D555B6">
                    <w:rPr>
                      <w:rFonts w:ascii="Arial" w:hAnsi="Arial" w:cs="Arial"/>
                      <w:sz w:val="18"/>
                      <w:szCs w:val="18"/>
                      <w:u w:val="single"/>
                      <w:lang w:val="es-ES_tradnl" w:eastAsia="es-ES"/>
                    </w:rPr>
                    <w:t>POLÍTICAS DE CANCELACIÓN</w:t>
                  </w:r>
                </w:p>
              </w:tc>
            </w:tr>
            <w:tr w:rsidR="00100DDD" w:rsidRPr="00D555B6" w14:paraId="5DAEFD17" w14:textId="77777777" w:rsidTr="000C2530">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6997" w:type="dxa"/>
                  <w:tcBorders>
                    <w:top w:val="nil"/>
                  </w:tcBorders>
                </w:tcPr>
                <w:p w14:paraId="144E6F40" w14:textId="77777777" w:rsidR="00100DDD" w:rsidRPr="00D555B6" w:rsidRDefault="00100DDD" w:rsidP="00100DDD">
                  <w:pPr>
                    <w:pStyle w:val="Sinespaciado"/>
                    <w:widowControl w:val="0"/>
                    <w:numPr>
                      <w:ilvl w:val="0"/>
                      <w:numId w:val="7"/>
                    </w:numPr>
                    <w:textAlignment w:val="baseline"/>
                    <w:rPr>
                      <w:rFonts w:ascii="Arial" w:hAnsi="Arial" w:cs="Arial"/>
                      <w:sz w:val="18"/>
                      <w:szCs w:val="18"/>
                      <w:lang w:val="es-MX" w:eastAsia="es-ES"/>
                    </w:rPr>
                  </w:pPr>
                  <w:r w:rsidRPr="00D555B6">
                    <w:rPr>
                      <w:rFonts w:ascii="Arial" w:hAnsi="Arial" w:cs="Arial"/>
                      <w:sz w:val="18"/>
                      <w:szCs w:val="18"/>
                      <w:lang w:val="es-MX" w:eastAsia="es-ES"/>
                    </w:rPr>
                    <w:t>Toda anulación implica gastos de cancelación del 15% del costo total de la reservación.</w:t>
                  </w:r>
                </w:p>
                <w:p w14:paraId="200EB6C1" w14:textId="77777777" w:rsidR="00100DDD" w:rsidRPr="00D555B6" w:rsidRDefault="00100DDD" w:rsidP="00100DDD">
                  <w:pPr>
                    <w:pStyle w:val="Sinespaciado"/>
                    <w:widowControl w:val="0"/>
                    <w:numPr>
                      <w:ilvl w:val="0"/>
                      <w:numId w:val="7"/>
                    </w:numPr>
                    <w:textAlignment w:val="baseline"/>
                    <w:rPr>
                      <w:rFonts w:ascii="Arial" w:hAnsi="Arial" w:cs="Arial"/>
                      <w:b w:val="0"/>
                      <w:bCs w:val="0"/>
                      <w:sz w:val="18"/>
                      <w:szCs w:val="18"/>
                      <w:lang w:val="es-MX" w:eastAsia="es-ES"/>
                    </w:rPr>
                  </w:pPr>
                  <w:r w:rsidRPr="00D555B6">
                    <w:rPr>
                      <w:rFonts w:ascii="Arial" w:hAnsi="Arial" w:cs="Arial"/>
                      <w:sz w:val="18"/>
                      <w:szCs w:val="18"/>
                      <w:lang w:val="es-MX" w:eastAsia="es-ES"/>
                    </w:rPr>
                    <w:t>De 49 a 30 días antes de la fecha de salida aplica 45% del costo total de la reservación.</w:t>
                  </w:r>
                </w:p>
                <w:p w14:paraId="6F85CF0B" w14:textId="77777777" w:rsidR="00100DDD" w:rsidRPr="00D555B6" w:rsidRDefault="00100DDD" w:rsidP="00100DDD">
                  <w:pPr>
                    <w:pStyle w:val="Sinespaciado"/>
                    <w:widowControl w:val="0"/>
                    <w:numPr>
                      <w:ilvl w:val="0"/>
                      <w:numId w:val="7"/>
                    </w:numPr>
                    <w:textAlignment w:val="baseline"/>
                    <w:rPr>
                      <w:rFonts w:ascii="Arial" w:hAnsi="Arial" w:cs="Arial"/>
                      <w:b w:val="0"/>
                      <w:bCs w:val="0"/>
                      <w:sz w:val="18"/>
                      <w:szCs w:val="18"/>
                      <w:lang w:val="es-MX" w:eastAsia="es-ES"/>
                    </w:rPr>
                  </w:pPr>
                  <w:r w:rsidRPr="00D555B6">
                    <w:rPr>
                      <w:rFonts w:ascii="Arial" w:hAnsi="Arial" w:cs="Arial"/>
                      <w:sz w:val="18"/>
                      <w:szCs w:val="18"/>
                      <w:lang w:val="es-MX" w:eastAsia="es-ES"/>
                    </w:rPr>
                    <w:t xml:space="preserve">De 29 a 18 días antes de la fecha de salida aplica 60% del costo total de la reservación. </w:t>
                  </w:r>
                </w:p>
                <w:p w14:paraId="7B64DD64" w14:textId="77777777" w:rsidR="00100DDD" w:rsidRPr="00D555B6" w:rsidRDefault="00100DDD" w:rsidP="00100DDD">
                  <w:pPr>
                    <w:pStyle w:val="Sinespaciado"/>
                    <w:widowControl w:val="0"/>
                    <w:numPr>
                      <w:ilvl w:val="0"/>
                      <w:numId w:val="8"/>
                    </w:numPr>
                    <w:textAlignment w:val="baseline"/>
                    <w:rPr>
                      <w:rFonts w:ascii="Arial" w:hAnsi="Arial" w:cs="Arial"/>
                      <w:b w:val="0"/>
                      <w:bCs w:val="0"/>
                      <w:sz w:val="18"/>
                      <w:szCs w:val="18"/>
                      <w:lang w:val="es-MX" w:eastAsia="es-ES"/>
                    </w:rPr>
                  </w:pPr>
                  <w:r w:rsidRPr="00D555B6">
                    <w:rPr>
                      <w:rFonts w:ascii="Arial" w:hAnsi="Arial" w:cs="Arial"/>
                      <w:sz w:val="18"/>
                      <w:szCs w:val="18"/>
                      <w:lang w:val="es-MX" w:eastAsia="es-ES"/>
                    </w:rPr>
                    <w:t>Entre 18 y 0 días antes de la fecha de salida aplica 100% de cargos del costo total de la reservación por persona.</w:t>
                  </w:r>
                </w:p>
                <w:p w14:paraId="678E4408" w14:textId="77777777" w:rsidR="00100DDD" w:rsidRPr="00D555B6" w:rsidRDefault="00100DDD" w:rsidP="00100DDD">
                  <w:pPr>
                    <w:pStyle w:val="Sinespaciado"/>
                    <w:widowControl w:val="0"/>
                    <w:numPr>
                      <w:ilvl w:val="0"/>
                      <w:numId w:val="8"/>
                    </w:numPr>
                    <w:textAlignment w:val="baseline"/>
                    <w:rPr>
                      <w:rFonts w:ascii="Arial" w:hAnsi="Arial" w:cs="Arial"/>
                      <w:sz w:val="18"/>
                      <w:szCs w:val="18"/>
                      <w:lang w:val="es-MX" w:eastAsia="es-ES"/>
                    </w:rPr>
                  </w:pPr>
                  <w:r w:rsidRPr="00D555B6">
                    <w:rPr>
                      <w:rFonts w:ascii="Arial" w:hAnsi="Arial" w:cs="Arial"/>
                      <w:sz w:val="18"/>
                      <w:szCs w:val="18"/>
                      <w:lang w:val="es-MX" w:eastAsia="es-ES"/>
                    </w:rPr>
                    <w:t>NO SHOW aplican cargos del 100% de cargos del costo total de la reservación por persona</w:t>
                  </w:r>
                </w:p>
                <w:p w14:paraId="57D4C6BD" w14:textId="77777777" w:rsidR="00100DDD" w:rsidRPr="00D555B6" w:rsidRDefault="00100DDD" w:rsidP="00100DDD">
                  <w:pPr>
                    <w:pStyle w:val="Sinespaciado"/>
                    <w:widowControl w:val="0"/>
                    <w:textAlignment w:val="baseline"/>
                    <w:rPr>
                      <w:rFonts w:ascii="Arial" w:hAnsi="Arial" w:cs="Arial"/>
                      <w:sz w:val="18"/>
                      <w:szCs w:val="18"/>
                      <w:lang w:val="es-MX" w:eastAsia="es-ES"/>
                    </w:rPr>
                  </w:pPr>
                </w:p>
                <w:p w14:paraId="18D926B7" w14:textId="77777777" w:rsidR="00100DDD" w:rsidRPr="00D555B6" w:rsidRDefault="00100DDD" w:rsidP="00100DDD">
                  <w:pPr>
                    <w:pStyle w:val="Sinespaciado"/>
                    <w:widowControl w:val="0"/>
                    <w:textAlignment w:val="baseline"/>
                    <w:rPr>
                      <w:rFonts w:ascii="Arial" w:hAnsi="Arial" w:cs="Arial"/>
                      <w:sz w:val="18"/>
                      <w:szCs w:val="18"/>
                      <w:lang w:val="es-MX" w:eastAsia="es-ES"/>
                    </w:rPr>
                  </w:pPr>
                  <w:r w:rsidRPr="00D555B6">
                    <w:rPr>
                      <w:rFonts w:ascii="Arial" w:hAnsi="Arial" w:cs="Arial"/>
                      <w:sz w:val="18"/>
                      <w:szCs w:val="18"/>
                      <w:lang w:val="es-MX" w:eastAsia="es-ES"/>
                    </w:rPr>
                    <w:t xml:space="preserve">En el caso de los billetes de tren una vez emitidos los tickets estos son </w:t>
                  </w:r>
                  <w:r w:rsidRPr="00D555B6">
                    <w:rPr>
                      <w:rFonts w:ascii="Arial" w:hAnsi="Arial" w:cs="Arial"/>
                      <w:sz w:val="18"/>
                      <w:szCs w:val="18"/>
                      <w:u w:val="single"/>
                      <w:lang w:val="es-MX" w:eastAsia="es-ES"/>
                    </w:rPr>
                    <w:t>NO REEMBOLSABLES</w:t>
                  </w:r>
                  <w:r w:rsidRPr="00D555B6">
                    <w:rPr>
                      <w:rFonts w:ascii="Arial" w:hAnsi="Arial" w:cs="Arial"/>
                      <w:sz w:val="18"/>
                      <w:szCs w:val="18"/>
                      <w:lang w:val="es-MX" w:eastAsia="es-ES"/>
                    </w:rPr>
                    <w:t>, no importante la fecha que sea solicitada la cancelación.</w:t>
                  </w:r>
                </w:p>
              </w:tc>
            </w:tr>
          </w:tbl>
          <w:p w14:paraId="7D96E435" w14:textId="1D30478E" w:rsidR="00100DDD" w:rsidRDefault="00100DDD" w:rsidP="00100DDD">
            <w:pPr>
              <w:widowControl w:val="0"/>
              <w:rPr>
                <w:rFonts w:ascii="Arial" w:eastAsia="Arial" w:hAnsi="Arial" w:cs="Arial"/>
                <w:sz w:val="18"/>
                <w:szCs w:val="18"/>
              </w:rPr>
            </w:pPr>
            <w:r w:rsidRPr="00D555B6">
              <w:rPr>
                <w:rFonts w:ascii="Arial" w:hAnsi="Arial" w:cs="Arial"/>
                <w:b/>
                <w:sz w:val="18"/>
                <w:szCs w:val="18"/>
                <w:u w:val="single"/>
                <w:lang w:val="es-ES_tradnl" w:eastAsia="es-ES"/>
              </w:rPr>
              <w:t>El presente documento es de carácter informativo, más no una confirmación.</w:t>
            </w:r>
          </w:p>
        </w:tc>
      </w:tr>
    </w:tbl>
    <w:p w14:paraId="27FA1188" w14:textId="04E8C666" w:rsidR="00EB5219" w:rsidRDefault="00EB5219" w:rsidP="004C27A1">
      <w:pPr>
        <w:widowControl w:val="0"/>
        <w:spacing w:after="0" w:line="240" w:lineRule="auto"/>
        <w:rPr>
          <w:rFonts w:ascii="Arial" w:eastAsia="Arial" w:hAnsi="Arial" w:cs="Arial"/>
          <w:color w:val="000000"/>
          <w:sz w:val="24"/>
          <w:szCs w:val="24"/>
        </w:rPr>
      </w:pPr>
    </w:p>
    <w:sectPr w:rsidR="00EB5219">
      <w:headerReference w:type="default" r:id="rId13"/>
      <w:footerReference w:type="default" r:id="rId14"/>
      <w:pgSz w:w="11906" w:h="16838"/>
      <w:pgMar w:top="1440" w:right="1080" w:bottom="1440" w:left="1080" w:header="709" w:footer="709" w:gutter="0"/>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C023F" w14:textId="77777777" w:rsidR="00EC350D" w:rsidRDefault="00EC350D">
      <w:pPr>
        <w:spacing w:after="0" w:line="240" w:lineRule="auto"/>
      </w:pPr>
      <w:r>
        <w:separator/>
      </w:r>
    </w:p>
  </w:endnote>
  <w:endnote w:type="continuationSeparator" w:id="0">
    <w:p w14:paraId="54E04974" w14:textId="77777777" w:rsidR="00EC350D" w:rsidRDefault="00EC3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1"/>
    <w:family w:val="swiss"/>
    <w:pitch w:val="default"/>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nton">
    <w:charset w:val="00"/>
    <w:family w:val="auto"/>
    <w:pitch w:val="variable"/>
    <w:sig w:usb0="A00000FF" w:usb1="4000207B" w:usb2="00000000" w:usb3="00000000" w:csb0="00000193"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F7FAD" w14:textId="77777777" w:rsidR="00EB5219" w:rsidRDefault="00000000">
    <w:pPr>
      <w:tabs>
        <w:tab w:val="center" w:pos="4252"/>
        <w:tab w:val="right" w:pos="8504"/>
      </w:tabs>
      <w:spacing w:after="0" w:line="240" w:lineRule="auto"/>
      <w:jc w:val="center"/>
      <w:rPr>
        <w:rFonts w:ascii="Arial" w:eastAsia="Arial" w:hAnsi="Arial" w:cs="Arial"/>
        <w:color w:val="000000"/>
        <w:sz w:val="13"/>
        <w:szCs w:val="13"/>
      </w:rPr>
    </w:pPr>
    <w:proofErr w:type="gramStart"/>
    <w:r>
      <w:rPr>
        <w:rFonts w:ascii="Arial" w:eastAsia="Arial" w:hAnsi="Arial" w:cs="Arial"/>
        <w:color w:val="000000"/>
        <w:sz w:val="13"/>
        <w:szCs w:val="13"/>
      </w:rPr>
      <w:t>Tel.(</w:t>
    </w:r>
    <w:proofErr w:type="gramEnd"/>
    <w:r>
      <w:rPr>
        <w:rFonts w:ascii="Arial" w:eastAsia="Arial" w:hAnsi="Arial" w:cs="Arial"/>
        <w:color w:val="000000"/>
        <w:sz w:val="13"/>
        <w:szCs w:val="13"/>
      </w:rPr>
      <w:t>52) (55) 4147 – 5780</w:t>
    </w:r>
  </w:p>
  <w:p w14:paraId="0261DB14" w14:textId="77777777" w:rsidR="00EB5219" w:rsidRDefault="00000000">
    <w:pP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 xml:space="preserve">   </w:t>
    </w:r>
    <w:hyperlink r:id="rId1">
      <w:r w:rsidR="00EB5219">
        <w:rPr>
          <w:rFonts w:ascii="Arial" w:eastAsia="Arial" w:hAnsi="Arial" w:cs="Arial"/>
          <w:color w:val="0000FF"/>
          <w:sz w:val="13"/>
          <w:szCs w:val="13"/>
          <w:u w:val="single"/>
        </w:rPr>
        <w:t>www.tourmundial.mx</w:t>
      </w:r>
    </w:hyperlink>
    <w:r>
      <w:rPr>
        <w:rFonts w:ascii="Arial" w:eastAsia="Arial" w:hAnsi="Arial" w:cs="Arial"/>
        <w:color w:val="000000"/>
        <w:sz w:val="13"/>
        <w:szCs w:val="13"/>
      </w:rPr>
      <w:t xml:space="preserve">   </w:t>
    </w:r>
    <w:hyperlink r:id="rId2">
      <w:r w:rsidR="00EB5219">
        <w:rPr>
          <w:rFonts w:ascii="Arial" w:eastAsia="Arial" w:hAnsi="Arial" w:cs="Arial"/>
          <w:color w:val="0000FF"/>
          <w:sz w:val="13"/>
          <w:szCs w:val="13"/>
          <w:u w:val="single"/>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C0A92" w14:textId="77777777" w:rsidR="00EC350D" w:rsidRDefault="00EC350D">
      <w:pPr>
        <w:spacing w:after="0" w:line="240" w:lineRule="auto"/>
      </w:pPr>
      <w:r>
        <w:separator/>
      </w:r>
    </w:p>
  </w:footnote>
  <w:footnote w:type="continuationSeparator" w:id="0">
    <w:p w14:paraId="43F06DB5" w14:textId="77777777" w:rsidR="00EC350D" w:rsidRDefault="00EC35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5A46C" w14:textId="77777777" w:rsidR="00EB5219" w:rsidRDefault="00000000">
    <w:pPr>
      <w:tabs>
        <w:tab w:val="center" w:pos="4252"/>
        <w:tab w:val="right" w:pos="8504"/>
      </w:tabs>
      <w:spacing w:after="0" w:line="240" w:lineRule="auto"/>
      <w:rPr>
        <w:color w:val="000000"/>
      </w:rPr>
    </w:pPr>
    <w:r>
      <w:rPr>
        <w:noProof/>
        <w:color w:val="000000"/>
      </w:rPr>
      <mc:AlternateContent>
        <mc:Choice Requires="wps">
          <w:drawing>
            <wp:anchor distT="12700" distB="12700" distL="13335" distR="12065" simplePos="0" relativeHeight="7" behindDoc="1" locked="0" layoutInCell="0" allowOverlap="1" wp14:anchorId="39974B94" wp14:editId="7C3B3298">
              <wp:simplePos x="0" y="0"/>
              <wp:positionH relativeFrom="page">
                <wp:posOffset>-238125</wp:posOffset>
              </wp:positionH>
              <wp:positionV relativeFrom="paragraph">
                <wp:posOffset>-440690</wp:posOffset>
              </wp:positionV>
              <wp:extent cx="7820025" cy="896620"/>
              <wp:effectExtent l="13335" t="12700" r="12065" b="12700"/>
              <wp:wrapNone/>
              <wp:docPr id="2" name="Rectángulo 1"/>
              <wp:cNvGraphicFramePr/>
              <a:graphic xmlns:a="http://schemas.openxmlformats.org/drawingml/2006/main">
                <a:graphicData uri="http://schemas.microsoft.com/office/word/2010/wordprocessingShape">
                  <wps:wsp>
                    <wps:cNvSpPr/>
                    <wps:spPr>
                      <a:xfrm>
                        <a:off x="0" y="0"/>
                        <a:ext cx="7819920" cy="89676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18.75pt;margin-top:-34.7pt;width:615.7pt;height:70.55pt;mso-wrap-style:none;v-text-anchor:middle;mso-position-horizontal-relative:page" wp14:anchorId="17675B9B">
              <v:fill o:detectmouseclick="t" type="solid" color2="#404040"/>
              <v:stroke color="#bfbfbf" weight="25560" joinstyle="round" endcap="flat"/>
              <w10:wrap type="none"/>
            </v:rect>
          </w:pict>
        </mc:Fallback>
      </mc:AlternateContent>
    </w:r>
    <w:r>
      <w:rPr>
        <w:noProof/>
        <w:color w:val="000000"/>
      </w:rPr>
      <w:drawing>
        <wp:anchor distT="0" distB="0" distL="114300" distR="114300" simplePos="0" relativeHeight="13" behindDoc="0" locked="0" layoutInCell="0" allowOverlap="1" wp14:anchorId="0610FC84" wp14:editId="54B3FAD7">
          <wp:simplePos x="0" y="0"/>
          <wp:positionH relativeFrom="margin">
            <wp:posOffset>-154940</wp:posOffset>
          </wp:positionH>
          <wp:positionV relativeFrom="page">
            <wp:posOffset>154940</wp:posOffset>
          </wp:positionV>
          <wp:extent cx="1978025" cy="638175"/>
          <wp:effectExtent l="0" t="0" r="0" b="0"/>
          <wp:wrapSquare wrapText="bothSides"/>
          <wp:docPr id="3"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Forma&#10;&#10;Descripción generada automáticamente con confianza media"/>
                  <pic:cNvPicPr>
                    <a:picLocks noChangeAspect="1" noChangeArrowheads="1"/>
                  </pic:cNvPicPr>
                </pic:nvPicPr>
                <pic:blipFill>
                  <a:blip r:embed="rId1"/>
                  <a:stretch>
                    <a:fillRect/>
                  </a:stretch>
                </pic:blipFill>
                <pic:spPr bwMode="auto">
                  <a:xfrm>
                    <a:off x="0" y="0"/>
                    <a:ext cx="1978025" cy="6381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123" style="width:8.9pt;height:8.9pt" coordsize="" o:spt="100" o:bullet="t" adj="0,,0" path="" stroked="f">
        <v:stroke joinstyle="miter"/>
        <v:imagedata r:id="rId1" o:title=""/>
        <v:formulas/>
        <v:path o:connecttype="segments"/>
      </v:shape>
    </w:pict>
  </w:numPicBullet>
  <w:abstractNum w:abstractNumId="0" w15:restartNumberingAfterBreak="0">
    <w:nsid w:val="00707485"/>
    <w:multiLevelType w:val="hybridMultilevel"/>
    <w:tmpl w:val="C83C5A60"/>
    <w:lvl w:ilvl="0" w:tplc="A642D51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AD87A8B"/>
    <w:multiLevelType w:val="hybridMultilevel"/>
    <w:tmpl w:val="11705A6A"/>
    <w:lvl w:ilvl="0" w:tplc="A642D51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703277"/>
    <w:multiLevelType w:val="multilevel"/>
    <w:tmpl w:val="722A552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25D45FF6"/>
    <w:multiLevelType w:val="multilevel"/>
    <w:tmpl w:val="34C252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2BE52601"/>
    <w:multiLevelType w:val="multilevel"/>
    <w:tmpl w:val="479EFD3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15:restartNumberingAfterBreak="0">
    <w:nsid w:val="50702710"/>
    <w:multiLevelType w:val="multilevel"/>
    <w:tmpl w:val="8DD0D78C"/>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5F8E0517"/>
    <w:multiLevelType w:val="multilevel"/>
    <w:tmpl w:val="F5DC8494"/>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75726F25"/>
    <w:multiLevelType w:val="multilevel"/>
    <w:tmpl w:val="719851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7F1175F2"/>
    <w:multiLevelType w:val="multilevel"/>
    <w:tmpl w:val="3FC869C8"/>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049452803">
    <w:abstractNumId w:val="6"/>
  </w:num>
  <w:num w:numId="2" w16cid:durableId="186066995">
    <w:abstractNumId w:val="4"/>
  </w:num>
  <w:num w:numId="3" w16cid:durableId="1885481825">
    <w:abstractNumId w:val="5"/>
  </w:num>
  <w:num w:numId="4" w16cid:durableId="160701980">
    <w:abstractNumId w:val="2"/>
  </w:num>
  <w:num w:numId="5" w16cid:durableId="941841594">
    <w:abstractNumId w:val="1"/>
  </w:num>
  <w:num w:numId="6" w16cid:durableId="1671063395">
    <w:abstractNumId w:val="0"/>
  </w:num>
  <w:num w:numId="7" w16cid:durableId="1500971252">
    <w:abstractNumId w:val="7"/>
  </w:num>
  <w:num w:numId="8" w16cid:durableId="1202010948">
    <w:abstractNumId w:val="3"/>
  </w:num>
  <w:num w:numId="9" w16cid:durableId="9717913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219"/>
    <w:rsid w:val="000E4280"/>
    <w:rsid w:val="00100DDD"/>
    <w:rsid w:val="00151689"/>
    <w:rsid w:val="0018657B"/>
    <w:rsid w:val="002137C1"/>
    <w:rsid w:val="00264360"/>
    <w:rsid w:val="003758EB"/>
    <w:rsid w:val="00496889"/>
    <w:rsid w:val="004A240E"/>
    <w:rsid w:val="004B215C"/>
    <w:rsid w:val="004C27A1"/>
    <w:rsid w:val="0060393B"/>
    <w:rsid w:val="00670B0F"/>
    <w:rsid w:val="006E552C"/>
    <w:rsid w:val="00743407"/>
    <w:rsid w:val="00793FEA"/>
    <w:rsid w:val="00805D42"/>
    <w:rsid w:val="0081759E"/>
    <w:rsid w:val="008F1851"/>
    <w:rsid w:val="009023FF"/>
    <w:rsid w:val="00914FAA"/>
    <w:rsid w:val="00A06DB3"/>
    <w:rsid w:val="00A31215"/>
    <w:rsid w:val="00A411AA"/>
    <w:rsid w:val="00BA48BF"/>
    <w:rsid w:val="00BC560C"/>
    <w:rsid w:val="00BE48CB"/>
    <w:rsid w:val="00C91722"/>
    <w:rsid w:val="00D46E35"/>
    <w:rsid w:val="00EA37D8"/>
    <w:rsid w:val="00EB5219"/>
    <w:rsid w:val="00EC350D"/>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71A9D"/>
  <w15:docId w15:val="{A0852984-0829-42BC-9167-CBAD7969D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MX"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pPr>
      <w:spacing w:after="200" w:line="276" w:lineRule="auto"/>
    </w:pPr>
  </w:style>
  <w:style w:type="paragraph" w:styleId="Ttulo1">
    <w:name w:val="heading 1"/>
    <w:basedOn w:val="Normal"/>
    <w:next w:val="Normal"/>
    <w:qFormat/>
    <w:pPr>
      <w:keepNext/>
      <w:keepLines/>
      <w:spacing w:before="480" w:after="120"/>
      <w:outlineLvl w:val="0"/>
    </w:pPr>
    <w:rPr>
      <w:b/>
      <w:sz w:val="48"/>
      <w:szCs w:val="48"/>
    </w:rPr>
  </w:style>
  <w:style w:type="paragraph" w:styleId="Ttulo2">
    <w:name w:val="heading 2"/>
    <w:basedOn w:val="Normal"/>
    <w:next w:val="Normal"/>
    <w:qFormat/>
    <w:pPr>
      <w:keepNext/>
      <w:keepLines/>
      <w:spacing w:before="360" w:after="80"/>
      <w:outlineLvl w:val="1"/>
    </w:pPr>
    <w:rPr>
      <w:b/>
      <w:sz w:val="36"/>
      <w:szCs w:val="36"/>
    </w:rPr>
  </w:style>
  <w:style w:type="paragraph" w:styleId="Ttulo3">
    <w:name w:val="heading 3"/>
    <w:basedOn w:val="Normal"/>
    <w:next w:val="Normal"/>
    <w:qFormat/>
    <w:pPr>
      <w:keepNext/>
      <w:keepLines/>
      <w:spacing w:before="280" w:after="80"/>
      <w:outlineLvl w:val="2"/>
    </w:pPr>
    <w:rPr>
      <w:b/>
      <w:sz w:val="28"/>
      <w:szCs w:val="28"/>
    </w:rPr>
  </w:style>
  <w:style w:type="paragraph" w:styleId="Ttulo4">
    <w:name w:val="heading 4"/>
    <w:basedOn w:val="Normal"/>
    <w:next w:val="Normal"/>
    <w:link w:val="Ttulo4Car"/>
    <w:qFormat/>
    <w:rsid w:val="00C44284"/>
    <w:pPr>
      <w:keepNext/>
      <w:spacing w:after="0" w:line="240" w:lineRule="auto"/>
      <w:jc w:val="both"/>
      <w:outlineLvl w:val="3"/>
    </w:pPr>
    <w:rPr>
      <w:rFonts w:ascii="Times New Roman" w:eastAsia="Times New Roman" w:hAnsi="Times New Roman" w:cs="Times New Roman"/>
      <w:b/>
      <w:bCs/>
      <w:sz w:val="20"/>
      <w:szCs w:val="20"/>
      <w:lang w:eastAsia="es-ES"/>
    </w:rPr>
  </w:style>
  <w:style w:type="paragraph" w:styleId="Ttulo5">
    <w:name w:val="heading 5"/>
    <w:basedOn w:val="Normal"/>
    <w:next w:val="Normal"/>
    <w:qFormat/>
    <w:pPr>
      <w:keepNext/>
      <w:keepLines/>
      <w:spacing w:before="220" w:after="40"/>
      <w:outlineLvl w:val="4"/>
    </w:pPr>
    <w:rPr>
      <w:b/>
    </w:rPr>
  </w:style>
  <w:style w:type="paragraph" w:styleId="Ttulo6">
    <w:name w:val="heading 6"/>
    <w:basedOn w:val="Normal"/>
    <w:next w:val="Normal"/>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99"/>
    <w:qFormat/>
    <w:rsid w:val="0046232D"/>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6232D"/>
    <w:rPr>
      <w:lang w:val="es-ES"/>
    </w:rPr>
  </w:style>
  <w:style w:type="character" w:customStyle="1" w:styleId="EnlacedeInternet">
    <w:name w:val="Enlace de Internet"/>
    <w:basedOn w:val="Fuentedeprrafopredeter"/>
    <w:uiPriority w:val="99"/>
    <w:unhideWhenUsed/>
    <w:rsid w:val="0046232D"/>
    <w:rPr>
      <w:color w:val="0000FF" w:themeColor="hyperlink"/>
      <w:u w:val="single"/>
    </w:rPr>
  </w:style>
  <w:style w:type="character" w:customStyle="1" w:styleId="EncabezadoCar">
    <w:name w:val="Encabezado Car"/>
    <w:basedOn w:val="Fuentedeprrafopredeter"/>
    <w:link w:val="Encabezado"/>
    <w:qFormat/>
    <w:rsid w:val="0046232D"/>
    <w:rPr>
      <w:lang w:val="es-ES"/>
    </w:rPr>
  </w:style>
  <w:style w:type="character" w:customStyle="1" w:styleId="Ttulo4Car">
    <w:name w:val="Título 4 Car"/>
    <w:basedOn w:val="Fuentedeprrafopredeter"/>
    <w:link w:val="Ttulo4"/>
    <w:qFormat/>
    <w:rsid w:val="00C44284"/>
    <w:rPr>
      <w:rFonts w:ascii="Times New Roman" w:eastAsia="Times New Roman" w:hAnsi="Times New Roman" w:cs="Times New Roman"/>
      <w:b/>
      <w:bCs/>
      <w:sz w:val="20"/>
      <w:szCs w:val="20"/>
      <w:lang w:val="es-ES" w:eastAsia="es-ES"/>
    </w:rPr>
  </w:style>
  <w:style w:type="character" w:customStyle="1" w:styleId="apple-converted-space">
    <w:name w:val="apple-converted-space"/>
    <w:basedOn w:val="Fuentedeprrafopredeter"/>
    <w:qFormat/>
    <w:rsid w:val="00CC7588"/>
  </w:style>
  <w:style w:type="character" w:styleId="Textoennegrita">
    <w:name w:val="Strong"/>
    <w:basedOn w:val="Fuentedeprrafopredeter"/>
    <w:uiPriority w:val="22"/>
    <w:qFormat/>
    <w:rsid w:val="00CC7588"/>
    <w:rPr>
      <w:b/>
      <w:bCs/>
    </w:rPr>
  </w:style>
  <w:style w:type="character" w:customStyle="1" w:styleId="ssgja">
    <w:name w:val="ss_gja"/>
    <w:basedOn w:val="Fuentedeprrafopredeter"/>
    <w:qFormat/>
    <w:rsid w:val="003076C5"/>
  </w:style>
  <w:style w:type="character" w:customStyle="1" w:styleId="TextodegloboCar">
    <w:name w:val="Texto de globo Car"/>
    <w:basedOn w:val="Fuentedeprrafopredeter"/>
    <w:link w:val="Textodeglobo"/>
    <w:uiPriority w:val="99"/>
    <w:semiHidden/>
    <w:qFormat/>
    <w:rsid w:val="00452411"/>
    <w:rPr>
      <w:rFonts w:ascii="Tahoma" w:hAnsi="Tahoma" w:cs="Tahoma"/>
      <w:sz w:val="16"/>
      <w:szCs w:val="16"/>
      <w:lang w:val="es-ES"/>
    </w:rPr>
  </w:style>
  <w:style w:type="paragraph" w:styleId="Ttulo">
    <w:name w:val="Title"/>
    <w:basedOn w:val="Normal"/>
    <w:next w:val="Textoindependiente"/>
    <w:qFormat/>
    <w:pPr>
      <w:keepNext/>
      <w:keepLines/>
      <w:spacing w:before="480" w:after="120"/>
    </w:pPr>
    <w:rPr>
      <w:b/>
      <w:sz w:val="72"/>
      <w:szCs w:val="72"/>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99"/>
    <w:qFormat/>
    <w:rsid w:val="0046232D"/>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paragraph" w:styleId="Encabezado">
    <w:name w:val="header"/>
    <w:basedOn w:val="Normal"/>
    <w:link w:val="EncabezadoCar"/>
    <w:unhideWhenUsed/>
    <w:rsid w:val="0046232D"/>
    <w:pPr>
      <w:tabs>
        <w:tab w:val="center" w:pos="4252"/>
        <w:tab w:val="right" w:pos="8504"/>
      </w:tabs>
      <w:spacing w:after="0" w:line="240" w:lineRule="auto"/>
    </w:pPr>
  </w:style>
  <w:style w:type="paragraph" w:styleId="Prrafodelista">
    <w:name w:val="List Paragraph"/>
    <w:basedOn w:val="Normal"/>
    <w:uiPriority w:val="34"/>
    <w:qFormat/>
    <w:rsid w:val="0046232D"/>
    <w:pPr>
      <w:ind w:left="720"/>
      <w:contextualSpacing/>
    </w:pPr>
  </w:style>
  <w:style w:type="paragraph" w:customStyle="1" w:styleId="msonospacing0">
    <w:name w:val="msonospacing"/>
    <w:basedOn w:val="Normal"/>
    <w:qFormat/>
    <w:rsid w:val="00C44284"/>
    <w:pPr>
      <w:spacing w:after="0" w:line="240" w:lineRule="auto"/>
    </w:pPr>
    <w:rPr>
      <w:rFonts w:eastAsia="Times New Roman" w:cs="Times New Roman"/>
      <w:lang w:eastAsia="es-ES"/>
    </w:rPr>
  </w:style>
  <w:style w:type="paragraph" w:styleId="Textodeglobo">
    <w:name w:val="Balloon Text"/>
    <w:basedOn w:val="Normal"/>
    <w:link w:val="TextodegloboCar"/>
    <w:uiPriority w:val="99"/>
    <w:semiHidden/>
    <w:unhideWhenUsed/>
    <w:qFormat/>
    <w:rsid w:val="00452411"/>
    <w:pPr>
      <w:spacing w:after="0" w:line="240" w:lineRule="auto"/>
    </w:pPr>
    <w:rPr>
      <w:rFonts w:ascii="Tahoma" w:hAnsi="Tahoma" w:cs="Tahoma"/>
      <w:sz w:val="16"/>
      <w:szCs w:val="16"/>
    </w:rPr>
  </w:style>
  <w:style w:type="paragraph" w:styleId="Subttulo">
    <w:name w:val="Subtitle"/>
    <w:basedOn w:val="Normal"/>
    <w:next w:val="Normal"/>
    <w:qFormat/>
    <w:pPr>
      <w:keepNext/>
      <w:keepLines/>
      <w:spacing w:before="360" w:after="80"/>
    </w:pPr>
    <w:rPr>
      <w:rFonts w:ascii="Georgia" w:eastAsia="Georgia" w:hAnsi="Georgia" w:cs="Georgia"/>
      <w:i/>
      <w:color w:val="666666"/>
      <w:sz w:val="48"/>
      <w:szCs w:val="48"/>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customStyle="1" w:styleId="NormalTable0">
    <w:name w:val="Normal Table0"/>
    <w:tblPr>
      <w:tblCellMar>
        <w:top w:w="0" w:type="dxa"/>
        <w:left w:w="0" w:type="dxa"/>
        <w:bottom w:w="0" w:type="dxa"/>
        <w:right w:w="0" w:type="dxa"/>
      </w:tblCellMar>
    </w:tblPr>
  </w:style>
  <w:style w:type="table" w:styleId="Cuadrculamedia1-nfasis6">
    <w:name w:val="Medium Grid 1 Accent 6"/>
    <w:basedOn w:val="Tablanormal"/>
    <w:uiPriority w:val="67"/>
    <w:rsid w:val="0046232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914F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roundtripDataSignature="AMtx7mjKxUncwB4+2Q7xSYnUR58Zi6juxA==">AMUW2mV/LB/J1PdaxGE8gYIi8KI6GzgAZ+0i1sajzp8xndzhY2bfABzZm+zGRDMQr66R42PrRCu5dycI+lXW4B8x0q0PqCt1Ql2dNB+Rbo7A1wDBeUtc29W6/Vp/2tUDQT2ipfsFJC1l</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659cc251-b91d-49c8-941e-02346b220505" xsi:nil="true"/>
    <lcf76f155ced4ddcb4097134ff3c332f xmlns="9b544927-d984-4834-83db-9a85f4135322">
      <Terms xmlns="http://schemas.microsoft.com/office/infopath/2007/PartnerControls"/>
    </lcf76f155ced4ddcb4097134ff3c332f>
    <_Flow_SignoffStatus xmlns="9b544927-d984-4834-83db-9a85f41353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a547b8f3967a8ae389de9aaedf79c21d">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316446b3b61de4ce68bb71db318b6dcb"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2358AAA-D282-46CB-BF6D-49B33A237965}">
  <ds:schemaRefs>
    <ds:schemaRef ds:uri="http://schemas.microsoft.com/office/2006/metadata/properties"/>
    <ds:schemaRef ds:uri="http://schemas.microsoft.com/office/infopath/2007/PartnerControls"/>
    <ds:schemaRef ds:uri="659cc251-b91d-49c8-941e-02346b220505"/>
    <ds:schemaRef ds:uri="9b544927-d984-4834-83db-9a85f4135322"/>
  </ds:schemaRefs>
</ds:datastoreItem>
</file>

<file path=customXml/itemProps3.xml><?xml version="1.0" encoding="utf-8"?>
<ds:datastoreItem xmlns:ds="http://schemas.openxmlformats.org/officeDocument/2006/customXml" ds:itemID="{107901BA-CC61-48E2-99A7-5608454B7479}">
  <ds:schemaRefs>
    <ds:schemaRef ds:uri="http://schemas.microsoft.com/sharepoint/v3/contenttype/forms"/>
  </ds:schemaRefs>
</ds:datastoreItem>
</file>

<file path=customXml/itemProps4.xml><?xml version="1.0" encoding="utf-8"?>
<ds:datastoreItem xmlns:ds="http://schemas.openxmlformats.org/officeDocument/2006/customXml" ds:itemID="{DF8D8B91-DDC0-44A9-92E4-033D37EE0E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6</Pages>
  <Words>3685</Words>
  <Characters>20268</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 Lara</dc:creator>
  <dc:description/>
  <cp:lastModifiedBy>SOFIA FLORES FAVILA</cp:lastModifiedBy>
  <cp:revision>70</cp:revision>
  <cp:lastPrinted>2025-10-24T22:00:00Z</cp:lastPrinted>
  <dcterms:created xsi:type="dcterms:W3CDTF">2023-10-25T17:26:00Z</dcterms:created>
  <dcterms:modified xsi:type="dcterms:W3CDTF">2025-10-24T22:10:00Z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c2bef82e8eb8ecbe8d830fbb79e57ad990dd0aa2363a27f3a2c7bfc88bf402e8</vt:lpwstr>
  </property>
  <property fmtid="{D5CDD505-2E9C-101B-9397-08002B2CF9AE}" pid="4" name="MediaServiceImageTags">
    <vt:lpwstr/>
  </property>
</Properties>
</file>