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B1B9" w14:textId="2883524D" w:rsidR="00B04DAE" w:rsidRDefault="007946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noProof/>
          <w:color w:val="E36C0A" w:themeColor="accent6" w:themeShade="BF"/>
          <w:sz w:val="18"/>
          <w:szCs w:val="18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 wp14:anchorId="5E71DA75" wp14:editId="757590FA">
            <wp:simplePos x="0" y="0"/>
            <wp:positionH relativeFrom="margin">
              <wp:align>right</wp:align>
            </wp:positionH>
            <wp:positionV relativeFrom="margin">
              <wp:posOffset>1352550</wp:posOffset>
            </wp:positionV>
            <wp:extent cx="6188710" cy="977900"/>
            <wp:effectExtent l="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ia de Añadir texto (1920 x 350 px) (14)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37"/>
                    <a:stretch/>
                  </pic:blipFill>
                  <pic:spPr bwMode="auto">
                    <a:xfrm>
                      <a:off x="0" y="0"/>
                      <a:ext cx="6188710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8E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ab/>
      </w:r>
    </w:p>
    <w:tbl>
      <w:tblPr>
        <w:tblStyle w:val="Listamedia1-nfasis6"/>
        <w:tblpPr w:leftFromText="141" w:rightFromText="141" w:vertAnchor="text" w:horzAnchor="margin" w:tblpXSpec="right" w:tblpY="80"/>
        <w:tblW w:w="9706" w:type="dxa"/>
        <w:tblLayout w:type="fixed"/>
        <w:tblLook w:val="04A0" w:firstRow="1" w:lastRow="0" w:firstColumn="1" w:lastColumn="0" w:noHBand="0" w:noVBand="1"/>
      </w:tblPr>
      <w:tblGrid>
        <w:gridCol w:w="9706"/>
      </w:tblGrid>
      <w:tr w:rsidR="001043E0" w14:paraId="6D279315" w14:textId="77777777" w:rsidTr="000A6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</w:tcPr>
          <w:p w14:paraId="1565602E" w14:textId="4E34CFDC" w:rsidR="001043E0" w:rsidRPr="001A4AFE" w:rsidRDefault="00863B11" w:rsidP="001043E0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EF782D"/>
                <w:sz w:val="40"/>
                <w:szCs w:val="40"/>
                <w:lang w:eastAsia="es-ES"/>
              </w:rPr>
            </w:pPr>
            <w:r>
              <w:rPr>
                <w:rFonts w:ascii="Arial" w:eastAsia="Times New Roman" w:hAnsi="Arial" w:cs="Arial"/>
                <w:color w:val="EF782D"/>
                <w:sz w:val="40"/>
                <w:szCs w:val="40"/>
                <w:lang w:eastAsia="es-ES"/>
              </w:rPr>
              <w:t xml:space="preserve">DESCUBRIENDO LA </w:t>
            </w:r>
            <w:r w:rsidR="000A6A9C">
              <w:rPr>
                <w:rFonts w:ascii="Arial" w:eastAsia="Times New Roman" w:hAnsi="Arial" w:cs="Arial"/>
                <w:color w:val="EF782D"/>
                <w:sz w:val="40"/>
                <w:szCs w:val="40"/>
                <w:lang w:eastAsia="es-ES"/>
              </w:rPr>
              <w:t>CHINA IMPERIAL</w:t>
            </w:r>
          </w:p>
        </w:tc>
      </w:tr>
    </w:tbl>
    <w:p w14:paraId="19DF5622" w14:textId="5621BB29" w:rsidR="00335E9F" w:rsidRDefault="00335E9F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tbl>
      <w:tblPr>
        <w:tblStyle w:val="Cuadrculamedia1-nfasis6"/>
        <w:tblpPr w:leftFromText="141" w:rightFromText="141" w:vertAnchor="text" w:horzAnchor="margin" w:tblpY="-42"/>
        <w:tblW w:w="9771" w:type="dxa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9771"/>
      </w:tblGrid>
      <w:tr w:rsidR="00577C19" w14:paraId="7E3F4C35" w14:textId="77777777" w:rsidTr="00794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shd w:val="clear" w:color="auto" w:fill="EEECE1" w:themeFill="background2"/>
            <w:vAlign w:val="center"/>
          </w:tcPr>
          <w:p w14:paraId="769BC703" w14:textId="3BFAEF5C" w:rsidR="00577C19" w:rsidRPr="009634B8" w:rsidRDefault="00577C19" w:rsidP="00577C19">
            <w:pPr>
              <w:widowControl w:val="0"/>
              <w:spacing w:after="0" w:line="240" w:lineRule="auto"/>
              <w:ind w:left="1410" w:hanging="1410"/>
              <w:rPr>
                <w:rFonts w:ascii="Arial" w:eastAsia="Times New Roman" w:hAnsi="Arial" w:cs="Arial"/>
                <w:bCs w:val="0"/>
                <w:sz w:val="18"/>
                <w:szCs w:val="18"/>
                <w:lang w:val="es-MX" w:eastAsia="es-ES"/>
              </w:rPr>
            </w:pPr>
            <w:r w:rsidRPr="009634B8">
              <w:rPr>
                <w:rFonts w:ascii="Arial" w:eastAsia="Times New Roman" w:hAnsi="Arial" w:cs="Arial"/>
                <w:color w:val="EF782D"/>
                <w:sz w:val="18"/>
                <w:szCs w:val="18"/>
                <w:lang w:val="es-MX" w:eastAsia="es-ES"/>
              </w:rPr>
              <w:t>Visitando</w:t>
            </w:r>
            <w:r w:rsidRPr="009634B8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val="es-MX" w:eastAsia="es-ES"/>
              </w:rPr>
              <w:t>:</w:t>
            </w:r>
            <w:r w:rsidRPr="009634B8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ab/>
            </w:r>
            <w:r w:rsidRPr="009634B8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Beijing - Xia </w:t>
            </w:r>
            <w:proofErr w:type="spellStart"/>
            <w:r w:rsidRPr="009634B8">
              <w:rPr>
                <w:rFonts w:ascii="Arial" w:eastAsia="Arial" w:hAnsi="Arial" w:cs="Arial"/>
                <w:sz w:val="18"/>
                <w:szCs w:val="18"/>
                <w:lang w:val="es-MX"/>
              </w:rPr>
              <w:t>An</w:t>
            </w:r>
            <w:proofErr w:type="spellEnd"/>
            <w:r w:rsidRPr="009634B8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- </w:t>
            </w:r>
            <w:proofErr w:type="spellStart"/>
            <w:r w:rsidRPr="009634B8">
              <w:rPr>
                <w:rFonts w:ascii="Arial" w:eastAsia="Arial" w:hAnsi="Arial" w:cs="Arial"/>
                <w:sz w:val="18"/>
                <w:szCs w:val="18"/>
                <w:lang w:val="es-MX"/>
              </w:rPr>
              <w:t>Shanghai</w:t>
            </w:r>
            <w:proofErr w:type="spellEnd"/>
          </w:p>
          <w:p w14:paraId="512EBD51" w14:textId="16AF669B" w:rsidR="00577C19" w:rsidRDefault="00577C19" w:rsidP="00A24962">
            <w:pPr>
              <w:widowControl w:val="0"/>
              <w:spacing w:after="0" w:line="240" w:lineRule="auto"/>
              <w:ind w:left="1410" w:hanging="141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val="es-MX" w:eastAsia="es-ES"/>
              </w:rPr>
              <w:t>Salidas: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ab/>
            </w:r>
            <w:proofErr w:type="gramStart"/>
            <w:r w:rsidR="006F595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Lunes</w:t>
            </w:r>
            <w:proofErr w:type="gramEnd"/>
            <w:r w:rsidR="000A6A9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.</w:t>
            </w:r>
            <w:r w:rsidR="00A2496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 xml:space="preserve"> </w:t>
            </w:r>
            <w:r w:rsidR="009634B8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 xml:space="preserve">Hasta el </w:t>
            </w:r>
            <w:r w:rsidR="008E486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22</w:t>
            </w:r>
            <w:r w:rsidR="009634B8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 xml:space="preserve"> d</w:t>
            </w:r>
            <w:r w:rsidR="00A2496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 xml:space="preserve">e </w:t>
            </w:r>
            <w:proofErr w:type="gramStart"/>
            <w:r w:rsidR="000A6A9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Marzo</w:t>
            </w:r>
            <w:proofErr w:type="gramEnd"/>
            <w:r w:rsidR="00A2496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 xml:space="preserve"> de</w:t>
            </w:r>
            <w:r w:rsidR="009634B8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l</w:t>
            </w:r>
            <w:r w:rsidR="00A2496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 xml:space="preserve"> 202</w:t>
            </w:r>
            <w:r w:rsidR="008E486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7</w:t>
            </w:r>
            <w:r w:rsidR="00A2496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 xml:space="preserve"> </w:t>
            </w:r>
          </w:p>
          <w:p w14:paraId="0921B6C1" w14:textId="46E06942" w:rsidR="00577C19" w:rsidRDefault="00577C19" w:rsidP="00577C19">
            <w:pPr>
              <w:widowControl w:val="0"/>
              <w:spacing w:after="0" w:line="240" w:lineRule="auto"/>
              <w:ind w:left="1410" w:hanging="1410"/>
              <w:rPr>
                <w:rFonts w:ascii="Arial" w:eastAsia="Times New Roman" w:hAnsi="Arial" w:cs="Arial"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val="es-ES_tradnl" w:eastAsia="es-ES"/>
              </w:rPr>
              <w:t>Duración: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_tradnl" w:eastAsia="es-ES"/>
              </w:rPr>
              <w:tab/>
            </w:r>
            <w:r w:rsidR="005031A9">
              <w:rPr>
                <w:rFonts w:ascii="Arial" w:eastAsia="Times New Roman" w:hAnsi="Arial" w:cs="Arial"/>
                <w:color w:val="000000"/>
                <w:sz w:val="18"/>
                <w:szCs w:val="18"/>
                <w:lang w:val="es-ES_tradnl" w:eastAsia="es-ES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_tradnl" w:eastAsia="es-ES"/>
              </w:rPr>
              <w:t xml:space="preserve"> días / </w:t>
            </w:r>
            <w:r w:rsidR="005031A9">
              <w:rPr>
                <w:rFonts w:ascii="Arial" w:eastAsia="Times New Roman" w:hAnsi="Arial" w:cs="Arial"/>
                <w:color w:val="000000"/>
                <w:sz w:val="18"/>
                <w:szCs w:val="18"/>
                <w:lang w:val="es-ES_tradnl" w:eastAsia="es-ES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_tradnl" w:eastAsia="es-ES"/>
              </w:rPr>
              <w:t xml:space="preserve"> noches (opera mínimo con </w:t>
            </w:r>
            <w:r w:rsidR="001E1688">
              <w:rPr>
                <w:rFonts w:ascii="Arial" w:eastAsia="Times New Roman" w:hAnsi="Arial" w:cs="Arial"/>
                <w:color w:val="000000"/>
                <w:sz w:val="18"/>
                <w:szCs w:val="18"/>
                <w:lang w:val="es-ES_tradnl" w:eastAsia="es-ES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_tradnl" w:eastAsia="es-ES"/>
              </w:rPr>
              <w:t xml:space="preserve"> personas)</w:t>
            </w:r>
          </w:p>
          <w:p w14:paraId="6D6CB3EC" w14:textId="36FD6214" w:rsidR="00577C19" w:rsidRDefault="00577C19" w:rsidP="00577C19">
            <w:pPr>
              <w:widowControl w:val="0"/>
              <w:spacing w:after="0" w:line="240" w:lineRule="auto"/>
              <w:ind w:left="1410" w:hanging="141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val="es-ES_tradnl" w:eastAsia="es-ES"/>
              </w:rPr>
              <w:t xml:space="preserve">Alimentos:          </w:t>
            </w:r>
            <w:r w:rsidR="003E501E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desayunos</w:t>
            </w:r>
            <w:r w:rsidR="00610BB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8E4867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buffet,</w:t>
            </w:r>
            <w:r w:rsidR="003E501E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5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almuerzos</w:t>
            </w:r>
            <w:r w:rsidR="003E501E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y 1 cena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</w:tbl>
    <w:p w14:paraId="68680845" w14:textId="7A3D1E33" w:rsidR="009E18E5" w:rsidRPr="00335E9F" w:rsidRDefault="00992C2F" w:rsidP="007946C1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>ITINERARIO DE VIAJE:</w:t>
      </w:r>
    </w:p>
    <w:p w14:paraId="7A1238D2" w14:textId="332A4D66" w:rsidR="00172B82" w:rsidRDefault="00172B82" w:rsidP="007946C1">
      <w:pPr>
        <w:spacing w:after="0" w:line="240" w:lineRule="auto"/>
        <w:jc w:val="center"/>
        <w:rPr>
          <w:rFonts w:ascii="Arial" w:eastAsia="Arial" w:hAnsi="Arial" w:cs="Arial"/>
          <w:color w:val="000000"/>
          <w:sz w:val="14"/>
          <w:szCs w:val="14"/>
        </w:rPr>
      </w:pPr>
    </w:p>
    <w:p w14:paraId="281AD6DD" w14:textId="674BFC26" w:rsidR="00172B82" w:rsidRDefault="00172B82" w:rsidP="008E1A5F">
      <w:pPr>
        <w:spacing w:after="0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EF782D"/>
          <w:sz w:val="18"/>
          <w:szCs w:val="18"/>
        </w:rPr>
        <w:t xml:space="preserve">Día 1   </w:t>
      </w:r>
      <w:r w:rsidR="00C85F18">
        <w:rPr>
          <w:rFonts w:ascii="Arial" w:eastAsia="Arial" w:hAnsi="Arial" w:cs="Arial"/>
          <w:b/>
          <w:color w:val="EF782D"/>
          <w:sz w:val="18"/>
          <w:szCs w:val="18"/>
        </w:rPr>
        <w:t xml:space="preserve">Beijing </w:t>
      </w:r>
    </w:p>
    <w:p w14:paraId="69555619" w14:textId="6195FBF5" w:rsidR="00BA24E6" w:rsidRPr="006F595D" w:rsidRDefault="00C85F18" w:rsidP="008E1A5F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Llegada a Beijing, capital de la República Popular China. Traslado al hotel. Resto del día </w:t>
      </w:r>
      <w:r w:rsidR="00CC2873" w:rsidRPr="006F595D">
        <w:rPr>
          <w:rFonts w:ascii="Arial" w:hAnsi="Arial" w:cs="Arial"/>
          <w:color w:val="000000" w:themeColor="text1"/>
          <w:sz w:val="18"/>
          <w:szCs w:val="18"/>
        </w:rPr>
        <w:t>libre,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almuerzo </w:t>
      </w:r>
      <w:r w:rsidR="00CC2873" w:rsidRPr="00CC2873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NO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incluido. </w:t>
      </w:r>
      <w:r w:rsidRPr="00CC2873">
        <w:rPr>
          <w:rFonts w:ascii="Arial" w:hAnsi="Arial" w:cs="Arial"/>
          <w:b/>
          <w:bCs/>
          <w:color w:val="000000" w:themeColor="text1"/>
          <w:sz w:val="18"/>
          <w:szCs w:val="18"/>
        </w:rPr>
        <w:t>Alojamiento.</w:t>
      </w:r>
    </w:p>
    <w:p w14:paraId="5202B7E5" w14:textId="77777777" w:rsidR="00C85F18" w:rsidRDefault="00C85F18" w:rsidP="008E1A5F">
      <w:pPr>
        <w:spacing w:after="0" w:line="240" w:lineRule="auto"/>
        <w:jc w:val="both"/>
      </w:pPr>
    </w:p>
    <w:p w14:paraId="7A464C40" w14:textId="103FFD82" w:rsidR="00225B19" w:rsidRPr="009634B8" w:rsidRDefault="00225B19" w:rsidP="008E1A5F">
      <w:pPr>
        <w:spacing w:after="0"/>
        <w:jc w:val="both"/>
        <w:rPr>
          <w:rFonts w:ascii="Arial" w:eastAsia="Arial" w:hAnsi="Arial" w:cs="Arial"/>
          <w:b/>
          <w:color w:val="1F497D" w:themeColor="text2"/>
          <w:sz w:val="18"/>
          <w:szCs w:val="18"/>
        </w:rPr>
      </w:pPr>
      <w:r>
        <w:rPr>
          <w:rFonts w:ascii="Arial" w:eastAsia="Arial" w:hAnsi="Arial" w:cs="Arial"/>
          <w:b/>
          <w:color w:val="EF782D"/>
          <w:sz w:val="18"/>
          <w:szCs w:val="18"/>
        </w:rPr>
        <w:t xml:space="preserve">Día 2   </w:t>
      </w:r>
      <w:r w:rsidR="00C85F18">
        <w:rPr>
          <w:rFonts w:ascii="Arial" w:eastAsia="Arial" w:hAnsi="Arial" w:cs="Arial"/>
          <w:b/>
          <w:color w:val="EF782D"/>
          <w:sz w:val="18"/>
          <w:szCs w:val="18"/>
        </w:rPr>
        <w:t>Beijing</w:t>
      </w:r>
      <w:r w:rsidR="00BA24E6">
        <w:rPr>
          <w:rFonts w:ascii="Arial" w:eastAsia="Arial" w:hAnsi="Arial" w:cs="Arial"/>
          <w:b/>
          <w:color w:val="EF782D"/>
          <w:sz w:val="18"/>
          <w:szCs w:val="18"/>
        </w:rPr>
        <w:t xml:space="preserve"> </w:t>
      </w:r>
      <w:r w:rsidR="00520A37">
        <w:rPr>
          <w:rFonts w:ascii="Arial" w:eastAsia="Arial" w:hAnsi="Arial" w:cs="Arial"/>
          <w:b/>
          <w:color w:val="EF782D"/>
          <w:sz w:val="18"/>
          <w:szCs w:val="18"/>
        </w:rPr>
        <w:t>(Ciudad Prohibida + Palacio de Verano)</w:t>
      </w:r>
    </w:p>
    <w:p w14:paraId="608A821F" w14:textId="77777777" w:rsidR="000A6A9C" w:rsidRPr="006F595D" w:rsidRDefault="00C85F18" w:rsidP="008E1A5F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95D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>Desayuno Buffet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. Durante este día visitaremos: el Palacio Imperial, conocido como “la Ciudad Prohibida”, la Plaza </w:t>
      </w:r>
      <w:proofErr w:type="spellStart"/>
      <w:r w:rsidRPr="006F595D">
        <w:rPr>
          <w:rFonts w:ascii="Arial" w:hAnsi="Arial" w:cs="Arial"/>
          <w:color w:val="000000" w:themeColor="text1"/>
          <w:sz w:val="18"/>
          <w:szCs w:val="18"/>
        </w:rPr>
        <w:t>Tian</w:t>
      </w:r>
      <w:proofErr w:type="spellEnd"/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6F595D">
        <w:rPr>
          <w:rFonts w:ascii="Arial" w:hAnsi="Arial" w:cs="Arial"/>
          <w:color w:val="000000" w:themeColor="text1"/>
          <w:sz w:val="18"/>
          <w:szCs w:val="18"/>
        </w:rPr>
        <w:t>An</w:t>
      </w:r>
      <w:proofErr w:type="spellEnd"/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6F595D">
        <w:rPr>
          <w:rFonts w:ascii="Arial" w:hAnsi="Arial" w:cs="Arial"/>
          <w:color w:val="000000" w:themeColor="text1"/>
          <w:sz w:val="18"/>
          <w:szCs w:val="18"/>
        </w:rPr>
        <w:t>Men</w:t>
      </w:r>
      <w:proofErr w:type="spellEnd"/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, una de las mayores del mundo, y el Palacio de Verano que era un jardín veraniego para la casa imperial de la Dinastía Qing. </w:t>
      </w:r>
      <w:r w:rsidRPr="006F595D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>Almuerzo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incluido. </w:t>
      </w:r>
    </w:p>
    <w:p w14:paraId="44F99AAC" w14:textId="3ECD8796" w:rsidR="00C05973" w:rsidRPr="006F595D" w:rsidRDefault="00C85F18" w:rsidP="008E1A5F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95D">
        <w:rPr>
          <w:rFonts w:ascii="Arial" w:hAnsi="Arial" w:cs="Arial"/>
          <w:b/>
          <w:i/>
          <w:color w:val="000000" w:themeColor="text1"/>
          <w:sz w:val="18"/>
          <w:szCs w:val="18"/>
        </w:rPr>
        <w:t>OPCIÓN</w:t>
      </w:r>
      <w:r w:rsidR="009540A3" w:rsidRPr="006F595D">
        <w:rPr>
          <w:rFonts w:ascii="Arial" w:hAnsi="Arial" w:cs="Arial"/>
          <w:b/>
          <w:i/>
          <w:color w:val="000000" w:themeColor="text1"/>
          <w:sz w:val="18"/>
          <w:szCs w:val="18"/>
        </w:rPr>
        <w:t>AL</w:t>
      </w:r>
      <w:r w:rsidR="009F0D5E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NO </w:t>
      </w:r>
      <w:r w:rsidR="00CC287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INCLUIDA </w:t>
      </w:r>
      <w:r w:rsidR="00CC2873" w:rsidRPr="006F595D">
        <w:rPr>
          <w:rFonts w:ascii="Arial" w:hAnsi="Arial" w:cs="Arial"/>
          <w:b/>
          <w:i/>
          <w:color w:val="000000" w:themeColor="text1"/>
          <w:sz w:val="18"/>
          <w:szCs w:val="18"/>
        </w:rPr>
        <w:t>Por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la noche asistencia a un Espectáculo de </w:t>
      </w:r>
      <w:r w:rsidRPr="006F595D">
        <w:rPr>
          <w:rFonts w:ascii="Arial" w:eastAsia="Arial" w:hAnsi="Arial" w:cs="Arial"/>
          <w:color w:val="000000" w:themeColor="text1"/>
          <w:sz w:val="18"/>
          <w:szCs w:val="18"/>
        </w:rPr>
        <w:t>Acrobaci</w:t>
      </w:r>
      <w:r w:rsidR="009540A3" w:rsidRPr="006F595D">
        <w:rPr>
          <w:rFonts w:ascii="Arial" w:eastAsia="Arial" w:hAnsi="Arial" w:cs="Arial"/>
          <w:color w:val="000000" w:themeColor="text1"/>
          <w:sz w:val="18"/>
          <w:szCs w:val="18"/>
        </w:rPr>
        <w:t>a</w:t>
      </w:r>
      <w:r w:rsidR="00A84538" w:rsidRPr="006F595D">
        <w:rPr>
          <w:rFonts w:ascii="Arial" w:eastAsia="Arial" w:hAnsi="Arial" w:cs="Arial"/>
          <w:color w:val="000000" w:themeColor="text1"/>
          <w:sz w:val="18"/>
          <w:szCs w:val="18"/>
        </w:rPr>
        <w:t>.</w:t>
      </w:r>
      <w:r w:rsidR="00320CD1" w:rsidRPr="006F595D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  <w:r w:rsidRPr="00CC2873">
        <w:rPr>
          <w:rFonts w:ascii="Arial" w:hAnsi="Arial" w:cs="Arial"/>
          <w:b/>
          <w:bCs/>
          <w:color w:val="000000" w:themeColor="text1"/>
          <w:sz w:val="18"/>
          <w:szCs w:val="18"/>
        </w:rPr>
        <w:t>Alojamiento.</w:t>
      </w:r>
    </w:p>
    <w:p w14:paraId="0954640E" w14:textId="77777777" w:rsidR="00C85F18" w:rsidRPr="00C05973" w:rsidRDefault="00C85F18" w:rsidP="008E1A5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B44C9A5" w14:textId="7998509D" w:rsidR="00BD162B" w:rsidRDefault="00BD162B" w:rsidP="008E1A5F">
      <w:pPr>
        <w:spacing w:after="0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  <w:r>
        <w:rPr>
          <w:rFonts w:ascii="Arial" w:eastAsia="Arial" w:hAnsi="Arial" w:cs="Arial"/>
          <w:b/>
          <w:color w:val="EF782D"/>
          <w:sz w:val="18"/>
          <w:szCs w:val="18"/>
        </w:rPr>
        <w:t xml:space="preserve">Día 3   </w:t>
      </w:r>
      <w:r w:rsidR="00520A37">
        <w:rPr>
          <w:rFonts w:ascii="Arial" w:eastAsia="Arial" w:hAnsi="Arial" w:cs="Arial"/>
          <w:b/>
          <w:color w:val="EF782D"/>
          <w:sz w:val="18"/>
          <w:szCs w:val="18"/>
        </w:rPr>
        <w:t xml:space="preserve">Beijing </w:t>
      </w:r>
      <w:r w:rsidR="00520A37">
        <w:rPr>
          <w:rFonts w:ascii="Arial" w:eastAsia="Arial" w:hAnsi="Arial" w:cs="Arial"/>
          <w:b/>
          <w:color w:val="EF782D"/>
          <w:sz w:val="18"/>
          <w:szCs w:val="18"/>
        </w:rPr>
        <w:tab/>
      </w:r>
      <w:r w:rsidR="00B36ECC" w:rsidRPr="00B36ECC">
        <w:rPr>
          <w:rFonts w:ascii="Arial" w:eastAsia="Arial" w:hAnsi="Arial" w:cs="Arial"/>
          <w:b/>
          <w:color w:val="EF782D"/>
          <w:sz w:val="18"/>
          <w:szCs w:val="18"/>
        </w:rPr>
        <w:t>(Gran Muralla + Parque Olímpico)</w:t>
      </w:r>
    </w:p>
    <w:p w14:paraId="55AC0F8A" w14:textId="13C8CCD6" w:rsidR="002B48A2" w:rsidRPr="006F595D" w:rsidRDefault="00B36ECC" w:rsidP="008E1A5F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95D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>Desayuno Buffet.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Excursión a la Gran Muralla (Paso </w:t>
      </w:r>
      <w:proofErr w:type="spellStart"/>
      <w:r w:rsidRPr="006F595D">
        <w:rPr>
          <w:rFonts w:ascii="Arial" w:hAnsi="Arial" w:cs="Arial"/>
          <w:color w:val="000000" w:themeColor="text1"/>
          <w:sz w:val="18"/>
          <w:szCs w:val="18"/>
        </w:rPr>
        <w:t>Juyongguan</w:t>
      </w:r>
      <w:proofErr w:type="spellEnd"/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6F595D">
        <w:rPr>
          <w:rFonts w:ascii="Arial" w:hAnsi="Arial" w:cs="Arial"/>
          <w:color w:val="000000" w:themeColor="text1"/>
          <w:sz w:val="18"/>
          <w:szCs w:val="18"/>
        </w:rPr>
        <w:t>Badaling</w:t>
      </w:r>
      <w:proofErr w:type="spellEnd"/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), espectacular y grandiosa obra arquitectónica, </w:t>
      </w:r>
      <w:r w:rsidR="000A6A9C" w:rsidRPr="006F595D">
        <w:rPr>
          <w:rFonts w:ascii="Arial" w:hAnsi="Arial" w:cs="Arial"/>
          <w:color w:val="000000" w:themeColor="text1"/>
          <w:sz w:val="18"/>
          <w:szCs w:val="18"/>
        </w:rPr>
        <w:t>de hace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más de 2.000 años. </w:t>
      </w:r>
      <w:r w:rsidRPr="006F595D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 xml:space="preserve">Almuerzo 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incluido. Por la tarde vuelta a la ciudad y hacemos una parada cerca del “Nido del </w:t>
      </w:r>
      <w:proofErr w:type="gramStart"/>
      <w:r w:rsidRPr="006F595D">
        <w:rPr>
          <w:rFonts w:ascii="Arial" w:hAnsi="Arial" w:cs="Arial"/>
          <w:color w:val="000000" w:themeColor="text1"/>
          <w:sz w:val="18"/>
          <w:szCs w:val="18"/>
        </w:rPr>
        <w:t>Pájaro”(</w:t>
      </w:r>
      <w:proofErr w:type="gramEnd"/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Estadio Nacional) y el “Cubo del </w:t>
      </w:r>
      <w:r w:rsidR="00CC2873" w:rsidRPr="006F595D">
        <w:rPr>
          <w:rFonts w:ascii="Arial" w:hAnsi="Arial" w:cs="Arial"/>
          <w:color w:val="000000" w:themeColor="text1"/>
          <w:sz w:val="18"/>
          <w:szCs w:val="18"/>
        </w:rPr>
        <w:t>Agua” (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Centro Nacional de Natación) para tomar fotos </w:t>
      </w:r>
      <w:r w:rsidRPr="00CC2873">
        <w:rPr>
          <w:rFonts w:ascii="Arial" w:hAnsi="Arial" w:cs="Arial"/>
          <w:b/>
          <w:bCs/>
          <w:color w:val="FF0000"/>
          <w:sz w:val="18"/>
          <w:szCs w:val="18"/>
          <w:u w:val="single"/>
        </w:rPr>
        <w:t>(sin entrar en los estadios).</w:t>
      </w:r>
      <w:r w:rsidRPr="00CC2873">
        <w:rPr>
          <w:rFonts w:ascii="Arial" w:hAnsi="Arial" w:cs="Arial"/>
          <w:color w:val="FF0000"/>
          <w:sz w:val="18"/>
          <w:szCs w:val="18"/>
        </w:rPr>
        <w:t xml:space="preserve"> 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Terminaremos con la </w:t>
      </w:r>
      <w:r w:rsidRPr="006F595D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>cena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de bienvenida degustando el delicioso Pato Laqueado de Beijing. </w:t>
      </w:r>
      <w:r w:rsidRPr="00CC2873">
        <w:rPr>
          <w:rFonts w:ascii="Arial" w:hAnsi="Arial" w:cs="Arial"/>
          <w:b/>
          <w:bCs/>
          <w:color w:val="000000" w:themeColor="text1"/>
          <w:sz w:val="18"/>
          <w:szCs w:val="18"/>
        </w:rPr>
        <w:t>Alojamiento.</w:t>
      </w:r>
    </w:p>
    <w:p w14:paraId="446BEBBC" w14:textId="77777777" w:rsidR="00B36ECC" w:rsidRPr="00C05973" w:rsidRDefault="00B36ECC" w:rsidP="008E1A5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CC3F315" w14:textId="5E2CEF66" w:rsidR="00CC6A07" w:rsidRDefault="00CC6A07" w:rsidP="008E1A5F">
      <w:pPr>
        <w:spacing w:after="0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  <w:r>
        <w:rPr>
          <w:rFonts w:ascii="Arial" w:eastAsia="Arial" w:hAnsi="Arial" w:cs="Arial"/>
          <w:b/>
          <w:color w:val="EF782D"/>
          <w:sz w:val="18"/>
          <w:szCs w:val="18"/>
        </w:rPr>
        <w:t xml:space="preserve">Día </w:t>
      </w:r>
      <w:r w:rsidR="009F3BAB">
        <w:rPr>
          <w:rFonts w:ascii="Arial" w:eastAsia="Arial" w:hAnsi="Arial" w:cs="Arial"/>
          <w:b/>
          <w:color w:val="EF782D"/>
          <w:sz w:val="18"/>
          <w:szCs w:val="18"/>
        </w:rPr>
        <w:t>4</w:t>
      </w:r>
      <w:r>
        <w:rPr>
          <w:rFonts w:ascii="Arial" w:eastAsia="Arial" w:hAnsi="Arial" w:cs="Arial"/>
          <w:b/>
          <w:color w:val="EF782D"/>
          <w:sz w:val="18"/>
          <w:szCs w:val="18"/>
        </w:rPr>
        <w:t xml:space="preserve">   </w:t>
      </w:r>
      <w:r w:rsidR="002E2B60">
        <w:rPr>
          <w:rFonts w:ascii="Arial" w:eastAsia="Arial" w:hAnsi="Arial" w:cs="Arial"/>
          <w:b/>
          <w:color w:val="EF782D"/>
          <w:sz w:val="18"/>
          <w:szCs w:val="18"/>
        </w:rPr>
        <w:t xml:space="preserve">Beijing - </w:t>
      </w:r>
      <w:r w:rsidR="0030512A">
        <w:rPr>
          <w:rFonts w:ascii="Arial" w:eastAsia="Arial" w:hAnsi="Arial" w:cs="Arial"/>
          <w:b/>
          <w:color w:val="EF782D"/>
          <w:sz w:val="18"/>
          <w:szCs w:val="18"/>
        </w:rPr>
        <w:t>Xi’an</w:t>
      </w:r>
      <w:r w:rsidR="002E2B60">
        <w:rPr>
          <w:rFonts w:ascii="Arial" w:eastAsia="Arial" w:hAnsi="Arial" w:cs="Arial"/>
          <w:b/>
          <w:color w:val="EF782D"/>
          <w:sz w:val="18"/>
          <w:szCs w:val="18"/>
        </w:rPr>
        <w:t xml:space="preserve"> (en tren de alta velocidad con opción en avión)</w:t>
      </w:r>
    </w:p>
    <w:p w14:paraId="15FE228B" w14:textId="15871F82" w:rsidR="009B4CDC" w:rsidRPr="006F595D" w:rsidRDefault="002E2B60" w:rsidP="008E1A5F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95D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>Desayuno Buffet.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Visita del Templo del Cielo, construido en 1420 con una superficie de 267 ha, donde los emperadores rezaban por las buenas cosechas. </w:t>
      </w:r>
      <w:r w:rsidRPr="006F595D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 xml:space="preserve">Almuerzo 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incluido. Por la tarde, traslado a la estación de tren para tomar el TREN DE ALTA VELOCIDAD en la Clase Turista </w:t>
      </w:r>
      <w:r w:rsidRPr="006F595D">
        <w:rPr>
          <w:rFonts w:ascii="Arial" w:hAnsi="Arial" w:cs="Arial"/>
          <w:i/>
          <w:color w:val="000000" w:themeColor="text1"/>
          <w:sz w:val="18"/>
          <w:szCs w:val="18"/>
        </w:rPr>
        <w:t xml:space="preserve">a </w:t>
      </w:r>
      <w:r w:rsidRPr="006F595D">
        <w:rPr>
          <w:rFonts w:ascii="Arial" w:eastAsia="Arial" w:hAnsi="Arial" w:cs="Arial"/>
          <w:color w:val="000000" w:themeColor="text1"/>
          <w:sz w:val="18"/>
          <w:szCs w:val="18"/>
        </w:rPr>
        <w:t>Xi´an</w:t>
      </w:r>
      <w:r w:rsidRPr="00CC2873">
        <w:rPr>
          <w:rFonts w:ascii="Arial" w:eastAsia="Arial" w:hAnsi="Arial" w:cs="Arial"/>
          <w:b/>
          <w:bCs/>
          <w:i/>
          <w:color w:val="000000" w:themeColor="text1"/>
          <w:sz w:val="18"/>
          <w:szCs w:val="18"/>
        </w:rPr>
        <w:t xml:space="preserve"> (OPCIÓN: Traslado al a</w:t>
      </w:r>
      <w:r w:rsidR="0030512A" w:rsidRPr="00CC2873">
        <w:rPr>
          <w:rFonts w:ascii="Arial" w:eastAsia="Arial" w:hAnsi="Arial" w:cs="Arial"/>
          <w:b/>
          <w:bCs/>
          <w:i/>
          <w:color w:val="000000" w:themeColor="text1"/>
          <w:sz w:val="18"/>
          <w:szCs w:val="18"/>
        </w:rPr>
        <w:t xml:space="preserve">eropuerto </w:t>
      </w:r>
      <w:r w:rsidRPr="00CC2873">
        <w:rPr>
          <w:rFonts w:ascii="Arial" w:eastAsia="Arial" w:hAnsi="Arial" w:cs="Arial"/>
          <w:b/>
          <w:bCs/>
          <w:i/>
          <w:color w:val="000000" w:themeColor="text1"/>
          <w:sz w:val="18"/>
          <w:szCs w:val="18"/>
        </w:rPr>
        <w:t>para tomar el VUELO DEL MISMO TRAYECTO BJS-XI</w:t>
      </w:r>
      <w:r w:rsidR="00D4520C" w:rsidRPr="00CC2873">
        <w:rPr>
          <w:rFonts w:ascii="Arial" w:eastAsia="Arial" w:hAnsi="Arial" w:cs="Arial"/>
          <w:b/>
          <w:bCs/>
          <w:i/>
          <w:color w:val="000000" w:themeColor="text1"/>
          <w:sz w:val="18"/>
          <w:szCs w:val="18"/>
        </w:rPr>
        <w:t xml:space="preserve">A. </w:t>
      </w:r>
      <w:r w:rsidR="00D4520C" w:rsidRPr="00CC2873">
        <w:rPr>
          <w:rFonts w:ascii="Arial" w:eastAsia="Arial" w:hAnsi="Arial" w:cs="Arial"/>
          <w:b/>
          <w:bCs/>
          <w:i/>
          <w:color w:val="FF0000"/>
          <w:sz w:val="18"/>
          <w:szCs w:val="18"/>
          <w:u w:val="single"/>
        </w:rPr>
        <w:t>Consultar suplemento*</w:t>
      </w:r>
      <w:r w:rsidRPr="00CC2873">
        <w:rPr>
          <w:rFonts w:ascii="Arial" w:eastAsia="Arial" w:hAnsi="Arial" w:cs="Arial"/>
          <w:b/>
          <w:bCs/>
          <w:i/>
          <w:color w:val="FF0000"/>
          <w:sz w:val="18"/>
          <w:szCs w:val="18"/>
          <w:u w:val="single"/>
        </w:rPr>
        <w:t>),</w:t>
      </w:r>
      <w:r w:rsidRPr="00CC2873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>antigua capital de China con 3.000 años de existencia, única capital amurallada y pun</w:t>
      </w:r>
      <w:r w:rsidR="0030512A" w:rsidRPr="006F595D">
        <w:rPr>
          <w:rFonts w:ascii="Arial" w:hAnsi="Arial" w:cs="Arial"/>
          <w:color w:val="000000" w:themeColor="text1"/>
          <w:sz w:val="18"/>
          <w:szCs w:val="18"/>
        </w:rPr>
        <w:t xml:space="preserve">to 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>de partida de la famosa “Ruta de la Seda”. Tr</w:t>
      </w:r>
      <w:r w:rsidR="00BD4883" w:rsidRPr="006F595D">
        <w:rPr>
          <w:rFonts w:ascii="Arial" w:hAnsi="Arial" w:cs="Arial"/>
          <w:color w:val="000000" w:themeColor="text1"/>
          <w:sz w:val="18"/>
          <w:szCs w:val="18"/>
        </w:rPr>
        <w:t>a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slado al hotel. </w:t>
      </w:r>
      <w:r w:rsidRPr="00CC2873">
        <w:rPr>
          <w:rFonts w:ascii="Arial" w:hAnsi="Arial" w:cs="Arial"/>
          <w:b/>
          <w:bCs/>
          <w:color w:val="000000" w:themeColor="text1"/>
          <w:sz w:val="18"/>
          <w:szCs w:val="18"/>
        </w:rPr>
        <w:t>Alojamiento.</w:t>
      </w:r>
    </w:p>
    <w:p w14:paraId="5E433168" w14:textId="77777777" w:rsidR="002E2B60" w:rsidRPr="002E2B60" w:rsidRDefault="002E2B60" w:rsidP="008E1A5F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1D0A72E" w14:textId="263A0D31" w:rsidR="00014710" w:rsidRDefault="00014710" w:rsidP="008E1A5F">
      <w:pPr>
        <w:spacing w:after="0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  <w:r>
        <w:rPr>
          <w:rFonts w:ascii="Arial" w:eastAsia="Arial" w:hAnsi="Arial" w:cs="Arial"/>
          <w:b/>
          <w:color w:val="EF782D"/>
          <w:sz w:val="18"/>
          <w:szCs w:val="18"/>
        </w:rPr>
        <w:t xml:space="preserve">Día 5   </w:t>
      </w:r>
      <w:proofErr w:type="gramStart"/>
      <w:r w:rsidR="006B510C">
        <w:rPr>
          <w:rFonts w:ascii="Arial" w:eastAsia="Arial" w:hAnsi="Arial" w:cs="Arial"/>
          <w:b/>
          <w:color w:val="EF782D"/>
          <w:sz w:val="18"/>
          <w:szCs w:val="18"/>
        </w:rPr>
        <w:t>Xi’an</w:t>
      </w:r>
      <w:r w:rsidR="00814563">
        <w:rPr>
          <w:rFonts w:ascii="Arial" w:eastAsia="Arial" w:hAnsi="Arial" w:cs="Arial"/>
          <w:b/>
          <w:color w:val="EF782D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EF782D"/>
          <w:sz w:val="18"/>
          <w:szCs w:val="18"/>
        </w:rPr>
        <w:t xml:space="preserve"> </w:t>
      </w:r>
      <w:r w:rsidR="00CE06C6">
        <w:rPr>
          <w:rFonts w:ascii="Arial" w:eastAsia="Arial" w:hAnsi="Arial" w:cs="Arial"/>
          <w:b/>
          <w:color w:val="EF782D"/>
          <w:sz w:val="18"/>
          <w:szCs w:val="18"/>
        </w:rPr>
        <w:t>(</w:t>
      </w:r>
      <w:proofErr w:type="gramEnd"/>
      <w:r w:rsidR="00CE06C6">
        <w:rPr>
          <w:rFonts w:ascii="Arial" w:eastAsia="Arial" w:hAnsi="Arial" w:cs="Arial"/>
          <w:b/>
          <w:color w:val="EF782D"/>
          <w:sz w:val="18"/>
          <w:szCs w:val="18"/>
        </w:rPr>
        <w:t>museo de guerreros y corceles)</w:t>
      </w:r>
    </w:p>
    <w:p w14:paraId="4FB0E27D" w14:textId="5C44D7A6" w:rsidR="00810BC9" w:rsidRPr="006F595D" w:rsidRDefault="00086F0E" w:rsidP="008E1A5F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95D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>Desayuno Buffet.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Hoy visitaremos el famoso </w:t>
      </w:r>
      <w:r w:rsidR="00D4520C" w:rsidRPr="006F595D">
        <w:rPr>
          <w:rFonts w:ascii="Arial" w:hAnsi="Arial" w:cs="Arial"/>
          <w:color w:val="000000" w:themeColor="text1"/>
          <w:sz w:val="18"/>
          <w:szCs w:val="18"/>
        </w:rPr>
        <w:t>Museo de Guerreros y Corceles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, en el que se guardan más de 6.000 figuras de tamaño natural, que representan un gran ejército de guerreros, corceles y carros de guerra que custodian la tumba del emperador Qin. </w:t>
      </w:r>
      <w:r w:rsidRPr="006F595D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>Almuerzo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incluido. Por la tarde visitaremos a la Pequeña Pagoda de la Oca Silvestre (sin subir), hallada dentro del Templo </w:t>
      </w:r>
      <w:proofErr w:type="spellStart"/>
      <w:r w:rsidRPr="006F595D">
        <w:rPr>
          <w:rFonts w:ascii="Arial" w:hAnsi="Arial" w:cs="Arial"/>
          <w:color w:val="000000" w:themeColor="text1"/>
          <w:sz w:val="18"/>
          <w:szCs w:val="18"/>
        </w:rPr>
        <w:t>Jianfu</w:t>
      </w:r>
      <w:proofErr w:type="spellEnd"/>
      <w:r w:rsidRPr="006F595D">
        <w:rPr>
          <w:rFonts w:ascii="Arial" w:hAnsi="Arial" w:cs="Arial"/>
          <w:color w:val="000000" w:themeColor="text1"/>
          <w:sz w:val="18"/>
          <w:szCs w:val="18"/>
        </w:rPr>
        <w:t>, a aproximadamente un kilómetro al sur de la zona urbana de Xi´an, y finalizaremos con una visita a la Gran Mezquita con Barrio Musulmán</w:t>
      </w:r>
      <w:r w:rsidR="00CC287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C2873" w:rsidRPr="00CC2873">
        <w:rPr>
          <w:rFonts w:ascii="Arial" w:hAnsi="Arial" w:cs="Arial"/>
          <w:b/>
          <w:bCs/>
          <w:color w:val="FF0000"/>
          <w:sz w:val="18"/>
          <w:szCs w:val="18"/>
          <w:u w:val="single"/>
        </w:rPr>
        <w:t>(sin entrar a la Gran Mezquita)</w:t>
      </w:r>
      <w:r w:rsidRPr="00CC2873">
        <w:rPr>
          <w:rFonts w:ascii="Arial" w:hAnsi="Arial" w:cs="Arial"/>
          <w:b/>
          <w:bCs/>
          <w:color w:val="FF0000"/>
          <w:sz w:val="18"/>
          <w:szCs w:val="18"/>
          <w:u w:val="single"/>
        </w:rPr>
        <w:t>.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C2873">
        <w:rPr>
          <w:rFonts w:ascii="Arial" w:hAnsi="Arial" w:cs="Arial"/>
          <w:b/>
          <w:bCs/>
          <w:color w:val="000000" w:themeColor="text1"/>
          <w:sz w:val="18"/>
          <w:szCs w:val="18"/>
        </w:rPr>
        <w:t>Alojamiento</w:t>
      </w:r>
    </w:p>
    <w:p w14:paraId="067CAF97" w14:textId="77777777" w:rsidR="00086F0E" w:rsidRDefault="00086F0E" w:rsidP="008E1A5F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47C4A31" w14:textId="2DDEAB3C" w:rsidR="00810BC9" w:rsidRPr="00CE06C6" w:rsidRDefault="00810BC9" w:rsidP="008E1A5F">
      <w:pPr>
        <w:spacing w:after="0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  <w:r w:rsidRPr="00CE06C6">
        <w:rPr>
          <w:rFonts w:ascii="Arial" w:eastAsia="Arial" w:hAnsi="Arial" w:cs="Arial"/>
          <w:b/>
          <w:color w:val="EF782D"/>
          <w:sz w:val="18"/>
          <w:szCs w:val="18"/>
        </w:rPr>
        <w:t xml:space="preserve">Día 6   </w:t>
      </w:r>
      <w:r w:rsidR="006B510C" w:rsidRPr="00CE06C6">
        <w:rPr>
          <w:rFonts w:ascii="Arial" w:eastAsia="Arial" w:hAnsi="Arial" w:cs="Arial"/>
          <w:b/>
          <w:color w:val="EF782D"/>
          <w:sz w:val="18"/>
          <w:szCs w:val="18"/>
        </w:rPr>
        <w:t>Xi’an</w:t>
      </w:r>
      <w:r w:rsidR="00086F0E" w:rsidRPr="00CE06C6">
        <w:rPr>
          <w:rFonts w:ascii="Arial" w:eastAsia="Arial" w:hAnsi="Arial" w:cs="Arial"/>
          <w:b/>
          <w:color w:val="EF782D"/>
          <w:sz w:val="18"/>
          <w:szCs w:val="18"/>
        </w:rPr>
        <w:t xml:space="preserve"> – Shangh</w:t>
      </w:r>
      <w:r w:rsidR="002C2AC8" w:rsidRPr="00CE06C6">
        <w:rPr>
          <w:rFonts w:ascii="Arial" w:eastAsia="Arial" w:hAnsi="Arial" w:cs="Arial"/>
          <w:b/>
          <w:color w:val="EF782D"/>
          <w:sz w:val="18"/>
          <w:szCs w:val="18"/>
        </w:rPr>
        <w:t>á</w:t>
      </w:r>
      <w:r w:rsidR="00086F0E" w:rsidRPr="00CE06C6">
        <w:rPr>
          <w:rFonts w:ascii="Arial" w:eastAsia="Arial" w:hAnsi="Arial" w:cs="Arial"/>
          <w:b/>
          <w:color w:val="EF782D"/>
          <w:sz w:val="18"/>
          <w:szCs w:val="18"/>
        </w:rPr>
        <w:t>i</w:t>
      </w:r>
      <w:r w:rsidR="00CE06C6" w:rsidRPr="00CE06C6">
        <w:rPr>
          <w:rFonts w:ascii="Arial" w:eastAsia="Arial" w:hAnsi="Arial" w:cs="Arial"/>
          <w:b/>
          <w:color w:val="EF782D"/>
          <w:sz w:val="18"/>
          <w:szCs w:val="18"/>
        </w:rPr>
        <w:t xml:space="preserve"> (visita de</w:t>
      </w:r>
      <w:r w:rsidR="00CE06C6">
        <w:rPr>
          <w:rFonts w:ascii="Arial" w:eastAsia="Arial" w:hAnsi="Arial" w:cs="Arial"/>
          <w:b/>
          <w:color w:val="EF782D"/>
          <w:sz w:val="18"/>
          <w:szCs w:val="18"/>
        </w:rPr>
        <w:t xml:space="preserve"> ciudad)</w:t>
      </w:r>
    </w:p>
    <w:p w14:paraId="2FCD4D04" w14:textId="4AFF4049" w:rsidR="009B4CDC" w:rsidRPr="006F595D" w:rsidRDefault="00086F0E" w:rsidP="008E1A5F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95D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>Desayuno Buffet.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Salida en avión con destino a </w:t>
      </w:r>
      <w:r w:rsidR="00BD4883" w:rsidRPr="006F595D">
        <w:rPr>
          <w:rFonts w:ascii="Arial" w:hAnsi="Arial" w:cs="Arial"/>
          <w:color w:val="000000" w:themeColor="text1"/>
          <w:sz w:val="18"/>
          <w:szCs w:val="18"/>
        </w:rPr>
        <w:t>Shanghái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, ciudad portuaria directamente subordinada al Poder Central con más de 16 millones de habitantes, es el mayor puerto, centro comercial y la metrópoli más internacional de China. </w:t>
      </w:r>
      <w:r w:rsidRPr="006F595D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>Almuerzo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incluido. Visitaremos el Jardín </w:t>
      </w:r>
      <w:proofErr w:type="spellStart"/>
      <w:r w:rsidRPr="006F595D">
        <w:rPr>
          <w:rFonts w:ascii="Arial" w:hAnsi="Arial" w:cs="Arial"/>
          <w:color w:val="000000" w:themeColor="text1"/>
          <w:sz w:val="18"/>
          <w:szCs w:val="18"/>
        </w:rPr>
        <w:t>Yuyuan</w:t>
      </w:r>
      <w:proofErr w:type="spellEnd"/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, el Templo de Buda de Jade y el Malecón de la Ciudad. Traslado al </w:t>
      </w:r>
      <w:proofErr w:type="gramStart"/>
      <w:r w:rsidRPr="006F595D">
        <w:rPr>
          <w:rFonts w:ascii="Arial" w:hAnsi="Arial" w:cs="Arial"/>
          <w:color w:val="000000" w:themeColor="text1"/>
          <w:sz w:val="18"/>
          <w:szCs w:val="18"/>
        </w:rPr>
        <w:t>hotel .</w:t>
      </w:r>
      <w:proofErr w:type="gramEnd"/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C2873">
        <w:rPr>
          <w:rFonts w:ascii="Arial" w:hAnsi="Arial" w:cs="Arial"/>
          <w:b/>
          <w:bCs/>
          <w:color w:val="000000" w:themeColor="text1"/>
          <w:sz w:val="18"/>
          <w:szCs w:val="18"/>
        </w:rPr>
        <w:t>Alojamiento</w:t>
      </w:r>
    </w:p>
    <w:p w14:paraId="7172BB3E" w14:textId="77777777" w:rsidR="001729E5" w:rsidRDefault="001729E5" w:rsidP="008E1A5F">
      <w:pPr>
        <w:spacing w:after="0" w:line="240" w:lineRule="auto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</w:p>
    <w:p w14:paraId="7210B9CD" w14:textId="730BDC33" w:rsidR="007C3217" w:rsidRDefault="007C3217" w:rsidP="008E1A5F">
      <w:pPr>
        <w:spacing w:after="0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  <w:r>
        <w:rPr>
          <w:rFonts w:ascii="Arial" w:eastAsia="Arial" w:hAnsi="Arial" w:cs="Arial"/>
          <w:b/>
          <w:color w:val="EF782D"/>
          <w:sz w:val="18"/>
          <w:szCs w:val="18"/>
        </w:rPr>
        <w:t xml:space="preserve">Día </w:t>
      </w:r>
      <w:r w:rsidR="00167A62">
        <w:rPr>
          <w:rFonts w:ascii="Arial" w:eastAsia="Arial" w:hAnsi="Arial" w:cs="Arial"/>
          <w:b/>
          <w:color w:val="EF782D"/>
          <w:sz w:val="18"/>
          <w:szCs w:val="18"/>
        </w:rPr>
        <w:t>7</w:t>
      </w:r>
      <w:r>
        <w:rPr>
          <w:rFonts w:ascii="Arial" w:eastAsia="Arial" w:hAnsi="Arial" w:cs="Arial"/>
          <w:b/>
          <w:color w:val="EF782D"/>
          <w:sz w:val="18"/>
          <w:szCs w:val="18"/>
        </w:rPr>
        <w:t xml:space="preserve">   </w:t>
      </w:r>
      <w:r w:rsidR="002C2AC8" w:rsidRPr="00086F0E">
        <w:rPr>
          <w:rFonts w:ascii="Arial" w:eastAsia="Arial" w:hAnsi="Arial" w:cs="Arial"/>
          <w:b/>
          <w:color w:val="EF782D"/>
          <w:sz w:val="18"/>
          <w:szCs w:val="18"/>
        </w:rPr>
        <w:t>Shanghái</w:t>
      </w:r>
    </w:p>
    <w:p w14:paraId="23613545" w14:textId="77777777" w:rsidR="000E0E8F" w:rsidRPr="006F595D" w:rsidRDefault="00086F0E" w:rsidP="008E1A5F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95D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>Desayuno Buffet.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Día libre. Almuerzo </w:t>
      </w:r>
      <w:r w:rsidRPr="006F595D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 xml:space="preserve">NO 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está incluido. </w:t>
      </w:r>
      <w:r w:rsidRPr="00CC2873">
        <w:rPr>
          <w:rFonts w:ascii="Arial" w:hAnsi="Arial" w:cs="Arial"/>
          <w:b/>
          <w:bCs/>
          <w:color w:val="000000" w:themeColor="text1"/>
          <w:sz w:val="18"/>
          <w:szCs w:val="18"/>
        </w:rPr>
        <w:t>Alojamiento.</w:t>
      </w:r>
    </w:p>
    <w:p w14:paraId="01B431FF" w14:textId="63456923" w:rsidR="00167A62" w:rsidRPr="00CC2873" w:rsidRDefault="00086F0E" w:rsidP="008E1A5F">
      <w:pPr>
        <w:spacing w:after="0"/>
        <w:jc w:val="both"/>
        <w:rPr>
          <w:rFonts w:ascii="Arial" w:hAnsi="Arial" w:cs="Arial"/>
          <w:b/>
          <w:bCs/>
          <w:color w:val="FF0000"/>
          <w:sz w:val="18"/>
          <w:szCs w:val="18"/>
          <w:u w:val="single"/>
        </w:rPr>
      </w:pPr>
      <w:r w:rsidRPr="00CC2873">
        <w:rPr>
          <w:rFonts w:ascii="Arial" w:hAnsi="Arial" w:cs="Arial"/>
          <w:b/>
          <w:bCs/>
          <w:color w:val="FF0000"/>
          <w:sz w:val="18"/>
          <w:szCs w:val="18"/>
          <w:u w:val="single"/>
        </w:rPr>
        <w:t xml:space="preserve">Nota: Las visitas de </w:t>
      </w:r>
      <w:r w:rsidR="00BD4883" w:rsidRPr="00CC2873">
        <w:rPr>
          <w:rFonts w:ascii="Arial" w:hAnsi="Arial" w:cs="Arial"/>
          <w:b/>
          <w:bCs/>
          <w:color w:val="FF0000"/>
          <w:sz w:val="18"/>
          <w:szCs w:val="18"/>
          <w:u w:val="single"/>
        </w:rPr>
        <w:t>Shanghái</w:t>
      </w:r>
      <w:r w:rsidRPr="00CC2873">
        <w:rPr>
          <w:rFonts w:ascii="Arial" w:hAnsi="Arial" w:cs="Arial"/>
          <w:b/>
          <w:bCs/>
          <w:color w:val="FF0000"/>
          <w:sz w:val="18"/>
          <w:szCs w:val="18"/>
          <w:u w:val="single"/>
        </w:rPr>
        <w:t xml:space="preserve"> se podrían hacer en el Día 07 según la situación concreta, nos reservamos el derecho a realizar dicho cambio en destino sin que ello suponga ningún reembolso ni aviso previo.</w:t>
      </w:r>
    </w:p>
    <w:p w14:paraId="6E3333F5" w14:textId="139BFA4D" w:rsidR="00086F0E" w:rsidRPr="006F595D" w:rsidRDefault="00086F0E" w:rsidP="008E1A5F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</w:p>
    <w:p w14:paraId="61DE1D9C" w14:textId="2122C802" w:rsidR="007946C1" w:rsidRDefault="007946C1" w:rsidP="008E1A5F">
      <w:pPr>
        <w:spacing w:after="0" w:line="240" w:lineRule="auto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</w:p>
    <w:p w14:paraId="4E5FC280" w14:textId="4AB5972B" w:rsidR="007946C1" w:rsidRDefault="007946C1" w:rsidP="008E1A5F">
      <w:pPr>
        <w:spacing w:after="0" w:line="240" w:lineRule="auto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</w:p>
    <w:p w14:paraId="33753153" w14:textId="31F21BCA" w:rsidR="007946C1" w:rsidRDefault="007946C1" w:rsidP="008E1A5F">
      <w:pPr>
        <w:spacing w:after="0" w:line="240" w:lineRule="auto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</w:p>
    <w:p w14:paraId="3020D7AB" w14:textId="77777777" w:rsidR="007946C1" w:rsidRPr="00167A62" w:rsidRDefault="007946C1" w:rsidP="008E1A5F">
      <w:pPr>
        <w:spacing w:after="0" w:line="240" w:lineRule="auto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</w:p>
    <w:p w14:paraId="421515B5" w14:textId="6296FE2E" w:rsidR="00167A62" w:rsidRDefault="00167A62" w:rsidP="008E1A5F">
      <w:pPr>
        <w:spacing w:after="0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  <w:r>
        <w:rPr>
          <w:rFonts w:ascii="Arial" w:eastAsia="Arial" w:hAnsi="Arial" w:cs="Arial"/>
          <w:b/>
          <w:color w:val="EF782D"/>
          <w:sz w:val="18"/>
          <w:szCs w:val="18"/>
        </w:rPr>
        <w:t xml:space="preserve">Día 8   </w:t>
      </w:r>
      <w:r w:rsidR="002C2AC8" w:rsidRPr="00086F0E">
        <w:rPr>
          <w:rFonts w:ascii="Arial" w:eastAsia="Arial" w:hAnsi="Arial" w:cs="Arial"/>
          <w:b/>
          <w:color w:val="EF782D"/>
          <w:sz w:val="18"/>
          <w:szCs w:val="18"/>
        </w:rPr>
        <w:t>Shanghái</w:t>
      </w:r>
      <w:r w:rsidR="002C2AC8">
        <w:rPr>
          <w:rFonts w:ascii="Arial" w:eastAsia="Arial" w:hAnsi="Arial" w:cs="Arial"/>
          <w:b/>
          <w:color w:val="EF782D"/>
          <w:sz w:val="18"/>
          <w:szCs w:val="18"/>
        </w:rPr>
        <w:t xml:space="preserve"> </w:t>
      </w:r>
    </w:p>
    <w:p w14:paraId="3C9790DA" w14:textId="1B2F2824" w:rsidR="000E0E8F" w:rsidRPr="006F595D" w:rsidRDefault="002C2AC8" w:rsidP="008E1A5F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95D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>Desayuno Buffet.</w:t>
      </w:r>
      <w:r w:rsidRPr="006F595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4520C" w:rsidRPr="006F595D">
        <w:rPr>
          <w:rFonts w:ascii="Arial" w:hAnsi="Arial" w:cs="Arial"/>
          <w:color w:val="000000" w:themeColor="text1"/>
          <w:sz w:val="18"/>
          <w:szCs w:val="18"/>
        </w:rPr>
        <w:t>A la hora indicada traslado al aeropuerto y fin de nuestros servicios.</w:t>
      </w:r>
    </w:p>
    <w:p w14:paraId="3DE30A59" w14:textId="77777777" w:rsidR="00A365BF" w:rsidRDefault="00A365BF" w:rsidP="00D4520C">
      <w:pPr>
        <w:spacing w:after="0" w:line="240" w:lineRule="auto"/>
        <w:rPr>
          <w:rFonts w:ascii="Arial" w:eastAsia="Arial" w:hAnsi="Arial" w:cs="Arial"/>
          <w:b/>
          <w:color w:val="E36C09"/>
          <w:sz w:val="18"/>
          <w:szCs w:val="18"/>
        </w:rPr>
      </w:pPr>
    </w:p>
    <w:p w14:paraId="6111E706" w14:textId="54A68728" w:rsidR="00D4520C" w:rsidRPr="007946C1" w:rsidRDefault="007E463E" w:rsidP="007946C1">
      <w:pPr>
        <w:spacing w:after="0" w:line="240" w:lineRule="auto"/>
        <w:jc w:val="right"/>
        <w:rPr>
          <w:rFonts w:ascii="Arial" w:eastAsia="Arial" w:hAnsi="Arial" w:cs="Arial"/>
          <w:color w:val="E36C09"/>
          <w:sz w:val="18"/>
          <w:szCs w:val="18"/>
        </w:rPr>
      </w:pPr>
      <w:r>
        <w:rPr>
          <w:rFonts w:ascii="Arial" w:eastAsia="Arial" w:hAnsi="Arial" w:cs="Arial"/>
          <w:b/>
          <w:color w:val="E36C09"/>
          <w:sz w:val="18"/>
          <w:szCs w:val="18"/>
        </w:rPr>
        <w:t>Fin de los servicios</w:t>
      </w:r>
    </w:p>
    <w:p w14:paraId="633042CA" w14:textId="3A0D60E7" w:rsidR="00B04DAE" w:rsidRDefault="00992C2F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>HOTELES PREVISTOS O SIMILARES:</w:t>
      </w:r>
      <w:r w:rsidR="004A5EBD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 xml:space="preserve"> </w:t>
      </w:r>
    </w:p>
    <w:p w14:paraId="4D7F231D" w14:textId="77777777" w:rsidR="00B04DAE" w:rsidRDefault="00B04DAE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tbl>
      <w:tblPr>
        <w:tblpPr w:leftFromText="141" w:rightFromText="141" w:vertAnchor="text" w:horzAnchor="margin" w:tblpXSpec="center" w:tblpY="86"/>
        <w:tblW w:w="0" w:type="auto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3"/>
        <w:gridCol w:w="6697"/>
      </w:tblGrid>
      <w:tr w:rsidR="009634B8" w:rsidRPr="009634B8" w14:paraId="59FD9249" w14:textId="77777777" w:rsidTr="009634B8">
        <w:trPr>
          <w:trHeight w:val="416"/>
        </w:trPr>
        <w:tc>
          <w:tcPr>
            <w:tcW w:w="9680" w:type="dxa"/>
            <w:gridSpan w:val="2"/>
            <w:shd w:val="clear" w:color="E36C09" w:fill="E36C09"/>
            <w:noWrap/>
            <w:vAlign w:val="center"/>
          </w:tcPr>
          <w:p w14:paraId="0B731BC9" w14:textId="7DEFA575" w:rsidR="00EF5A2D" w:rsidRPr="008F2981" w:rsidRDefault="00EF5A2D" w:rsidP="0070170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proofErr w:type="gramStart"/>
            <w:r w:rsidRPr="008F298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Categoría </w:t>
            </w:r>
            <w:r w:rsidR="009634B8" w:rsidRPr="008F298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:</w:t>
            </w:r>
            <w:proofErr w:type="gramEnd"/>
            <w:r w:rsidR="009634B8" w:rsidRPr="008F298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 Primera</w:t>
            </w:r>
          </w:p>
        </w:tc>
      </w:tr>
      <w:tr w:rsidR="009634B8" w:rsidRPr="009634B8" w14:paraId="17620552" w14:textId="77777777" w:rsidTr="00EF5A2D">
        <w:trPr>
          <w:trHeight w:val="255"/>
        </w:trPr>
        <w:tc>
          <w:tcPr>
            <w:tcW w:w="2983" w:type="dxa"/>
            <w:shd w:val="clear" w:color="E36C09" w:fill="E36C09"/>
            <w:noWrap/>
            <w:vAlign w:val="center"/>
            <w:hideMark/>
          </w:tcPr>
          <w:p w14:paraId="7CD64C29" w14:textId="18562458" w:rsidR="003E501E" w:rsidRPr="008F2981" w:rsidRDefault="003E501E" w:rsidP="0070170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F298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Ciudad</w:t>
            </w:r>
          </w:p>
        </w:tc>
        <w:tc>
          <w:tcPr>
            <w:tcW w:w="6697" w:type="dxa"/>
            <w:shd w:val="clear" w:color="E36C09" w:fill="E36C09"/>
            <w:noWrap/>
            <w:vAlign w:val="center"/>
            <w:hideMark/>
          </w:tcPr>
          <w:p w14:paraId="4434CCC9" w14:textId="711E6B70" w:rsidR="003E501E" w:rsidRPr="008F2981" w:rsidRDefault="003E501E" w:rsidP="0070170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F298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H</w:t>
            </w:r>
            <w:r w:rsidR="00EF5A2D" w:rsidRPr="008F298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otel</w:t>
            </w:r>
          </w:p>
        </w:tc>
      </w:tr>
      <w:tr w:rsidR="009634B8" w:rsidRPr="009634B8" w14:paraId="38E68EB1" w14:textId="77777777" w:rsidTr="00EF5A2D">
        <w:trPr>
          <w:trHeight w:val="255"/>
        </w:trPr>
        <w:tc>
          <w:tcPr>
            <w:tcW w:w="2983" w:type="dxa"/>
            <w:noWrap/>
            <w:vAlign w:val="center"/>
            <w:hideMark/>
          </w:tcPr>
          <w:p w14:paraId="2672D29D" w14:textId="225F2351" w:rsidR="003E501E" w:rsidRPr="008F2981" w:rsidRDefault="003E501E" w:rsidP="00EE385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8F298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  <w:t>Beijing</w:t>
            </w:r>
          </w:p>
        </w:tc>
        <w:tc>
          <w:tcPr>
            <w:tcW w:w="6697" w:type="dxa"/>
            <w:noWrap/>
            <w:vAlign w:val="center"/>
            <w:hideMark/>
          </w:tcPr>
          <w:p w14:paraId="72BF4854" w14:textId="77777777" w:rsidR="003E501E" w:rsidRPr="008F2981" w:rsidRDefault="003E501E" w:rsidP="00CF10A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F29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V-Continent Beijing Parkview Wuzhou </w:t>
            </w:r>
          </w:p>
          <w:p w14:paraId="3C0112D1" w14:textId="40DEE048" w:rsidR="003E501E" w:rsidRPr="008F2981" w:rsidRDefault="003E501E" w:rsidP="00CF10A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F29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</w:t>
            </w:r>
          </w:p>
          <w:p w14:paraId="1E0690E0" w14:textId="28D1D71F" w:rsidR="003E501E" w:rsidRPr="008F2981" w:rsidRDefault="003E501E" w:rsidP="009634B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F29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Celebrity International Grand Hotel </w:t>
            </w:r>
          </w:p>
        </w:tc>
      </w:tr>
      <w:tr w:rsidR="009634B8" w:rsidRPr="00C376CE" w14:paraId="05195BFC" w14:textId="77777777" w:rsidTr="00EF5A2D">
        <w:trPr>
          <w:trHeight w:val="775"/>
        </w:trPr>
        <w:tc>
          <w:tcPr>
            <w:tcW w:w="2983" w:type="dxa"/>
            <w:noWrap/>
            <w:vAlign w:val="center"/>
            <w:hideMark/>
          </w:tcPr>
          <w:p w14:paraId="440DC8BE" w14:textId="7DF7D53E" w:rsidR="003E501E" w:rsidRPr="008F2981" w:rsidRDefault="003E501E" w:rsidP="00EE385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8F298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Xi </w:t>
            </w:r>
            <w:proofErr w:type="spellStart"/>
            <w:r w:rsidRPr="008F298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  <w:t>An</w:t>
            </w:r>
            <w:proofErr w:type="spellEnd"/>
          </w:p>
        </w:tc>
        <w:tc>
          <w:tcPr>
            <w:tcW w:w="6697" w:type="dxa"/>
            <w:noWrap/>
            <w:vAlign w:val="center"/>
            <w:hideMark/>
          </w:tcPr>
          <w:p w14:paraId="4C5188DC" w14:textId="0DF812F9" w:rsidR="003E501E" w:rsidRPr="008F2981" w:rsidRDefault="003E501E" w:rsidP="00EE385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F29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Grand Noble</w:t>
            </w:r>
          </w:p>
          <w:p w14:paraId="00FC83BF" w14:textId="7256ED15" w:rsidR="003E501E" w:rsidRPr="008F2981" w:rsidRDefault="003E501E" w:rsidP="00EE385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F29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</w:t>
            </w:r>
          </w:p>
          <w:p w14:paraId="5FDAEE1F" w14:textId="62107B0D" w:rsidR="003E501E" w:rsidRPr="008F2981" w:rsidRDefault="003E501E" w:rsidP="00115B5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F29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Golden Flower Hotel</w:t>
            </w:r>
          </w:p>
        </w:tc>
      </w:tr>
      <w:tr w:rsidR="009634B8" w:rsidRPr="00C376CE" w14:paraId="4E6D9E90" w14:textId="77777777" w:rsidTr="00EF5A2D">
        <w:trPr>
          <w:trHeight w:val="520"/>
        </w:trPr>
        <w:tc>
          <w:tcPr>
            <w:tcW w:w="2983" w:type="dxa"/>
            <w:noWrap/>
            <w:vAlign w:val="center"/>
            <w:hideMark/>
          </w:tcPr>
          <w:p w14:paraId="53F61227" w14:textId="0E0BD9C3" w:rsidR="003E501E" w:rsidRPr="008F2981" w:rsidRDefault="003E501E" w:rsidP="00EE385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proofErr w:type="spellStart"/>
            <w:r w:rsidRPr="008F298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  <w:t>Shanghai</w:t>
            </w:r>
            <w:proofErr w:type="spellEnd"/>
          </w:p>
        </w:tc>
        <w:tc>
          <w:tcPr>
            <w:tcW w:w="6697" w:type="dxa"/>
            <w:noWrap/>
            <w:vAlign w:val="center"/>
            <w:hideMark/>
          </w:tcPr>
          <w:p w14:paraId="148584DA" w14:textId="77777777" w:rsidR="003E501E" w:rsidRPr="008F2981" w:rsidRDefault="003E501E" w:rsidP="00A365B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F29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Grand Mercure Shanghai Hongqiao</w:t>
            </w:r>
          </w:p>
          <w:p w14:paraId="18B72669" w14:textId="0E6A066F" w:rsidR="003E501E" w:rsidRPr="008F2981" w:rsidRDefault="003E501E" w:rsidP="00A365B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F29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</w:t>
            </w:r>
          </w:p>
          <w:p w14:paraId="22234F1E" w14:textId="3B99D6C5" w:rsidR="003E501E" w:rsidRPr="008F2981" w:rsidRDefault="003E501E" w:rsidP="0025041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s-ES"/>
              </w:rPr>
            </w:pPr>
            <w:r w:rsidRPr="008F2981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s-ES"/>
              </w:rPr>
              <w:t xml:space="preserve">Hongqiao Jin Jiang </w:t>
            </w:r>
          </w:p>
        </w:tc>
      </w:tr>
    </w:tbl>
    <w:p w14:paraId="43640143" w14:textId="77777777" w:rsidR="00CC7D62" w:rsidRPr="008E6306" w:rsidRDefault="00CC7D62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n-US" w:eastAsia="es-ES"/>
        </w:rPr>
      </w:pPr>
    </w:p>
    <w:p w14:paraId="41758074" w14:textId="77777777" w:rsidR="00420FC6" w:rsidRPr="008E6306" w:rsidRDefault="00420FC6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n-US" w:eastAsia="es-ES"/>
        </w:rPr>
      </w:pPr>
    </w:p>
    <w:p w14:paraId="4D37AE6F" w14:textId="4002D2D9" w:rsidR="00B04DAE" w:rsidRDefault="00992C2F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PRECIO POR PERSONA EN USD</w:t>
      </w:r>
      <w:r w:rsidR="008E1A5F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 </w:t>
      </w:r>
    </w:p>
    <w:p w14:paraId="6C2BC74A" w14:textId="77777777" w:rsidR="00B04DAE" w:rsidRDefault="00B04DAE">
      <w:pPr>
        <w:spacing w:after="0" w:line="240" w:lineRule="auto"/>
        <w:ind w:left="2124" w:firstLine="708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tbl>
      <w:tblPr>
        <w:tblStyle w:val="Cuadrculamedia1-nfasis6"/>
        <w:tblW w:w="0" w:type="auto"/>
        <w:jc w:val="center"/>
        <w:shd w:val="clear" w:color="auto" w:fill="FDE4D0"/>
        <w:tblLook w:val="04A0" w:firstRow="1" w:lastRow="0" w:firstColumn="1" w:lastColumn="0" w:noHBand="0" w:noVBand="1"/>
      </w:tblPr>
      <w:tblGrid>
        <w:gridCol w:w="3109"/>
        <w:gridCol w:w="3260"/>
        <w:gridCol w:w="3275"/>
      </w:tblGrid>
      <w:tr w:rsidR="00351820" w:rsidRPr="00351820" w14:paraId="4991E17F" w14:textId="77777777" w:rsidTr="00CC2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4" w:type="dxa"/>
            <w:gridSpan w:val="3"/>
            <w:shd w:val="clear" w:color="auto" w:fill="E36C0A" w:themeFill="accent6" w:themeFillShade="BF"/>
            <w:vAlign w:val="center"/>
          </w:tcPr>
          <w:p w14:paraId="6C3BB4BF" w14:textId="2AED8C74" w:rsidR="00D76CAD" w:rsidRPr="008F2981" w:rsidRDefault="00D76CAD" w:rsidP="00A46E6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8F2981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es-ES_tradnl" w:eastAsia="es-ES"/>
              </w:rPr>
              <w:t xml:space="preserve">Categoría: Primera </w:t>
            </w:r>
          </w:p>
        </w:tc>
      </w:tr>
      <w:tr w:rsidR="00351820" w:rsidRPr="00351820" w14:paraId="27E61DFB" w14:textId="77777777" w:rsidTr="00CC2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E36C0A" w:themeFill="accent6" w:themeFillShade="BF"/>
            <w:vAlign w:val="center"/>
          </w:tcPr>
          <w:p w14:paraId="2D35389A" w14:textId="27DF0B13" w:rsidR="00A365BF" w:rsidRPr="008F2981" w:rsidRDefault="00A365BF" w:rsidP="00A70EC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FFFFFF" w:themeColor="background1"/>
                <w:sz w:val="18"/>
                <w:szCs w:val="18"/>
                <w:lang w:val="es-ES_tradnl" w:eastAsia="es-ES"/>
              </w:rPr>
            </w:pPr>
            <w:r w:rsidRPr="008F2981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es-ES_tradnl" w:eastAsia="es-ES"/>
              </w:rPr>
              <w:t xml:space="preserve">Salidas: </w:t>
            </w:r>
            <w:proofErr w:type="gramStart"/>
            <w:r w:rsidR="0001038B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s-ES_tradnl" w:eastAsia="es-ES"/>
              </w:rPr>
              <w:t>Lunes</w:t>
            </w:r>
            <w:proofErr w:type="gramEnd"/>
          </w:p>
        </w:tc>
        <w:tc>
          <w:tcPr>
            <w:tcW w:w="3260" w:type="dxa"/>
            <w:shd w:val="clear" w:color="auto" w:fill="E36C0A" w:themeFill="accent6" w:themeFillShade="BF"/>
            <w:vAlign w:val="center"/>
          </w:tcPr>
          <w:p w14:paraId="5B1FDD5E" w14:textId="77777777" w:rsidR="00A365BF" w:rsidRPr="008F2981" w:rsidRDefault="00A365BF" w:rsidP="00A46E60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ES_tradnl" w:eastAsia="es-ES"/>
              </w:rPr>
            </w:pPr>
            <w:r w:rsidRPr="008F298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ES_tradnl" w:eastAsia="es-ES"/>
              </w:rPr>
              <w:t>Sencilla</w:t>
            </w:r>
          </w:p>
        </w:tc>
        <w:tc>
          <w:tcPr>
            <w:tcW w:w="3275" w:type="dxa"/>
            <w:shd w:val="clear" w:color="auto" w:fill="E36C0A" w:themeFill="accent6" w:themeFillShade="BF"/>
            <w:vAlign w:val="center"/>
          </w:tcPr>
          <w:p w14:paraId="707C3816" w14:textId="77777777" w:rsidR="00A365BF" w:rsidRPr="008F2981" w:rsidRDefault="00A365BF" w:rsidP="00A46E60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F2981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Doble</w:t>
            </w:r>
          </w:p>
        </w:tc>
      </w:tr>
      <w:tr w:rsidR="00CC2873" w:rsidRPr="00351820" w14:paraId="451CD4F9" w14:textId="77777777" w:rsidTr="00CC2873">
        <w:trPr>
          <w:trHeight w:val="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FFFFFF" w:themeFill="background1"/>
            <w:vAlign w:val="center"/>
          </w:tcPr>
          <w:p w14:paraId="4405C58C" w14:textId="2101A5BC" w:rsidR="00CC2873" w:rsidRPr="008F2981" w:rsidRDefault="00CC2873" w:rsidP="001E168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F298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07/Nov/25 - 9/Feb/26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28ECDF1" w14:textId="463ECD58" w:rsidR="00CC2873" w:rsidRPr="008F2981" w:rsidRDefault="00CC2873" w:rsidP="001E168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F298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USD 2,161</w:t>
            </w:r>
          </w:p>
        </w:tc>
        <w:tc>
          <w:tcPr>
            <w:tcW w:w="3275" w:type="dxa"/>
            <w:shd w:val="clear" w:color="auto" w:fill="FFFFFF" w:themeFill="background1"/>
            <w:vAlign w:val="center"/>
          </w:tcPr>
          <w:p w14:paraId="5B7F5EDB" w14:textId="47519FDF" w:rsidR="00CC2873" w:rsidRPr="008F2981" w:rsidRDefault="00CC2873" w:rsidP="001E168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F298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USD 1,675</w:t>
            </w:r>
          </w:p>
        </w:tc>
      </w:tr>
      <w:tr w:rsidR="00CC2873" w:rsidRPr="00351820" w14:paraId="77443AB7" w14:textId="77777777" w:rsidTr="00CC2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FFFFFF" w:themeFill="background1"/>
            <w:vAlign w:val="center"/>
          </w:tcPr>
          <w:p w14:paraId="5E3C82A4" w14:textId="3E27E9DD" w:rsidR="00CC2873" w:rsidRPr="008F2981" w:rsidRDefault="00CC2873" w:rsidP="001E168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s-MX"/>
              </w:rPr>
            </w:pPr>
            <w:bookmarkStart w:id="1" w:name="_Hlk140825539"/>
            <w:r w:rsidRPr="008F298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23/Feb/26 - 19/Mar/26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D7C4440" w14:textId="695161E6" w:rsidR="00CC2873" w:rsidRPr="008F2981" w:rsidRDefault="00CC2873" w:rsidP="001E1688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F298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USD 2,182</w:t>
            </w:r>
          </w:p>
        </w:tc>
        <w:tc>
          <w:tcPr>
            <w:tcW w:w="3275" w:type="dxa"/>
            <w:shd w:val="clear" w:color="auto" w:fill="FFFFFF" w:themeFill="background1"/>
            <w:vAlign w:val="center"/>
          </w:tcPr>
          <w:p w14:paraId="135321CC" w14:textId="27C2F41F" w:rsidR="00CC2873" w:rsidRPr="008F2981" w:rsidRDefault="00CC2873" w:rsidP="001E1688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F298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USD 1,682</w:t>
            </w:r>
          </w:p>
        </w:tc>
      </w:tr>
      <w:bookmarkEnd w:id="1"/>
      <w:tr w:rsidR="00CC2873" w:rsidRPr="00351820" w14:paraId="3FFBDC2F" w14:textId="77777777" w:rsidTr="0001038B">
        <w:trPr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FFFFFF" w:themeFill="background1"/>
            <w:vAlign w:val="center"/>
          </w:tcPr>
          <w:p w14:paraId="6C6EBD90" w14:textId="0D0A8C4C" w:rsidR="00CC2873" w:rsidRPr="008F2981" w:rsidRDefault="00807CC4" w:rsidP="001E168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07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20/Mar/26 - 25/May/26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CC5697F" w14:textId="454E84AE" w:rsidR="00CC2873" w:rsidRPr="008F2981" w:rsidRDefault="00807CC4" w:rsidP="001E168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USD 2,300</w:t>
            </w:r>
          </w:p>
        </w:tc>
        <w:tc>
          <w:tcPr>
            <w:tcW w:w="3275" w:type="dxa"/>
            <w:shd w:val="clear" w:color="auto" w:fill="FFFFFF" w:themeFill="background1"/>
            <w:vAlign w:val="center"/>
          </w:tcPr>
          <w:p w14:paraId="3C6D1643" w14:textId="7B8FC40E" w:rsidR="00CC2873" w:rsidRPr="008F2981" w:rsidRDefault="00807CC4" w:rsidP="001E168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USD 1,758</w:t>
            </w:r>
          </w:p>
        </w:tc>
      </w:tr>
      <w:tr w:rsidR="00CC2873" w:rsidRPr="00351820" w14:paraId="64D20679" w14:textId="77777777" w:rsidTr="00010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FFFFFF" w:themeFill="background1"/>
            <w:vAlign w:val="center"/>
          </w:tcPr>
          <w:p w14:paraId="5CF53926" w14:textId="035B4C9B" w:rsidR="00CC2873" w:rsidRPr="008F2981" w:rsidRDefault="00807CC4" w:rsidP="001E168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07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26/May/26 - 25/</w:t>
            </w:r>
            <w:proofErr w:type="spellStart"/>
            <w:r w:rsidRPr="00807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Ago</w:t>
            </w:r>
            <w:proofErr w:type="spellEnd"/>
            <w:r w:rsidRPr="00807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/26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2C64D39" w14:textId="3B376280" w:rsidR="00CC2873" w:rsidRPr="008F2981" w:rsidRDefault="00807CC4" w:rsidP="001E1688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USD 2,300</w:t>
            </w:r>
          </w:p>
        </w:tc>
        <w:tc>
          <w:tcPr>
            <w:tcW w:w="3275" w:type="dxa"/>
            <w:shd w:val="clear" w:color="auto" w:fill="FFFFFF" w:themeFill="background1"/>
            <w:vAlign w:val="center"/>
          </w:tcPr>
          <w:p w14:paraId="4C8D53BB" w14:textId="6011117E" w:rsidR="00CC2873" w:rsidRPr="008F2981" w:rsidRDefault="00807CC4" w:rsidP="001E1688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USD 1,779</w:t>
            </w:r>
          </w:p>
        </w:tc>
      </w:tr>
      <w:tr w:rsidR="00CC2873" w:rsidRPr="00351820" w14:paraId="5AACB8B8" w14:textId="77777777" w:rsidTr="0001038B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FFFFFF" w:themeFill="background1"/>
            <w:vAlign w:val="center"/>
          </w:tcPr>
          <w:p w14:paraId="54B6AC3D" w14:textId="58D5E271" w:rsidR="00CC2873" w:rsidRPr="008F2981" w:rsidRDefault="00807CC4" w:rsidP="001E168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07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26/</w:t>
            </w:r>
            <w:proofErr w:type="spellStart"/>
            <w:r w:rsidRPr="00807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Ago</w:t>
            </w:r>
            <w:proofErr w:type="spellEnd"/>
            <w:r w:rsidRPr="00807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/26 - 09/Nov/26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EFA8948" w14:textId="7A282FDC" w:rsidR="00CC2873" w:rsidRPr="008F2981" w:rsidRDefault="00807CC4" w:rsidP="001E168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USD 2,369</w:t>
            </w:r>
          </w:p>
        </w:tc>
        <w:tc>
          <w:tcPr>
            <w:tcW w:w="3275" w:type="dxa"/>
            <w:shd w:val="clear" w:color="auto" w:fill="FFFFFF" w:themeFill="background1"/>
            <w:vAlign w:val="center"/>
          </w:tcPr>
          <w:p w14:paraId="6C718949" w14:textId="276F71BE" w:rsidR="00CC2873" w:rsidRPr="008F2981" w:rsidRDefault="00807CC4" w:rsidP="001E168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USD 1,813</w:t>
            </w:r>
          </w:p>
        </w:tc>
      </w:tr>
      <w:tr w:rsidR="00807CC4" w:rsidRPr="00351820" w14:paraId="25305502" w14:textId="77777777" w:rsidTr="00010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FFFFFF" w:themeFill="background1"/>
            <w:vAlign w:val="center"/>
          </w:tcPr>
          <w:p w14:paraId="7DEA6352" w14:textId="43FF19D3" w:rsidR="00807CC4" w:rsidRPr="00807CC4" w:rsidRDefault="0001038B" w:rsidP="001E168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01</w:t>
            </w:r>
            <w:r w:rsidRPr="0001038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/Feb/27 - 22/Mar/27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3F12BDD" w14:textId="41928F78" w:rsidR="00807CC4" w:rsidRDefault="0001038B" w:rsidP="001E1688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USD 2,230</w:t>
            </w:r>
          </w:p>
        </w:tc>
        <w:tc>
          <w:tcPr>
            <w:tcW w:w="3275" w:type="dxa"/>
            <w:shd w:val="clear" w:color="auto" w:fill="FFFFFF" w:themeFill="background1"/>
            <w:vAlign w:val="center"/>
          </w:tcPr>
          <w:p w14:paraId="762C867D" w14:textId="023B0A60" w:rsidR="00807CC4" w:rsidRDefault="0001038B" w:rsidP="001E1688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USD 1,744</w:t>
            </w:r>
          </w:p>
        </w:tc>
      </w:tr>
    </w:tbl>
    <w:p w14:paraId="53624852" w14:textId="77777777" w:rsidR="003D037C" w:rsidRPr="00465D42" w:rsidRDefault="003D037C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08471820" w14:textId="77777777" w:rsidR="008E1A5F" w:rsidRDefault="008E1A5F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val="es-ES_tradnl" w:eastAsia="es-ES"/>
        </w:rPr>
      </w:pPr>
    </w:p>
    <w:p w14:paraId="1F502AA6" w14:textId="5FC92B49" w:rsidR="00B04DAE" w:rsidRDefault="00992C2F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EL PRECIO INCLUYE:</w:t>
      </w:r>
    </w:p>
    <w:p w14:paraId="438E7EA3" w14:textId="77777777" w:rsidR="003532E0" w:rsidRDefault="003532E0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3A4F08CA" w14:textId="285F33DA" w:rsidR="004B12ED" w:rsidRPr="000B5C05" w:rsidRDefault="004B12ED" w:rsidP="004B12ED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0B5C05">
        <w:rPr>
          <w:rFonts w:ascii="Arial" w:hAnsi="Arial" w:cs="Arial"/>
          <w:color w:val="000000" w:themeColor="text1"/>
          <w:sz w:val="18"/>
          <w:szCs w:val="18"/>
        </w:rPr>
        <w:t>Traslados APT/HTL/APT.</w:t>
      </w:r>
    </w:p>
    <w:p w14:paraId="18DF1649" w14:textId="534C89CB" w:rsidR="00676A9D" w:rsidRPr="000B5C05" w:rsidRDefault="00676A9D" w:rsidP="004B12ED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0B5C05">
        <w:rPr>
          <w:rFonts w:ascii="Arial" w:hAnsi="Arial" w:cs="Arial"/>
          <w:color w:val="000000" w:themeColor="text1"/>
          <w:sz w:val="18"/>
          <w:szCs w:val="18"/>
        </w:rPr>
        <w:t>3</w:t>
      </w:r>
      <w:r w:rsidR="00B14AEA" w:rsidRPr="000B5C05">
        <w:rPr>
          <w:rFonts w:ascii="Arial" w:hAnsi="Arial" w:cs="Arial"/>
          <w:color w:val="000000" w:themeColor="text1"/>
          <w:sz w:val="18"/>
          <w:szCs w:val="18"/>
        </w:rPr>
        <w:t xml:space="preserve"> noches</w:t>
      </w:r>
      <w:r w:rsidR="00A17BAB" w:rsidRPr="000B5C05">
        <w:rPr>
          <w:rFonts w:ascii="Arial" w:hAnsi="Arial" w:cs="Arial"/>
          <w:color w:val="000000" w:themeColor="text1"/>
          <w:sz w:val="18"/>
          <w:szCs w:val="18"/>
        </w:rPr>
        <w:t xml:space="preserve"> de alojamiento</w:t>
      </w:r>
      <w:r w:rsidR="00B14AEA" w:rsidRPr="000B5C05">
        <w:rPr>
          <w:rFonts w:ascii="Arial" w:hAnsi="Arial" w:cs="Arial"/>
          <w:color w:val="000000" w:themeColor="text1"/>
          <w:sz w:val="18"/>
          <w:szCs w:val="18"/>
        </w:rPr>
        <w:t xml:space="preserve"> en </w:t>
      </w:r>
      <w:r w:rsidRPr="000B5C05">
        <w:rPr>
          <w:rFonts w:ascii="Arial" w:hAnsi="Arial" w:cs="Arial"/>
          <w:color w:val="000000" w:themeColor="text1"/>
          <w:sz w:val="18"/>
          <w:szCs w:val="18"/>
        </w:rPr>
        <w:t xml:space="preserve">Beijing  </w:t>
      </w:r>
    </w:p>
    <w:p w14:paraId="4166B301" w14:textId="7B47A389" w:rsidR="00676A9D" w:rsidRPr="000B5C05" w:rsidRDefault="00767FC5" w:rsidP="004B12ED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0B5C05">
        <w:rPr>
          <w:rFonts w:ascii="Arial" w:hAnsi="Arial" w:cs="Arial"/>
          <w:color w:val="000000" w:themeColor="text1"/>
          <w:sz w:val="18"/>
          <w:szCs w:val="18"/>
        </w:rPr>
        <w:t>3</w:t>
      </w:r>
      <w:r w:rsidR="00676A9D" w:rsidRPr="000B5C05">
        <w:rPr>
          <w:rFonts w:ascii="Arial" w:hAnsi="Arial" w:cs="Arial"/>
          <w:color w:val="000000" w:themeColor="text1"/>
          <w:sz w:val="18"/>
          <w:szCs w:val="18"/>
        </w:rPr>
        <w:t xml:space="preserve"> noches de alojamiento en </w:t>
      </w:r>
      <w:r w:rsidR="006B510C" w:rsidRPr="000B5C05">
        <w:rPr>
          <w:rFonts w:ascii="Arial" w:hAnsi="Arial" w:cs="Arial"/>
          <w:color w:val="000000" w:themeColor="text1"/>
          <w:sz w:val="18"/>
          <w:szCs w:val="18"/>
        </w:rPr>
        <w:t>Xi’an</w:t>
      </w:r>
      <w:r w:rsidR="00676A9D" w:rsidRPr="000B5C05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</w:p>
    <w:p w14:paraId="02D1B30D" w14:textId="2C9BF0E7" w:rsidR="0065763A" w:rsidRPr="00C376CE" w:rsidRDefault="00C376CE" w:rsidP="00C376CE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1</w:t>
      </w:r>
      <w:r w:rsidR="00452C07" w:rsidRPr="000B5C05">
        <w:rPr>
          <w:rFonts w:ascii="Arial" w:hAnsi="Arial" w:cs="Arial"/>
          <w:color w:val="000000" w:themeColor="text1"/>
          <w:sz w:val="18"/>
          <w:szCs w:val="18"/>
        </w:rPr>
        <w:t xml:space="preserve"> noche</w:t>
      </w:r>
      <w:r w:rsidR="00452C07" w:rsidRPr="00C376CE">
        <w:rPr>
          <w:rFonts w:ascii="Arial" w:hAnsi="Arial" w:cs="Arial"/>
          <w:color w:val="000000" w:themeColor="text1"/>
          <w:sz w:val="18"/>
          <w:szCs w:val="18"/>
        </w:rPr>
        <w:t xml:space="preserve"> de alojamiento en </w:t>
      </w:r>
      <w:r w:rsidR="00676A9D" w:rsidRPr="00C376CE">
        <w:rPr>
          <w:rFonts w:ascii="Arial" w:hAnsi="Arial" w:cs="Arial"/>
          <w:color w:val="000000" w:themeColor="text1"/>
          <w:sz w:val="18"/>
          <w:szCs w:val="18"/>
        </w:rPr>
        <w:t xml:space="preserve">Shanghái </w:t>
      </w:r>
      <w:r w:rsidR="00452C07" w:rsidRPr="00C376C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07C49DDF" w14:textId="77777777" w:rsidR="008C5167" w:rsidRPr="000B5C05" w:rsidRDefault="008C5167" w:rsidP="004B12ED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0B5C05">
        <w:rPr>
          <w:rFonts w:ascii="Arial" w:hAnsi="Arial" w:cs="Arial"/>
          <w:color w:val="000000" w:themeColor="text1"/>
          <w:sz w:val="18"/>
          <w:szCs w:val="18"/>
        </w:rPr>
        <w:t>7</w:t>
      </w:r>
      <w:r w:rsidR="00610BB1" w:rsidRPr="000B5C05">
        <w:rPr>
          <w:rFonts w:ascii="Arial" w:hAnsi="Arial" w:cs="Arial"/>
          <w:color w:val="000000" w:themeColor="text1"/>
          <w:sz w:val="18"/>
          <w:szCs w:val="18"/>
        </w:rPr>
        <w:t xml:space="preserve"> d</w:t>
      </w:r>
      <w:r w:rsidR="00676A9D" w:rsidRPr="000B5C05">
        <w:rPr>
          <w:rFonts w:ascii="Arial" w:hAnsi="Arial" w:cs="Arial"/>
          <w:color w:val="000000" w:themeColor="text1"/>
          <w:sz w:val="18"/>
          <w:szCs w:val="18"/>
        </w:rPr>
        <w:t>esayuno</w:t>
      </w:r>
      <w:r w:rsidR="00610BB1" w:rsidRPr="000B5C05">
        <w:rPr>
          <w:rFonts w:ascii="Arial" w:hAnsi="Arial" w:cs="Arial"/>
          <w:color w:val="000000" w:themeColor="text1"/>
          <w:sz w:val="18"/>
          <w:szCs w:val="18"/>
        </w:rPr>
        <w:t xml:space="preserve">s </w:t>
      </w:r>
      <w:r w:rsidR="00676A9D" w:rsidRPr="000B5C05">
        <w:rPr>
          <w:rFonts w:ascii="Arial" w:hAnsi="Arial" w:cs="Arial"/>
          <w:color w:val="000000" w:themeColor="text1"/>
          <w:sz w:val="18"/>
          <w:szCs w:val="18"/>
        </w:rPr>
        <w:t>buffet</w:t>
      </w:r>
    </w:p>
    <w:p w14:paraId="148B9212" w14:textId="4D22AE57" w:rsidR="00610BB1" w:rsidRPr="000B5C05" w:rsidRDefault="008C5167" w:rsidP="004B12ED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0B5C05">
        <w:rPr>
          <w:rFonts w:ascii="Arial" w:hAnsi="Arial" w:cs="Arial"/>
          <w:color w:val="000000" w:themeColor="text1"/>
          <w:sz w:val="18"/>
          <w:szCs w:val="18"/>
        </w:rPr>
        <w:t xml:space="preserve">5 </w:t>
      </w:r>
      <w:proofErr w:type="gramStart"/>
      <w:r w:rsidRPr="000B5C05">
        <w:rPr>
          <w:rFonts w:ascii="Arial" w:hAnsi="Arial" w:cs="Arial"/>
          <w:color w:val="000000" w:themeColor="text1"/>
          <w:sz w:val="18"/>
          <w:szCs w:val="18"/>
        </w:rPr>
        <w:t>Almuerzos</w:t>
      </w:r>
      <w:proofErr w:type="gramEnd"/>
      <w:r w:rsidR="004B12ED" w:rsidRPr="000B5C0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1AEE9759" w14:textId="375E9F45" w:rsidR="00676A9D" w:rsidRPr="000B5C05" w:rsidRDefault="00610BB1" w:rsidP="004B12ED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0B5C05">
        <w:rPr>
          <w:rFonts w:ascii="Arial" w:hAnsi="Arial" w:cs="Arial"/>
          <w:color w:val="000000" w:themeColor="text1"/>
          <w:sz w:val="18"/>
          <w:szCs w:val="18"/>
        </w:rPr>
        <w:t xml:space="preserve">Cena </w:t>
      </w:r>
      <w:r w:rsidR="00676A9D" w:rsidRPr="000B5C05">
        <w:rPr>
          <w:rFonts w:ascii="Arial" w:hAnsi="Arial" w:cs="Arial"/>
          <w:color w:val="000000" w:themeColor="text1"/>
          <w:sz w:val="18"/>
          <w:szCs w:val="18"/>
        </w:rPr>
        <w:t xml:space="preserve">especial de “Pato Laqueado” en Beijing </w:t>
      </w:r>
    </w:p>
    <w:p w14:paraId="01BC0896" w14:textId="59CDEE5D" w:rsidR="00676A9D" w:rsidRPr="000B5C05" w:rsidRDefault="00676A9D" w:rsidP="004B12ED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0B5C05">
        <w:rPr>
          <w:rFonts w:ascii="Arial" w:hAnsi="Arial" w:cs="Arial"/>
          <w:color w:val="000000" w:themeColor="text1"/>
          <w:sz w:val="18"/>
          <w:szCs w:val="18"/>
        </w:rPr>
        <w:t xml:space="preserve">Billetes de tren en Clase Turista </w:t>
      </w:r>
    </w:p>
    <w:p w14:paraId="0B87F5B4" w14:textId="524EA249" w:rsidR="005130F0" w:rsidRPr="000B5C05" w:rsidRDefault="00676A9D" w:rsidP="00351820">
      <w:pPr>
        <w:pStyle w:val="Prrafodelista"/>
        <w:numPr>
          <w:ilvl w:val="1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0B5C05">
        <w:rPr>
          <w:rFonts w:ascii="Arial" w:hAnsi="Arial" w:cs="Arial"/>
          <w:color w:val="000000" w:themeColor="text1"/>
          <w:sz w:val="18"/>
          <w:szCs w:val="18"/>
        </w:rPr>
        <w:t xml:space="preserve">Visitas con guías locales de habla hispana en Beijing, </w:t>
      </w:r>
      <w:r w:rsidR="006B510C" w:rsidRPr="000B5C05">
        <w:rPr>
          <w:rFonts w:ascii="Arial" w:hAnsi="Arial" w:cs="Arial"/>
          <w:color w:val="000000" w:themeColor="text1"/>
          <w:sz w:val="18"/>
          <w:szCs w:val="18"/>
        </w:rPr>
        <w:t>Xi’an</w:t>
      </w:r>
      <w:r w:rsidRPr="000B5C05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6B510C" w:rsidRPr="000B5C05">
        <w:rPr>
          <w:rFonts w:ascii="Arial" w:hAnsi="Arial" w:cs="Arial"/>
          <w:color w:val="000000" w:themeColor="text1"/>
          <w:sz w:val="18"/>
          <w:szCs w:val="18"/>
        </w:rPr>
        <w:t>Shanghái</w:t>
      </w:r>
      <w:r w:rsidRPr="000B5C0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3DBA1168" w14:textId="77777777" w:rsidR="00610BB1" w:rsidRPr="000B5C05" w:rsidRDefault="00676A9D" w:rsidP="004B12ED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0B5C05">
        <w:rPr>
          <w:rFonts w:ascii="Arial" w:hAnsi="Arial" w:cs="Arial"/>
          <w:color w:val="000000" w:themeColor="text1"/>
          <w:sz w:val="18"/>
          <w:szCs w:val="18"/>
        </w:rPr>
        <w:t>Paradas técnicas y culturales según abajo mencionado (de referencia, que también se podría variar con alguna otra alternativa según distintos circuitos). Se tarda aproximadamente 30-40 minutos en cada parada, incluyendo 15-20 minutos de explicación en idioma español</w:t>
      </w:r>
      <w:r w:rsidR="00610BB1" w:rsidRPr="000B5C05">
        <w:rPr>
          <w:rFonts w:ascii="Arial" w:hAnsi="Arial" w:cs="Arial"/>
          <w:color w:val="000000" w:themeColor="text1"/>
          <w:sz w:val="18"/>
          <w:szCs w:val="18"/>
        </w:rPr>
        <w:t>:</w:t>
      </w:r>
    </w:p>
    <w:p w14:paraId="47175C08" w14:textId="77777777" w:rsidR="00610BB1" w:rsidRPr="000B5C05" w:rsidRDefault="00610BB1" w:rsidP="00610BB1">
      <w:pPr>
        <w:pStyle w:val="Prrafodelista"/>
        <w:numPr>
          <w:ilvl w:val="1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0B5C05">
        <w:rPr>
          <w:rFonts w:ascii="Arial" w:hAnsi="Arial" w:cs="Arial"/>
          <w:color w:val="000000" w:themeColor="text1"/>
          <w:sz w:val="18"/>
          <w:szCs w:val="18"/>
        </w:rPr>
        <w:t xml:space="preserve">Beijing Taller de Perlas Fábrica de </w:t>
      </w:r>
      <w:proofErr w:type="spellStart"/>
      <w:r w:rsidRPr="000B5C05">
        <w:rPr>
          <w:rFonts w:ascii="Arial" w:hAnsi="Arial" w:cs="Arial"/>
          <w:color w:val="000000" w:themeColor="text1"/>
          <w:sz w:val="18"/>
          <w:szCs w:val="18"/>
        </w:rPr>
        <w:t>Cloisonné</w:t>
      </w:r>
      <w:proofErr w:type="spellEnd"/>
      <w:r w:rsidRPr="000B5C05">
        <w:rPr>
          <w:rFonts w:ascii="Arial" w:hAnsi="Arial" w:cs="Arial"/>
          <w:color w:val="000000" w:themeColor="text1"/>
          <w:sz w:val="18"/>
          <w:szCs w:val="18"/>
        </w:rPr>
        <w:t xml:space="preserve"> y Centro de F omento de la Medicina Tradicional China</w:t>
      </w:r>
    </w:p>
    <w:p w14:paraId="66327F30" w14:textId="77777777" w:rsidR="00610BB1" w:rsidRPr="000B5C05" w:rsidRDefault="00610BB1" w:rsidP="00610BB1">
      <w:pPr>
        <w:pStyle w:val="Prrafodelista"/>
        <w:numPr>
          <w:ilvl w:val="1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0B5C05">
        <w:rPr>
          <w:rFonts w:ascii="Arial" w:hAnsi="Arial" w:cs="Arial"/>
          <w:color w:val="000000" w:themeColor="text1"/>
          <w:sz w:val="18"/>
          <w:szCs w:val="18"/>
        </w:rPr>
        <w:t>Xian</w:t>
      </w:r>
      <w:proofErr w:type="spellEnd"/>
      <w:r w:rsidRPr="000B5C05">
        <w:rPr>
          <w:rFonts w:ascii="Arial" w:hAnsi="Arial" w:cs="Arial"/>
          <w:color w:val="000000" w:themeColor="text1"/>
          <w:sz w:val="18"/>
          <w:szCs w:val="18"/>
        </w:rPr>
        <w:t xml:space="preserve"> Fábrica de Jade o de Terracotas (una de las dos)</w:t>
      </w:r>
    </w:p>
    <w:p w14:paraId="3A463DF0" w14:textId="77777777" w:rsidR="00610BB1" w:rsidRPr="000B5C05" w:rsidRDefault="00610BB1" w:rsidP="00610BB1">
      <w:pPr>
        <w:pStyle w:val="Prrafodelista"/>
        <w:numPr>
          <w:ilvl w:val="1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0B5C05">
        <w:rPr>
          <w:rFonts w:ascii="Arial" w:hAnsi="Arial" w:cs="Arial"/>
          <w:color w:val="000000" w:themeColor="text1"/>
          <w:sz w:val="18"/>
          <w:szCs w:val="18"/>
        </w:rPr>
        <w:t>Shanghai</w:t>
      </w:r>
      <w:proofErr w:type="spellEnd"/>
      <w:r w:rsidRPr="000B5C05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0B5C05">
        <w:rPr>
          <w:rFonts w:ascii="Arial" w:hAnsi="Arial" w:cs="Arial"/>
          <w:color w:val="000000" w:themeColor="text1"/>
          <w:sz w:val="18"/>
          <w:szCs w:val="18"/>
        </w:rPr>
        <w:t>Suzhou</w:t>
      </w:r>
      <w:proofErr w:type="spellEnd"/>
      <w:r w:rsidRPr="000B5C05">
        <w:rPr>
          <w:rFonts w:ascii="Arial" w:hAnsi="Arial" w:cs="Arial"/>
          <w:color w:val="000000" w:themeColor="text1"/>
          <w:sz w:val="18"/>
          <w:szCs w:val="18"/>
        </w:rPr>
        <w:t xml:space="preserve"> Fábrica de Seda (en una de las dos ciudades)</w:t>
      </w:r>
    </w:p>
    <w:p w14:paraId="518B7F57" w14:textId="77777777" w:rsidR="00351820" w:rsidRDefault="00351820" w:rsidP="003532E0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3C91CF47" w14:textId="1A29FE3B" w:rsidR="00D675BC" w:rsidRDefault="00992C2F" w:rsidP="003532E0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EL PRECIO NO INCLUYE: </w:t>
      </w:r>
    </w:p>
    <w:p w14:paraId="611E3AF8" w14:textId="77777777" w:rsidR="003532E0" w:rsidRPr="003532E0" w:rsidRDefault="003532E0" w:rsidP="003532E0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5B8FB037" w14:textId="77777777" w:rsidR="00D675BC" w:rsidRPr="008F2981" w:rsidRDefault="00D675BC" w:rsidP="007C13EF">
      <w:pPr>
        <w:numPr>
          <w:ilvl w:val="0"/>
          <w:numId w:val="2"/>
        </w:numPr>
        <w:spacing w:after="0" w:line="1" w:lineRule="atLeast"/>
        <w:textAlignment w:val="top"/>
        <w:outlineLvl w:val="0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8F2981">
        <w:rPr>
          <w:rFonts w:ascii="Arial" w:hAnsi="Arial" w:cs="Arial"/>
          <w:color w:val="000000" w:themeColor="text1"/>
          <w:sz w:val="18"/>
          <w:szCs w:val="18"/>
        </w:rPr>
        <w:t>Vuelos internacionales, domésticos, y tasas de aeropuerto.</w:t>
      </w:r>
    </w:p>
    <w:p w14:paraId="1A81EF6D" w14:textId="61AD5B9B" w:rsidR="00D675BC" w:rsidRPr="008F2981" w:rsidRDefault="00D675BC" w:rsidP="007C13EF">
      <w:pPr>
        <w:numPr>
          <w:ilvl w:val="0"/>
          <w:numId w:val="2"/>
        </w:numPr>
        <w:spacing w:after="0" w:line="1" w:lineRule="atLeast"/>
        <w:textAlignment w:val="top"/>
        <w:outlineLvl w:val="0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8F2981">
        <w:rPr>
          <w:rFonts w:ascii="Arial" w:hAnsi="Arial" w:cs="Arial"/>
          <w:color w:val="000000" w:themeColor="text1"/>
          <w:sz w:val="18"/>
          <w:szCs w:val="18"/>
        </w:rPr>
        <w:t>Bebidas, propinas, gastos personales y todos los servicios que no están claramente mencionados.</w:t>
      </w:r>
    </w:p>
    <w:p w14:paraId="79CC6314" w14:textId="45A84CA3" w:rsidR="00C2597A" w:rsidRPr="008F2981" w:rsidRDefault="00C2597A" w:rsidP="00C2597A">
      <w:pPr>
        <w:numPr>
          <w:ilvl w:val="0"/>
          <w:numId w:val="2"/>
        </w:numPr>
        <w:spacing w:after="0" w:line="1" w:lineRule="atLeast"/>
        <w:textAlignment w:val="top"/>
        <w:outlineLvl w:val="0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8F2981">
        <w:rPr>
          <w:rFonts w:ascii="Arial" w:hAnsi="Arial" w:cs="Arial"/>
          <w:color w:val="000000" w:themeColor="text1"/>
          <w:sz w:val="18"/>
          <w:szCs w:val="18"/>
        </w:rPr>
        <w:t>Propinas para guía, chofer y maletero del hotel</w:t>
      </w:r>
      <w:r w:rsidR="00AA664F" w:rsidRPr="008F2981">
        <w:rPr>
          <w:rFonts w:ascii="Arial" w:hAnsi="Arial" w:cs="Arial"/>
          <w:color w:val="000000" w:themeColor="text1"/>
          <w:sz w:val="18"/>
          <w:szCs w:val="18"/>
        </w:rPr>
        <w:t xml:space="preserve"> $7 </w:t>
      </w:r>
      <w:proofErr w:type="spellStart"/>
      <w:r w:rsidR="00AA664F" w:rsidRPr="008F2981">
        <w:rPr>
          <w:rFonts w:ascii="Arial" w:hAnsi="Arial" w:cs="Arial"/>
          <w:color w:val="000000" w:themeColor="text1"/>
          <w:sz w:val="18"/>
          <w:szCs w:val="18"/>
        </w:rPr>
        <w:t>usd</w:t>
      </w:r>
      <w:proofErr w:type="spellEnd"/>
      <w:r w:rsidR="00AA664F" w:rsidRPr="008F2981">
        <w:rPr>
          <w:rFonts w:ascii="Arial" w:hAnsi="Arial" w:cs="Arial"/>
          <w:color w:val="000000" w:themeColor="text1"/>
          <w:sz w:val="18"/>
          <w:szCs w:val="18"/>
        </w:rPr>
        <w:t xml:space="preserve"> y $2 </w:t>
      </w:r>
      <w:proofErr w:type="spellStart"/>
      <w:r w:rsidR="00AA664F" w:rsidRPr="008F2981">
        <w:rPr>
          <w:rFonts w:ascii="Arial" w:hAnsi="Arial" w:cs="Arial"/>
          <w:color w:val="000000" w:themeColor="text1"/>
          <w:sz w:val="18"/>
          <w:szCs w:val="18"/>
        </w:rPr>
        <w:t>usd</w:t>
      </w:r>
      <w:proofErr w:type="spellEnd"/>
      <w:r w:rsidR="00AA664F" w:rsidRPr="008F298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00E097C0" w14:textId="7428C02F" w:rsidR="00C2597A" w:rsidRPr="008F2981" w:rsidRDefault="00C2597A" w:rsidP="00C2597A">
      <w:pPr>
        <w:numPr>
          <w:ilvl w:val="0"/>
          <w:numId w:val="2"/>
        </w:numPr>
        <w:spacing w:after="0" w:line="1" w:lineRule="atLeast"/>
        <w:textAlignment w:val="top"/>
        <w:outlineLvl w:val="0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8F2981">
        <w:rPr>
          <w:rFonts w:ascii="Arial" w:hAnsi="Arial" w:cs="Arial"/>
          <w:color w:val="000000" w:themeColor="text1"/>
          <w:sz w:val="18"/>
          <w:szCs w:val="18"/>
        </w:rPr>
        <w:t>Espectáculo artístico de acrobacia en Beijing</w:t>
      </w:r>
    </w:p>
    <w:p w14:paraId="759AAAB5" w14:textId="77777777" w:rsidR="00610BB1" w:rsidRPr="008F2981" w:rsidRDefault="00610BB1" w:rsidP="00610BB1">
      <w:pPr>
        <w:numPr>
          <w:ilvl w:val="0"/>
          <w:numId w:val="2"/>
        </w:numPr>
        <w:suppressAutoHyphens w:val="0"/>
        <w:contextualSpacing/>
        <w:rPr>
          <w:rFonts w:ascii="Arial" w:hAnsi="Arial" w:cs="Arial"/>
          <w:color w:val="000000" w:themeColor="text1"/>
          <w:sz w:val="18"/>
          <w:szCs w:val="18"/>
          <w:lang w:val="es-AR"/>
        </w:rPr>
      </w:pPr>
      <w:r w:rsidRPr="008F2981">
        <w:rPr>
          <w:rFonts w:ascii="Arial" w:hAnsi="Arial" w:cs="Arial"/>
          <w:color w:val="000000" w:themeColor="text1"/>
          <w:sz w:val="18"/>
          <w:szCs w:val="18"/>
          <w:lang w:val="es-AR"/>
        </w:rPr>
        <w:t>Todos los conceptos no mencionados en “servicios incluidos”</w:t>
      </w:r>
    </w:p>
    <w:p w14:paraId="5A61D0F8" w14:textId="77777777" w:rsidR="00610BB1" w:rsidRPr="008F2981" w:rsidRDefault="00610BB1" w:rsidP="00610BB1">
      <w:pPr>
        <w:spacing w:after="0" w:line="1" w:lineRule="atLeast"/>
        <w:ind w:left="720"/>
        <w:textAlignment w:val="top"/>
        <w:outlineLvl w:val="0"/>
        <w:rPr>
          <w:rFonts w:ascii="Arial" w:eastAsia="Georgia" w:hAnsi="Arial" w:cs="Arial"/>
          <w:color w:val="000000" w:themeColor="text1"/>
          <w:sz w:val="18"/>
          <w:szCs w:val="18"/>
        </w:rPr>
      </w:pPr>
    </w:p>
    <w:p w14:paraId="1264BCCF" w14:textId="77777777" w:rsidR="00610BB1" w:rsidRDefault="00610BB1" w:rsidP="00610BB1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24D09C41" w14:textId="5F8D3D3C" w:rsidR="007B7180" w:rsidRDefault="00610BB1" w:rsidP="00420FC6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NOTAS DE OPERACIÓN</w:t>
      </w:r>
    </w:p>
    <w:p w14:paraId="2B9CC2E4" w14:textId="77777777" w:rsidR="00351820" w:rsidRDefault="00351820" w:rsidP="00351820">
      <w:pPr>
        <w:pStyle w:val="Default"/>
        <w:spacing w:line="276" w:lineRule="auto"/>
        <w:rPr>
          <w:rFonts w:ascii="Arial" w:eastAsia="Arial" w:hAnsi="Arial" w:cs="Arial"/>
          <w:sz w:val="18"/>
          <w:szCs w:val="18"/>
          <w:lang w:val="es-ES"/>
        </w:rPr>
      </w:pPr>
    </w:p>
    <w:p w14:paraId="7FFE8AFD" w14:textId="28CE8932" w:rsidR="001E1688" w:rsidRPr="000221F8" w:rsidRDefault="00EA12BE" w:rsidP="001E1688">
      <w:pPr>
        <w:pStyle w:val="Default"/>
        <w:numPr>
          <w:ilvl w:val="0"/>
          <w:numId w:val="14"/>
        </w:numPr>
        <w:spacing w:line="276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es-ES"/>
        </w:rPr>
      </w:pPr>
      <w:r w:rsidRPr="000221F8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es-ES"/>
        </w:rPr>
        <w:t xml:space="preserve">No hay salida durante </w:t>
      </w:r>
      <w:r w:rsidR="00351820" w:rsidRPr="000221F8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es-ES"/>
        </w:rPr>
        <w:t>Feb10-22,2026 debido al Año Nuevo Chino 2026</w:t>
      </w:r>
      <w:r w:rsidR="000221F8" w:rsidRPr="000221F8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es-ES"/>
        </w:rPr>
        <w:t>, No hay salida durante Ene29-Feb10,2027 debido al Año Nuevo Chino 2027.</w:t>
      </w:r>
      <w:r w:rsidR="00351820" w:rsidRPr="000221F8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es-ES"/>
        </w:rPr>
        <w:t xml:space="preserve"> </w:t>
      </w:r>
    </w:p>
    <w:p w14:paraId="762B8E49" w14:textId="12258A98" w:rsidR="001E1688" w:rsidRPr="001E1688" w:rsidRDefault="001E1688" w:rsidP="001E1688">
      <w:pPr>
        <w:pStyle w:val="Default"/>
        <w:numPr>
          <w:ilvl w:val="0"/>
          <w:numId w:val="14"/>
        </w:numPr>
        <w:spacing w:line="276" w:lineRule="auto"/>
        <w:rPr>
          <w:rFonts w:ascii="Arial" w:eastAsia="Arial" w:hAnsi="Arial" w:cs="Arial"/>
          <w:sz w:val="18"/>
          <w:szCs w:val="18"/>
        </w:rPr>
      </w:pPr>
      <w:r w:rsidRPr="006541F3">
        <w:rPr>
          <w:rFonts w:ascii="Arial" w:eastAsia="Arial" w:hAnsi="Arial" w:cs="Arial"/>
          <w:color w:val="000000" w:themeColor="text1"/>
          <w:sz w:val="18"/>
          <w:szCs w:val="18"/>
        </w:rPr>
        <w:t xml:space="preserve">Existe un suplemento para la Feria de Cantón, favor de consultar </w:t>
      </w:r>
    </w:p>
    <w:p w14:paraId="697CCBD7" w14:textId="3AC88596" w:rsidR="00A225B8" w:rsidRPr="00351820" w:rsidRDefault="00EA12BE" w:rsidP="00777C66">
      <w:pPr>
        <w:pStyle w:val="Default"/>
        <w:numPr>
          <w:ilvl w:val="0"/>
          <w:numId w:val="14"/>
        </w:numPr>
        <w:spacing w:line="276" w:lineRule="auto"/>
        <w:rPr>
          <w:rFonts w:ascii="Arial" w:eastAsia="Arial" w:hAnsi="Arial" w:cs="Arial"/>
          <w:sz w:val="18"/>
          <w:szCs w:val="18"/>
          <w:lang w:val="es-ES"/>
        </w:rPr>
      </w:pPr>
      <w:r w:rsidRPr="00351820">
        <w:rPr>
          <w:rFonts w:ascii="Arial" w:eastAsia="Arial" w:hAnsi="Arial" w:cs="Arial"/>
          <w:sz w:val="18"/>
          <w:szCs w:val="18"/>
          <w:lang w:val="es-ES"/>
        </w:rPr>
        <w:t xml:space="preserve">Para todas las salidas, solicitamos </w:t>
      </w:r>
      <w:r w:rsidR="006301C2" w:rsidRPr="00351820">
        <w:rPr>
          <w:rFonts w:ascii="Arial" w:eastAsia="Arial" w:hAnsi="Arial" w:cs="Arial"/>
          <w:sz w:val="18"/>
          <w:szCs w:val="18"/>
          <w:lang w:val="es-ES"/>
        </w:rPr>
        <w:t>fotocopias del pasaporte para confirmar la reserva</w:t>
      </w:r>
    </w:p>
    <w:p w14:paraId="737BEF61" w14:textId="77777777" w:rsidR="00A225B8" w:rsidRPr="00A225B8" w:rsidRDefault="00A225B8" w:rsidP="00896FDA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proofErr w:type="spellStart"/>
      <w:r w:rsidRPr="00A225B8">
        <w:rPr>
          <w:rFonts w:ascii="Arial" w:eastAsia="Arial" w:hAnsi="Arial" w:cs="Arial"/>
          <w:sz w:val="18"/>
          <w:szCs w:val="18"/>
        </w:rPr>
        <w:t>Tourmundial</w:t>
      </w:r>
      <w:proofErr w:type="spellEnd"/>
      <w:r w:rsidRPr="00A225B8">
        <w:rPr>
          <w:rFonts w:ascii="Arial" w:eastAsia="Arial" w:hAnsi="Arial" w:cs="Arial"/>
          <w:sz w:val="18"/>
          <w:szCs w:val="18"/>
        </w:rPr>
        <w:t xml:space="preserve"> México se reserva el derecho a modificar los precios finales en caso de que el gobierno chino reajuste el encarecimiento de carburantes para los vuelos domésticos, pero siempre con previo aviso de 30 días.</w:t>
      </w:r>
    </w:p>
    <w:p w14:paraId="685A0591" w14:textId="67E256EC" w:rsidR="00896FDA" w:rsidRPr="00BB1EFD" w:rsidRDefault="00A225B8" w:rsidP="00BB1EFD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1E1688">
        <w:rPr>
          <w:rFonts w:ascii="Arial" w:hAnsi="Arial" w:cs="Arial"/>
          <w:sz w:val="18"/>
          <w:szCs w:val="18"/>
        </w:rPr>
        <w:t xml:space="preserve">Como en China el sistema ferroviario está abierto a la venta pública con 60 días de antelación y no se permite reservar sin emitir los billetes de tren, es necesario que durante la temporada alta Jun-Oct adelantar un poco la fecha límite del prepago o de la mínima garantía para los circuitos que incluyan ciertos trayectos de tren, con el fin de autorizar desde aquí la emisión de los billetes y garantizar las plazas disponibles. Con lo cual, se solicitará un depósito a los </w:t>
      </w:r>
      <w:proofErr w:type="spellStart"/>
      <w:r w:rsidRPr="001E1688">
        <w:rPr>
          <w:rFonts w:ascii="Arial" w:hAnsi="Arial" w:cs="Arial"/>
          <w:sz w:val="18"/>
          <w:szCs w:val="18"/>
        </w:rPr>
        <w:t>pax</w:t>
      </w:r>
      <w:proofErr w:type="spellEnd"/>
      <w:r w:rsidRPr="001E1688">
        <w:rPr>
          <w:rFonts w:ascii="Arial" w:hAnsi="Arial" w:cs="Arial"/>
          <w:sz w:val="18"/>
          <w:szCs w:val="18"/>
        </w:rPr>
        <w:t xml:space="preserve"> una vez reciba la reserva, y el proveedor se reservará el derecho a solicitárselo 50 días antes de su llegada al destino</w:t>
      </w:r>
      <w:r w:rsidR="00896FDA" w:rsidRPr="001E1688">
        <w:rPr>
          <w:rFonts w:ascii="Arial" w:hAnsi="Arial" w:cs="Arial"/>
          <w:sz w:val="18"/>
          <w:szCs w:val="18"/>
        </w:rPr>
        <w:t>.</w:t>
      </w:r>
    </w:p>
    <w:p w14:paraId="3B404582" w14:textId="712D993D" w:rsidR="00896FDA" w:rsidRPr="00BB1EFD" w:rsidRDefault="00A225B8" w:rsidP="00BB1EFD">
      <w:pPr>
        <w:pStyle w:val="Default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896FDA">
        <w:rPr>
          <w:rFonts w:ascii="Arial" w:hAnsi="Arial" w:cs="Arial"/>
          <w:b/>
          <w:sz w:val="18"/>
          <w:szCs w:val="18"/>
        </w:rPr>
        <w:t>IMPORTANTE</w:t>
      </w:r>
      <w:r w:rsidRPr="00896FDA">
        <w:rPr>
          <w:rFonts w:ascii="Arial" w:hAnsi="Arial" w:cs="Arial"/>
          <w:sz w:val="18"/>
          <w:szCs w:val="18"/>
        </w:rPr>
        <w:t>: Para los circuitos que incluyen trayectos de tren, con cualquier cambio (de la fecha del viaje o del número de pasaporte) después de la emisión de billetes, existen gastos de cancelación y se requieren documentos originales del pasaporte para realizar cualquier cambio y cancelación</w:t>
      </w:r>
    </w:p>
    <w:p w14:paraId="150A7B5A" w14:textId="5A27F77D" w:rsidR="006301C2" w:rsidRPr="00896FDA" w:rsidRDefault="006301C2" w:rsidP="00896FDA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896FDA">
        <w:rPr>
          <w:rFonts w:ascii="Arial" w:eastAsia="Arial" w:hAnsi="Arial" w:cs="Arial"/>
          <w:sz w:val="18"/>
          <w:szCs w:val="18"/>
          <w:lang w:val="es-ES"/>
        </w:rPr>
        <w:t xml:space="preserve">Para la mayoría de los circuitos incluimos el trayecto Beijing Xi </w:t>
      </w:r>
      <w:proofErr w:type="spellStart"/>
      <w:r w:rsidRPr="00896FDA">
        <w:rPr>
          <w:rFonts w:ascii="Arial" w:eastAsia="Arial" w:hAnsi="Arial" w:cs="Arial"/>
          <w:sz w:val="18"/>
          <w:szCs w:val="18"/>
          <w:lang w:val="es-ES"/>
        </w:rPr>
        <w:t>an</w:t>
      </w:r>
      <w:proofErr w:type="spellEnd"/>
      <w:r w:rsidRPr="00896FDA">
        <w:rPr>
          <w:rFonts w:ascii="Arial" w:eastAsia="Arial" w:hAnsi="Arial" w:cs="Arial"/>
          <w:sz w:val="18"/>
          <w:szCs w:val="18"/>
          <w:lang w:val="es-ES"/>
        </w:rPr>
        <w:t xml:space="preserve"> en tren de alta velocidad, y mientras tanto</w:t>
      </w:r>
    </w:p>
    <w:p w14:paraId="2F2CAB01" w14:textId="7D5C9C83" w:rsidR="00896FDA" w:rsidRDefault="006301C2" w:rsidP="00BB1EFD">
      <w:pPr>
        <w:pStyle w:val="Default"/>
        <w:spacing w:line="276" w:lineRule="auto"/>
        <w:ind w:left="720"/>
        <w:rPr>
          <w:rFonts w:ascii="Arial" w:eastAsia="Arial" w:hAnsi="Arial" w:cs="Arial"/>
          <w:sz w:val="18"/>
          <w:szCs w:val="18"/>
          <w:lang w:val="es-ES"/>
        </w:rPr>
      </w:pPr>
      <w:r w:rsidRPr="006301C2">
        <w:rPr>
          <w:rFonts w:ascii="Arial" w:eastAsia="Arial" w:hAnsi="Arial" w:cs="Arial"/>
          <w:sz w:val="18"/>
          <w:szCs w:val="18"/>
          <w:lang w:val="es-ES"/>
        </w:rPr>
        <w:t xml:space="preserve">ofrecemos la alternativa del avión con cierto suplemento, con el fin de ofrecer más opciones a nuestros </w:t>
      </w:r>
      <w:r w:rsidR="00A225B8">
        <w:rPr>
          <w:rFonts w:ascii="Arial" w:eastAsia="Arial" w:hAnsi="Arial" w:cs="Arial"/>
          <w:sz w:val="18"/>
          <w:szCs w:val="18"/>
          <w:lang w:val="es-ES"/>
        </w:rPr>
        <w:t xml:space="preserve">clientes. </w:t>
      </w:r>
      <w:r w:rsidRPr="006301C2">
        <w:rPr>
          <w:rFonts w:ascii="Arial" w:eastAsia="Arial" w:hAnsi="Arial" w:cs="Arial"/>
          <w:sz w:val="18"/>
          <w:szCs w:val="18"/>
          <w:lang w:val="es-ES"/>
        </w:rPr>
        <w:t xml:space="preserve">Con lo cual, para reservar estos circuitos que incluyan el trayecto Beijing Xi </w:t>
      </w:r>
      <w:proofErr w:type="spellStart"/>
      <w:r w:rsidRPr="006301C2">
        <w:rPr>
          <w:rFonts w:ascii="Arial" w:eastAsia="Arial" w:hAnsi="Arial" w:cs="Arial"/>
          <w:sz w:val="18"/>
          <w:szCs w:val="18"/>
          <w:lang w:val="es-ES"/>
        </w:rPr>
        <w:t>an</w:t>
      </w:r>
      <w:proofErr w:type="spellEnd"/>
      <w:r w:rsidRPr="006301C2">
        <w:rPr>
          <w:rFonts w:ascii="Arial" w:eastAsia="Arial" w:hAnsi="Arial" w:cs="Arial"/>
          <w:sz w:val="18"/>
          <w:szCs w:val="18"/>
          <w:lang w:val="es-ES"/>
        </w:rPr>
        <w:t>, haga el favor de</w:t>
      </w:r>
      <w:r w:rsidR="00A93223">
        <w:rPr>
          <w:rFonts w:ascii="Arial" w:eastAsia="Arial" w:hAnsi="Arial" w:cs="Arial"/>
          <w:sz w:val="18"/>
          <w:szCs w:val="18"/>
          <w:lang w:val="es-ES"/>
        </w:rPr>
        <w:t xml:space="preserve"> </w:t>
      </w:r>
      <w:r w:rsidRPr="00A93223">
        <w:rPr>
          <w:rFonts w:ascii="Arial" w:eastAsia="Arial" w:hAnsi="Arial" w:cs="Arial"/>
          <w:sz w:val="18"/>
          <w:szCs w:val="18"/>
          <w:lang w:val="es-ES"/>
        </w:rPr>
        <w:t>especificar en la petición cu</w:t>
      </w:r>
      <w:r w:rsidR="00A93223">
        <w:rPr>
          <w:rFonts w:ascii="Arial" w:eastAsia="Arial" w:hAnsi="Arial" w:cs="Arial"/>
          <w:sz w:val="18"/>
          <w:szCs w:val="18"/>
          <w:lang w:val="es-ES"/>
        </w:rPr>
        <w:t>ál</w:t>
      </w:r>
      <w:r w:rsidRPr="00A93223">
        <w:rPr>
          <w:rFonts w:ascii="Arial" w:eastAsia="Arial" w:hAnsi="Arial" w:cs="Arial"/>
          <w:sz w:val="18"/>
          <w:szCs w:val="18"/>
          <w:lang w:val="es-ES"/>
        </w:rPr>
        <w:t xml:space="preserve"> transporte tomar</w:t>
      </w:r>
      <w:r w:rsidR="00A93223">
        <w:rPr>
          <w:rFonts w:ascii="Arial" w:eastAsia="Arial" w:hAnsi="Arial" w:cs="Arial"/>
          <w:sz w:val="18"/>
          <w:szCs w:val="18"/>
          <w:lang w:val="es-ES"/>
        </w:rPr>
        <w:t>í</w:t>
      </w:r>
      <w:r w:rsidRPr="00A93223">
        <w:rPr>
          <w:rFonts w:ascii="Arial" w:eastAsia="Arial" w:hAnsi="Arial" w:cs="Arial"/>
          <w:sz w:val="18"/>
          <w:szCs w:val="18"/>
          <w:lang w:val="es-ES"/>
        </w:rPr>
        <w:t>an tren de alta velocidad o avión</w:t>
      </w:r>
    </w:p>
    <w:p w14:paraId="16A39E8B" w14:textId="735CC92B" w:rsidR="00896FDA" w:rsidRPr="00896FDA" w:rsidRDefault="00896FDA" w:rsidP="00896FDA">
      <w:pPr>
        <w:pStyle w:val="Default"/>
        <w:numPr>
          <w:ilvl w:val="0"/>
          <w:numId w:val="14"/>
        </w:numPr>
        <w:rPr>
          <w:rFonts w:ascii="Arial" w:eastAsia="Arial" w:hAnsi="Arial" w:cs="Arial"/>
          <w:sz w:val="18"/>
          <w:szCs w:val="18"/>
          <w:lang w:val="es-ES"/>
        </w:rPr>
      </w:pPr>
      <w:r w:rsidRPr="00896FDA">
        <w:rPr>
          <w:rFonts w:ascii="Arial" w:eastAsia="Arial" w:hAnsi="Arial" w:cs="Arial"/>
          <w:sz w:val="18"/>
          <w:szCs w:val="18"/>
          <w:lang w:val="es-ES"/>
        </w:rPr>
        <w:t xml:space="preserve">Por motivos ajenos a </w:t>
      </w:r>
      <w:proofErr w:type="spellStart"/>
      <w:r>
        <w:rPr>
          <w:rFonts w:ascii="Arial" w:eastAsia="Arial" w:hAnsi="Arial" w:cs="Arial"/>
          <w:sz w:val="18"/>
          <w:szCs w:val="18"/>
          <w:lang w:val="es-ES"/>
        </w:rPr>
        <w:t>Tourmundial</w:t>
      </w:r>
      <w:proofErr w:type="spellEnd"/>
      <w:r>
        <w:rPr>
          <w:rFonts w:ascii="Arial" w:eastAsia="Arial" w:hAnsi="Arial" w:cs="Arial"/>
          <w:sz w:val="18"/>
          <w:szCs w:val="18"/>
          <w:lang w:val="es-ES"/>
        </w:rPr>
        <w:t xml:space="preserve"> México</w:t>
      </w:r>
      <w:r w:rsidRPr="00896FDA">
        <w:rPr>
          <w:rFonts w:ascii="Arial" w:eastAsia="Arial" w:hAnsi="Arial" w:cs="Arial"/>
          <w:sz w:val="18"/>
          <w:szCs w:val="18"/>
          <w:lang w:val="es-ES"/>
        </w:rPr>
        <w:t xml:space="preserve">, tales como determinados eventos o congresos gubernamentales </w:t>
      </w:r>
      <w:proofErr w:type="spellStart"/>
      <w:r w:rsidRPr="00896FDA">
        <w:rPr>
          <w:rFonts w:ascii="Arial" w:eastAsia="Arial" w:hAnsi="Arial" w:cs="Arial"/>
          <w:sz w:val="18"/>
          <w:szCs w:val="18"/>
          <w:lang w:val="es-ES"/>
        </w:rPr>
        <w:t>etc</w:t>
      </w:r>
      <w:proofErr w:type="spellEnd"/>
      <w:r w:rsidRPr="00896FDA">
        <w:rPr>
          <w:rFonts w:ascii="Arial" w:eastAsia="Arial" w:hAnsi="Arial" w:cs="Arial"/>
          <w:sz w:val="18"/>
          <w:szCs w:val="18"/>
          <w:lang w:val="es-ES"/>
        </w:rPr>
        <w:t>, habrá la</w:t>
      </w:r>
      <w:r>
        <w:rPr>
          <w:rFonts w:ascii="Arial" w:eastAsia="Arial" w:hAnsi="Arial" w:cs="Arial"/>
          <w:sz w:val="18"/>
          <w:szCs w:val="18"/>
          <w:lang w:val="es-ES"/>
        </w:rPr>
        <w:t xml:space="preserve"> </w:t>
      </w:r>
      <w:r w:rsidRPr="00896FDA">
        <w:rPr>
          <w:rFonts w:ascii="Arial" w:eastAsia="Arial" w:hAnsi="Arial" w:cs="Arial"/>
          <w:sz w:val="18"/>
          <w:szCs w:val="18"/>
          <w:lang w:val="es-ES"/>
        </w:rPr>
        <w:t>posibilidad de sufrir cambios del hotel, en función del previo aviso como siempre</w:t>
      </w:r>
    </w:p>
    <w:p w14:paraId="10207BFA" w14:textId="321839AE" w:rsidR="00420FC6" w:rsidRPr="00BB1EFD" w:rsidRDefault="00420FC6" w:rsidP="00BB1EFD">
      <w:pPr>
        <w:pStyle w:val="Prrafodelista"/>
        <w:widowControl w:val="0"/>
        <w:numPr>
          <w:ilvl w:val="0"/>
          <w:numId w:val="11"/>
        </w:numPr>
        <w:spacing w:after="0"/>
        <w:jc w:val="both"/>
        <w:textAlignment w:val="baseline"/>
        <w:rPr>
          <w:rFonts w:ascii="Arial" w:eastAsia="Arial" w:hAnsi="Arial" w:cs="Arial"/>
          <w:color w:val="000000"/>
          <w:sz w:val="18"/>
          <w:szCs w:val="18"/>
        </w:rPr>
      </w:pPr>
      <w:r w:rsidRPr="00E7377A">
        <w:rPr>
          <w:rFonts w:ascii="Arial" w:eastAsia="Arial" w:hAnsi="Arial" w:cs="Arial"/>
          <w:color w:val="000000"/>
          <w:sz w:val="18"/>
          <w:szCs w:val="18"/>
        </w:rPr>
        <w:t xml:space="preserve">Con la inauguración del nuevo aeropuerto Internacional </w:t>
      </w:r>
      <w:proofErr w:type="spellStart"/>
      <w:r w:rsidRPr="00E7377A">
        <w:rPr>
          <w:rFonts w:ascii="Arial" w:eastAsia="Arial" w:hAnsi="Arial" w:cs="Arial"/>
          <w:color w:val="000000"/>
          <w:sz w:val="18"/>
          <w:szCs w:val="18"/>
        </w:rPr>
        <w:t>Daxing</w:t>
      </w:r>
      <w:proofErr w:type="spellEnd"/>
      <w:r w:rsidRPr="00E7377A">
        <w:rPr>
          <w:rFonts w:ascii="Arial" w:eastAsia="Arial" w:hAnsi="Arial" w:cs="Arial"/>
          <w:color w:val="000000"/>
          <w:sz w:val="18"/>
          <w:szCs w:val="18"/>
        </w:rPr>
        <w:t xml:space="preserve"> de Beijing (código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 w:rsidRPr="00E7377A">
        <w:rPr>
          <w:rFonts w:ascii="Arial" w:eastAsia="Arial" w:hAnsi="Arial" w:cs="Arial"/>
          <w:color w:val="000000"/>
          <w:sz w:val="18"/>
          <w:szCs w:val="18"/>
        </w:rPr>
        <w:t xml:space="preserve"> PKX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 w:rsidRPr="00E7377A">
        <w:rPr>
          <w:rFonts w:ascii="Arial" w:eastAsia="Arial" w:hAnsi="Arial" w:cs="Arial"/>
          <w:color w:val="000000"/>
          <w:sz w:val="18"/>
          <w:szCs w:val="18"/>
        </w:rPr>
        <w:t xml:space="preserve"> al final del </w:t>
      </w:r>
      <w:proofErr w:type="gramStart"/>
      <w:r w:rsidRPr="00E7377A">
        <w:rPr>
          <w:rFonts w:ascii="Arial" w:eastAsia="Arial" w:hAnsi="Arial" w:cs="Arial"/>
          <w:color w:val="000000"/>
          <w:sz w:val="18"/>
          <w:szCs w:val="18"/>
        </w:rPr>
        <w:t>Septiembre</w:t>
      </w:r>
      <w:proofErr w:type="gramEnd"/>
      <w:r w:rsidRPr="00E7377A">
        <w:rPr>
          <w:rFonts w:ascii="Arial" w:eastAsia="Arial" w:hAnsi="Arial" w:cs="Arial"/>
          <w:color w:val="000000"/>
          <w:sz w:val="18"/>
          <w:szCs w:val="18"/>
        </w:rPr>
        <w:t xml:space="preserve"> 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E7377A">
        <w:rPr>
          <w:rFonts w:ascii="Arial" w:eastAsia="Arial" w:hAnsi="Arial" w:cs="Arial"/>
          <w:color w:val="000000"/>
          <w:sz w:val="18"/>
          <w:szCs w:val="18"/>
        </w:rPr>
        <w:t xml:space="preserve">2019, los </w:t>
      </w:r>
      <w:proofErr w:type="spellStart"/>
      <w:r w:rsidRPr="00E7377A">
        <w:rPr>
          <w:rFonts w:ascii="Arial" w:eastAsia="Arial" w:hAnsi="Arial" w:cs="Arial"/>
          <w:color w:val="000000"/>
          <w:sz w:val="18"/>
          <w:szCs w:val="18"/>
        </w:rPr>
        <w:t>pax</w:t>
      </w:r>
      <w:proofErr w:type="spellEnd"/>
      <w:r w:rsidRPr="00E7377A">
        <w:rPr>
          <w:rFonts w:ascii="Arial" w:eastAsia="Arial" w:hAnsi="Arial" w:cs="Arial"/>
          <w:color w:val="000000"/>
          <w:sz w:val="18"/>
          <w:szCs w:val="18"/>
        </w:rPr>
        <w:t xml:space="preserve"> podrán llegar a esta ciudad vía cualquiera de los 2 aeropuertos que están en funcionamiento, dependiendo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E7377A">
        <w:rPr>
          <w:rFonts w:ascii="Arial" w:eastAsia="Arial" w:hAnsi="Arial" w:cs="Arial"/>
          <w:color w:val="000000"/>
          <w:sz w:val="18"/>
          <w:szCs w:val="18"/>
        </w:rPr>
        <w:t>de diferentes compañías aéreas con que vuelen. Sin embargo, considerando la distancia entre el nuevo aeropuerto y los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E7377A">
        <w:rPr>
          <w:rFonts w:ascii="Arial" w:eastAsia="Arial" w:hAnsi="Arial" w:cs="Arial"/>
          <w:color w:val="000000"/>
          <w:sz w:val="18"/>
          <w:szCs w:val="18"/>
        </w:rPr>
        <w:t xml:space="preserve">hoteles previstos de Beijing, así como el tráfico que haya, se tardarán 1.5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 </w:t>
      </w:r>
      <w:r w:rsidRPr="00E7377A">
        <w:rPr>
          <w:rFonts w:ascii="Arial" w:eastAsia="Arial" w:hAnsi="Arial" w:cs="Arial"/>
          <w:color w:val="000000"/>
          <w:sz w:val="18"/>
          <w:szCs w:val="18"/>
        </w:rPr>
        <w:t>2 horas en camino aproximadamente para un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E7377A">
        <w:rPr>
          <w:rFonts w:ascii="Arial" w:eastAsia="Arial" w:hAnsi="Arial" w:cs="Arial"/>
          <w:color w:val="000000"/>
          <w:sz w:val="18"/>
          <w:szCs w:val="18"/>
        </w:rPr>
        <w:t>solo trayecto, que operativamente complicará un poco cuando algún vuelo sufra el retraso en llegar o se les pierda el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E7377A">
        <w:rPr>
          <w:rFonts w:ascii="Arial" w:eastAsia="Arial" w:hAnsi="Arial" w:cs="Arial"/>
          <w:color w:val="000000"/>
          <w:sz w:val="18"/>
          <w:szCs w:val="18"/>
        </w:rPr>
        <w:t xml:space="preserve">equipaje a unos </w:t>
      </w:r>
      <w:proofErr w:type="spellStart"/>
      <w:r w:rsidRPr="00E7377A">
        <w:rPr>
          <w:rFonts w:ascii="Arial" w:eastAsia="Arial" w:hAnsi="Arial" w:cs="Arial"/>
          <w:color w:val="000000"/>
          <w:sz w:val="18"/>
          <w:szCs w:val="18"/>
        </w:rPr>
        <w:t>pax</w:t>
      </w:r>
      <w:proofErr w:type="spellEnd"/>
      <w:r w:rsidRPr="00E7377A">
        <w:rPr>
          <w:rFonts w:ascii="Arial" w:eastAsia="Arial" w:hAnsi="Arial" w:cs="Arial"/>
          <w:color w:val="000000"/>
          <w:sz w:val="18"/>
          <w:szCs w:val="18"/>
        </w:rPr>
        <w:t>, cuando los otros ya han llegado y quieren volver al hotel sin esperar más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 w:rsidRPr="009D0C6A">
        <w:rPr>
          <w:rFonts w:ascii="Arial" w:eastAsia="Arial" w:hAnsi="Arial" w:cs="Arial"/>
          <w:b/>
          <w:color w:val="000000"/>
          <w:sz w:val="18"/>
          <w:szCs w:val="18"/>
          <w:highlight w:val="yellow"/>
        </w:rPr>
        <w:t xml:space="preserve">pedimos apoyo para avisar a los </w:t>
      </w:r>
      <w:proofErr w:type="spellStart"/>
      <w:r w:rsidRPr="009D0C6A">
        <w:rPr>
          <w:rFonts w:ascii="Arial" w:eastAsia="Arial" w:hAnsi="Arial" w:cs="Arial"/>
          <w:b/>
          <w:color w:val="000000"/>
          <w:sz w:val="18"/>
          <w:szCs w:val="18"/>
          <w:highlight w:val="yellow"/>
        </w:rPr>
        <w:t>pax</w:t>
      </w:r>
      <w:proofErr w:type="spellEnd"/>
      <w:r w:rsidRPr="009D0C6A">
        <w:rPr>
          <w:rFonts w:ascii="Arial" w:eastAsia="Arial" w:hAnsi="Arial" w:cs="Arial"/>
          <w:b/>
          <w:color w:val="000000"/>
          <w:sz w:val="18"/>
          <w:szCs w:val="18"/>
          <w:highlight w:val="yellow"/>
        </w:rPr>
        <w:t xml:space="preserve"> con antelación que los vuelos de llegada se programen para aterrizar con 40 minutos de diferencia, y los de salida con 1.5 horas de diferencia, operativamente reservamos el derecho a juntarlos en el mismo traslado</w:t>
      </w:r>
      <w:r>
        <w:rPr>
          <w:rFonts w:ascii="Arial" w:eastAsia="Arial" w:hAnsi="Arial" w:cs="Arial"/>
          <w:color w:val="000000"/>
          <w:sz w:val="18"/>
          <w:szCs w:val="18"/>
        </w:rPr>
        <w:t>. No obstante,</w:t>
      </w:r>
      <w:r w:rsidRPr="009D0C6A">
        <w:rPr>
          <w:rFonts w:ascii="Arial" w:eastAsia="Arial" w:hAnsi="Arial" w:cs="Arial"/>
          <w:color w:val="000000"/>
          <w:sz w:val="18"/>
          <w:szCs w:val="18"/>
        </w:rPr>
        <w:t xml:space="preserve"> en caso de ser el antiguo aeropuerto (código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 w:rsidRPr="009D0C6A">
        <w:rPr>
          <w:rFonts w:ascii="Arial" w:eastAsia="Arial" w:hAnsi="Arial" w:cs="Arial"/>
          <w:color w:val="000000"/>
          <w:sz w:val="18"/>
          <w:szCs w:val="18"/>
        </w:rPr>
        <w:t>PEK), en la operativa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9D0C6A">
        <w:rPr>
          <w:rFonts w:ascii="Arial" w:eastAsia="Arial" w:hAnsi="Arial" w:cs="Arial"/>
          <w:color w:val="000000"/>
          <w:sz w:val="18"/>
          <w:szCs w:val="18"/>
        </w:rPr>
        <w:t>ofreceríamos más flexibilidad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 w:rsidRPr="009D0C6A">
        <w:rPr>
          <w:rFonts w:ascii="Arial" w:eastAsia="Arial" w:hAnsi="Arial" w:cs="Arial"/>
          <w:color w:val="000000"/>
          <w:sz w:val="18"/>
          <w:szCs w:val="18"/>
        </w:rPr>
        <w:t>como lo que llevamos operando durante años, si solo cuenta con la mitad 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9D0C6A">
        <w:rPr>
          <w:rFonts w:ascii="Arial" w:eastAsia="Arial" w:hAnsi="Arial" w:cs="Arial"/>
          <w:color w:val="000000"/>
          <w:sz w:val="18"/>
          <w:szCs w:val="18"/>
        </w:rPr>
        <w:t>distancia de allí a la ciudad, comparado con el nuevo. Al mismo tiempo, favor de distinguir los 2 aeropuertos por los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9D0C6A">
        <w:rPr>
          <w:rFonts w:ascii="Arial" w:eastAsia="Arial" w:hAnsi="Arial" w:cs="Arial"/>
          <w:color w:val="000000"/>
          <w:sz w:val="18"/>
          <w:szCs w:val="18"/>
        </w:rPr>
        <w:t>códigos distintos, cuando reserven los vuelos para sus clientes y en caso de tener que conexionar un vuelo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9D0C6A">
        <w:rPr>
          <w:rFonts w:ascii="Arial" w:eastAsia="Arial" w:hAnsi="Arial" w:cs="Arial"/>
          <w:color w:val="000000"/>
          <w:sz w:val="18"/>
          <w:szCs w:val="18"/>
        </w:rPr>
        <w:t>con el otro. Cabe mencionar que entre estos dos aeropuertos existe una distancia aproximada de 80 kilómetros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56F9F47F" w14:textId="1269A64E" w:rsidR="00420FC6" w:rsidRPr="00BB1EFD" w:rsidRDefault="00420FC6" w:rsidP="00420FC6">
      <w:pPr>
        <w:pStyle w:val="Prrafodelista"/>
        <w:widowControl w:val="0"/>
        <w:numPr>
          <w:ilvl w:val="0"/>
          <w:numId w:val="11"/>
        </w:numPr>
        <w:spacing w:after="0"/>
        <w:jc w:val="both"/>
        <w:textAlignment w:val="baseline"/>
        <w:rPr>
          <w:rFonts w:ascii="Arial" w:eastAsia="Arial" w:hAnsi="Arial" w:cs="Arial"/>
          <w:color w:val="000000"/>
          <w:sz w:val="18"/>
          <w:szCs w:val="18"/>
        </w:rPr>
      </w:pPr>
      <w:r w:rsidRPr="009D0C6A">
        <w:rPr>
          <w:rFonts w:ascii="Arial" w:eastAsia="Arial" w:hAnsi="Arial" w:cs="Arial"/>
          <w:color w:val="000000"/>
          <w:sz w:val="18"/>
          <w:szCs w:val="18"/>
        </w:rPr>
        <w:t xml:space="preserve">En caso de que haya cualquier discrepancia en los datos personales entre el pasaporte que nos hayan mandado y el que lleven para su viaje,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Tourmundial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México no se hace responsable</w:t>
      </w:r>
      <w:r w:rsidRPr="009D0C6A">
        <w:rPr>
          <w:rFonts w:ascii="Arial" w:eastAsia="Arial" w:hAnsi="Arial" w:cs="Arial"/>
          <w:color w:val="000000"/>
          <w:sz w:val="18"/>
          <w:szCs w:val="18"/>
        </w:rPr>
        <w:t xml:space="preserve"> y los mismos </w:t>
      </w:r>
      <w:proofErr w:type="spellStart"/>
      <w:r w:rsidRPr="009D0C6A">
        <w:rPr>
          <w:rFonts w:ascii="Arial" w:eastAsia="Arial" w:hAnsi="Arial" w:cs="Arial"/>
          <w:color w:val="000000"/>
          <w:sz w:val="18"/>
          <w:szCs w:val="18"/>
        </w:rPr>
        <w:t>pax</w:t>
      </w:r>
      <w:proofErr w:type="spellEnd"/>
      <w:r w:rsidRPr="009D0C6A">
        <w:rPr>
          <w:rFonts w:ascii="Arial" w:eastAsia="Arial" w:hAnsi="Arial" w:cs="Arial"/>
          <w:color w:val="000000"/>
          <w:sz w:val="18"/>
          <w:szCs w:val="18"/>
        </w:rPr>
        <w:t xml:space="preserve"> tendrán que comprar por su cuenta en el destino los nuevos billetes, según la tarifa y la disponibilidad de aquel entonces, sin tener ningún tipo del reembolso de los billetes ya emitidos.</w:t>
      </w:r>
    </w:p>
    <w:p w14:paraId="4E25982F" w14:textId="77777777" w:rsidR="00420FC6" w:rsidRDefault="00420FC6" w:rsidP="00420FC6">
      <w:pPr>
        <w:pStyle w:val="Prrafodelista"/>
        <w:widowControl w:val="0"/>
        <w:numPr>
          <w:ilvl w:val="0"/>
          <w:numId w:val="11"/>
        </w:numPr>
        <w:spacing w:after="0"/>
        <w:jc w:val="both"/>
        <w:textAlignment w:val="baseline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Tourmundial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México se reserva el</w:t>
      </w:r>
      <w:r w:rsidRPr="009D0C6A">
        <w:rPr>
          <w:rFonts w:ascii="Arial" w:eastAsia="Arial" w:hAnsi="Arial" w:cs="Arial"/>
          <w:color w:val="000000"/>
          <w:sz w:val="18"/>
          <w:szCs w:val="18"/>
        </w:rPr>
        <w:t xml:space="preserve"> derecho a reajustar el </w:t>
      </w:r>
      <w:r>
        <w:rPr>
          <w:rFonts w:ascii="Arial" w:eastAsia="Arial" w:hAnsi="Arial" w:cs="Arial"/>
          <w:color w:val="000000"/>
          <w:sz w:val="18"/>
          <w:szCs w:val="18"/>
        </w:rPr>
        <w:t>or</w:t>
      </w:r>
      <w:r w:rsidRPr="009D0C6A">
        <w:rPr>
          <w:rFonts w:ascii="Arial" w:eastAsia="Arial" w:hAnsi="Arial" w:cs="Arial"/>
          <w:color w:val="000000"/>
          <w:sz w:val="18"/>
          <w:szCs w:val="18"/>
        </w:rPr>
        <w:t>den de visitas, los horarios de los vuelos internos, hoteles, restaurantes y medios de transporte una vez en destino, así como modificar las visitas programadas para los días libres según la situación concreta en destino, sin previo aviso ni suponer ningún reembolso.</w:t>
      </w:r>
    </w:p>
    <w:p w14:paraId="134C1A12" w14:textId="428A10DC" w:rsidR="00420FC6" w:rsidRPr="009233C1" w:rsidRDefault="00420FC6" w:rsidP="00BB1EFD">
      <w:pPr>
        <w:widowControl w:val="0"/>
        <w:spacing w:after="0" w:line="240" w:lineRule="auto"/>
        <w:ind w:left="708"/>
        <w:jc w:val="both"/>
        <w:textAlignment w:val="baseline"/>
        <w:rPr>
          <w:rFonts w:ascii="Arial" w:eastAsia="Arial" w:hAnsi="Arial" w:cs="Arial"/>
          <w:color w:val="000000"/>
          <w:sz w:val="18"/>
          <w:szCs w:val="18"/>
        </w:rPr>
      </w:pPr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En este caso, hay que destacar el caso del Palacio Imperial de Beijing, que, debido al límite diario de visitantes, controlado por el Estado, una vez abierta a la venta pública on-line, los </w:t>
      </w:r>
      <w:proofErr w:type="gramStart"/>
      <w:r w:rsidRPr="009233C1">
        <w:rPr>
          <w:rFonts w:ascii="Arial" w:eastAsia="Arial" w:hAnsi="Arial" w:cs="Arial"/>
          <w:color w:val="000000"/>
          <w:sz w:val="18"/>
          <w:szCs w:val="18"/>
        </w:rPr>
        <w:t>tickets</w:t>
      </w:r>
      <w:proofErr w:type="gramEnd"/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 de entrada se suelen acabar dentro de unos pocos minutos e incluso durante la temporada alta, no son accesibles a pesar de todo el esfuerzo. Si desafortunadamente en el Año 2024 sigue siendo la situación y no aumente el volumen total o se recupere el canal de reserva para las agencias de viaje como antes de la pandemia, el proveedor se verá obligados a cambiar la visita del Palacio Imperial por alguna otra, en caso de que no sean accesibles los </w:t>
      </w:r>
      <w:proofErr w:type="gramStart"/>
      <w:r w:rsidRPr="009233C1">
        <w:rPr>
          <w:rFonts w:ascii="Arial" w:eastAsia="Arial" w:hAnsi="Arial" w:cs="Arial"/>
          <w:color w:val="000000"/>
          <w:sz w:val="18"/>
          <w:szCs w:val="18"/>
        </w:rPr>
        <w:t>tickets</w:t>
      </w:r>
      <w:proofErr w:type="gramEnd"/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 de entrada, sin que ello suponga ningún reembolso.</w:t>
      </w:r>
    </w:p>
    <w:p w14:paraId="74124AC1" w14:textId="6612F11A" w:rsidR="00420FC6" w:rsidRPr="00BB1EFD" w:rsidRDefault="00420FC6" w:rsidP="00BB1EFD">
      <w:pPr>
        <w:pStyle w:val="Prrafodelista"/>
        <w:widowControl w:val="0"/>
        <w:numPr>
          <w:ilvl w:val="0"/>
          <w:numId w:val="11"/>
        </w:numPr>
        <w:spacing w:before="240" w:after="0" w:line="240" w:lineRule="auto"/>
        <w:jc w:val="both"/>
        <w:textAlignment w:val="baseline"/>
        <w:rPr>
          <w:rFonts w:ascii="Arial" w:eastAsia="Arial" w:hAnsi="Arial" w:cs="Arial"/>
          <w:color w:val="000000"/>
          <w:sz w:val="18"/>
          <w:szCs w:val="18"/>
        </w:rPr>
      </w:pPr>
      <w:r w:rsidRPr="009D0C6A">
        <w:rPr>
          <w:rFonts w:ascii="Arial" w:eastAsia="Arial" w:hAnsi="Arial" w:cs="Arial"/>
          <w:color w:val="000000"/>
          <w:sz w:val="18"/>
          <w:szCs w:val="18"/>
        </w:rPr>
        <w:t>Para las reservas de la última hora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 w:rsidRPr="009D0C6A">
        <w:rPr>
          <w:rFonts w:ascii="Arial" w:eastAsia="Arial" w:hAnsi="Arial" w:cs="Arial"/>
          <w:color w:val="000000"/>
          <w:sz w:val="18"/>
          <w:szCs w:val="18"/>
        </w:rPr>
        <w:t>(dentro de 25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9D0C6A">
        <w:rPr>
          <w:rFonts w:ascii="Arial" w:eastAsia="Arial" w:hAnsi="Arial" w:cs="Arial"/>
          <w:color w:val="000000"/>
          <w:sz w:val="18"/>
          <w:szCs w:val="18"/>
        </w:rPr>
        <w:t>días</w:t>
      </w:r>
      <w:r w:rsidR="006541F3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9D0C6A">
        <w:rPr>
          <w:rFonts w:ascii="Arial" w:eastAsia="Arial" w:hAnsi="Arial" w:cs="Arial"/>
          <w:color w:val="000000"/>
          <w:sz w:val="18"/>
          <w:szCs w:val="18"/>
        </w:rPr>
        <w:t xml:space="preserve">antes de la llegada), sobre todo durante la temporada alta Jun-Oct,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Tourmundial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México se r</w:t>
      </w:r>
      <w:r w:rsidRPr="009D0C6A">
        <w:rPr>
          <w:rFonts w:ascii="Arial" w:eastAsia="Arial" w:hAnsi="Arial" w:cs="Arial"/>
          <w:color w:val="000000"/>
          <w:sz w:val="18"/>
          <w:szCs w:val="18"/>
        </w:rPr>
        <w:t>eserva el derecho a facturar algún suplemento por la subida de las tarifas aéreas y hoteleras, según la disponibilidad de los vuelos domésticos y de los hoteles al momento de recibir dichas reservas, aunque siempre procuramos asumir dicho costo adicional cuando lo podamos.</w:t>
      </w:r>
    </w:p>
    <w:p w14:paraId="7ACD28E0" w14:textId="52FA64EB" w:rsidR="00420FC6" w:rsidRPr="00BB1EFD" w:rsidRDefault="00420FC6" w:rsidP="00BB1EFD">
      <w:pPr>
        <w:pStyle w:val="Prrafodelista"/>
        <w:widowControl w:val="0"/>
        <w:numPr>
          <w:ilvl w:val="0"/>
          <w:numId w:val="11"/>
        </w:numPr>
        <w:spacing w:before="240" w:after="0"/>
        <w:jc w:val="both"/>
        <w:textAlignment w:val="baseline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 w:rsidRPr="009233C1">
        <w:rPr>
          <w:rFonts w:ascii="Arial" w:eastAsia="Arial" w:hAnsi="Arial" w:cs="Arial"/>
          <w:color w:val="000000"/>
          <w:sz w:val="18"/>
          <w:szCs w:val="18"/>
        </w:rPr>
        <w:t>Tourmundial</w:t>
      </w:r>
      <w:proofErr w:type="spellEnd"/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 México se reserva el derecho a modificar el precio hasta 30 días antes de la salida, por los motivos ajenos a nosotros, tales como la flotación de las divisas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2BA621F9" w14:textId="77777777" w:rsidR="00420FC6" w:rsidRDefault="00420FC6" w:rsidP="00420FC6">
      <w:pPr>
        <w:pStyle w:val="Prrafodelista"/>
        <w:widowControl w:val="0"/>
        <w:numPr>
          <w:ilvl w:val="0"/>
          <w:numId w:val="11"/>
        </w:numPr>
        <w:spacing w:before="240" w:after="0"/>
        <w:jc w:val="both"/>
        <w:textAlignment w:val="baseline"/>
        <w:rPr>
          <w:rFonts w:ascii="Arial" w:eastAsia="Arial" w:hAnsi="Arial" w:cs="Arial"/>
          <w:color w:val="000000"/>
          <w:sz w:val="18"/>
          <w:szCs w:val="18"/>
        </w:rPr>
      </w:pPr>
      <w:r w:rsidRPr="009233C1">
        <w:rPr>
          <w:rFonts w:ascii="Arial" w:eastAsia="Arial" w:hAnsi="Arial" w:cs="Arial"/>
          <w:color w:val="000000"/>
          <w:sz w:val="18"/>
          <w:szCs w:val="18"/>
        </w:rPr>
        <w:t>El concepto de habitación T RI PL E en China consiste en una habitación DBL o TWIN con una cama plegable, que no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es tan grande como la normal. Favor de explicar la posible incomodidad de las habitaciones TPL a los </w:t>
      </w:r>
      <w:proofErr w:type="spellStart"/>
      <w:r w:rsidRPr="009233C1">
        <w:rPr>
          <w:rFonts w:ascii="Arial" w:eastAsia="Arial" w:hAnsi="Arial" w:cs="Arial"/>
          <w:color w:val="000000"/>
          <w:sz w:val="18"/>
          <w:szCs w:val="18"/>
        </w:rPr>
        <w:t>pax</w:t>
      </w:r>
      <w:proofErr w:type="spellEnd"/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 antes de la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9233C1">
        <w:rPr>
          <w:rFonts w:ascii="Arial" w:eastAsia="Arial" w:hAnsi="Arial" w:cs="Arial"/>
          <w:color w:val="000000"/>
          <w:sz w:val="18"/>
          <w:szCs w:val="18"/>
        </w:rPr>
        <w:t>salida, con el fin de evitar cualquier confusión en destino.</w:t>
      </w:r>
    </w:p>
    <w:p w14:paraId="1F720608" w14:textId="77777777" w:rsidR="00420FC6" w:rsidRPr="009233C1" w:rsidRDefault="00420FC6" w:rsidP="00420FC6">
      <w:pPr>
        <w:pStyle w:val="Prrafodelista"/>
        <w:rPr>
          <w:rFonts w:ascii="Arial" w:eastAsia="Arial" w:hAnsi="Arial" w:cs="Arial"/>
          <w:color w:val="000000"/>
          <w:sz w:val="18"/>
          <w:szCs w:val="18"/>
        </w:rPr>
      </w:pPr>
    </w:p>
    <w:p w14:paraId="590CDC17" w14:textId="741B31B1" w:rsidR="00420FC6" w:rsidRPr="00BB1EFD" w:rsidRDefault="00420FC6" w:rsidP="00BB1EFD">
      <w:pPr>
        <w:pStyle w:val="Prrafodelista"/>
        <w:widowControl w:val="0"/>
        <w:numPr>
          <w:ilvl w:val="0"/>
          <w:numId w:val="11"/>
        </w:numPr>
        <w:spacing w:before="240" w:after="0"/>
        <w:jc w:val="both"/>
        <w:textAlignment w:val="baseline"/>
        <w:rPr>
          <w:rFonts w:ascii="Arial" w:eastAsia="Arial" w:hAnsi="Arial" w:cs="Arial"/>
          <w:color w:val="000000"/>
          <w:sz w:val="18"/>
          <w:szCs w:val="18"/>
        </w:rPr>
      </w:pPr>
      <w:r w:rsidRPr="009233C1">
        <w:rPr>
          <w:rFonts w:ascii="Arial" w:eastAsia="Arial" w:hAnsi="Arial" w:cs="Arial"/>
          <w:color w:val="000000"/>
          <w:sz w:val="18"/>
          <w:szCs w:val="18"/>
        </w:rPr>
        <w:t>En principio para cada salida regular, s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 w:rsidRPr="009233C1">
        <w:rPr>
          <w:rFonts w:ascii="Arial" w:eastAsia="Arial" w:hAnsi="Arial" w:cs="Arial"/>
          <w:color w:val="000000"/>
          <w:sz w:val="18"/>
          <w:szCs w:val="18"/>
        </w:rPr>
        <w:t>lo estará asignado un guía local en cada ciudad y en China existe una escasez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en general de buenos guías de habla hispana. Eso resulta </w:t>
      </w:r>
      <w:proofErr w:type="gramStart"/>
      <w:r w:rsidRPr="009233C1">
        <w:rPr>
          <w:rFonts w:ascii="Arial" w:eastAsia="Arial" w:hAnsi="Arial" w:cs="Arial"/>
          <w:color w:val="000000"/>
          <w:sz w:val="18"/>
          <w:szCs w:val="18"/>
        </w:rPr>
        <w:t>que</w:t>
      </w:r>
      <w:proofErr w:type="gramEnd"/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 durante la temporada alta, cuando no se pueda juntar 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todos los </w:t>
      </w:r>
      <w:proofErr w:type="spellStart"/>
      <w:r w:rsidRPr="009233C1">
        <w:rPr>
          <w:rFonts w:ascii="Arial" w:eastAsia="Arial" w:hAnsi="Arial" w:cs="Arial"/>
          <w:color w:val="000000"/>
          <w:sz w:val="18"/>
          <w:szCs w:val="18"/>
        </w:rPr>
        <w:t>pax</w:t>
      </w:r>
      <w:proofErr w:type="spellEnd"/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 en un sólo traslado, habría la posibilidad de arreglar en algunas pocas ocasiones un trasladista que no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hable español para el </w:t>
      </w:r>
      <w:proofErr w:type="spellStart"/>
      <w:r w:rsidRPr="009233C1">
        <w:rPr>
          <w:rFonts w:ascii="Arial" w:eastAsia="Arial" w:hAnsi="Arial" w:cs="Arial"/>
          <w:color w:val="000000"/>
          <w:sz w:val="18"/>
          <w:szCs w:val="18"/>
        </w:rPr>
        <w:t>trf</w:t>
      </w:r>
      <w:proofErr w:type="spellEnd"/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 in /</w:t>
      </w:r>
      <w:proofErr w:type="spellStart"/>
      <w:r w:rsidRPr="009233C1">
        <w:rPr>
          <w:rFonts w:ascii="Arial" w:eastAsia="Arial" w:hAnsi="Arial" w:cs="Arial"/>
          <w:color w:val="000000"/>
          <w:sz w:val="18"/>
          <w:szCs w:val="18"/>
        </w:rPr>
        <w:t>out</w:t>
      </w:r>
      <w:proofErr w:type="spellEnd"/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 y nuestro guía hablará por teléfono con los </w:t>
      </w:r>
      <w:proofErr w:type="spellStart"/>
      <w:r w:rsidRPr="009233C1">
        <w:rPr>
          <w:rFonts w:ascii="Arial" w:eastAsia="Arial" w:hAnsi="Arial" w:cs="Arial"/>
          <w:color w:val="000000"/>
          <w:sz w:val="18"/>
          <w:szCs w:val="18"/>
        </w:rPr>
        <w:t>pax</w:t>
      </w:r>
      <w:proofErr w:type="spellEnd"/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 a los cuales toque, para coordinar entre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9233C1">
        <w:rPr>
          <w:rFonts w:ascii="Arial" w:eastAsia="Arial" w:hAnsi="Arial" w:cs="Arial"/>
          <w:color w:val="000000"/>
          <w:sz w:val="18"/>
          <w:szCs w:val="18"/>
        </w:rPr>
        <w:t>ellos con el trasladista durante la ruta o con los recepcionistas cuando lleguen al hotel. Al mismo tiempo, favor 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avisar a los </w:t>
      </w:r>
      <w:proofErr w:type="spellStart"/>
      <w:r w:rsidRPr="009233C1">
        <w:rPr>
          <w:rFonts w:ascii="Arial" w:eastAsia="Arial" w:hAnsi="Arial" w:cs="Arial"/>
          <w:color w:val="000000"/>
          <w:sz w:val="18"/>
          <w:szCs w:val="18"/>
        </w:rPr>
        <w:t>pax</w:t>
      </w:r>
      <w:proofErr w:type="spellEnd"/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 con antelación </w:t>
      </w:r>
      <w:proofErr w:type="gramStart"/>
      <w:r w:rsidRPr="009233C1">
        <w:rPr>
          <w:rFonts w:ascii="Arial" w:eastAsia="Arial" w:hAnsi="Arial" w:cs="Arial"/>
          <w:color w:val="000000"/>
          <w:sz w:val="18"/>
          <w:szCs w:val="18"/>
        </w:rPr>
        <w:t>que</w:t>
      </w:r>
      <w:proofErr w:type="gramEnd"/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 para los vuelos de llegada con 40 minutos de diferencia, y los de salida con 1.5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9233C1">
        <w:rPr>
          <w:rFonts w:ascii="Arial" w:eastAsia="Arial" w:hAnsi="Arial" w:cs="Arial"/>
          <w:color w:val="000000"/>
          <w:sz w:val="18"/>
          <w:szCs w:val="18"/>
        </w:rPr>
        <w:t>horas de diferencia, operativamente reservamos el derecho a juntarlos en el mismo traslado Como los servicios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9233C1">
        <w:rPr>
          <w:rFonts w:ascii="Arial" w:eastAsia="Arial" w:hAnsi="Arial" w:cs="Arial"/>
          <w:color w:val="000000"/>
          <w:sz w:val="18"/>
          <w:szCs w:val="18"/>
        </w:rPr>
        <w:t>que han contratado son regulares, las operaciones arriba mencionadas no supondrán ningún reembolso.</w:t>
      </w:r>
    </w:p>
    <w:p w14:paraId="5D644621" w14:textId="2D43C992" w:rsidR="00420FC6" w:rsidRPr="00CD78DC" w:rsidRDefault="00420FC6" w:rsidP="00420FC6">
      <w:pPr>
        <w:pStyle w:val="Prrafodelista"/>
        <w:widowControl w:val="0"/>
        <w:numPr>
          <w:ilvl w:val="0"/>
          <w:numId w:val="11"/>
        </w:numPr>
        <w:spacing w:before="240" w:after="0"/>
        <w:jc w:val="both"/>
        <w:textAlignment w:val="baseline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Tourmundial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México se</w:t>
      </w:r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 reserva el derecho a cancelar o reprogramar la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 w:rsidRPr="009233C1">
        <w:rPr>
          <w:rFonts w:ascii="Arial" w:eastAsia="Arial" w:hAnsi="Arial" w:cs="Arial"/>
          <w:color w:val="000000"/>
          <w:sz w:val="18"/>
          <w:szCs w:val="18"/>
        </w:rPr>
        <w:t>reserva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que </w:t>
      </w:r>
      <w:r w:rsidRPr="009233C1">
        <w:rPr>
          <w:rFonts w:ascii="Arial" w:eastAsia="Arial" w:hAnsi="Arial" w:cs="Arial"/>
          <w:color w:val="000000"/>
          <w:sz w:val="18"/>
          <w:szCs w:val="18"/>
        </w:rPr>
        <w:t>sin que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ello suponga ningún reembolso, en caso de la fuerza mayor, incluyendo brotes </w:t>
      </w:r>
      <w:r w:rsidR="007946C1">
        <w:rPr>
          <w:rFonts w:ascii="Arial" w:eastAsia="Arial" w:hAnsi="Arial" w:cs="Arial"/>
          <w:color w:val="000000"/>
          <w:sz w:val="18"/>
          <w:szCs w:val="18"/>
        </w:rPr>
        <w:t>epidemiológicos</w:t>
      </w:r>
      <w:r w:rsidRPr="009233C1">
        <w:rPr>
          <w:rFonts w:ascii="Arial" w:eastAsia="Arial" w:hAnsi="Arial" w:cs="Arial"/>
          <w:color w:val="000000"/>
          <w:sz w:val="18"/>
          <w:szCs w:val="18"/>
        </w:rPr>
        <w:t xml:space="preserve"> y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 w:rsidRPr="009233C1">
        <w:rPr>
          <w:rFonts w:ascii="Arial" w:eastAsia="Arial" w:hAnsi="Arial" w:cs="Arial"/>
          <w:color w:val="000000"/>
          <w:sz w:val="18"/>
          <w:szCs w:val="18"/>
        </w:rPr>
        <w:t>andémicos etc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 w:rsidRPr="009233C1">
        <w:rPr>
          <w:rFonts w:ascii="Arial" w:eastAsia="Arial" w:hAnsi="Arial" w:cs="Arial"/>
          <w:color w:val="000000"/>
          <w:sz w:val="18"/>
          <w:szCs w:val="18"/>
        </w:rPr>
        <w:t>surgida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en </w:t>
      </w:r>
      <w:r w:rsidRPr="00CD78DC">
        <w:rPr>
          <w:rFonts w:ascii="Arial" w:eastAsia="Arial" w:hAnsi="Arial" w:cs="Arial"/>
          <w:color w:val="000000"/>
          <w:sz w:val="18"/>
          <w:szCs w:val="18"/>
        </w:rPr>
        <w:t>destino, o en la zona donde se encuentre n los clientes finales (de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CD78DC">
        <w:rPr>
          <w:rFonts w:ascii="Arial" w:eastAsia="Arial" w:hAnsi="Arial" w:cs="Arial"/>
          <w:color w:val="000000"/>
          <w:sz w:val="18"/>
          <w:szCs w:val="18"/>
        </w:rPr>
        <w:t>su país o bien durante el viaje de larga distancia rumbo a China)</w:t>
      </w:r>
    </w:p>
    <w:p w14:paraId="472FBEA6" w14:textId="77777777" w:rsidR="00B04DAE" w:rsidRPr="00BB1EFD" w:rsidRDefault="00B04DAE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14:paraId="0DB1B941" w14:textId="352AC3AF" w:rsidR="00B04DAE" w:rsidRDefault="00992C2F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NOTAS IMPORTANTES:</w:t>
      </w:r>
    </w:p>
    <w:p w14:paraId="44A1D848" w14:textId="0FF3157B" w:rsidR="009F6FFB" w:rsidRDefault="009F6FFB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63D511BE" w14:textId="77777777" w:rsidR="008153A1" w:rsidRDefault="008153A1" w:rsidP="00420FC6">
      <w:pPr>
        <w:widowControl w:val="0"/>
        <w:numPr>
          <w:ilvl w:val="0"/>
          <w:numId w:val="8"/>
        </w:numP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Tarifas expresadas por persona, en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Dólares Americanos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pagaderos en Moneda Nacional al tipo de cambio del día de su pago indicado por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Tourmundial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, sujetas a cambios sin previo aviso y a disponibilidad al momento de reservar.</w:t>
      </w:r>
    </w:p>
    <w:p w14:paraId="001689D5" w14:textId="77777777" w:rsidR="008153A1" w:rsidRDefault="008153A1" w:rsidP="00420FC6">
      <w:pPr>
        <w:widowControl w:val="0"/>
        <w:numPr>
          <w:ilvl w:val="0"/>
          <w:numId w:val="8"/>
        </w:numP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Es responsabilidad del pasajero proveerse de los pasaportes o documentos de migración requeridos por las autoridades de los Estados Unidos Mexicanos y de los países de destino o de tránsito, tales como visas, permisos sanitarios, permisos notariados para menores viajando solos o con un tutor, etc.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Tourmundial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brindará asesoría y apoyo para le gestión de todos los documentos necesarios.</w:t>
      </w:r>
    </w:p>
    <w:p w14:paraId="5D097F0A" w14:textId="0E47B57E" w:rsidR="008153A1" w:rsidRPr="00607053" w:rsidRDefault="008153A1" w:rsidP="00420FC6">
      <w:pPr>
        <w:widowControl w:val="0"/>
        <w:numPr>
          <w:ilvl w:val="0"/>
          <w:numId w:val="8"/>
        </w:numPr>
        <w:spacing w:after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La vigencia de su pasaporte deberá tener mínimo seis meses a partir de la fecha </w:t>
      </w:r>
      <w:r w:rsidR="002C2909">
        <w:rPr>
          <w:rFonts w:ascii="Arial" w:eastAsia="Arial" w:hAnsi="Arial" w:cs="Arial"/>
          <w:color w:val="000000"/>
          <w:sz w:val="18"/>
          <w:szCs w:val="18"/>
        </w:rPr>
        <w:t>de la finalización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 su viaje.</w:t>
      </w:r>
    </w:p>
    <w:p w14:paraId="505B8EAE" w14:textId="77777777" w:rsidR="008153A1" w:rsidRDefault="008153A1" w:rsidP="00420FC6">
      <w:pPr>
        <w:widowControl w:val="0"/>
        <w:numPr>
          <w:ilvl w:val="0"/>
          <w:numId w:val="8"/>
        </w:numP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El orden de los servicios previstos mencionados en este itinerario podría modificarse en función de la disponibilidad terrestre o condiciones climáticas del lugar, pero siempre serán dadas conforme fueron adquiridas.</w:t>
      </w:r>
    </w:p>
    <w:p w14:paraId="637D8033" w14:textId="017EAA49" w:rsidR="008153A1" w:rsidRPr="00420FC6" w:rsidRDefault="008153A1" w:rsidP="00420FC6">
      <w:pPr>
        <w:widowControl w:val="0"/>
        <w:numPr>
          <w:ilvl w:val="0"/>
          <w:numId w:val="8"/>
        </w:numP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Los horarios de registro de entrada (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Check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-In) y salida (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Check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Out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) de los hoteles están sujetos a las formalidades de cada hotel, pudiendo tener los siguientes horarios: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Check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In 14:00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Hrs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. y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Check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Out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12:00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Hrs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. (Mañana). En caso de que la llegada fuese antes del horario establecido, existe la posibilidad de que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 xml:space="preserve">la </w:t>
      </w:r>
      <w:r w:rsidR="00420FC6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420FC6">
        <w:rPr>
          <w:rFonts w:ascii="Arial" w:eastAsia="Arial" w:hAnsi="Arial" w:cs="Arial"/>
          <w:color w:val="000000"/>
          <w:sz w:val="18"/>
          <w:szCs w:val="18"/>
        </w:rPr>
        <w:t>habitación</w:t>
      </w:r>
      <w:proofErr w:type="gramEnd"/>
      <w:r w:rsidRPr="00420FC6">
        <w:rPr>
          <w:rFonts w:ascii="Arial" w:eastAsia="Arial" w:hAnsi="Arial" w:cs="Arial"/>
          <w:color w:val="000000"/>
          <w:sz w:val="18"/>
          <w:szCs w:val="18"/>
        </w:rPr>
        <w:t xml:space="preserve"> no sea facilitada hasta el horario correspondiente. Si su avión regresa por la tarde, el hotel podrá</w:t>
      </w:r>
      <w:r w:rsidR="00607053" w:rsidRPr="00420FC6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420FC6">
        <w:rPr>
          <w:rFonts w:ascii="Arial" w:eastAsia="Arial" w:hAnsi="Arial" w:cs="Arial"/>
          <w:color w:val="000000"/>
          <w:sz w:val="18"/>
          <w:szCs w:val="18"/>
        </w:rPr>
        <w:t>mantener sus pertenencias.</w:t>
      </w:r>
    </w:p>
    <w:p w14:paraId="60AC204F" w14:textId="2666CF60" w:rsidR="008153A1" w:rsidRDefault="008153A1" w:rsidP="00420FC6">
      <w:pPr>
        <w:widowControl w:val="0"/>
        <w:numPr>
          <w:ilvl w:val="0"/>
          <w:numId w:val="8"/>
        </w:numP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Los servicios de traslados y excursiones en esta cotización son otorgados como servicios regulares, estos servicios están sujetos a horarios </w:t>
      </w:r>
      <w:r w:rsidR="008173F0">
        <w:rPr>
          <w:rFonts w:ascii="Arial" w:eastAsia="Arial" w:hAnsi="Arial" w:cs="Arial"/>
          <w:color w:val="000000"/>
          <w:sz w:val="18"/>
          <w:szCs w:val="18"/>
        </w:rPr>
        <w:t>preestablecidos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y se brindan junto a otros pasajeros. Consulte los precios en servicio privado.</w:t>
      </w:r>
    </w:p>
    <w:p w14:paraId="78660B25" w14:textId="77777777" w:rsidR="008153A1" w:rsidRDefault="008153A1" w:rsidP="00420FC6">
      <w:pPr>
        <w:widowControl w:val="0"/>
        <w:numPr>
          <w:ilvl w:val="0"/>
          <w:numId w:val="8"/>
        </w:numP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El itinerario está sujeto a cambios dependiendo de los vuelos confirmados, condiciones climáticas y en las carreteras.</w:t>
      </w:r>
    </w:p>
    <w:p w14:paraId="24228F28" w14:textId="77777777" w:rsidR="008153A1" w:rsidRDefault="008153A1" w:rsidP="00420FC6">
      <w:pPr>
        <w:widowControl w:val="0"/>
        <w:numPr>
          <w:ilvl w:val="0"/>
          <w:numId w:val="8"/>
        </w:numP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Tourmundial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México se reserva el derecho de cambiar las tarifas en caso de que el coste del carburante incremente de un 10% o más en el periodo del contrato.</w:t>
      </w:r>
    </w:p>
    <w:p w14:paraId="5CDAC560" w14:textId="77777777" w:rsidR="008153A1" w:rsidRDefault="008153A1" w:rsidP="00420FC6">
      <w:pPr>
        <w:widowControl w:val="0"/>
        <w:numPr>
          <w:ilvl w:val="0"/>
          <w:numId w:val="8"/>
        </w:numP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Aplica suplemento para traslados desde y/o hasta el aeropuerto en horario nocturno. Consulte.</w:t>
      </w:r>
    </w:p>
    <w:p w14:paraId="4FD2D787" w14:textId="63B211E8" w:rsidR="00B04DAE" w:rsidRPr="000A68C7" w:rsidRDefault="00992C2F" w:rsidP="000A68C7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val="es-ES_tradnl" w:eastAsia="es-ES"/>
        </w:rPr>
      </w:pPr>
      <w:r w:rsidRPr="000A68C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val="es-ES_tradnl" w:eastAsia="es-ES"/>
        </w:rPr>
        <w:t>AVISO DE PRIVACIDAD</w:t>
      </w:r>
    </w:p>
    <w:p w14:paraId="66A34635" w14:textId="77777777" w:rsidR="00B04DAE" w:rsidRDefault="00B04DA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</w:pPr>
    </w:p>
    <w:p w14:paraId="6E3F2359" w14:textId="6D896725" w:rsidR="007848EC" w:rsidRDefault="00992C2F" w:rsidP="004D59AF">
      <w:pPr>
        <w:pStyle w:val="Sinespaciado"/>
        <w:widowControl w:val="0"/>
        <w:jc w:val="both"/>
        <w:textAlignment w:val="baseline"/>
        <w:rPr>
          <w:rStyle w:val="EnlacedeInternet"/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En cumplimiento por lo dispuesto en el artículo 15 de la Ley Federal de Protección de datos Personales en Posesión de los Particulares (LFPDPPP), le informamos </w:t>
      </w:r>
      <w:proofErr w:type="gramStart"/>
      <w:r>
        <w:rPr>
          <w:rFonts w:ascii="Arial" w:hAnsi="Arial" w:cs="Arial"/>
          <w:sz w:val="18"/>
          <w:szCs w:val="18"/>
          <w:lang w:val="es-ES"/>
        </w:rPr>
        <w:t>que  sus</w:t>
      </w:r>
      <w:proofErr w:type="gramEnd"/>
      <w:r>
        <w:rPr>
          <w:rFonts w:ascii="Arial" w:hAnsi="Arial" w:cs="Arial"/>
          <w:sz w:val="18"/>
          <w:szCs w:val="18"/>
          <w:lang w:val="es-ES"/>
        </w:rPr>
        <w:t xml:space="preserve"> datos personales que llegase a proporcionar de manera libre y voluntaria a través de este o cualquier otro medio estarán sujetos a las disposiciones del Aviso de Privacidad de </w:t>
      </w:r>
      <w:proofErr w:type="spellStart"/>
      <w:r>
        <w:rPr>
          <w:rFonts w:ascii="Arial" w:hAnsi="Arial" w:cs="Arial"/>
          <w:sz w:val="18"/>
          <w:szCs w:val="18"/>
          <w:lang w:val="es-ES"/>
        </w:rPr>
        <w:t>Tourmundial</w:t>
      </w:r>
      <w:proofErr w:type="spellEnd"/>
      <w:r>
        <w:rPr>
          <w:rFonts w:ascii="Arial" w:hAnsi="Arial" w:cs="Arial"/>
          <w:sz w:val="18"/>
          <w:szCs w:val="18"/>
          <w:lang w:val="es-ES"/>
        </w:rPr>
        <w:t xml:space="preserve"> el cual puede ser consultado en el sitio web: </w:t>
      </w:r>
      <w:hyperlink r:id="rId12">
        <w:r>
          <w:rPr>
            <w:rStyle w:val="EnlacedeInternet"/>
            <w:rFonts w:ascii="Arial" w:hAnsi="Arial" w:cs="Arial"/>
            <w:sz w:val="18"/>
            <w:szCs w:val="18"/>
            <w:lang w:val="es-ES"/>
          </w:rPr>
          <w:t>www.tourmundial.mx</w:t>
        </w:r>
      </w:hyperlink>
    </w:p>
    <w:p w14:paraId="20E33B47" w14:textId="77777777" w:rsidR="000221F8" w:rsidRDefault="000221F8" w:rsidP="008153A1">
      <w:pPr>
        <w:pStyle w:val="Sinespaciado"/>
        <w:widowControl w:val="0"/>
        <w:jc w:val="center"/>
        <w:textAlignment w:val="baseline"/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1D6CF35A" w14:textId="77777777" w:rsidR="000221F8" w:rsidRDefault="000221F8" w:rsidP="000221F8">
      <w:pPr>
        <w:pStyle w:val="Sinespaciado"/>
        <w:widowControl w:val="0"/>
        <w:jc w:val="center"/>
        <w:textAlignment w:val="baseline"/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08422CC5" w14:textId="524E524E" w:rsidR="008063FF" w:rsidRPr="000221F8" w:rsidRDefault="00992C2F" w:rsidP="00BB1EFD">
      <w:pPr>
        <w:pStyle w:val="Sinespaciado"/>
        <w:widowControl w:val="0"/>
        <w:jc w:val="center"/>
        <w:textAlignment w:val="baseline"/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VIGENCIA </w:t>
      </w:r>
      <w:r w:rsidR="007848EC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AL</w:t>
      </w:r>
      <w:r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 </w:t>
      </w:r>
      <w:r w:rsidR="009979C6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2</w:t>
      </w:r>
      <w:r w:rsidR="008063FF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2</w:t>
      </w:r>
      <w:r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 DE</w:t>
      </w:r>
      <w:r w:rsidR="00C1609A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 </w:t>
      </w:r>
      <w:r w:rsidR="009979C6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MARZO </w:t>
      </w:r>
      <w:r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 202</w:t>
      </w:r>
      <w:r w:rsidR="008063FF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7</w:t>
      </w:r>
    </w:p>
    <w:tbl>
      <w:tblPr>
        <w:tblStyle w:val="Sombreadomedio1-nfasis6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9615"/>
      </w:tblGrid>
      <w:tr w:rsidR="000E59FB" w14:paraId="3BC05F37" w14:textId="77777777" w:rsidTr="00523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5" w:type="dxa"/>
            <w:vAlign w:val="center"/>
          </w:tcPr>
          <w:p w14:paraId="2BB43775" w14:textId="77777777" w:rsidR="000E59FB" w:rsidRDefault="000E59FB" w:rsidP="005230D7">
            <w:pPr>
              <w:pStyle w:val="Sinespaciado"/>
              <w:widowControl w:val="0"/>
              <w:jc w:val="center"/>
              <w:textAlignment w:val="baseline"/>
              <w:rPr>
                <w:rFonts w:ascii="Arial" w:hAnsi="Arial" w:cs="Arial"/>
                <w:b w:val="0"/>
                <w:sz w:val="18"/>
                <w:szCs w:val="18"/>
                <w:u w:val="single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POLÍTICAS DE CANCELACIÓN</w:t>
            </w:r>
          </w:p>
        </w:tc>
      </w:tr>
      <w:tr w:rsidR="000E59FB" w14:paraId="4D7229CA" w14:textId="77777777" w:rsidTr="005230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5" w:type="dxa"/>
            <w:tcBorders>
              <w:top w:val="nil"/>
            </w:tcBorders>
            <w:vAlign w:val="center"/>
          </w:tcPr>
          <w:p w14:paraId="7A590B4C" w14:textId="77777777" w:rsidR="001F77FF" w:rsidRPr="001F77FF" w:rsidRDefault="001F77FF" w:rsidP="001F77FF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  <w:lang w:val="es-MX" w:eastAsia="es-ES"/>
              </w:rPr>
            </w:pPr>
            <w:r w:rsidRPr="001F77FF">
              <w:rPr>
                <w:rFonts w:ascii="Arial" w:hAnsi="Arial" w:cs="Arial"/>
                <w:sz w:val="18"/>
                <w:szCs w:val="18"/>
                <w:lang w:val="es-MX" w:eastAsia="es-ES"/>
              </w:rPr>
              <w:t xml:space="preserve">Entre 50 y 35 días antes de la fecha de salida del pasajero: </w:t>
            </w:r>
            <w:r w:rsidRPr="001F77FF">
              <w:rPr>
                <w:rFonts w:ascii="Arial" w:hAnsi="Arial" w:cs="Arial"/>
                <w:sz w:val="18"/>
                <w:szCs w:val="18"/>
                <w:u w:val="single"/>
                <w:lang w:val="es-MX" w:eastAsia="es-ES"/>
              </w:rPr>
              <w:t>10%</w:t>
            </w:r>
            <w:r w:rsidRPr="001F77FF">
              <w:rPr>
                <w:rFonts w:ascii="Arial" w:hAnsi="Arial" w:cs="Arial"/>
                <w:sz w:val="18"/>
                <w:szCs w:val="18"/>
                <w:lang w:val="es-MX" w:eastAsia="es-ES"/>
              </w:rPr>
              <w:t xml:space="preserve"> del total de la reservación.</w:t>
            </w:r>
          </w:p>
          <w:p w14:paraId="4513619D" w14:textId="77777777" w:rsidR="001F77FF" w:rsidRPr="001F77FF" w:rsidRDefault="001F77FF" w:rsidP="001F77FF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  <w:lang w:val="es-MX" w:eastAsia="es-ES"/>
              </w:rPr>
            </w:pPr>
            <w:r w:rsidRPr="001F77FF">
              <w:rPr>
                <w:rFonts w:ascii="Arial" w:hAnsi="Arial" w:cs="Arial"/>
                <w:sz w:val="18"/>
                <w:szCs w:val="18"/>
                <w:lang w:val="es-MX" w:eastAsia="es-ES"/>
              </w:rPr>
              <w:t xml:space="preserve">Entre 22 y 34 días antes de la fecha de salida del pasajero: </w:t>
            </w:r>
            <w:r w:rsidRPr="001F77FF">
              <w:rPr>
                <w:rFonts w:ascii="Arial" w:hAnsi="Arial" w:cs="Arial"/>
                <w:sz w:val="18"/>
                <w:szCs w:val="18"/>
                <w:u w:val="single"/>
                <w:lang w:val="es-MX" w:eastAsia="es-ES"/>
              </w:rPr>
              <w:t>20%</w:t>
            </w:r>
            <w:r w:rsidRPr="001F77FF">
              <w:rPr>
                <w:rFonts w:ascii="Arial" w:hAnsi="Arial" w:cs="Arial"/>
                <w:sz w:val="18"/>
                <w:szCs w:val="18"/>
                <w:lang w:val="es-MX" w:eastAsia="es-ES"/>
              </w:rPr>
              <w:t xml:space="preserve"> del total de la reservación.</w:t>
            </w:r>
          </w:p>
          <w:p w14:paraId="13949962" w14:textId="77777777" w:rsidR="001F77FF" w:rsidRPr="001F77FF" w:rsidRDefault="001F77FF" w:rsidP="001F77FF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  <w:lang w:val="es-MX" w:eastAsia="es-ES"/>
              </w:rPr>
            </w:pPr>
            <w:r w:rsidRPr="001F77FF">
              <w:rPr>
                <w:rFonts w:ascii="Arial" w:hAnsi="Arial" w:cs="Arial"/>
                <w:sz w:val="18"/>
                <w:szCs w:val="18"/>
                <w:lang w:val="es-MX" w:eastAsia="es-ES"/>
              </w:rPr>
              <w:t xml:space="preserve">Entre 16 y 21 días antes de la fecha de salida del pasajero: </w:t>
            </w:r>
            <w:r w:rsidRPr="001F77FF">
              <w:rPr>
                <w:rFonts w:ascii="Arial" w:hAnsi="Arial" w:cs="Arial"/>
                <w:sz w:val="18"/>
                <w:szCs w:val="18"/>
                <w:u w:val="single"/>
                <w:lang w:val="es-MX" w:eastAsia="es-ES"/>
              </w:rPr>
              <w:t>30%</w:t>
            </w:r>
            <w:r w:rsidRPr="001F77FF">
              <w:rPr>
                <w:rFonts w:ascii="Arial" w:hAnsi="Arial" w:cs="Arial"/>
                <w:sz w:val="18"/>
                <w:szCs w:val="18"/>
                <w:lang w:val="es-MX" w:eastAsia="es-ES"/>
              </w:rPr>
              <w:t xml:space="preserve"> del total de la reservación.</w:t>
            </w:r>
          </w:p>
          <w:p w14:paraId="46CCF3CE" w14:textId="77777777" w:rsidR="001F77FF" w:rsidRPr="001F77FF" w:rsidRDefault="001F77FF" w:rsidP="001F77FF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  <w:lang w:val="es-MX" w:eastAsia="es-ES"/>
              </w:rPr>
            </w:pPr>
            <w:r w:rsidRPr="001F77FF">
              <w:rPr>
                <w:rFonts w:ascii="Arial" w:hAnsi="Arial" w:cs="Arial"/>
                <w:sz w:val="18"/>
                <w:szCs w:val="18"/>
                <w:lang w:val="es-MX" w:eastAsia="es-ES"/>
              </w:rPr>
              <w:t xml:space="preserve">Entre 8 y 15 días antes de la fecha de salida del pasajero: </w:t>
            </w:r>
            <w:r w:rsidRPr="001F77FF">
              <w:rPr>
                <w:rFonts w:ascii="Arial" w:hAnsi="Arial" w:cs="Arial"/>
                <w:sz w:val="18"/>
                <w:szCs w:val="18"/>
                <w:u w:val="single"/>
                <w:lang w:val="es-MX" w:eastAsia="es-ES"/>
              </w:rPr>
              <w:t>50%</w:t>
            </w:r>
            <w:r w:rsidRPr="001F77FF">
              <w:rPr>
                <w:rFonts w:ascii="Arial" w:hAnsi="Arial" w:cs="Arial"/>
                <w:sz w:val="18"/>
                <w:szCs w:val="18"/>
                <w:lang w:val="es-MX" w:eastAsia="es-ES"/>
              </w:rPr>
              <w:t xml:space="preserve"> del total de la reservación.</w:t>
            </w:r>
          </w:p>
          <w:p w14:paraId="3FB2104F" w14:textId="77777777" w:rsidR="001F77FF" w:rsidRPr="001F77FF" w:rsidRDefault="001F77FF" w:rsidP="001F77FF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  <w:lang w:val="es-MX" w:eastAsia="es-ES"/>
              </w:rPr>
            </w:pPr>
            <w:r w:rsidRPr="001F77FF">
              <w:rPr>
                <w:rFonts w:ascii="Arial" w:hAnsi="Arial" w:cs="Arial"/>
                <w:sz w:val="18"/>
                <w:szCs w:val="18"/>
                <w:lang w:val="es-MX" w:eastAsia="es-ES"/>
              </w:rPr>
              <w:t>Entre 7 días hasta a la llegada a destino 100% de gastos de cancelación</w:t>
            </w:r>
          </w:p>
          <w:p w14:paraId="2D2884D0" w14:textId="77777777" w:rsidR="001F77FF" w:rsidRPr="001F77FF" w:rsidRDefault="001F77FF" w:rsidP="001F77FF">
            <w:pPr>
              <w:pStyle w:val="Sinespaciado"/>
              <w:ind w:left="720"/>
              <w:jc w:val="center"/>
              <w:rPr>
                <w:rFonts w:ascii="Arial" w:hAnsi="Arial" w:cs="Arial"/>
                <w:sz w:val="18"/>
                <w:szCs w:val="18"/>
                <w:lang w:val="es-MX" w:eastAsia="es-ES"/>
              </w:rPr>
            </w:pPr>
            <w:r w:rsidRPr="001F77FF">
              <w:rPr>
                <w:rFonts w:ascii="Arial" w:hAnsi="Arial" w:cs="Arial"/>
                <w:sz w:val="18"/>
                <w:szCs w:val="18"/>
                <w:lang w:val="es-MX" w:eastAsia="es-ES"/>
              </w:rPr>
              <w:t>Boletos de avión.</w:t>
            </w:r>
          </w:p>
          <w:p w14:paraId="360DE0B4" w14:textId="067BD870" w:rsidR="000E59FB" w:rsidRDefault="001F77FF" w:rsidP="001F77FF">
            <w:pPr>
              <w:pStyle w:val="Sinespaciado"/>
              <w:widowControl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ES"/>
              </w:rPr>
              <w:t xml:space="preserve">Todo boleto aéreo adquirido con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MX" w:eastAsia="es-ES"/>
              </w:rPr>
              <w:t>Tourmundial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MX" w:eastAsia="es-ES"/>
              </w:rPr>
              <w:t xml:space="preserve">, </w:t>
            </w:r>
            <w:r>
              <w:rPr>
                <w:rFonts w:ascii="Arial" w:hAnsi="Arial" w:cs="Arial"/>
                <w:color w:val="E46C0A"/>
                <w:sz w:val="18"/>
                <w:szCs w:val="18"/>
                <w:lang w:val="es-MX" w:eastAsia="es-ES"/>
              </w:rPr>
              <w:t>NO será reembolsables, endosables y no permitirán cambio de fecha y/o nombre*</w:t>
            </w:r>
          </w:p>
        </w:tc>
      </w:tr>
    </w:tbl>
    <w:p w14:paraId="24AB3E0A" w14:textId="77777777" w:rsidR="00B04DAE" w:rsidRDefault="00B04DAE">
      <w:pPr>
        <w:pStyle w:val="Sinespaciado"/>
        <w:widowControl w:val="0"/>
        <w:jc w:val="center"/>
        <w:textAlignment w:val="baseline"/>
        <w:rPr>
          <w:rFonts w:ascii="Arial" w:hAnsi="Arial" w:cs="Arial"/>
          <w:b/>
          <w:sz w:val="18"/>
          <w:szCs w:val="18"/>
          <w:u w:val="single"/>
          <w:lang w:val="es-ES_tradnl" w:eastAsia="es-ES"/>
        </w:rPr>
      </w:pPr>
    </w:p>
    <w:p w14:paraId="06D6B863" w14:textId="563D7134" w:rsidR="00B04DAE" w:rsidRDefault="00992C2F" w:rsidP="003C109D">
      <w:pPr>
        <w:pStyle w:val="Sinespaciado"/>
        <w:widowControl w:val="0"/>
        <w:jc w:val="center"/>
        <w:textAlignment w:val="baseline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/>
          <w:sz w:val="18"/>
          <w:szCs w:val="18"/>
          <w:u w:val="single"/>
          <w:lang w:val="es-ES_tradnl" w:eastAsia="es-ES"/>
        </w:rPr>
        <w:t>El presente documento es de carácter informativo, más no una confirmación.</w:t>
      </w:r>
    </w:p>
    <w:sectPr w:rsidR="00B04DAE" w:rsidSect="004D59AF">
      <w:headerReference w:type="default" r:id="rId13"/>
      <w:footerReference w:type="default" r:id="rId14"/>
      <w:pgSz w:w="11906" w:h="16838"/>
      <w:pgMar w:top="1440" w:right="1080" w:bottom="993" w:left="1080" w:header="567" w:footer="3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A9CE" w14:textId="77777777" w:rsidR="00370026" w:rsidRDefault="00370026">
      <w:pPr>
        <w:spacing w:after="0" w:line="240" w:lineRule="auto"/>
      </w:pPr>
      <w:r>
        <w:separator/>
      </w:r>
    </w:p>
  </w:endnote>
  <w:endnote w:type="continuationSeparator" w:id="0">
    <w:p w14:paraId="6D1BB98D" w14:textId="77777777" w:rsidR="00370026" w:rsidRDefault="0037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D32C" w14:textId="77777777" w:rsidR="00B04DAE" w:rsidRDefault="00992C2F">
    <w:pPr>
      <w:pStyle w:val="Piedepgina"/>
      <w:jc w:val="center"/>
      <w:rPr>
        <w:rFonts w:ascii="Arial" w:hAnsi="Arial" w:cs="Arial"/>
        <w:sz w:val="13"/>
        <w:szCs w:val="13"/>
      </w:rPr>
    </w:pPr>
    <w:proofErr w:type="gramStart"/>
    <w:r>
      <w:rPr>
        <w:rFonts w:ascii="Arial" w:hAnsi="Arial" w:cs="Arial"/>
        <w:sz w:val="13"/>
        <w:szCs w:val="13"/>
      </w:rPr>
      <w:t>Tel.(</w:t>
    </w:r>
    <w:proofErr w:type="gramEnd"/>
    <w:r>
      <w:rPr>
        <w:rFonts w:ascii="Arial" w:hAnsi="Arial" w:cs="Arial"/>
        <w:sz w:val="13"/>
        <w:szCs w:val="13"/>
      </w:rPr>
      <w:t>52) (55) 4147 – 5780</w:t>
    </w:r>
  </w:p>
  <w:p w14:paraId="4C9A504B" w14:textId="77777777" w:rsidR="000E0E8F" w:rsidRDefault="00992C2F">
    <w:pPr>
      <w:pStyle w:val="Piedepgina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 xml:space="preserve">   </w:t>
    </w:r>
    <w:hyperlink r:id="rId1">
      <w:r>
        <w:rPr>
          <w:rStyle w:val="EnlacedeInternet"/>
          <w:rFonts w:ascii="Arial" w:hAnsi="Arial" w:cs="Arial"/>
          <w:sz w:val="13"/>
          <w:szCs w:val="13"/>
        </w:rPr>
        <w:t>www.tourmundial.mx</w:t>
      </w:r>
    </w:hyperlink>
    <w:r>
      <w:rPr>
        <w:rFonts w:ascii="Arial" w:hAnsi="Arial" w:cs="Arial"/>
        <w:sz w:val="13"/>
        <w:szCs w:val="13"/>
      </w:rPr>
      <w:t xml:space="preserve">  </w:t>
    </w:r>
  </w:p>
  <w:p w14:paraId="48DB2689" w14:textId="0E459284" w:rsidR="00B04DAE" w:rsidRDefault="00992C2F">
    <w:pPr>
      <w:pStyle w:val="Piedepgina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 xml:space="preserve"> </w:t>
    </w:r>
    <w:hyperlink r:id="rId2" w:history="1">
      <w:r w:rsidR="000E0E8F" w:rsidRPr="00E061FC">
        <w:rPr>
          <w:rStyle w:val="Hipervnculo"/>
          <w:rFonts w:ascii="Arial" w:hAnsi="Arial" w:cs="Arial"/>
          <w:sz w:val="13"/>
          <w:szCs w:val="13"/>
        </w:rPr>
        <w:t>reservaciones@tourmundial.mx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3E64" w14:textId="77777777" w:rsidR="00370026" w:rsidRDefault="00370026">
      <w:pPr>
        <w:spacing w:after="0" w:line="240" w:lineRule="auto"/>
      </w:pPr>
      <w:r>
        <w:separator/>
      </w:r>
    </w:p>
  </w:footnote>
  <w:footnote w:type="continuationSeparator" w:id="0">
    <w:p w14:paraId="0E7E7A60" w14:textId="77777777" w:rsidR="00370026" w:rsidRDefault="0037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D005" w14:textId="1472F1A4" w:rsidR="00B04DAE" w:rsidRDefault="00EF5A2D">
    <w:pPr>
      <w:pStyle w:val="Encabezado"/>
    </w:pPr>
    <w:r>
      <w:rPr>
        <w:noProof/>
      </w:rPr>
      <w:drawing>
        <wp:anchor distT="0" distB="0" distL="114300" distR="114300" simplePos="0" relativeHeight="251668992" behindDoc="1" locked="0" layoutInCell="1" allowOverlap="1" wp14:anchorId="773266F5" wp14:editId="5778CF93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2463315" cy="594360"/>
          <wp:effectExtent l="0" t="0" r="0" b="0"/>
          <wp:wrapNone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3315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59AF"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0" allowOverlap="1" wp14:anchorId="7FDCB89B" wp14:editId="1B6FF6D5">
              <wp:simplePos x="0" y="0"/>
              <wp:positionH relativeFrom="column">
                <wp:posOffset>-1581150</wp:posOffset>
              </wp:positionH>
              <wp:positionV relativeFrom="paragraph">
                <wp:posOffset>-636270</wp:posOffset>
              </wp:positionV>
              <wp:extent cx="8439150" cy="1162050"/>
              <wp:effectExtent l="0" t="0" r="0" b="0"/>
              <wp:wrapNone/>
              <wp:docPr id="2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39150" cy="11620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9FF011" id="5 Rectángulo" o:spid="_x0000_s1026" style="position:absolute;margin-left:-124.5pt;margin-top:-50.1pt;width:664.5pt;height:91.5pt;z-index:-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" o:allowincell="f" fillcolor="#bfbfbf [241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5pt;height:9.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07B1F7A"/>
    <w:multiLevelType w:val="hybridMultilevel"/>
    <w:tmpl w:val="BA88678A"/>
    <w:lvl w:ilvl="0" w:tplc="366428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7838"/>
    <w:multiLevelType w:val="multilevel"/>
    <w:tmpl w:val="AA96BC3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ucida Sans Unicode" w:hAnsi="Lucida Sans Unicode" w:cs="Lucida Sans Unicode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A70D3A"/>
    <w:multiLevelType w:val="hybridMultilevel"/>
    <w:tmpl w:val="2954C2DA"/>
    <w:lvl w:ilvl="0" w:tplc="55F64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8295E"/>
    <w:multiLevelType w:val="multilevel"/>
    <w:tmpl w:val="64BCFB0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ucida Sans" w:hAnsi="Lucida Sans" w:cs="Lucida San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207E3EF2"/>
    <w:multiLevelType w:val="hybridMultilevel"/>
    <w:tmpl w:val="6E8680A2"/>
    <w:lvl w:ilvl="0" w:tplc="6D78202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D5B95"/>
    <w:multiLevelType w:val="hybridMultilevel"/>
    <w:tmpl w:val="FFEE128E"/>
    <w:lvl w:ilvl="0" w:tplc="6D78202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31F4"/>
    <w:multiLevelType w:val="multilevel"/>
    <w:tmpl w:val="52D8B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2AC3D9A"/>
    <w:multiLevelType w:val="hybridMultilevel"/>
    <w:tmpl w:val="6F3E2920"/>
    <w:lvl w:ilvl="0" w:tplc="6D78202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A774E"/>
    <w:multiLevelType w:val="hybridMultilevel"/>
    <w:tmpl w:val="BBFA13F8"/>
    <w:lvl w:ilvl="0" w:tplc="6D78202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63FBA"/>
    <w:multiLevelType w:val="hybridMultilevel"/>
    <w:tmpl w:val="55506EB6"/>
    <w:lvl w:ilvl="0" w:tplc="6D78202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37E3A"/>
    <w:multiLevelType w:val="multilevel"/>
    <w:tmpl w:val="94ACF70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ADA17E6"/>
    <w:multiLevelType w:val="hybridMultilevel"/>
    <w:tmpl w:val="E25A1C4C"/>
    <w:lvl w:ilvl="0" w:tplc="55F64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81E63"/>
    <w:multiLevelType w:val="multilevel"/>
    <w:tmpl w:val="F33CF92E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BD93E8F"/>
    <w:multiLevelType w:val="hybridMultilevel"/>
    <w:tmpl w:val="77486306"/>
    <w:lvl w:ilvl="0" w:tplc="5ABA2C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C7862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E367F"/>
    <w:multiLevelType w:val="hybridMultilevel"/>
    <w:tmpl w:val="CF2684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90B6B"/>
    <w:multiLevelType w:val="hybridMultilevel"/>
    <w:tmpl w:val="73F4CA5A"/>
    <w:lvl w:ilvl="0" w:tplc="6D78202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73E8D"/>
    <w:multiLevelType w:val="hybridMultilevel"/>
    <w:tmpl w:val="E2CE979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A7313"/>
    <w:multiLevelType w:val="multilevel"/>
    <w:tmpl w:val="BBD8C39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F0F28D0"/>
    <w:multiLevelType w:val="multilevel"/>
    <w:tmpl w:val="FFFFFFFF"/>
    <w:lvl w:ilvl="0">
      <w:start w:val="3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color w:val="C7862B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59697802">
    <w:abstractNumId w:val="10"/>
  </w:num>
  <w:num w:numId="2" w16cid:durableId="1493643082">
    <w:abstractNumId w:val="12"/>
  </w:num>
  <w:num w:numId="3" w16cid:durableId="518005693">
    <w:abstractNumId w:val="1"/>
  </w:num>
  <w:num w:numId="4" w16cid:durableId="1188518157">
    <w:abstractNumId w:val="17"/>
  </w:num>
  <w:num w:numId="5" w16cid:durableId="846871751">
    <w:abstractNumId w:val="6"/>
  </w:num>
  <w:num w:numId="6" w16cid:durableId="2040012249">
    <w:abstractNumId w:val="18"/>
  </w:num>
  <w:num w:numId="7" w16cid:durableId="1208107501">
    <w:abstractNumId w:val="13"/>
  </w:num>
  <w:num w:numId="8" w16cid:durableId="1890720308">
    <w:abstractNumId w:val="3"/>
  </w:num>
  <w:num w:numId="9" w16cid:durableId="1148285990">
    <w:abstractNumId w:val="0"/>
  </w:num>
  <w:num w:numId="10" w16cid:durableId="2082561384">
    <w:abstractNumId w:val="14"/>
  </w:num>
  <w:num w:numId="11" w16cid:durableId="525293967">
    <w:abstractNumId w:val="9"/>
  </w:num>
  <w:num w:numId="12" w16cid:durableId="139079149">
    <w:abstractNumId w:val="16"/>
  </w:num>
  <w:num w:numId="13" w16cid:durableId="262611102">
    <w:abstractNumId w:val="7"/>
  </w:num>
  <w:num w:numId="14" w16cid:durableId="438373083">
    <w:abstractNumId w:val="8"/>
  </w:num>
  <w:num w:numId="15" w16cid:durableId="1364014328">
    <w:abstractNumId w:val="15"/>
  </w:num>
  <w:num w:numId="16" w16cid:durableId="1284776413">
    <w:abstractNumId w:val="2"/>
  </w:num>
  <w:num w:numId="17" w16cid:durableId="384179143">
    <w:abstractNumId w:val="11"/>
  </w:num>
  <w:num w:numId="18" w16cid:durableId="1992639923">
    <w:abstractNumId w:val="5"/>
  </w:num>
  <w:num w:numId="19" w16cid:durableId="1039940292">
    <w:abstractNumId w:val="4"/>
  </w:num>
  <w:num w:numId="20" w16cid:durableId="13287501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E"/>
    <w:rsid w:val="0001038B"/>
    <w:rsid w:val="00013562"/>
    <w:rsid w:val="00014710"/>
    <w:rsid w:val="000201FF"/>
    <w:rsid w:val="000221F8"/>
    <w:rsid w:val="00030353"/>
    <w:rsid w:val="00030CC4"/>
    <w:rsid w:val="000343D1"/>
    <w:rsid w:val="00044D8E"/>
    <w:rsid w:val="00050DA6"/>
    <w:rsid w:val="00060184"/>
    <w:rsid w:val="00060AE5"/>
    <w:rsid w:val="000710AB"/>
    <w:rsid w:val="000710AC"/>
    <w:rsid w:val="00077AA8"/>
    <w:rsid w:val="00086143"/>
    <w:rsid w:val="00086F0E"/>
    <w:rsid w:val="00090B30"/>
    <w:rsid w:val="00097CBA"/>
    <w:rsid w:val="000A2EB6"/>
    <w:rsid w:val="000A68C7"/>
    <w:rsid w:val="000A6A9C"/>
    <w:rsid w:val="000B0AAE"/>
    <w:rsid w:val="000B5C05"/>
    <w:rsid w:val="000C54E1"/>
    <w:rsid w:val="000D14BD"/>
    <w:rsid w:val="000D3699"/>
    <w:rsid w:val="000E0917"/>
    <w:rsid w:val="000E0E8F"/>
    <w:rsid w:val="000E59FB"/>
    <w:rsid w:val="001043E0"/>
    <w:rsid w:val="0010639A"/>
    <w:rsid w:val="001066F6"/>
    <w:rsid w:val="00110E36"/>
    <w:rsid w:val="00113A97"/>
    <w:rsid w:val="00115B5B"/>
    <w:rsid w:val="00117C95"/>
    <w:rsid w:val="00125C49"/>
    <w:rsid w:val="00132ECB"/>
    <w:rsid w:val="00140A2B"/>
    <w:rsid w:val="00142494"/>
    <w:rsid w:val="00144C78"/>
    <w:rsid w:val="00151715"/>
    <w:rsid w:val="00161008"/>
    <w:rsid w:val="0016267F"/>
    <w:rsid w:val="00167A62"/>
    <w:rsid w:val="00170CC0"/>
    <w:rsid w:val="001729E5"/>
    <w:rsid w:val="00172B82"/>
    <w:rsid w:val="001900EA"/>
    <w:rsid w:val="001A3B1E"/>
    <w:rsid w:val="001A4AFE"/>
    <w:rsid w:val="001E1688"/>
    <w:rsid w:val="001E485E"/>
    <w:rsid w:val="001F3640"/>
    <w:rsid w:val="001F3665"/>
    <w:rsid w:val="001F6188"/>
    <w:rsid w:val="001F77FF"/>
    <w:rsid w:val="00201E8B"/>
    <w:rsid w:val="00202913"/>
    <w:rsid w:val="00207BF5"/>
    <w:rsid w:val="00225B19"/>
    <w:rsid w:val="002367CC"/>
    <w:rsid w:val="00236E8A"/>
    <w:rsid w:val="0024085C"/>
    <w:rsid w:val="00242410"/>
    <w:rsid w:val="002453A8"/>
    <w:rsid w:val="0025041F"/>
    <w:rsid w:val="00272C7D"/>
    <w:rsid w:val="002918EF"/>
    <w:rsid w:val="002920B5"/>
    <w:rsid w:val="0029470C"/>
    <w:rsid w:val="002A4E75"/>
    <w:rsid w:val="002A5718"/>
    <w:rsid w:val="002A6CC3"/>
    <w:rsid w:val="002B48A2"/>
    <w:rsid w:val="002B7435"/>
    <w:rsid w:val="002C2909"/>
    <w:rsid w:val="002C2AC8"/>
    <w:rsid w:val="002E00E6"/>
    <w:rsid w:val="002E09B2"/>
    <w:rsid w:val="002E177C"/>
    <w:rsid w:val="002E2B60"/>
    <w:rsid w:val="003010FF"/>
    <w:rsid w:val="0030512A"/>
    <w:rsid w:val="00311904"/>
    <w:rsid w:val="00314F80"/>
    <w:rsid w:val="00320CD1"/>
    <w:rsid w:val="00322CDB"/>
    <w:rsid w:val="003238EC"/>
    <w:rsid w:val="003263B5"/>
    <w:rsid w:val="003337A5"/>
    <w:rsid w:val="00335E9F"/>
    <w:rsid w:val="003451EE"/>
    <w:rsid w:val="00351820"/>
    <w:rsid w:val="00352F0A"/>
    <w:rsid w:val="003532E0"/>
    <w:rsid w:val="00361A1E"/>
    <w:rsid w:val="00361CC1"/>
    <w:rsid w:val="003622B1"/>
    <w:rsid w:val="00362D38"/>
    <w:rsid w:val="003657F5"/>
    <w:rsid w:val="003659D1"/>
    <w:rsid w:val="00370026"/>
    <w:rsid w:val="003754DB"/>
    <w:rsid w:val="00380D0B"/>
    <w:rsid w:val="00381A24"/>
    <w:rsid w:val="00382D7C"/>
    <w:rsid w:val="003865CE"/>
    <w:rsid w:val="00392468"/>
    <w:rsid w:val="0039276D"/>
    <w:rsid w:val="003952D2"/>
    <w:rsid w:val="00396825"/>
    <w:rsid w:val="003A01AD"/>
    <w:rsid w:val="003A1722"/>
    <w:rsid w:val="003A27DA"/>
    <w:rsid w:val="003C109D"/>
    <w:rsid w:val="003D037C"/>
    <w:rsid w:val="003E0BC4"/>
    <w:rsid w:val="003E501E"/>
    <w:rsid w:val="003F2CAD"/>
    <w:rsid w:val="003F60D5"/>
    <w:rsid w:val="00411999"/>
    <w:rsid w:val="004134C5"/>
    <w:rsid w:val="0041427A"/>
    <w:rsid w:val="00416285"/>
    <w:rsid w:val="00420FC6"/>
    <w:rsid w:val="00431E40"/>
    <w:rsid w:val="00446846"/>
    <w:rsid w:val="00447535"/>
    <w:rsid w:val="00452C07"/>
    <w:rsid w:val="00465D42"/>
    <w:rsid w:val="0047441C"/>
    <w:rsid w:val="004770D7"/>
    <w:rsid w:val="004776FB"/>
    <w:rsid w:val="00480149"/>
    <w:rsid w:val="00490BAA"/>
    <w:rsid w:val="00497F7D"/>
    <w:rsid w:val="004A5613"/>
    <w:rsid w:val="004A5EBD"/>
    <w:rsid w:val="004B12ED"/>
    <w:rsid w:val="004B4A82"/>
    <w:rsid w:val="004C6305"/>
    <w:rsid w:val="004D2FAC"/>
    <w:rsid w:val="004D59AF"/>
    <w:rsid w:val="004E41F8"/>
    <w:rsid w:val="004F145F"/>
    <w:rsid w:val="004F3C36"/>
    <w:rsid w:val="004F5210"/>
    <w:rsid w:val="00502CA5"/>
    <w:rsid w:val="005031A9"/>
    <w:rsid w:val="00503ED4"/>
    <w:rsid w:val="005120DE"/>
    <w:rsid w:val="005130F0"/>
    <w:rsid w:val="005173C3"/>
    <w:rsid w:val="00520A37"/>
    <w:rsid w:val="005225C9"/>
    <w:rsid w:val="00531377"/>
    <w:rsid w:val="00564073"/>
    <w:rsid w:val="00566640"/>
    <w:rsid w:val="00575BB1"/>
    <w:rsid w:val="00577C19"/>
    <w:rsid w:val="00584227"/>
    <w:rsid w:val="00592B10"/>
    <w:rsid w:val="005B1E54"/>
    <w:rsid w:val="005C0BAF"/>
    <w:rsid w:val="005C37F1"/>
    <w:rsid w:val="005C7CF6"/>
    <w:rsid w:val="005D1625"/>
    <w:rsid w:val="005D48C9"/>
    <w:rsid w:val="005D66CF"/>
    <w:rsid w:val="005F270A"/>
    <w:rsid w:val="006002C4"/>
    <w:rsid w:val="00607053"/>
    <w:rsid w:val="00610014"/>
    <w:rsid w:val="00610BB1"/>
    <w:rsid w:val="00610E49"/>
    <w:rsid w:val="00612C58"/>
    <w:rsid w:val="00620550"/>
    <w:rsid w:val="00627001"/>
    <w:rsid w:val="006301C2"/>
    <w:rsid w:val="00635E45"/>
    <w:rsid w:val="00636B2A"/>
    <w:rsid w:val="006541F3"/>
    <w:rsid w:val="0065651F"/>
    <w:rsid w:val="0065763A"/>
    <w:rsid w:val="00676A9D"/>
    <w:rsid w:val="00687576"/>
    <w:rsid w:val="006B510C"/>
    <w:rsid w:val="006C53DD"/>
    <w:rsid w:val="006C6155"/>
    <w:rsid w:val="006F595D"/>
    <w:rsid w:val="006F6079"/>
    <w:rsid w:val="006F700F"/>
    <w:rsid w:val="0070170E"/>
    <w:rsid w:val="00707BD4"/>
    <w:rsid w:val="00727340"/>
    <w:rsid w:val="00731774"/>
    <w:rsid w:val="0074641D"/>
    <w:rsid w:val="007569D0"/>
    <w:rsid w:val="0076668A"/>
    <w:rsid w:val="007673D1"/>
    <w:rsid w:val="007675A3"/>
    <w:rsid w:val="00767FC5"/>
    <w:rsid w:val="00775A99"/>
    <w:rsid w:val="00783390"/>
    <w:rsid w:val="007848EC"/>
    <w:rsid w:val="00784940"/>
    <w:rsid w:val="0079411D"/>
    <w:rsid w:val="007946C1"/>
    <w:rsid w:val="007A4921"/>
    <w:rsid w:val="007A635A"/>
    <w:rsid w:val="007A70C1"/>
    <w:rsid w:val="007B6805"/>
    <w:rsid w:val="007B7180"/>
    <w:rsid w:val="007C13EF"/>
    <w:rsid w:val="007C3217"/>
    <w:rsid w:val="007E0A8B"/>
    <w:rsid w:val="007E463E"/>
    <w:rsid w:val="007E6505"/>
    <w:rsid w:val="008063FF"/>
    <w:rsid w:val="00807CC4"/>
    <w:rsid w:val="00810BC9"/>
    <w:rsid w:val="008114C2"/>
    <w:rsid w:val="00812344"/>
    <w:rsid w:val="00814563"/>
    <w:rsid w:val="008153A1"/>
    <w:rsid w:val="008173F0"/>
    <w:rsid w:val="0085570B"/>
    <w:rsid w:val="00855DAA"/>
    <w:rsid w:val="00857443"/>
    <w:rsid w:val="00863B11"/>
    <w:rsid w:val="00866632"/>
    <w:rsid w:val="0086664B"/>
    <w:rsid w:val="00867843"/>
    <w:rsid w:val="008721F4"/>
    <w:rsid w:val="00873EF7"/>
    <w:rsid w:val="00883770"/>
    <w:rsid w:val="00890692"/>
    <w:rsid w:val="00896FDA"/>
    <w:rsid w:val="008A0438"/>
    <w:rsid w:val="008B2788"/>
    <w:rsid w:val="008C5167"/>
    <w:rsid w:val="008E0A1F"/>
    <w:rsid w:val="008E1A5F"/>
    <w:rsid w:val="008E22D8"/>
    <w:rsid w:val="008E4867"/>
    <w:rsid w:val="008E6306"/>
    <w:rsid w:val="008F2981"/>
    <w:rsid w:val="0093337C"/>
    <w:rsid w:val="00942FFC"/>
    <w:rsid w:val="0095296F"/>
    <w:rsid w:val="00953B93"/>
    <w:rsid w:val="009540A3"/>
    <w:rsid w:val="009634B8"/>
    <w:rsid w:val="00966E9D"/>
    <w:rsid w:val="0099087A"/>
    <w:rsid w:val="00991627"/>
    <w:rsid w:val="00992C2F"/>
    <w:rsid w:val="009979C6"/>
    <w:rsid w:val="009A0DB6"/>
    <w:rsid w:val="009A3F1A"/>
    <w:rsid w:val="009A494C"/>
    <w:rsid w:val="009B0D53"/>
    <w:rsid w:val="009B4CDC"/>
    <w:rsid w:val="009E18E5"/>
    <w:rsid w:val="009E30BA"/>
    <w:rsid w:val="009F0D5E"/>
    <w:rsid w:val="009F3BAB"/>
    <w:rsid w:val="009F6FFB"/>
    <w:rsid w:val="00A17BAB"/>
    <w:rsid w:val="00A225B8"/>
    <w:rsid w:val="00A24962"/>
    <w:rsid w:val="00A277B8"/>
    <w:rsid w:val="00A3580D"/>
    <w:rsid w:val="00A35EEE"/>
    <w:rsid w:val="00A365BF"/>
    <w:rsid w:val="00A55C04"/>
    <w:rsid w:val="00A573D5"/>
    <w:rsid w:val="00A6597D"/>
    <w:rsid w:val="00A66BFA"/>
    <w:rsid w:val="00A67348"/>
    <w:rsid w:val="00A70EC9"/>
    <w:rsid w:val="00A72B7E"/>
    <w:rsid w:val="00A738F8"/>
    <w:rsid w:val="00A84538"/>
    <w:rsid w:val="00A85FD5"/>
    <w:rsid w:val="00A93223"/>
    <w:rsid w:val="00A94C18"/>
    <w:rsid w:val="00A9561C"/>
    <w:rsid w:val="00AA05BE"/>
    <w:rsid w:val="00AA1FD7"/>
    <w:rsid w:val="00AA664F"/>
    <w:rsid w:val="00AB322C"/>
    <w:rsid w:val="00AB5F19"/>
    <w:rsid w:val="00AC58B8"/>
    <w:rsid w:val="00AC7C4B"/>
    <w:rsid w:val="00AD2BD0"/>
    <w:rsid w:val="00AE1E24"/>
    <w:rsid w:val="00AF3F9A"/>
    <w:rsid w:val="00B0135C"/>
    <w:rsid w:val="00B04DAE"/>
    <w:rsid w:val="00B1487F"/>
    <w:rsid w:val="00B14AEA"/>
    <w:rsid w:val="00B34252"/>
    <w:rsid w:val="00B365F2"/>
    <w:rsid w:val="00B36ECC"/>
    <w:rsid w:val="00B441D3"/>
    <w:rsid w:val="00B44598"/>
    <w:rsid w:val="00B45307"/>
    <w:rsid w:val="00B51D65"/>
    <w:rsid w:val="00B52483"/>
    <w:rsid w:val="00B56384"/>
    <w:rsid w:val="00B57A00"/>
    <w:rsid w:val="00B607C5"/>
    <w:rsid w:val="00B63F32"/>
    <w:rsid w:val="00B66874"/>
    <w:rsid w:val="00B700AF"/>
    <w:rsid w:val="00B84702"/>
    <w:rsid w:val="00B94AE5"/>
    <w:rsid w:val="00BA24E6"/>
    <w:rsid w:val="00BB1EFD"/>
    <w:rsid w:val="00BD162B"/>
    <w:rsid w:val="00BD4883"/>
    <w:rsid w:val="00BD74AE"/>
    <w:rsid w:val="00BF4BBB"/>
    <w:rsid w:val="00BF6675"/>
    <w:rsid w:val="00BF78AF"/>
    <w:rsid w:val="00C028AD"/>
    <w:rsid w:val="00C05973"/>
    <w:rsid w:val="00C114D4"/>
    <w:rsid w:val="00C1609A"/>
    <w:rsid w:val="00C20479"/>
    <w:rsid w:val="00C20897"/>
    <w:rsid w:val="00C21421"/>
    <w:rsid w:val="00C25031"/>
    <w:rsid w:val="00C2597A"/>
    <w:rsid w:val="00C301A6"/>
    <w:rsid w:val="00C3130A"/>
    <w:rsid w:val="00C376CE"/>
    <w:rsid w:val="00C618DF"/>
    <w:rsid w:val="00C62F4B"/>
    <w:rsid w:val="00C82FE4"/>
    <w:rsid w:val="00C85BAD"/>
    <w:rsid w:val="00C85F18"/>
    <w:rsid w:val="00CA5959"/>
    <w:rsid w:val="00CA6A5D"/>
    <w:rsid w:val="00CA7955"/>
    <w:rsid w:val="00CC2873"/>
    <w:rsid w:val="00CC672B"/>
    <w:rsid w:val="00CC6A07"/>
    <w:rsid w:val="00CC7D62"/>
    <w:rsid w:val="00CD2C6E"/>
    <w:rsid w:val="00CD5967"/>
    <w:rsid w:val="00CD7FD2"/>
    <w:rsid w:val="00CE06C6"/>
    <w:rsid w:val="00CE4634"/>
    <w:rsid w:val="00CF10AF"/>
    <w:rsid w:val="00CF53E2"/>
    <w:rsid w:val="00D03D54"/>
    <w:rsid w:val="00D05F70"/>
    <w:rsid w:val="00D10076"/>
    <w:rsid w:val="00D1142D"/>
    <w:rsid w:val="00D1242D"/>
    <w:rsid w:val="00D33CB3"/>
    <w:rsid w:val="00D4520C"/>
    <w:rsid w:val="00D5359E"/>
    <w:rsid w:val="00D55A33"/>
    <w:rsid w:val="00D675BC"/>
    <w:rsid w:val="00D70645"/>
    <w:rsid w:val="00D72BB0"/>
    <w:rsid w:val="00D73C54"/>
    <w:rsid w:val="00D74F17"/>
    <w:rsid w:val="00D76AC2"/>
    <w:rsid w:val="00D76CAD"/>
    <w:rsid w:val="00D8192D"/>
    <w:rsid w:val="00D863F5"/>
    <w:rsid w:val="00D8735B"/>
    <w:rsid w:val="00D93095"/>
    <w:rsid w:val="00DA0EDE"/>
    <w:rsid w:val="00DA4C54"/>
    <w:rsid w:val="00DA5703"/>
    <w:rsid w:val="00DB4304"/>
    <w:rsid w:val="00DB496C"/>
    <w:rsid w:val="00DC08BD"/>
    <w:rsid w:val="00DC3E4A"/>
    <w:rsid w:val="00DC44A7"/>
    <w:rsid w:val="00DC6013"/>
    <w:rsid w:val="00DD6832"/>
    <w:rsid w:val="00DD7CA7"/>
    <w:rsid w:val="00DE06AE"/>
    <w:rsid w:val="00DE3F62"/>
    <w:rsid w:val="00DE41D2"/>
    <w:rsid w:val="00DE65A3"/>
    <w:rsid w:val="00E042B7"/>
    <w:rsid w:val="00E04E51"/>
    <w:rsid w:val="00E120C6"/>
    <w:rsid w:val="00E12408"/>
    <w:rsid w:val="00E1758B"/>
    <w:rsid w:val="00E17835"/>
    <w:rsid w:val="00E22927"/>
    <w:rsid w:val="00E2438A"/>
    <w:rsid w:val="00E2535D"/>
    <w:rsid w:val="00E36CB3"/>
    <w:rsid w:val="00E45032"/>
    <w:rsid w:val="00E545F8"/>
    <w:rsid w:val="00E63F28"/>
    <w:rsid w:val="00E65345"/>
    <w:rsid w:val="00E6657A"/>
    <w:rsid w:val="00E7034F"/>
    <w:rsid w:val="00E729B9"/>
    <w:rsid w:val="00E72D98"/>
    <w:rsid w:val="00E754C3"/>
    <w:rsid w:val="00E77012"/>
    <w:rsid w:val="00E77808"/>
    <w:rsid w:val="00E81273"/>
    <w:rsid w:val="00E91CF2"/>
    <w:rsid w:val="00E97556"/>
    <w:rsid w:val="00EA0E1F"/>
    <w:rsid w:val="00EA12BE"/>
    <w:rsid w:val="00EB0D27"/>
    <w:rsid w:val="00EB0E3F"/>
    <w:rsid w:val="00EE1BC4"/>
    <w:rsid w:val="00EE3857"/>
    <w:rsid w:val="00EE760C"/>
    <w:rsid w:val="00EF1B82"/>
    <w:rsid w:val="00EF3198"/>
    <w:rsid w:val="00EF5A2D"/>
    <w:rsid w:val="00EF5C28"/>
    <w:rsid w:val="00EF702E"/>
    <w:rsid w:val="00F04B97"/>
    <w:rsid w:val="00F064CA"/>
    <w:rsid w:val="00F132E5"/>
    <w:rsid w:val="00F144C6"/>
    <w:rsid w:val="00F15EA5"/>
    <w:rsid w:val="00F17809"/>
    <w:rsid w:val="00F2642B"/>
    <w:rsid w:val="00F3597A"/>
    <w:rsid w:val="00F37C99"/>
    <w:rsid w:val="00F5706A"/>
    <w:rsid w:val="00F656D8"/>
    <w:rsid w:val="00F65A5A"/>
    <w:rsid w:val="00F84999"/>
    <w:rsid w:val="00F85227"/>
    <w:rsid w:val="00F95C9E"/>
    <w:rsid w:val="00FB2015"/>
    <w:rsid w:val="00FB33AD"/>
    <w:rsid w:val="00FB4379"/>
    <w:rsid w:val="00FB6B70"/>
    <w:rsid w:val="00FC3776"/>
    <w:rsid w:val="00FD78A7"/>
    <w:rsid w:val="00FE0ED2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FC7B7"/>
  <w15:docId w15:val="{7C5EA9E1-50BA-4F5A-9110-43243E72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uiPriority w:val="1"/>
    <w:qFormat/>
    <w:rsid w:val="00BD5B3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D5B36"/>
    <w:rPr>
      <w:lang w:val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BD5B36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qFormat/>
    <w:rsid w:val="00BD5B36"/>
    <w:rPr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643E9"/>
    <w:rPr>
      <w:rFonts w:ascii="Tahoma" w:hAnsi="Tahoma" w:cs="Tahoma"/>
      <w:sz w:val="16"/>
      <w:szCs w:val="16"/>
      <w:lang w:val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Sinespaciado">
    <w:name w:val="No Spacing"/>
    <w:link w:val="SinespaciadoCar"/>
    <w:uiPriority w:val="1"/>
    <w:qFormat/>
    <w:rsid w:val="00BD5B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link w:val="PiedepginaCar"/>
    <w:uiPriority w:val="99"/>
    <w:unhideWhenUsed/>
    <w:rsid w:val="00BD5B36"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BD5B36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D5B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643E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Cuadrculamedia1-nfasis6">
    <w:name w:val="Medium Grid 1 Accent 6"/>
    <w:basedOn w:val="Tablanormal"/>
    <w:uiPriority w:val="67"/>
    <w:rsid w:val="00BD5B36"/>
    <w:rPr>
      <w:lang w:val="es-E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medio1-nfasis6">
    <w:name w:val="Medium Shading 1 Accent 6"/>
    <w:basedOn w:val="Tablanormal"/>
    <w:uiPriority w:val="63"/>
    <w:rsid w:val="00BD5B36"/>
    <w:rPr>
      <w:lang w:val="es-E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BD5B36"/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ablaconcuadrcula">
    <w:name w:val="Table Grid"/>
    <w:basedOn w:val="Tablanormal"/>
    <w:uiPriority w:val="59"/>
    <w:rsid w:val="006D30DC"/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E0E8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0E8F"/>
    <w:rPr>
      <w:color w:val="605E5C"/>
      <w:shd w:val="clear" w:color="auto" w:fill="E1DFDD"/>
    </w:rPr>
  </w:style>
  <w:style w:type="paragraph" w:customStyle="1" w:styleId="Default">
    <w:name w:val="Default"/>
    <w:rsid w:val="007B7180"/>
    <w:pPr>
      <w:suppressAutoHyphens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ourmundial.mx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ervaciones@tourmundial.mx" TargetMode="External"/><Relationship Id="rId1" Type="http://schemas.openxmlformats.org/officeDocument/2006/relationships/hyperlink" Target="http://www.tourmundial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44927-d984-4834-83db-9a85f4135322">
      <Terms xmlns="http://schemas.microsoft.com/office/infopath/2007/PartnerControls"/>
    </lcf76f155ced4ddcb4097134ff3c332f>
    <_Flow_SignoffStatus xmlns="9b544927-d984-4834-83db-9a85f4135322" xsi:nil="true"/>
    <TaxCatchAll xmlns="659cc251-b91d-49c8-941e-02346b22050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0AC74C48B951469383360FDD8D26D3" ma:contentTypeVersion="16" ma:contentTypeDescription="Crear nuevo documento." ma:contentTypeScope="" ma:versionID="270522fee3d8a914eab1707eabbcffb3">
  <xsd:schema xmlns:xsd="http://www.w3.org/2001/XMLSchema" xmlns:xs="http://www.w3.org/2001/XMLSchema" xmlns:p="http://schemas.microsoft.com/office/2006/metadata/properties" xmlns:ns2="9b544927-d984-4834-83db-9a85f4135322" xmlns:ns3="659cc251-b91d-49c8-941e-02346b220505" targetNamespace="http://schemas.microsoft.com/office/2006/metadata/properties" ma:root="true" ma:fieldsID="9ac4a05e2295373ec287dceb3118b187" ns2:_="" ns3:_="">
    <xsd:import namespace="9b544927-d984-4834-83db-9a85f4135322"/>
    <xsd:import namespace="659cc251-b91d-49c8-941e-02346b220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4927-d984-4834-83db-9a85f4135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c251-b91d-49c8-941e-02346b2205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0ba8a0b-0d53-49c0-81f1-5c831b1d035f}" ma:internalName="TaxCatchAll" ma:showField="CatchAllData" ma:web="659cc251-b91d-49c8-941e-02346b220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873C6-C5A6-414D-AA11-E0CDC91D52B3}">
  <ds:schemaRefs>
    <ds:schemaRef ds:uri="http://schemas.microsoft.com/office/2006/metadata/properties"/>
    <ds:schemaRef ds:uri="http://schemas.microsoft.com/office/infopath/2007/PartnerControls"/>
    <ds:schemaRef ds:uri="9b544927-d984-4834-83db-9a85f4135322"/>
    <ds:schemaRef ds:uri="659cc251-b91d-49c8-941e-02346b220505"/>
  </ds:schemaRefs>
</ds:datastoreItem>
</file>

<file path=customXml/itemProps2.xml><?xml version="1.0" encoding="utf-8"?>
<ds:datastoreItem xmlns:ds="http://schemas.openxmlformats.org/officeDocument/2006/customXml" ds:itemID="{C8DC85BA-1470-4DDB-B8BA-3E7C27099B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9D9517-2518-4A46-988B-285F44E835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6FD44F-0894-4729-A78D-BA9DCB4C3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44927-d984-4834-83db-9a85f4135322"/>
    <ds:schemaRef ds:uri="659cc251-b91d-49c8-941e-02346b220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2562</Words>
  <Characters>12858</Characters>
  <Application>Microsoft Office Word</Application>
  <DocSecurity>0</DocSecurity>
  <Lines>249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V2784160</dc:creator>
  <dc:description/>
  <cp:lastModifiedBy>NOEMY TORRES SAAVEDRA</cp:lastModifiedBy>
  <cp:revision>26</cp:revision>
  <cp:lastPrinted>2025-11-04T16:24:00Z</cp:lastPrinted>
  <dcterms:created xsi:type="dcterms:W3CDTF">2023-12-13T22:41:00Z</dcterms:created>
  <dcterms:modified xsi:type="dcterms:W3CDTF">2025-11-04T16:24:00Z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0x010100AB0AC74C48B951469383360FDD8D26D3</vt:lpwstr>
  </property>
</Properties>
</file>