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54A14BE3" w:rsidR="00A84DA9" w:rsidRPr="00526E9C" w:rsidRDefault="00E02FC0" w:rsidP="00544D3E">
      <w:pPr>
        <w:pStyle w:val="Sinespaciado"/>
      </w:pPr>
      <w:r w:rsidRPr="00E02FC0">
        <w:rPr>
          <w:noProof/>
        </w:rPr>
        <w:drawing>
          <wp:anchor distT="0" distB="0" distL="114300" distR="114300" simplePos="0" relativeHeight="251659265" behindDoc="1" locked="0" layoutInCell="1" allowOverlap="1" wp14:anchorId="33B3A025" wp14:editId="5FFB8813">
            <wp:simplePos x="0" y="0"/>
            <wp:positionH relativeFrom="column">
              <wp:posOffset>-652780</wp:posOffset>
            </wp:positionH>
            <wp:positionV relativeFrom="paragraph">
              <wp:posOffset>129540</wp:posOffset>
            </wp:positionV>
            <wp:extent cx="7842250" cy="2181225"/>
            <wp:effectExtent l="0" t="0" r="6350" b="9525"/>
            <wp:wrapNone/>
            <wp:docPr id="2033337468" name="Imagen 2" descr="Qué hacer en Lima: 7 actividades que no podés perderte | Blog Flybon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é hacer en Lima: 7 actividades que no podés perderte | Blog Flybondi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67" b="33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FC0">
        <w:rPr>
          <w:lang w:val="es-CL"/>
        </w:rPr>
        <w:t xml:space="preserve"> </w:t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3F81336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411CC" w14:textId="77777777" w:rsidR="009F41E3" w:rsidRPr="009F41E3" w:rsidRDefault="009F41E3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66D7DA37" w14:textId="7F8F575E" w:rsidR="00526E9C" w:rsidRPr="00B9413B" w:rsidRDefault="004F15F1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ESCAPADA A LIMA</w:t>
                            </w:r>
                          </w:p>
                          <w:p w14:paraId="061452EA" w14:textId="0D20BD07" w:rsidR="006C6CAA" w:rsidRPr="006C6CAA" w:rsidRDefault="002C6D1F" w:rsidP="003776F1">
                            <w:pPr>
                              <w:ind w:left="708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2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166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043411CC" w14:textId="77777777" w:rsidR="009F41E3" w:rsidRPr="009F41E3" w:rsidRDefault="009F41E3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66D7DA37" w14:textId="7F8F575E" w:rsidR="00526E9C" w:rsidRPr="00B9413B" w:rsidRDefault="004F15F1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ESCAPADA A LIMA</w:t>
                      </w:r>
                    </w:p>
                    <w:p w14:paraId="061452EA" w14:textId="0D20BD07" w:rsidR="006C6CAA" w:rsidRPr="006C6CAA" w:rsidRDefault="002C6D1F" w:rsidP="003776F1">
                      <w:pPr>
                        <w:ind w:left="708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2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166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E589D" w14:textId="44538EFD" w:rsidR="00F600DD" w:rsidRDefault="00F600D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A285D53" w14:textId="714762C5" w:rsidR="00F600DD" w:rsidRDefault="00F600D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AE92A98" w14:textId="01F6C381" w:rsidR="00F600DD" w:rsidRDefault="00F600D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E8CCA82" w14:textId="77777777" w:rsidR="00F600DD" w:rsidRDefault="00F600D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0404EF1" w14:textId="00702BF0" w:rsidR="00F600DD" w:rsidRDefault="00E02FC0" w:rsidP="00E02FC0">
      <w:pPr>
        <w:tabs>
          <w:tab w:val="left" w:pos="7140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  <w:r>
        <w:rPr>
          <w:b/>
          <w:bCs/>
          <w:color w:val="F05B52"/>
          <w:sz w:val="28"/>
          <w:szCs w:val="28"/>
        </w:rPr>
        <w:tab/>
      </w:r>
    </w:p>
    <w:p w14:paraId="1B3EAE0F" w14:textId="77777777" w:rsidR="00F600DD" w:rsidRDefault="00F600D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8D7287D" w14:textId="77777777" w:rsidR="00F600DD" w:rsidRDefault="00F600DD" w:rsidP="00E02FC0">
      <w:pPr>
        <w:spacing w:line="360" w:lineRule="auto"/>
        <w:ind w:left="284" w:hanging="284"/>
        <w:jc w:val="right"/>
        <w:rPr>
          <w:b/>
          <w:bCs/>
          <w:color w:val="F05B52"/>
          <w:sz w:val="28"/>
          <w:szCs w:val="28"/>
        </w:rPr>
      </w:pPr>
    </w:p>
    <w:p w14:paraId="659743C4" w14:textId="77777777" w:rsidR="00F600DD" w:rsidRDefault="00F600D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613912E8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6737AC27" w:rsidR="00526E9C" w:rsidRPr="00EA72A5" w:rsidRDefault="001909B1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05 enero a </w:t>
      </w:r>
      <w:r w:rsidR="00526E9C" w:rsidRPr="00EA72A5">
        <w:rPr>
          <w:sz w:val="20"/>
          <w:szCs w:val="20"/>
        </w:rPr>
        <w:t xml:space="preserve"> </w:t>
      </w:r>
      <w:r>
        <w:rPr>
          <w:sz w:val="20"/>
          <w:szCs w:val="20"/>
        </w:rPr>
        <w:t>15 diciembre de 2026</w:t>
      </w:r>
      <w:r w:rsidR="00AB62AB">
        <w:rPr>
          <w:sz w:val="20"/>
          <w:szCs w:val="20"/>
        </w:rPr>
        <w:t>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1237BD6A" w14:textId="2116515B" w:rsidR="007F51A7" w:rsidRPr="00423125" w:rsidRDefault="007F51A7" w:rsidP="007F51A7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423125">
        <w:rPr>
          <w:rFonts w:ascii="Arial" w:hAnsi="Arial" w:cs="Arial"/>
          <w:sz w:val="20"/>
          <w:szCs w:val="20"/>
          <w:lang w:val="pt-BR"/>
        </w:rPr>
        <w:t xml:space="preserve">Traslados </w:t>
      </w:r>
      <w:r w:rsidR="00701D73" w:rsidRPr="00423125">
        <w:rPr>
          <w:rFonts w:ascii="Arial" w:hAnsi="Arial" w:cs="Arial"/>
          <w:sz w:val="20"/>
          <w:szCs w:val="20"/>
          <w:lang w:val="pt-BR"/>
        </w:rPr>
        <w:t>Aeropuerto</w:t>
      </w:r>
      <w:r w:rsidR="00701D73">
        <w:rPr>
          <w:rFonts w:ascii="Arial" w:hAnsi="Arial" w:cs="Arial"/>
          <w:sz w:val="20"/>
          <w:szCs w:val="20"/>
          <w:lang w:val="pt-BR"/>
        </w:rPr>
        <w:t xml:space="preserve"> </w:t>
      </w:r>
      <w:r w:rsidRPr="00423125">
        <w:rPr>
          <w:rFonts w:ascii="Arial" w:hAnsi="Arial" w:cs="Arial"/>
          <w:sz w:val="20"/>
          <w:szCs w:val="20"/>
          <w:lang w:val="pt-BR"/>
        </w:rPr>
        <w:t xml:space="preserve">/ </w:t>
      </w:r>
      <w:r w:rsidR="004F15F1" w:rsidRPr="00423125">
        <w:rPr>
          <w:rFonts w:ascii="Arial" w:hAnsi="Arial" w:cs="Arial"/>
          <w:sz w:val="20"/>
          <w:szCs w:val="20"/>
          <w:lang w:val="pt-BR"/>
        </w:rPr>
        <w:t xml:space="preserve">hotel </w:t>
      </w:r>
      <w:r w:rsidR="004F15F1">
        <w:rPr>
          <w:rFonts w:ascii="Arial" w:hAnsi="Arial" w:cs="Arial"/>
          <w:sz w:val="20"/>
          <w:szCs w:val="20"/>
          <w:lang w:val="pt-BR"/>
        </w:rPr>
        <w:t>/</w:t>
      </w:r>
      <w:r w:rsidR="00701D73">
        <w:rPr>
          <w:rFonts w:ascii="Arial" w:hAnsi="Arial" w:cs="Arial"/>
          <w:sz w:val="20"/>
          <w:szCs w:val="20"/>
          <w:lang w:val="pt-BR"/>
        </w:rPr>
        <w:t xml:space="preserve"> </w:t>
      </w:r>
      <w:r w:rsidR="00701D73" w:rsidRPr="00423125">
        <w:rPr>
          <w:rFonts w:ascii="Arial" w:hAnsi="Arial" w:cs="Arial"/>
          <w:sz w:val="20"/>
          <w:szCs w:val="20"/>
          <w:lang w:val="pt-BR"/>
        </w:rPr>
        <w:t>Ae</w:t>
      </w:r>
      <w:r w:rsidR="00701D73">
        <w:rPr>
          <w:rFonts w:ascii="Arial" w:hAnsi="Arial" w:cs="Arial"/>
          <w:sz w:val="20"/>
          <w:szCs w:val="20"/>
          <w:lang w:val="pt-BR"/>
        </w:rPr>
        <w:t>ropuerto</w:t>
      </w:r>
    </w:p>
    <w:p w14:paraId="08B56AE1" w14:textId="262B6433" w:rsidR="00526E9C" w:rsidRPr="004F15F1" w:rsidRDefault="00423125" w:rsidP="007F51A7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2</w:t>
      </w:r>
      <w:r w:rsidR="007F51A7" w:rsidRPr="007F51A7">
        <w:rPr>
          <w:rFonts w:ascii="Arial" w:hAnsi="Arial" w:cs="Arial"/>
          <w:sz w:val="20"/>
          <w:szCs w:val="20"/>
        </w:rPr>
        <w:t xml:space="preserve"> noches de alojamiento en categoría de hotel seleccionado con desayuno</w:t>
      </w:r>
    </w:p>
    <w:p w14:paraId="3B80D697" w14:textId="77777777" w:rsidR="004F15F1" w:rsidRPr="007F51A7" w:rsidRDefault="004F15F1" w:rsidP="004F15F1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Medio día de v</w:t>
      </w:r>
      <w:r w:rsidRPr="007F51A7">
        <w:rPr>
          <w:rFonts w:ascii="Arial" w:hAnsi="Arial" w:cs="Arial"/>
          <w:sz w:val="20"/>
          <w:szCs w:val="20"/>
        </w:rPr>
        <w:t>isita de la ciudad</w:t>
      </w:r>
      <w:r>
        <w:rPr>
          <w:rFonts w:ascii="Arial" w:hAnsi="Arial" w:cs="Arial"/>
          <w:sz w:val="20"/>
          <w:szCs w:val="20"/>
        </w:rPr>
        <w:t>.</w:t>
      </w:r>
    </w:p>
    <w:p w14:paraId="0F6F4A44" w14:textId="4CB09B1A" w:rsidR="004F15F1" w:rsidRPr="004F15F1" w:rsidRDefault="004F15F1" w:rsidP="007F51A7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4F15F1">
        <w:rPr>
          <w:rFonts w:ascii="Arial" w:hAnsi="Arial" w:cs="Arial"/>
          <w:sz w:val="20"/>
          <w:szCs w:val="20"/>
        </w:rPr>
        <w:t>Impuestos hoteleros.</w:t>
      </w:r>
    </w:p>
    <w:p w14:paraId="4CC9C41C" w14:textId="3E910826" w:rsidR="004A6C35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9162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1716"/>
        <w:gridCol w:w="935"/>
        <w:gridCol w:w="935"/>
        <w:gridCol w:w="935"/>
        <w:gridCol w:w="1281"/>
        <w:gridCol w:w="1281"/>
      </w:tblGrid>
      <w:tr w:rsidR="00D20E73" w:rsidRPr="00E5392C" w14:paraId="5FE8B69E" w14:textId="77777777" w:rsidTr="001145F6">
        <w:trPr>
          <w:trHeight w:val="480"/>
          <w:jc w:val="center"/>
        </w:trPr>
        <w:tc>
          <w:tcPr>
            <w:tcW w:w="2079" w:type="dxa"/>
            <w:tcBorders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55BE9E5" w14:textId="77777777" w:rsidR="00D20E73" w:rsidRPr="00D20E73" w:rsidRDefault="00D20E73" w:rsidP="006C5585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D20E73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Categoría de Hotel</w:t>
            </w:r>
          </w:p>
        </w:tc>
        <w:tc>
          <w:tcPr>
            <w:tcW w:w="1716" w:type="dxa"/>
            <w:tcBorders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228DABF" w14:textId="7B33F706" w:rsidR="00D20E73" w:rsidRPr="00D20E73" w:rsidRDefault="00A26541" w:rsidP="006C5585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Vigencia 202</w:t>
            </w:r>
            <w:r w:rsidR="00E04759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935" w:type="dxa"/>
            <w:tcBorders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45CA216" w14:textId="77777777" w:rsidR="00D20E73" w:rsidRPr="00D20E73" w:rsidRDefault="00D20E73" w:rsidP="006C5585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D20E73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935" w:type="dxa"/>
            <w:tcBorders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0C2F185" w14:textId="77777777" w:rsidR="00D20E73" w:rsidRPr="00D20E73" w:rsidRDefault="00D20E73" w:rsidP="006C5585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D20E73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935" w:type="dxa"/>
            <w:tcBorders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1B858C1" w14:textId="77777777" w:rsidR="00D20E73" w:rsidRPr="00D20E73" w:rsidRDefault="00D20E73" w:rsidP="006C5585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D20E73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1281" w:type="dxa"/>
            <w:tcBorders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0831AB00" w14:textId="77777777" w:rsidR="00D20E73" w:rsidRPr="00D20E73" w:rsidRDefault="00D20E73" w:rsidP="006C5585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D20E73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con Cama</w:t>
            </w:r>
          </w:p>
          <w:p w14:paraId="7479CC07" w14:textId="77777777" w:rsidR="00D20E73" w:rsidRPr="00D20E73" w:rsidRDefault="00D20E73" w:rsidP="006C5585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D20E73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 xml:space="preserve"> (2-11 años)</w:t>
            </w:r>
          </w:p>
        </w:tc>
        <w:tc>
          <w:tcPr>
            <w:tcW w:w="1281" w:type="dxa"/>
            <w:tcBorders>
              <w:left w:val="single" w:sz="4" w:space="0" w:color="FFFFFF" w:themeColor="background1"/>
              <w:bottom w:val="single" w:sz="4" w:space="0" w:color="F05B52"/>
            </w:tcBorders>
            <w:shd w:val="clear" w:color="auto" w:fill="F05B52"/>
            <w:vAlign w:val="center"/>
            <w:hideMark/>
          </w:tcPr>
          <w:p w14:paraId="7F952F1C" w14:textId="77777777" w:rsidR="00D20E73" w:rsidRPr="00D20E73" w:rsidRDefault="00D20E73" w:rsidP="006C5585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D20E73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sin Cama</w:t>
            </w:r>
          </w:p>
          <w:p w14:paraId="193D4E12" w14:textId="77777777" w:rsidR="00D20E73" w:rsidRPr="00D20E73" w:rsidRDefault="00D20E73" w:rsidP="006C5585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D20E73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 xml:space="preserve"> (2-6 años)</w:t>
            </w:r>
          </w:p>
        </w:tc>
      </w:tr>
      <w:tr w:rsidR="001145F6" w:rsidRPr="001145F6" w14:paraId="65BBC424" w14:textId="77777777" w:rsidTr="001145F6">
        <w:trPr>
          <w:trHeight w:val="340"/>
          <w:jc w:val="center"/>
        </w:trPr>
        <w:tc>
          <w:tcPr>
            <w:tcW w:w="20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DB2C06F" w14:textId="06AE12B5" w:rsidR="001145F6" w:rsidRPr="001145F6" w:rsidRDefault="001145F6" w:rsidP="001145F6">
            <w:pPr>
              <w:rPr>
                <w:sz w:val="18"/>
                <w:szCs w:val="18"/>
                <w:lang w:val="es-CL" w:eastAsia="es-CL"/>
              </w:rPr>
            </w:pPr>
            <w:r w:rsidRPr="001145F6">
              <w:rPr>
                <w:sz w:val="18"/>
                <w:szCs w:val="18"/>
              </w:rPr>
              <w:t xml:space="preserve">Confort </w:t>
            </w:r>
          </w:p>
        </w:tc>
        <w:tc>
          <w:tcPr>
            <w:tcW w:w="17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8D57E3" w14:textId="13A15D6B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10 Ene a 15 Dic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17927" w14:textId="25A84632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244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1B745" w14:textId="7CFD69A7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166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08D55" w14:textId="2D591C05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165</w:t>
            </w:r>
          </w:p>
        </w:tc>
        <w:tc>
          <w:tcPr>
            <w:tcW w:w="12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AE9B7" w14:textId="38E61871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125</w:t>
            </w:r>
          </w:p>
        </w:tc>
        <w:tc>
          <w:tcPr>
            <w:tcW w:w="12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450ACB" w14:textId="5411A802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45</w:t>
            </w:r>
          </w:p>
        </w:tc>
      </w:tr>
      <w:tr w:rsidR="001145F6" w:rsidRPr="001145F6" w14:paraId="24B803CB" w14:textId="77777777" w:rsidTr="001145F6">
        <w:trPr>
          <w:trHeight w:val="340"/>
          <w:jc w:val="center"/>
        </w:trPr>
        <w:tc>
          <w:tcPr>
            <w:tcW w:w="20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6F609455" w14:textId="489CDDE1" w:rsidR="001145F6" w:rsidRPr="001145F6" w:rsidRDefault="001145F6" w:rsidP="001145F6">
            <w:pPr>
              <w:rPr>
                <w:sz w:val="18"/>
                <w:szCs w:val="18"/>
                <w:lang w:val="es-CL" w:eastAsia="es-CL"/>
              </w:rPr>
            </w:pPr>
            <w:r w:rsidRPr="001145F6">
              <w:rPr>
                <w:sz w:val="18"/>
                <w:szCs w:val="18"/>
              </w:rPr>
              <w:t>Turista</w:t>
            </w:r>
          </w:p>
        </w:tc>
        <w:tc>
          <w:tcPr>
            <w:tcW w:w="17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7795D" w14:textId="1825C59D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10 Ene a 15 Dic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7C19E" w14:textId="2F4840DC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256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BCC9F" w14:textId="7E8A3A9D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172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5E446" w14:textId="0E407E8C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195</w:t>
            </w:r>
          </w:p>
        </w:tc>
        <w:tc>
          <w:tcPr>
            <w:tcW w:w="12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F33C94" w14:textId="49455136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155</w:t>
            </w:r>
          </w:p>
        </w:tc>
        <w:tc>
          <w:tcPr>
            <w:tcW w:w="12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7C9DE" w14:textId="30C7DF88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45</w:t>
            </w:r>
          </w:p>
        </w:tc>
      </w:tr>
      <w:tr w:rsidR="001145F6" w:rsidRPr="001145F6" w14:paraId="1BBFD98F" w14:textId="77777777" w:rsidTr="001145F6">
        <w:trPr>
          <w:trHeight w:val="340"/>
          <w:jc w:val="center"/>
        </w:trPr>
        <w:tc>
          <w:tcPr>
            <w:tcW w:w="20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2765AC9" w14:textId="1F5423E8" w:rsidR="001145F6" w:rsidRPr="001145F6" w:rsidRDefault="001145F6" w:rsidP="001145F6">
            <w:pPr>
              <w:rPr>
                <w:sz w:val="18"/>
                <w:szCs w:val="18"/>
                <w:lang w:val="es-CL" w:eastAsia="es-CL"/>
              </w:rPr>
            </w:pPr>
            <w:r w:rsidRPr="001145F6">
              <w:rPr>
                <w:sz w:val="18"/>
                <w:szCs w:val="18"/>
              </w:rPr>
              <w:t xml:space="preserve">Turista Superior </w:t>
            </w:r>
          </w:p>
        </w:tc>
        <w:tc>
          <w:tcPr>
            <w:tcW w:w="17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5BB44" w14:textId="5A9C9E49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10 Ene a 15 Dic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E0F46" w14:textId="24D16EA5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260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CB5AA" w14:textId="2093FA02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174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20E4D" w14:textId="3912C998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153</w:t>
            </w:r>
          </w:p>
        </w:tc>
        <w:tc>
          <w:tcPr>
            <w:tcW w:w="12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B8E1F" w14:textId="659E2409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113</w:t>
            </w:r>
          </w:p>
        </w:tc>
        <w:tc>
          <w:tcPr>
            <w:tcW w:w="12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97EF2F" w14:textId="70F14A2F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45</w:t>
            </w:r>
          </w:p>
        </w:tc>
      </w:tr>
      <w:tr w:rsidR="001145F6" w:rsidRPr="001145F6" w14:paraId="145A53B5" w14:textId="77777777" w:rsidTr="001145F6">
        <w:trPr>
          <w:trHeight w:val="340"/>
          <w:jc w:val="center"/>
        </w:trPr>
        <w:tc>
          <w:tcPr>
            <w:tcW w:w="20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A0A039D" w14:textId="72CE8643" w:rsidR="001145F6" w:rsidRPr="001145F6" w:rsidRDefault="001145F6" w:rsidP="001145F6">
            <w:pPr>
              <w:rPr>
                <w:sz w:val="18"/>
                <w:szCs w:val="18"/>
                <w:lang w:val="es-CL" w:eastAsia="es-CL"/>
              </w:rPr>
            </w:pPr>
            <w:r w:rsidRPr="001145F6">
              <w:rPr>
                <w:sz w:val="18"/>
                <w:szCs w:val="18"/>
              </w:rPr>
              <w:t>Primera</w:t>
            </w:r>
          </w:p>
        </w:tc>
        <w:tc>
          <w:tcPr>
            <w:tcW w:w="17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96E82" w14:textId="7106ACCC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10 Ene a 15 Dic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514E36" w14:textId="6FEBEF27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310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2576A" w14:textId="1C595CFC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200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069A1" w14:textId="5B24B7B3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181</w:t>
            </w:r>
          </w:p>
        </w:tc>
        <w:tc>
          <w:tcPr>
            <w:tcW w:w="12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F12387" w14:textId="146C6F04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141</w:t>
            </w:r>
          </w:p>
        </w:tc>
        <w:tc>
          <w:tcPr>
            <w:tcW w:w="12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CA3F2" w14:textId="518B51D0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45</w:t>
            </w:r>
          </w:p>
        </w:tc>
      </w:tr>
      <w:tr w:rsidR="001145F6" w:rsidRPr="001145F6" w14:paraId="00A30761" w14:textId="77777777" w:rsidTr="001145F6">
        <w:trPr>
          <w:trHeight w:val="340"/>
          <w:jc w:val="center"/>
        </w:trPr>
        <w:tc>
          <w:tcPr>
            <w:tcW w:w="20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684A0398" w14:textId="52979022" w:rsidR="001145F6" w:rsidRPr="001145F6" w:rsidRDefault="001145F6" w:rsidP="001145F6">
            <w:pPr>
              <w:rPr>
                <w:sz w:val="18"/>
                <w:szCs w:val="18"/>
                <w:lang w:val="es-CL" w:eastAsia="es-CL"/>
              </w:rPr>
            </w:pPr>
            <w:r w:rsidRPr="001145F6">
              <w:rPr>
                <w:sz w:val="18"/>
                <w:szCs w:val="18"/>
              </w:rPr>
              <w:t xml:space="preserve">Primera Superior </w:t>
            </w:r>
          </w:p>
        </w:tc>
        <w:tc>
          <w:tcPr>
            <w:tcW w:w="17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78CAF0" w14:textId="49DAB7B4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10 Ene a 15 Dic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0E4889" w14:textId="61ED5102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436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01603F" w14:textId="6B4A00DA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262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63EBC" w14:textId="1F0A326E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263</w:t>
            </w:r>
          </w:p>
        </w:tc>
        <w:tc>
          <w:tcPr>
            <w:tcW w:w="12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170B7" w14:textId="00856DDE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223</w:t>
            </w:r>
          </w:p>
        </w:tc>
        <w:tc>
          <w:tcPr>
            <w:tcW w:w="12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DDBB9" w14:textId="0BC49F4F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45</w:t>
            </w:r>
          </w:p>
        </w:tc>
      </w:tr>
      <w:tr w:rsidR="001145F6" w:rsidRPr="001145F6" w14:paraId="74E0DA4F" w14:textId="77777777" w:rsidTr="001145F6">
        <w:trPr>
          <w:trHeight w:val="340"/>
          <w:jc w:val="center"/>
        </w:trPr>
        <w:tc>
          <w:tcPr>
            <w:tcW w:w="20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95EBD14" w14:textId="2024EE9C" w:rsidR="001145F6" w:rsidRPr="001145F6" w:rsidRDefault="001145F6" w:rsidP="001145F6">
            <w:pPr>
              <w:rPr>
                <w:sz w:val="18"/>
                <w:szCs w:val="18"/>
                <w:lang w:val="es-CL" w:eastAsia="es-CL"/>
              </w:rPr>
            </w:pPr>
            <w:r w:rsidRPr="001145F6">
              <w:rPr>
                <w:sz w:val="18"/>
                <w:szCs w:val="18"/>
              </w:rPr>
              <w:t>Lujo*</w:t>
            </w:r>
          </w:p>
        </w:tc>
        <w:tc>
          <w:tcPr>
            <w:tcW w:w="17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885B85" w14:textId="69B01DCD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10 Ene a 15 Dic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BC596" w14:textId="16AFED92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414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47D987" w14:textId="20FB6D83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252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7103EB" w14:textId="1B39893F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245</w:t>
            </w:r>
          </w:p>
        </w:tc>
        <w:tc>
          <w:tcPr>
            <w:tcW w:w="12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037F1" w14:textId="4DD7DA8F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205</w:t>
            </w:r>
          </w:p>
        </w:tc>
        <w:tc>
          <w:tcPr>
            <w:tcW w:w="12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F1621" w14:textId="2E304513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45</w:t>
            </w:r>
          </w:p>
        </w:tc>
      </w:tr>
      <w:tr w:rsidR="001145F6" w:rsidRPr="001145F6" w14:paraId="1ECDD17E" w14:textId="77777777" w:rsidTr="001145F6">
        <w:trPr>
          <w:trHeight w:val="340"/>
          <w:jc w:val="center"/>
        </w:trPr>
        <w:tc>
          <w:tcPr>
            <w:tcW w:w="20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123FF3C" w14:textId="2174577F" w:rsidR="001145F6" w:rsidRPr="001145F6" w:rsidRDefault="001145F6" w:rsidP="001145F6">
            <w:pPr>
              <w:rPr>
                <w:sz w:val="18"/>
                <w:szCs w:val="18"/>
                <w:lang w:val="es-CL" w:eastAsia="es-CL"/>
              </w:rPr>
            </w:pPr>
            <w:r w:rsidRPr="001145F6">
              <w:rPr>
                <w:sz w:val="18"/>
                <w:szCs w:val="18"/>
              </w:rPr>
              <w:t>Lujo Superior**</w:t>
            </w:r>
          </w:p>
        </w:tc>
        <w:tc>
          <w:tcPr>
            <w:tcW w:w="17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3886D" w14:textId="40E329F6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10 Ene a 15 Dic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5792A" w14:textId="1AE5FAD4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716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6299C" w14:textId="017CDDFC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404</w:t>
            </w:r>
          </w:p>
        </w:tc>
        <w:tc>
          <w:tcPr>
            <w:tcW w:w="93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707FC" w14:textId="37B272AE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413</w:t>
            </w:r>
          </w:p>
        </w:tc>
        <w:tc>
          <w:tcPr>
            <w:tcW w:w="12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4A1EDE" w14:textId="46997004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373</w:t>
            </w:r>
          </w:p>
        </w:tc>
        <w:tc>
          <w:tcPr>
            <w:tcW w:w="12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F2010" w14:textId="31B1E2E3" w:rsidR="001145F6" w:rsidRPr="001145F6" w:rsidRDefault="001145F6" w:rsidP="001145F6">
            <w:pPr>
              <w:jc w:val="center"/>
              <w:rPr>
                <w:sz w:val="18"/>
                <w:szCs w:val="18"/>
              </w:rPr>
            </w:pPr>
            <w:r w:rsidRPr="001145F6">
              <w:rPr>
                <w:sz w:val="18"/>
                <w:szCs w:val="18"/>
              </w:rPr>
              <w:t>45</w:t>
            </w:r>
          </w:p>
        </w:tc>
      </w:tr>
    </w:tbl>
    <w:p w14:paraId="06C593F4" w14:textId="18DA4134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</w:t>
      </w:r>
      <w:r w:rsidR="004F6D84">
        <w:rPr>
          <w:rFonts w:asciiTheme="minorHAnsi" w:hAnsiTheme="minorHAnsi" w:cstheme="minorHAnsi"/>
          <w:i/>
          <w:sz w:val="20"/>
          <w:szCs w:val="20"/>
          <w:lang w:val="es-CL" w:bidi="th-TH"/>
        </w:rPr>
        <w:t>Tarifas</w:t>
      </w: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por p</w:t>
      </w:r>
      <w:r w:rsidR="004F6D84">
        <w:rPr>
          <w:rFonts w:asciiTheme="minorHAnsi" w:hAnsiTheme="minorHAnsi" w:cstheme="minorHAnsi"/>
          <w:i/>
          <w:sz w:val="20"/>
          <w:szCs w:val="20"/>
          <w:lang w:val="es-CL" w:bidi="th-TH"/>
        </w:rPr>
        <w:t>ersona, por programa,</w:t>
      </w: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2FC33B8B" w14:textId="37A58072" w:rsidR="0065484A" w:rsidRPr="004F6D84" w:rsidRDefault="00CF359F" w:rsidP="004F6D84">
      <w:pPr>
        <w:pStyle w:val="Prrafodelista"/>
        <w:numPr>
          <w:ilvl w:val="0"/>
          <w:numId w:val="12"/>
        </w:numPr>
        <w:jc w:val="center"/>
        <w:rPr>
          <w:rFonts w:cstheme="minorHAnsi"/>
          <w:i/>
          <w:sz w:val="20"/>
          <w:szCs w:val="20"/>
          <w:lang w:bidi="th-TH"/>
        </w:rPr>
      </w:pPr>
      <w:r w:rsidRPr="004F6D84">
        <w:rPr>
          <w:rFonts w:cstheme="minorHAnsi"/>
          <w:i/>
          <w:sz w:val="20"/>
          <w:szCs w:val="20"/>
          <w:lang w:bidi="th-TH"/>
        </w:rPr>
        <w:t>Triple calculada en base a SGL+DBL</w:t>
      </w:r>
    </w:p>
    <w:p w14:paraId="3A4D042A" w14:textId="77777777" w:rsidR="004F6D84" w:rsidRPr="004F6D84" w:rsidRDefault="004F6D84" w:rsidP="004F6D84">
      <w:pPr>
        <w:pStyle w:val="Prrafodelista"/>
        <w:rPr>
          <w:rFonts w:cstheme="minorHAnsi"/>
          <w:i/>
          <w:sz w:val="28"/>
          <w:szCs w:val="28"/>
          <w:lang w:bidi="th-TH"/>
        </w:rPr>
      </w:pPr>
    </w:p>
    <w:p w14:paraId="30BB4D0C" w14:textId="77777777" w:rsidR="004F6D84" w:rsidRDefault="004F6D84" w:rsidP="006379F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70FE86B3" w14:textId="77777777" w:rsidR="00984E66" w:rsidRDefault="00984E66" w:rsidP="006379F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1835BCD" w14:textId="205D20E2" w:rsidR="006379F1" w:rsidRDefault="006379F1" w:rsidP="006379F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HOTELES PREVISTOS</w:t>
      </w:r>
    </w:p>
    <w:p w14:paraId="597BFDD8" w14:textId="31E0AF65" w:rsidR="00D20E73" w:rsidRPr="00595AF6" w:rsidRDefault="00D20E73" w:rsidP="00D20E73">
      <w:pPr>
        <w:shd w:val="clear" w:color="auto" w:fill="F05B52"/>
        <w:ind w:right="-93"/>
        <w:jc w:val="center"/>
        <w:rPr>
          <w:rFonts w:asciiTheme="minorHAnsi" w:hAnsiTheme="minorHAnsi"/>
          <w:b/>
          <w:color w:val="FFFFFF" w:themeColor="background1"/>
          <w:lang w:val="es-CL"/>
        </w:rPr>
      </w:pPr>
      <w:r w:rsidRPr="00595AF6">
        <w:rPr>
          <w:rFonts w:asciiTheme="minorHAnsi" w:hAnsiTheme="minorHAnsi"/>
          <w:b/>
          <w:color w:val="FFFFFF" w:themeColor="background1"/>
          <w:lang w:val="es-CL"/>
        </w:rPr>
        <w:t>L</w:t>
      </w:r>
      <w:r w:rsidR="00A26541" w:rsidRPr="00595AF6">
        <w:rPr>
          <w:rFonts w:asciiTheme="minorHAnsi" w:hAnsiTheme="minorHAnsi"/>
          <w:b/>
          <w:color w:val="FFFFFF" w:themeColor="background1"/>
          <w:lang w:val="es-CL"/>
        </w:rPr>
        <w:t xml:space="preserve">IMA </w:t>
      </w:r>
      <w:r w:rsidR="004F6D84" w:rsidRPr="00595AF6">
        <w:rPr>
          <w:rFonts w:asciiTheme="minorHAnsi" w:hAnsiTheme="minorHAnsi"/>
          <w:b/>
          <w:color w:val="FFFFFF" w:themeColor="background1"/>
          <w:lang w:val="es-CL"/>
        </w:rPr>
        <w:t>-</w:t>
      </w:r>
      <w:r w:rsidR="00A26541" w:rsidRPr="00595AF6">
        <w:rPr>
          <w:rFonts w:asciiTheme="minorHAnsi" w:hAnsiTheme="minorHAnsi"/>
          <w:b/>
          <w:color w:val="FFFFFF" w:themeColor="background1"/>
          <w:lang w:val="es-CL"/>
        </w:rPr>
        <w:t xml:space="preserve"> HOTELES SELECCIONADOS 202</w:t>
      </w:r>
      <w:r w:rsidR="002A1B72">
        <w:rPr>
          <w:rFonts w:asciiTheme="minorHAnsi" w:hAnsiTheme="minorHAnsi"/>
          <w:b/>
          <w:color w:val="FFFFFF" w:themeColor="background1"/>
          <w:lang w:val="es-CL"/>
        </w:rPr>
        <w:t>6</w:t>
      </w:r>
      <w:r w:rsidR="000E4A7D">
        <w:rPr>
          <w:rFonts w:asciiTheme="minorHAnsi" w:hAnsiTheme="minorHAnsi"/>
          <w:b/>
          <w:color w:val="FFFFFF" w:themeColor="background1"/>
          <w:lang w:val="es-CL"/>
        </w:rPr>
        <w:t xml:space="preserve"> O SIMILARES</w:t>
      </w:r>
    </w:p>
    <w:p w14:paraId="04C61DCA" w14:textId="77777777" w:rsidR="00D20E73" w:rsidRPr="00895029" w:rsidRDefault="00D20E73" w:rsidP="00D20E73">
      <w:pPr>
        <w:ind w:left="360"/>
        <w:rPr>
          <w:rFonts w:asciiTheme="minorHAnsi" w:hAnsiTheme="minorHAnsi"/>
          <w:i/>
        </w:rPr>
      </w:pPr>
    </w:p>
    <w:tbl>
      <w:tblPr>
        <w:tblW w:w="100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81"/>
        <w:gridCol w:w="3285"/>
        <w:gridCol w:w="160"/>
        <w:gridCol w:w="3462"/>
      </w:tblGrid>
      <w:tr w:rsidR="009A439D" w:rsidRPr="00324CFE" w14:paraId="4AEAA9FF" w14:textId="77777777" w:rsidTr="00C73E67">
        <w:trPr>
          <w:trHeight w:val="240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718B73" w14:textId="5E408260" w:rsidR="009A439D" w:rsidRPr="00324CFE" w:rsidRDefault="009A439D" w:rsidP="009A439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CL" w:eastAsia="es-CL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ECONOMICA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F960B" w14:textId="77777777" w:rsidR="009A439D" w:rsidRPr="001E0EA2" w:rsidRDefault="009A439D" w:rsidP="009A439D">
            <w:pPr>
              <w:jc w:val="center"/>
              <w:rPr>
                <w:rFonts w:ascii="Calibri" w:hAnsi="Calibri"/>
                <w:bCs/>
                <w:sz w:val="18"/>
                <w:szCs w:val="18"/>
                <w:lang w:val="es-CL" w:eastAsia="es-CL"/>
              </w:rPr>
            </w:pPr>
            <w:r w:rsidRPr="001E0EA2">
              <w:rPr>
                <w:rFonts w:ascii="Calibri" w:hAnsi="Calibri"/>
                <w:bCs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2BE09D" w14:textId="6DCEF1E0" w:rsidR="009A439D" w:rsidRPr="00324CFE" w:rsidRDefault="009A439D" w:rsidP="009A439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CL" w:eastAsia="es-CL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PRIMERA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BEDB" w14:textId="77777777" w:rsidR="009A439D" w:rsidRPr="001E0EA2" w:rsidRDefault="009A439D" w:rsidP="009A439D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3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2A9D8B" w14:textId="4123351A" w:rsidR="009A439D" w:rsidRPr="00324CFE" w:rsidRDefault="009A439D" w:rsidP="009A439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CL" w:eastAsia="es-CL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LUJO</w:t>
            </w:r>
          </w:p>
        </w:tc>
      </w:tr>
      <w:tr w:rsidR="00C73E67" w:rsidRPr="004F15F1" w14:paraId="64F53426" w14:textId="77777777" w:rsidTr="00C73E67">
        <w:trPr>
          <w:trHeight w:val="24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8886F0" w14:textId="4E9D7627" w:rsidR="00C73E67" w:rsidRPr="00C73E67" w:rsidRDefault="00C73E67" w:rsidP="00C73E67">
            <w:pPr>
              <w:rPr>
                <w:rFonts w:ascii="Calibri" w:hAnsi="Calibri" w:cs="Calibri"/>
                <w:color w:val="000000"/>
                <w:sz w:val="18"/>
                <w:szCs w:val="18"/>
                <w:lang w:val="pt-BR"/>
              </w:rPr>
            </w:pPr>
            <w:r w:rsidRPr="00C73E67">
              <w:rPr>
                <w:rFonts w:ascii="Calibri" w:hAnsi="Calibri" w:cs="Calibri"/>
                <w:color w:val="000000"/>
                <w:sz w:val="18"/>
                <w:szCs w:val="18"/>
                <w:lang w:val="pt-BR"/>
              </w:rPr>
              <w:t xml:space="preserve">El Tambo 1  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D5CDC" w14:textId="77777777" w:rsidR="00C73E67" w:rsidRPr="001E0EA2" w:rsidRDefault="00C73E67" w:rsidP="00C73E67">
            <w:pPr>
              <w:rPr>
                <w:rFonts w:ascii="Calibri" w:hAnsi="Calibri"/>
                <w:sz w:val="18"/>
                <w:szCs w:val="18"/>
                <w:lang w:val="es-CL" w:eastAsia="es-CL"/>
              </w:rPr>
            </w:pPr>
            <w:r w:rsidRPr="001E0EA2">
              <w:rPr>
                <w:rFonts w:ascii="Calibri" w:hAnsi="Calibri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4D03C31" w14:textId="4BB32CB2" w:rsidR="00C73E67" w:rsidRPr="005F7E8F" w:rsidRDefault="00C73E67" w:rsidP="00C73E67">
            <w:pPr>
              <w:rPr>
                <w:rFonts w:ascii="Calibri" w:hAnsi="Calibri" w:cs="Calibri"/>
                <w:color w:val="000000"/>
                <w:sz w:val="18"/>
                <w:szCs w:val="18"/>
                <w:lang w:val="pt-BR"/>
              </w:rPr>
            </w:pPr>
            <w:r w:rsidRPr="005F7E8F">
              <w:rPr>
                <w:rFonts w:ascii="Calibri" w:hAnsi="Calibri" w:cs="Calibri"/>
                <w:color w:val="000000"/>
                <w:sz w:val="18"/>
                <w:szCs w:val="18"/>
                <w:lang w:val="pt-BR"/>
              </w:rPr>
              <w:t xml:space="preserve">Dazzler </w:t>
            </w:r>
            <w:proofErr w:type="spellStart"/>
            <w:r w:rsidRPr="005F7E8F">
              <w:rPr>
                <w:rFonts w:ascii="Calibri" w:hAnsi="Calibri" w:cs="Calibri"/>
                <w:color w:val="000000"/>
                <w:sz w:val="18"/>
                <w:szCs w:val="18"/>
                <w:lang w:val="pt-BR"/>
              </w:rPr>
              <w:t>by</w:t>
            </w:r>
            <w:proofErr w:type="spellEnd"/>
            <w:r w:rsidRPr="005F7E8F">
              <w:rPr>
                <w:rFonts w:ascii="Calibri" w:hAnsi="Calibri" w:cs="Calibri"/>
                <w:color w:val="000000"/>
                <w:sz w:val="18"/>
                <w:szCs w:val="18"/>
                <w:lang w:val="pt-BR"/>
              </w:rPr>
              <w:t xml:space="preserve"> Wyndam Lima Miraflores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D63A" w14:textId="77777777" w:rsidR="00C73E67" w:rsidRPr="00533247" w:rsidRDefault="00C73E67" w:rsidP="00C73E67">
            <w:pPr>
              <w:rPr>
                <w:rFonts w:ascii="Calibri" w:hAnsi="Calibri"/>
                <w:color w:val="000000"/>
                <w:sz w:val="18"/>
                <w:szCs w:val="18"/>
                <w:lang w:val="pt-BR" w:eastAsia="es-CL"/>
              </w:rPr>
            </w:pPr>
          </w:p>
        </w:tc>
        <w:tc>
          <w:tcPr>
            <w:tcW w:w="3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2A45247" w14:textId="35277531" w:rsidR="00C73E67" w:rsidRPr="001909B1" w:rsidRDefault="00C73E67" w:rsidP="00C73E67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1909B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El Pardo Doubletree by Hilton Hotel</w:t>
            </w:r>
          </w:p>
        </w:tc>
      </w:tr>
      <w:tr w:rsidR="00C73E67" w:rsidRPr="00324CFE" w14:paraId="20117F0F" w14:textId="77777777" w:rsidTr="00C73E67">
        <w:trPr>
          <w:trHeight w:val="24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DE8526" w14:textId="09CA854C" w:rsidR="00C73E67" w:rsidRPr="00C73E67" w:rsidRDefault="00C73E67" w:rsidP="00C73E67">
            <w:pPr>
              <w:rPr>
                <w:rFonts w:ascii="Calibri" w:hAnsi="Calibri" w:cs="Calibri"/>
                <w:color w:val="000000"/>
                <w:sz w:val="18"/>
                <w:szCs w:val="18"/>
                <w:lang w:val="pt-BR"/>
              </w:rPr>
            </w:pPr>
            <w:r w:rsidRPr="00C73E67">
              <w:rPr>
                <w:rFonts w:ascii="Calibri" w:hAnsi="Calibri" w:cs="Calibri"/>
                <w:color w:val="000000"/>
                <w:sz w:val="18"/>
                <w:szCs w:val="18"/>
                <w:lang w:val="pt-BR"/>
              </w:rPr>
              <w:t xml:space="preserve">Habitat Hotel 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6D97F" w14:textId="77777777" w:rsidR="00C73E67" w:rsidRPr="001E0EA2" w:rsidRDefault="00C73E67" w:rsidP="00C73E67">
            <w:pPr>
              <w:rPr>
                <w:rFonts w:ascii="Calibri" w:hAnsi="Calibri"/>
                <w:sz w:val="18"/>
                <w:szCs w:val="18"/>
                <w:lang w:val="es-CL" w:eastAsia="es-CL"/>
              </w:rPr>
            </w:pPr>
            <w:r w:rsidRPr="001E0EA2">
              <w:rPr>
                <w:rFonts w:ascii="Calibri" w:hAnsi="Calibri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7F2BD0C" w14:textId="60BA69D8" w:rsidR="00C73E67" w:rsidRPr="005F7E8F" w:rsidRDefault="00C73E67" w:rsidP="00C73E67">
            <w:pPr>
              <w:rPr>
                <w:rFonts w:ascii="Calibri" w:hAnsi="Calibri" w:cs="Calibri"/>
                <w:color w:val="000000"/>
                <w:sz w:val="18"/>
                <w:szCs w:val="18"/>
                <w:lang w:val="pt-BR"/>
              </w:rPr>
            </w:pPr>
            <w:r w:rsidRPr="005F7E8F">
              <w:rPr>
                <w:rFonts w:ascii="Calibri" w:hAnsi="Calibri" w:cs="Calibri"/>
                <w:color w:val="000000"/>
                <w:sz w:val="18"/>
                <w:szCs w:val="18"/>
                <w:lang w:val="pt-BR"/>
              </w:rPr>
              <w:t xml:space="preserve">Sol de Oro Hotel &amp; Suites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3C04" w14:textId="77777777" w:rsidR="00C73E67" w:rsidRPr="00533247" w:rsidRDefault="00C73E67" w:rsidP="00C73E67">
            <w:pPr>
              <w:rPr>
                <w:rFonts w:ascii="Calibri" w:hAnsi="Calibri"/>
                <w:color w:val="000000"/>
                <w:sz w:val="18"/>
                <w:szCs w:val="18"/>
                <w:lang w:val="pt-BR" w:eastAsia="es-CL"/>
              </w:rPr>
            </w:pPr>
          </w:p>
        </w:tc>
        <w:tc>
          <w:tcPr>
            <w:tcW w:w="3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F4A4A4F" w14:textId="15123DCF" w:rsidR="00C73E67" w:rsidRPr="00A43C38" w:rsidRDefault="00C73E67" w:rsidP="00C73E6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C38">
              <w:rPr>
                <w:rFonts w:ascii="Calibri" w:hAnsi="Calibri" w:cs="Calibri"/>
                <w:color w:val="000000"/>
                <w:sz w:val="18"/>
                <w:szCs w:val="18"/>
              </w:rPr>
              <w:t>Pullman Lima Miraflores</w:t>
            </w:r>
          </w:p>
        </w:tc>
      </w:tr>
      <w:tr w:rsidR="002F66A7" w:rsidRPr="00324CFE" w14:paraId="4E1AB936" w14:textId="77777777" w:rsidTr="002F66A7">
        <w:trPr>
          <w:trHeight w:val="24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5AD4AC" w14:textId="396860E5" w:rsidR="002F66A7" w:rsidRPr="00C73E67" w:rsidRDefault="002F66A7" w:rsidP="002F66A7">
            <w:pPr>
              <w:rPr>
                <w:rFonts w:ascii="Calibri" w:hAnsi="Calibri" w:cs="Calibri"/>
                <w:color w:val="000000"/>
                <w:sz w:val="18"/>
                <w:szCs w:val="18"/>
                <w:lang w:val="pt-BR"/>
              </w:rPr>
            </w:pPr>
            <w:r w:rsidRPr="00C73E67">
              <w:rPr>
                <w:rFonts w:ascii="Calibri" w:hAnsi="Calibri" w:cs="Calibri"/>
                <w:color w:val="000000"/>
                <w:sz w:val="18"/>
                <w:szCs w:val="18"/>
                <w:lang w:val="pt-BR"/>
              </w:rPr>
              <w:t xml:space="preserve">El Tambo 2 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9DA1C8" w14:textId="77777777" w:rsidR="002F66A7" w:rsidRPr="001E0EA2" w:rsidRDefault="002F66A7" w:rsidP="002F66A7">
            <w:pPr>
              <w:rPr>
                <w:rFonts w:ascii="Calibri" w:hAnsi="Calibri"/>
                <w:sz w:val="18"/>
                <w:szCs w:val="18"/>
                <w:lang w:val="es-CL" w:eastAsia="es-CL"/>
              </w:rPr>
            </w:pP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4541A38" w14:textId="1DDF0186" w:rsidR="002F66A7" w:rsidRPr="00A43C38" w:rsidRDefault="002F66A7" w:rsidP="002F66A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3247">
              <w:rPr>
                <w:rFonts w:ascii="Calibri" w:hAnsi="Calibri" w:cs="Calibri"/>
                <w:color w:val="000000"/>
                <w:sz w:val="18"/>
                <w:szCs w:val="18"/>
              </w:rPr>
              <w:t>Estelar Miraflores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EC8C3" w14:textId="77777777" w:rsidR="002F66A7" w:rsidRPr="001E0EA2" w:rsidRDefault="002F66A7" w:rsidP="002F66A7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3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E8B954" w14:textId="39E80D1F" w:rsidR="002F66A7" w:rsidRPr="00A43C38" w:rsidRDefault="002F66A7" w:rsidP="002F66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LUJO SUPERIOR</w:t>
            </w:r>
          </w:p>
        </w:tc>
      </w:tr>
      <w:tr w:rsidR="002F66A7" w:rsidRPr="002F66A7" w14:paraId="25439BEE" w14:textId="77777777" w:rsidTr="002F66A7">
        <w:trPr>
          <w:trHeight w:val="24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BD395" w14:textId="7459F214" w:rsidR="002F66A7" w:rsidRPr="00C73E67" w:rsidRDefault="002F66A7" w:rsidP="002F66A7">
            <w:pPr>
              <w:rPr>
                <w:rFonts w:ascii="Calibri" w:hAnsi="Calibri" w:cs="Calibri"/>
                <w:color w:val="000000"/>
                <w:sz w:val="18"/>
                <w:szCs w:val="18"/>
                <w:lang w:val="pt-BR"/>
              </w:rPr>
            </w:pPr>
            <w:r w:rsidRPr="00C73E67">
              <w:rPr>
                <w:rFonts w:ascii="Calibri" w:hAnsi="Calibri" w:cs="Calibri"/>
                <w:color w:val="000000"/>
                <w:sz w:val="18"/>
                <w:szCs w:val="18"/>
                <w:lang w:val="pt-BR"/>
              </w:rPr>
              <w:t xml:space="preserve">Britania Crystal Collection 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70D7F7" w14:textId="77777777" w:rsidR="002F66A7" w:rsidRPr="001E0EA2" w:rsidRDefault="002F66A7" w:rsidP="002F66A7">
            <w:pPr>
              <w:rPr>
                <w:rFonts w:ascii="Calibri" w:hAnsi="Calibri"/>
                <w:sz w:val="18"/>
                <w:szCs w:val="18"/>
                <w:lang w:val="es-CL" w:eastAsia="es-CL"/>
              </w:rPr>
            </w:pP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</w:tcPr>
          <w:p w14:paraId="1719FA98" w14:textId="5B76EF08" w:rsidR="002F66A7" w:rsidRPr="00A43C38" w:rsidRDefault="002F66A7" w:rsidP="002F66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6BBA">
              <w:rPr>
                <w:rFonts w:ascii="Calibri" w:hAnsi="Calibri" w:cs="Calibri"/>
                <w:b/>
                <w:sz w:val="18"/>
                <w:szCs w:val="18"/>
              </w:rPr>
              <w:t>PRIMERA SUPERIOR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AF6738" w14:textId="77777777" w:rsidR="002F66A7" w:rsidRPr="001E0EA2" w:rsidRDefault="002F66A7" w:rsidP="002F66A7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17AC8F" w14:textId="6E3E6E2A" w:rsidR="002F66A7" w:rsidRPr="002F66A7" w:rsidRDefault="002F66A7" w:rsidP="002F66A7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1909B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The Westin Lima Hotel &amp; Convention Center</w:t>
            </w:r>
          </w:p>
        </w:tc>
      </w:tr>
      <w:tr w:rsidR="002F66A7" w:rsidRPr="00324CFE" w14:paraId="6AC1E528" w14:textId="77777777" w:rsidTr="002F66A7">
        <w:trPr>
          <w:trHeight w:val="24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00C68ED" w14:textId="643EB86C" w:rsidR="002F66A7" w:rsidRPr="00C73E67" w:rsidRDefault="002F66A7" w:rsidP="002F66A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pt-BR"/>
              </w:rPr>
            </w:pPr>
            <w:r w:rsidRPr="00C73E67">
              <w:rPr>
                <w:rFonts w:ascii="Calibri" w:hAnsi="Calibri" w:cs="Calibri"/>
                <w:b/>
                <w:bCs/>
                <w:sz w:val="18"/>
                <w:szCs w:val="18"/>
                <w:lang w:val="pt-BR"/>
              </w:rPr>
              <w:t>TURISTA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21F9CD" w14:textId="77777777" w:rsidR="002F66A7" w:rsidRPr="001E0EA2" w:rsidRDefault="002F66A7" w:rsidP="002F66A7">
            <w:pPr>
              <w:rPr>
                <w:rFonts w:ascii="Calibri" w:hAnsi="Calibri"/>
                <w:sz w:val="18"/>
                <w:szCs w:val="18"/>
                <w:lang w:val="es-CL" w:eastAsia="es-CL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792608" w14:textId="2608F1F1" w:rsidR="002F66A7" w:rsidRPr="00E86BBA" w:rsidRDefault="002F66A7" w:rsidP="002F6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6BBA">
              <w:rPr>
                <w:rFonts w:asciiTheme="minorHAnsi" w:hAnsiTheme="minorHAnsi" w:cstheme="minorHAnsi"/>
                <w:sz w:val="18"/>
                <w:szCs w:val="18"/>
              </w:rPr>
              <w:t>Aloft Lima Miraflores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BB4F26C" w14:textId="77777777" w:rsidR="002F66A7" w:rsidRPr="001E0EA2" w:rsidRDefault="002F66A7" w:rsidP="002F66A7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C4FA44" w14:textId="6C153F23" w:rsidR="002F66A7" w:rsidRPr="00A43C38" w:rsidRDefault="002F66A7" w:rsidP="002F66A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C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Hyatt Centric San Isidro </w:t>
            </w:r>
          </w:p>
        </w:tc>
      </w:tr>
      <w:tr w:rsidR="002F66A7" w:rsidRPr="00324CFE" w14:paraId="507ABF90" w14:textId="77777777" w:rsidTr="002F66A7">
        <w:trPr>
          <w:trHeight w:val="24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532571" w14:textId="3B1A18A3" w:rsidR="002F66A7" w:rsidRPr="00283FD9" w:rsidRDefault="002F66A7" w:rsidP="002F66A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83FD9">
              <w:rPr>
                <w:rFonts w:asciiTheme="minorHAnsi" w:hAnsiTheme="minorHAnsi" w:cstheme="minorHAnsi"/>
                <w:sz w:val="18"/>
                <w:szCs w:val="18"/>
              </w:rPr>
              <w:t xml:space="preserve">Habitat Hotel 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D05337" w14:textId="77777777" w:rsidR="002F66A7" w:rsidRPr="001E0EA2" w:rsidRDefault="002F66A7" w:rsidP="002F66A7">
            <w:pPr>
              <w:rPr>
                <w:rFonts w:ascii="Calibri" w:hAnsi="Calibri"/>
                <w:sz w:val="18"/>
                <w:szCs w:val="18"/>
                <w:lang w:val="es-CL" w:eastAsia="es-CL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1545CB" w14:textId="01857B6D" w:rsidR="002F66A7" w:rsidRPr="00E86BBA" w:rsidRDefault="002F66A7" w:rsidP="002F6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6BBA">
              <w:rPr>
                <w:rFonts w:asciiTheme="minorHAnsi" w:hAnsiTheme="minorHAnsi" w:cstheme="minorHAnsi"/>
                <w:sz w:val="18"/>
                <w:szCs w:val="18"/>
              </w:rPr>
              <w:t>José Antonio Deluxe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622323EF" w14:textId="77777777" w:rsidR="002F66A7" w:rsidRPr="001E0EA2" w:rsidRDefault="002F66A7" w:rsidP="002F66A7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3462" w:type="dxa"/>
            <w:tcBorders>
              <w:top w:val="single" w:sz="4" w:space="0" w:color="auto"/>
            </w:tcBorders>
            <w:noWrap/>
          </w:tcPr>
          <w:p w14:paraId="79266196" w14:textId="77777777" w:rsidR="002F66A7" w:rsidRPr="00A43C38" w:rsidRDefault="002F66A7" w:rsidP="002F66A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F66A7" w:rsidRPr="00324CFE" w14:paraId="15F7D6F9" w14:textId="77777777" w:rsidTr="002F66A7">
        <w:trPr>
          <w:trHeight w:val="24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242EC4" w14:textId="732FF2C3" w:rsidR="002F66A7" w:rsidRPr="00283FD9" w:rsidRDefault="002F66A7" w:rsidP="002F6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FD9">
              <w:rPr>
                <w:rFonts w:asciiTheme="minorHAnsi" w:hAnsiTheme="minorHAnsi" w:cstheme="minorHAnsi"/>
                <w:sz w:val="18"/>
                <w:szCs w:val="18"/>
              </w:rPr>
              <w:t xml:space="preserve">El Tambo 2 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2E528" w14:textId="77777777" w:rsidR="002F66A7" w:rsidRPr="001E0EA2" w:rsidRDefault="002F66A7" w:rsidP="002F66A7">
            <w:pPr>
              <w:rPr>
                <w:rFonts w:ascii="Calibri" w:hAnsi="Calibri"/>
                <w:sz w:val="18"/>
                <w:szCs w:val="18"/>
                <w:lang w:val="es-CL" w:eastAsia="es-CL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DDBBD" w14:textId="44BCD787" w:rsidR="002F66A7" w:rsidRPr="00E86BBA" w:rsidRDefault="002F66A7" w:rsidP="002F6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6BBA">
              <w:rPr>
                <w:rFonts w:asciiTheme="minorHAnsi" w:hAnsiTheme="minorHAnsi" w:cstheme="minorHAnsi"/>
                <w:sz w:val="18"/>
                <w:szCs w:val="18"/>
              </w:rPr>
              <w:t>Novotel Lima San Isidro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7EA3C1F1" w14:textId="77777777" w:rsidR="002F66A7" w:rsidRPr="001E0EA2" w:rsidRDefault="002F66A7" w:rsidP="002F66A7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3462" w:type="dxa"/>
            <w:tcBorders>
              <w:top w:val="nil"/>
            </w:tcBorders>
            <w:noWrap/>
          </w:tcPr>
          <w:p w14:paraId="6B54240C" w14:textId="77777777" w:rsidR="002F66A7" w:rsidRPr="00A43C38" w:rsidRDefault="002F66A7" w:rsidP="002F66A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F66A7" w:rsidRPr="00324CFE" w14:paraId="2D394F91" w14:textId="77777777" w:rsidTr="002F66A7">
        <w:trPr>
          <w:trHeight w:val="24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442B6E" w14:textId="118122F8" w:rsidR="002F66A7" w:rsidRPr="00283FD9" w:rsidRDefault="002F66A7" w:rsidP="002F66A7">
            <w:pPr>
              <w:rPr>
                <w:rFonts w:asciiTheme="minorHAnsi" w:hAnsiTheme="minorHAnsi" w:cstheme="minorHAnsi"/>
                <w:sz w:val="18"/>
                <w:szCs w:val="18"/>
                <w:lang w:val="es-CL" w:eastAsia="es-CL"/>
              </w:rPr>
            </w:pPr>
            <w:r w:rsidRPr="00283FD9">
              <w:rPr>
                <w:rFonts w:asciiTheme="minorHAnsi" w:hAnsiTheme="minorHAnsi" w:cstheme="minorHAnsi"/>
                <w:sz w:val="18"/>
                <w:szCs w:val="18"/>
              </w:rPr>
              <w:t xml:space="preserve">Britania Crystal Collection 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2F1A8" w14:textId="77777777" w:rsidR="002F66A7" w:rsidRPr="001E0EA2" w:rsidRDefault="002F66A7" w:rsidP="002F66A7">
            <w:pPr>
              <w:rPr>
                <w:rFonts w:ascii="Calibri" w:hAnsi="Calibri"/>
                <w:sz w:val="18"/>
                <w:szCs w:val="18"/>
                <w:lang w:val="es-CL" w:eastAsia="es-CL"/>
              </w:rPr>
            </w:pPr>
            <w:r w:rsidRPr="001E0EA2">
              <w:rPr>
                <w:rFonts w:ascii="Calibri" w:hAnsi="Calibri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3D7394" w14:textId="1BA5240C" w:rsidR="002F66A7" w:rsidRPr="00E86BBA" w:rsidRDefault="002F66A7" w:rsidP="002F6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6BBA">
              <w:rPr>
                <w:rFonts w:asciiTheme="minorHAnsi" w:hAnsiTheme="minorHAnsi" w:cstheme="minorHAnsi"/>
                <w:sz w:val="18"/>
                <w:szCs w:val="18"/>
              </w:rPr>
              <w:t>Pullman Lima San Isidro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2B87BB6D" w14:textId="77777777" w:rsidR="002F66A7" w:rsidRPr="00977F6E" w:rsidRDefault="002F66A7" w:rsidP="002F66A7">
            <w:pPr>
              <w:rPr>
                <w:rFonts w:ascii="Calibri" w:hAnsi="Calibri"/>
                <w:color w:val="000000"/>
                <w:sz w:val="18"/>
                <w:szCs w:val="18"/>
                <w:lang w:val="en-US" w:eastAsia="es-CL"/>
              </w:rPr>
            </w:pPr>
          </w:p>
        </w:tc>
        <w:tc>
          <w:tcPr>
            <w:tcW w:w="3462" w:type="dxa"/>
            <w:tcBorders>
              <w:top w:val="nil"/>
            </w:tcBorders>
            <w:noWrap/>
            <w:vAlign w:val="center"/>
          </w:tcPr>
          <w:p w14:paraId="112E0317" w14:textId="123498A3" w:rsidR="002F66A7" w:rsidRPr="00324CFE" w:rsidRDefault="002F66A7" w:rsidP="002F66A7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2F66A7" w:rsidRPr="004F15F1" w14:paraId="20C3AFAA" w14:textId="77777777" w:rsidTr="002F66A7">
        <w:trPr>
          <w:trHeight w:val="24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AE28B9" w14:textId="22274EF3" w:rsidR="002F66A7" w:rsidRPr="00283FD9" w:rsidRDefault="002F66A7" w:rsidP="002F6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FD9">
              <w:rPr>
                <w:rFonts w:asciiTheme="minorHAnsi" w:hAnsiTheme="minorHAnsi" w:cstheme="minorHAnsi"/>
                <w:sz w:val="18"/>
                <w:szCs w:val="18"/>
              </w:rPr>
              <w:t xml:space="preserve">Ibis Budget 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CF9C7" w14:textId="77777777" w:rsidR="002F66A7" w:rsidRPr="008E5BEF" w:rsidRDefault="002F66A7" w:rsidP="002F66A7">
            <w:pPr>
              <w:jc w:val="center"/>
              <w:rPr>
                <w:rFonts w:ascii="Calibri" w:hAnsi="Calibri"/>
                <w:bCs/>
                <w:sz w:val="18"/>
                <w:szCs w:val="18"/>
                <w:lang w:eastAsia="es-CL"/>
              </w:rPr>
            </w:pPr>
            <w:r w:rsidRPr="008E5BEF">
              <w:rPr>
                <w:rFonts w:ascii="Calibri" w:hAnsi="Calibri"/>
                <w:bCs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72674" w14:textId="29649735" w:rsidR="002F66A7" w:rsidRPr="00E86BBA" w:rsidRDefault="002F66A7" w:rsidP="002F66A7">
            <w:pPr>
              <w:rPr>
                <w:rFonts w:asciiTheme="minorHAnsi" w:hAnsiTheme="minorHAnsi" w:cstheme="minorHAnsi"/>
                <w:bCs/>
                <w:sz w:val="18"/>
                <w:szCs w:val="18"/>
                <w:lang w:val="en-US" w:eastAsia="es-CL"/>
              </w:rPr>
            </w:pPr>
            <w:r w:rsidRPr="00E86BBA">
              <w:rPr>
                <w:rFonts w:asciiTheme="minorHAnsi" w:hAnsiTheme="minorHAnsi" w:cstheme="minorHAnsi"/>
                <w:sz w:val="18"/>
                <w:szCs w:val="18"/>
              </w:rPr>
              <w:t>Cronwe Plaza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09BAFDD8" w14:textId="77777777" w:rsidR="002F66A7" w:rsidRPr="007904E7" w:rsidRDefault="002F66A7" w:rsidP="002F66A7">
            <w:pPr>
              <w:rPr>
                <w:rFonts w:ascii="Calibri" w:hAnsi="Calibri"/>
                <w:color w:val="000000"/>
                <w:sz w:val="18"/>
                <w:szCs w:val="18"/>
                <w:lang w:val="en-US" w:eastAsia="es-CL"/>
              </w:rPr>
            </w:pPr>
          </w:p>
        </w:tc>
        <w:tc>
          <w:tcPr>
            <w:tcW w:w="3462" w:type="dxa"/>
            <w:tcBorders>
              <w:top w:val="nil"/>
            </w:tcBorders>
            <w:noWrap/>
          </w:tcPr>
          <w:p w14:paraId="65A908CE" w14:textId="6641E7A2" w:rsidR="002F66A7" w:rsidRPr="001909B1" w:rsidRDefault="002F66A7" w:rsidP="002F66A7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F66A7" w:rsidRPr="00544D3E" w14:paraId="4F9447E7" w14:textId="77777777" w:rsidTr="002F66A7">
        <w:trPr>
          <w:trHeight w:val="24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E36C4A8" w14:textId="0C1ECBFB" w:rsidR="002F66A7" w:rsidRPr="00283FD9" w:rsidRDefault="002F66A7" w:rsidP="002F66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F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TURISTA SUPERIOR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662327D6" w14:textId="77777777" w:rsidR="002F66A7" w:rsidRPr="001E0EA2" w:rsidRDefault="002F66A7" w:rsidP="002F66A7">
            <w:pPr>
              <w:rPr>
                <w:rFonts w:ascii="Calibri" w:hAnsi="Calibri"/>
                <w:sz w:val="18"/>
                <w:szCs w:val="18"/>
                <w:lang w:val="es-CL" w:eastAsia="es-CL"/>
              </w:rPr>
            </w:pPr>
            <w:r w:rsidRPr="001E0EA2">
              <w:rPr>
                <w:rFonts w:ascii="Calibri" w:hAnsi="Calibri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285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6DBC2F88" w14:textId="250DC093" w:rsidR="002F66A7" w:rsidRPr="00A43C38" w:rsidRDefault="002F66A7" w:rsidP="002F66A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77858BC" w14:textId="77777777" w:rsidR="002F66A7" w:rsidRPr="001E0EA2" w:rsidRDefault="002F66A7" w:rsidP="002F66A7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3462" w:type="dxa"/>
            <w:tcBorders>
              <w:top w:val="nil"/>
            </w:tcBorders>
            <w:noWrap/>
          </w:tcPr>
          <w:p w14:paraId="0EF10688" w14:textId="096015F6" w:rsidR="002F66A7" w:rsidRPr="00A43C38" w:rsidRDefault="002F66A7" w:rsidP="002F66A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F66A7" w:rsidRPr="009C6E98" w14:paraId="63C3E4B4" w14:textId="77777777" w:rsidTr="002F66A7">
        <w:trPr>
          <w:trHeight w:val="24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97411D" w14:textId="571AEBCB" w:rsidR="002F66A7" w:rsidRPr="00283FD9" w:rsidRDefault="002F66A7" w:rsidP="002F66A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83FD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Libre Hotel BW Signature Collection 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3A9A0FE" w14:textId="77777777" w:rsidR="002F66A7" w:rsidRPr="00283FD9" w:rsidRDefault="002F66A7" w:rsidP="002F66A7">
            <w:pPr>
              <w:rPr>
                <w:rFonts w:ascii="Calibri" w:hAnsi="Calibri"/>
                <w:sz w:val="18"/>
                <w:szCs w:val="18"/>
                <w:lang w:val="en-US" w:eastAsia="es-CL"/>
              </w:rPr>
            </w:pPr>
            <w:r w:rsidRPr="00283FD9">
              <w:rPr>
                <w:rFonts w:ascii="Calibri" w:hAnsi="Calibri"/>
                <w:sz w:val="18"/>
                <w:szCs w:val="18"/>
                <w:lang w:val="en-US" w:eastAsia="es-CL"/>
              </w:rPr>
              <w:t> </w:t>
            </w:r>
          </w:p>
        </w:tc>
        <w:tc>
          <w:tcPr>
            <w:tcW w:w="3285" w:type="dxa"/>
            <w:tcBorders>
              <w:top w:val="nil"/>
            </w:tcBorders>
            <w:shd w:val="clear" w:color="000000" w:fill="FFFFFF"/>
            <w:noWrap/>
          </w:tcPr>
          <w:p w14:paraId="4D921799" w14:textId="1BA1A0DF" w:rsidR="002F66A7" w:rsidRPr="00A43C38" w:rsidRDefault="002F66A7" w:rsidP="002F66A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8A03500" w14:textId="77777777" w:rsidR="002F66A7" w:rsidRPr="001E0EA2" w:rsidRDefault="002F66A7" w:rsidP="002F66A7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3462" w:type="dxa"/>
            <w:tcBorders>
              <w:top w:val="nil"/>
            </w:tcBorders>
            <w:noWrap/>
            <w:vAlign w:val="center"/>
          </w:tcPr>
          <w:p w14:paraId="351E3AD6" w14:textId="2D0E9392" w:rsidR="002F66A7" w:rsidRPr="009C6E98" w:rsidRDefault="002F66A7" w:rsidP="002F66A7">
            <w:pPr>
              <w:rPr>
                <w:rFonts w:ascii="Calibri" w:hAnsi="Calibri"/>
                <w:sz w:val="18"/>
                <w:szCs w:val="18"/>
                <w:lang w:val="es-CL" w:eastAsia="es-CL"/>
              </w:rPr>
            </w:pPr>
          </w:p>
        </w:tc>
      </w:tr>
      <w:tr w:rsidR="002F66A7" w:rsidRPr="009C6E98" w14:paraId="39CA0852" w14:textId="77777777" w:rsidTr="002F66A7">
        <w:trPr>
          <w:trHeight w:val="24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2285C1" w14:textId="3ED4A975" w:rsidR="002F66A7" w:rsidRPr="00283FD9" w:rsidRDefault="002F66A7" w:rsidP="002F66A7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283FD9">
              <w:rPr>
                <w:rFonts w:asciiTheme="minorHAnsi" w:hAnsiTheme="minorHAnsi" w:cstheme="minorHAnsi"/>
                <w:sz w:val="18"/>
                <w:szCs w:val="18"/>
              </w:rPr>
              <w:t>Limade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</w:tcPr>
          <w:p w14:paraId="3B71DFCE" w14:textId="77777777" w:rsidR="002F66A7" w:rsidRPr="001E0EA2" w:rsidRDefault="002F66A7" w:rsidP="002F66A7">
            <w:pPr>
              <w:rPr>
                <w:rFonts w:ascii="Calibri" w:hAnsi="Calibri"/>
                <w:sz w:val="18"/>
                <w:szCs w:val="18"/>
                <w:lang w:val="es-CL" w:eastAsia="es-CL"/>
              </w:rPr>
            </w:pPr>
          </w:p>
        </w:tc>
        <w:tc>
          <w:tcPr>
            <w:tcW w:w="3285" w:type="dxa"/>
            <w:tcBorders>
              <w:top w:val="nil"/>
            </w:tcBorders>
            <w:shd w:val="clear" w:color="000000" w:fill="FFFFFF"/>
            <w:noWrap/>
          </w:tcPr>
          <w:p w14:paraId="1AA3BF80" w14:textId="57B1C7CE" w:rsidR="002F66A7" w:rsidRPr="00A43C38" w:rsidRDefault="002F66A7" w:rsidP="002F66A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6F646ED" w14:textId="77777777" w:rsidR="002F66A7" w:rsidRPr="001E0EA2" w:rsidRDefault="002F66A7" w:rsidP="002F66A7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3462" w:type="dxa"/>
            <w:tcBorders>
              <w:top w:val="nil"/>
            </w:tcBorders>
            <w:noWrap/>
            <w:vAlign w:val="center"/>
          </w:tcPr>
          <w:p w14:paraId="010BB922" w14:textId="77777777" w:rsidR="002F66A7" w:rsidRPr="009C6E98" w:rsidRDefault="002F66A7" w:rsidP="002F66A7">
            <w:pPr>
              <w:rPr>
                <w:rFonts w:ascii="Calibri" w:hAnsi="Calibri"/>
                <w:sz w:val="18"/>
                <w:szCs w:val="18"/>
                <w:lang w:val="es-CL" w:eastAsia="es-CL"/>
              </w:rPr>
            </w:pPr>
          </w:p>
        </w:tc>
      </w:tr>
      <w:tr w:rsidR="002F66A7" w:rsidRPr="00324CFE" w14:paraId="7512629B" w14:textId="77777777" w:rsidTr="002F66A7">
        <w:trPr>
          <w:trHeight w:val="24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29B9BC" w14:textId="7F75B7C1" w:rsidR="002F66A7" w:rsidRPr="00283FD9" w:rsidRDefault="002F66A7" w:rsidP="002F6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FD9">
              <w:rPr>
                <w:rFonts w:asciiTheme="minorHAnsi" w:hAnsiTheme="minorHAnsi" w:cstheme="minorHAnsi"/>
                <w:sz w:val="18"/>
                <w:szCs w:val="18"/>
              </w:rPr>
              <w:t xml:space="preserve">Ikonik 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75429" w14:textId="77777777" w:rsidR="002F66A7" w:rsidRPr="001E0EA2" w:rsidRDefault="002F66A7" w:rsidP="002F66A7">
            <w:pPr>
              <w:rPr>
                <w:rFonts w:ascii="Calibri" w:hAnsi="Calibri"/>
                <w:sz w:val="18"/>
                <w:szCs w:val="18"/>
                <w:lang w:val="es-CL" w:eastAsia="es-CL"/>
              </w:rPr>
            </w:pPr>
            <w:r w:rsidRPr="001E0EA2">
              <w:rPr>
                <w:rFonts w:ascii="Calibri" w:hAnsi="Calibri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285" w:type="dxa"/>
            <w:shd w:val="clear" w:color="000000" w:fill="FFFFFF"/>
            <w:noWrap/>
            <w:vAlign w:val="bottom"/>
            <w:hideMark/>
          </w:tcPr>
          <w:p w14:paraId="1DF49445" w14:textId="5BBFC390" w:rsidR="002F66A7" w:rsidRPr="00A43C38" w:rsidRDefault="002F66A7" w:rsidP="002F66A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AE8D9C8" w14:textId="77777777" w:rsidR="002F66A7" w:rsidRPr="001E0EA2" w:rsidRDefault="002F66A7" w:rsidP="002F66A7">
            <w:pPr>
              <w:rPr>
                <w:rFonts w:ascii="Calibri" w:hAnsi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3462" w:type="dxa"/>
            <w:noWrap/>
            <w:vAlign w:val="bottom"/>
          </w:tcPr>
          <w:p w14:paraId="61F7A8C4" w14:textId="1C283413" w:rsidR="002F66A7" w:rsidRPr="00324CFE" w:rsidRDefault="002F66A7" w:rsidP="002F66A7">
            <w:pPr>
              <w:rPr>
                <w:rFonts w:ascii="Calibri" w:hAnsi="Calibri"/>
                <w:b/>
                <w:sz w:val="18"/>
                <w:szCs w:val="18"/>
                <w:lang w:val="es-CL" w:eastAsia="es-CL"/>
              </w:rPr>
            </w:pPr>
          </w:p>
        </w:tc>
      </w:tr>
    </w:tbl>
    <w:p w14:paraId="5F6D479D" w14:textId="77777777" w:rsidR="00D20E73" w:rsidRPr="00AB4790" w:rsidRDefault="00D20E73" w:rsidP="00D20E73">
      <w:pPr>
        <w:rPr>
          <w:rFonts w:asciiTheme="minorHAnsi" w:hAnsiTheme="minorHAnsi"/>
          <w:i/>
          <w:lang w:val="en-US"/>
        </w:rPr>
      </w:pPr>
    </w:p>
    <w:p w14:paraId="4C11C44C" w14:textId="45C8D9C4" w:rsidR="00855700" w:rsidRDefault="00855700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ITINERARIO</w:t>
      </w:r>
    </w:p>
    <w:p w14:paraId="2B14EBA0" w14:textId="77777777" w:rsidR="003B3DF5" w:rsidRDefault="003B3DF5" w:rsidP="00D42124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772E1BA3" w14:textId="669566E2" w:rsidR="003B3DF5" w:rsidRPr="002F66A7" w:rsidRDefault="002F66A7" w:rsidP="003B3DF5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F66A7">
        <w:rPr>
          <w:b/>
          <w:bCs/>
          <w:color w:val="F05B52"/>
          <w:sz w:val="20"/>
          <w:szCs w:val="20"/>
        </w:rPr>
        <w:t xml:space="preserve">DÍA 1 BIENVENIDA A LIMA </w:t>
      </w:r>
    </w:p>
    <w:p w14:paraId="0DEE5504" w14:textId="77777777" w:rsidR="003B3DF5" w:rsidRPr="003B3DF5" w:rsidRDefault="003B3DF5" w:rsidP="003B3DF5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3B3DF5">
        <w:rPr>
          <w:iCs/>
          <w:sz w:val="20"/>
          <w:szCs w:val="18"/>
          <w:lang w:bidi="th-TH"/>
        </w:rPr>
        <w:t>Llegada a la ciudad de Cusco y traslado al hotel. Alojamiento en Lima.</w:t>
      </w:r>
    </w:p>
    <w:p w14:paraId="23EF6530" w14:textId="77777777" w:rsidR="00E15B41" w:rsidRDefault="00E15B41" w:rsidP="003B3DF5">
      <w:pPr>
        <w:spacing w:line="360" w:lineRule="auto"/>
        <w:jc w:val="both"/>
        <w:rPr>
          <w:b/>
          <w:bCs/>
          <w:color w:val="F05B52"/>
          <w:sz w:val="18"/>
          <w:szCs w:val="18"/>
        </w:rPr>
      </w:pPr>
    </w:p>
    <w:p w14:paraId="0B40453C" w14:textId="7E051479" w:rsidR="003B3DF5" w:rsidRPr="003B3DF5" w:rsidRDefault="003B3DF5" w:rsidP="003B3DF5">
      <w:pPr>
        <w:spacing w:line="360" w:lineRule="auto"/>
        <w:jc w:val="both"/>
        <w:rPr>
          <w:b/>
          <w:bCs/>
          <w:color w:val="F05B52"/>
          <w:sz w:val="18"/>
          <w:szCs w:val="18"/>
        </w:rPr>
      </w:pPr>
      <w:r w:rsidRPr="002F66A7">
        <w:rPr>
          <w:b/>
          <w:bCs/>
          <w:color w:val="F05B52"/>
          <w:sz w:val="20"/>
          <w:szCs w:val="20"/>
        </w:rPr>
        <w:t xml:space="preserve">DÍA 2: LIMA </w:t>
      </w:r>
    </w:p>
    <w:p w14:paraId="3BACCCEA" w14:textId="2AEEE5C8" w:rsidR="003B3DF5" w:rsidRPr="003B3DF5" w:rsidRDefault="003B3DF5" w:rsidP="003B3DF5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3B3DF5">
        <w:rPr>
          <w:iCs/>
          <w:sz w:val="20"/>
          <w:szCs w:val="18"/>
          <w:lang w:bidi="th-TH"/>
        </w:rPr>
        <w:t xml:space="preserve">Por la mañana, pasearemos por las principales calles, plazas y avenidas de la ciudad. Comenzaremos con una vista panorámica por el distrito de Miraflores. Iniciaremos por el Parque del Amor, donde observaremos la famosa escultura “El Beso”, del artista peruano </w:t>
      </w:r>
      <w:r w:rsidR="00E15B41" w:rsidRPr="003B3DF5">
        <w:rPr>
          <w:iCs/>
          <w:sz w:val="20"/>
          <w:szCs w:val="18"/>
          <w:lang w:bidi="th-TH"/>
        </w:rPr>
        <w:t>Víctor</w:t>
      </w:r>
      <w:r w:rsidRPr="003B3DF5">
        <w:rPr>
          <w:iCs/>
          <w:sz w:val="20"/>
          <w:szCs w:val="18"/>
          <w:lang w:bidi="th-TH"/>
        </w:rPr>
        <w:t xml:space="preserve"> Delfín. Luego, observaremos la impresionante Huaca Pucllana, centro ceremonial de la cultura Lima. Continuaremos a la Plaza de Armas, donde encontraremos el Palacio de Gobierno y el Palacio Municipal. Visitaremos la Catedral y caminaremos hasta el Convento de Santo Domingo, cuyos pasillos fueron transitados por San Martín de Porres y Santa Rosa de Lima en el siglo XVII y donde actualmente yacen sus restos. Tarde libre. Alojamiento en Lima.</w:t>
      </w:r>
    </w:p>
    <w:p w14:paraId="3741673B" w14:textId="77777777" w:rsidR="00E15B41" w:rsidRDefault="00E15B41" w:rsidP="003B3DF5">
      <w:pPr>
        <w:spacing w:line="360" w:lineRule="auto"/>
        <w:jc w:val="both"/>
        <w:rPr>
          <w:b/>
          <w:bCs/>
          <w:color w:val="F05B52"/>
          <w:sz w:val="18"/>
          <w:szCs w:val="18"/>
        </w:rPr>
      </w:pPr>
    </w:p>
    <w:p w14:paraId="6F3DF6BC" w14:textId="3209A666" w:rsidR="003B3DF5" w:rsidRPr="002F66A7" w:rsidRDefault="003B3DF5" w:rsidP="003B3DF5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F66A7">
        <w:rPr>
          <w:b/>
          <w:bCs/>
          <w:color w:val="F05B52"/>
          <w:sz w:val="20"/>
          <w:szCs w:val="20"/>
        </w:rPr>
        <w:t xml:space="preserve">DÍA 3: LIMA </w:t>
      </w:r>
    </w:p>
    <w:p w14:paraId="372F804F" w14:textId="77777777" w:rsidR="003B3DF5" w:rsidRPr="003B3DF5" w:rsidRDefault="003B3DF5" w:rsidP="003B3DF5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3B3DF5">
        <w:rPr>
          <w:iCs/>
          <w:sz w:val="20"/>
          <w:szCs w:val="18"/>
          <w:lang w:bidi="th-TH"/>
        </w:rPr>
        <w:t>A la hora coordinada, traslado al aeropuerto para abordar nuestro vuelo de salida.</w:t>
      </w:r>
    </w:p>
    <w:p w14:paraId="0485F0CF" w14:textId="77777777" w:rsidR="003B3DF5" w:rsidRDefault="003B3DF5" w:rsidP="00D4212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1E5FCE03" w14:textId="77777777" w:rsidR="00C7541C" w:rsidRDefault="00C7541C" w:rsidP="00D4212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5F5858E8" w14:textId="77777777" w:rsidR="002F66A7" w:rsidRDefault="002F66A7" w:rsidP="00D4212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4C0F9EF3" w14:textId="77777777" w:rsidR="002F66A7" w:rsidRDefault="002F66A7" w:rsidP="00D4212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C65A4AC" w14:textId="77777777" w:rsidR="002F66A7" w:rsidRPr="003B3DF5" w:rsidRDefault="002F66A7" w:rsidP="00D4212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2064A971" w14:textId="77777777" w:rsidR="00A04B2F" w:rsidRPr="00B41A2F" w:rsidRDefault="00A04B2F" w:rsidP="00A04B2F">
      <w:pPr>
        <w:spacing w:line="360" w:lineRule="auto"/>
        <w:jc w:val="both"/>
        <w:rPr>
          <w:sz w:val="19"/>
          <w:szCs w:val="19"/>
          <w:lang w:val="es-CL"/>
        </w:rPr>
      </w:pPr>
    </w:p>
    <w:p w14:paraId="1F728484" w14:textId="7CEE97E6" w:rsidR="00472EFE" w:rsidRPr="00472EFE" w:rsidRDefault="00A04B2F" w:rsidP="00472EFE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31993966" w14:textId="22FB5FF4" w:rsidR="00A04B2F" w:rsidRPr="00472EFE" w:rsidRDefault="00A04B2F" w:rsidP="00472E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2EFE">
        <w:rPr>
          <w:rFonts w:ascii="Arial" w:hAnsi="Arial" w:cs="Arial"/>
          <w:color w:val="333333"/>
          <w:sz w:val="19"/>
          <w:szCs w:val="19"/>
        </w:rPr>
        <w:t>En caso</w:t>
      </w:r>
      <w:r w:rsidR="00472EFE">
        <w:rPr>
          <w:rFonts w:ascii="Arial" w:hAnsi="Arial" w:cs="Arial"/>
          <w:color w:val="333333"/>
          <w:sz w:val="19"/>
          <w:szCs w:val="19"/>
        </w:rPr>
        <w:t xml:space="preserve"> de </w:t>
      </w:r>
      <w:r w:rsidRPr="00472EFE">
        <w:rPr>
          <w:rFonts w:ascii="Arial" w:hAnsi="Arial" w:cs="Arial"/>
          <w:color w:val="333333"/>
          <w:sz w:val="19"/>
          <w:szCs w:val="19"/>
        </w:rPr>
        <w:t xml:space="preserve">que algún tour no esté disponible en el momento del viaje, estaremos ofreciendo una alternativa de tour o el reembolso </w:t>
      </w:r>
      <w:proofErr w:type="gramStart"/>
      <w:r w:rsidRPr="00472EFE">
        <w:rPr>
          <w:rFonts w:ascii="Arial" w:hAnsi="Arial" w:cs="Arial"/>
          <w:color w:val="333333"/>
          <w:sz w:val="19"/>
          <w:szCs w:val="19"/>
        </w:rPr>
        <w:t>del mismo</w:t>
      </w:r>
      <w:proofErr w:type="gramEnd"/>
      <w:r w:rsidRPr="00472EFE">
        <w:rPr>
          <w:rFonts w:ascii="Arial" w:hAnsi="Arial" w:cs="Arial"/>
          <w:color w:val="333333"/>
          <w:sz w:val="19"/>
          <w:szCs w:val="19"/>
        </w:rPr>
        <w:t>.</w:t>
      </w:r>
    </w:p>
    <w:p w14:paraId="27FC906C" w14:textId="529BB8A9" w:rsidR="006231AE" w:rsidRPr="00472EFE" w:rsidRDefault="006231AE" w:rsidP="00472E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2EFE">
        <w:rPr>
          <w:rFonts w:ascii="Arial" w:hAnsi="Arial" w:cs="Arial"/>
          <w:color w:val="333333"/>
          <w:sz w:val="19"/>
          <w:szCs w:val="19"/>
        </w:rPr>
        <w:t>Valores no válidos para Carnaval, Semana Santa, congresos, eventos, feriados locales. Consultar fechas al momento de la reserva.</w:t>
      </w:r>
    </w:p>
    <w:p w14:paraId="1F3D4F43" w14:textId="19023640" w:rsidR="006231AE" w:rsidRPr="00472EFE" w:rsidRDefault="006231AE" w:rsidP="00472E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2EFE">
        <w:rPr>
          <w:rFonts w:ascii="Arial" w:hAnsi="Arial" w:cs="Arial"/>
          <w:color w:val="333333"/>
          <w:sz w:val="19"/>
          <w:szCs w:val="19"/>
        </w:rPr>
        <w:t>Tarifa de child corresponde a 1 menor compartiendo habitación con 2 adultos. Habitación triple no acepta child.</w:t>
      </w:r>
    </w:p>
    <w:p w14:paraId="4D45FD9C" w14:textId="58065589" w:rsidR="006231AE" w:rsidRPr="00472EFE" w:rsidRDefault="006231AE" w:rsidP="00472E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2EFE">
        <w:rPr>
          <w:rFonts w:ascii="Arial" w:hAnsi="Arial" w:cs="Arial"/>
          <w:color w:val="333333"/>
          <w:sz w:val="19"/>
          <w:szCs w:val="19"/>
        </w:rPr>
        <w:t>Los servicios pueden cambiar por cuestiones climáticas o de fuerza mayor.</w:t>
      </w:r>
    </w:p>
    <w:p w14:paraId="354CC69A" w14:textId="419844B0" w:rsidR="00A04B2F" w:rsidRPr="00472EFE" w:rsidRDefault="00A04B2F" w:rsidP="00472E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2EFE">
        <w:rPr>
          <w:rFonts w:ascii="Arial" w:hAnsi="Arial" w:cs="Arial"/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0CDBAB34" w14:textId="0942A207" w:rsidR="00A04B2F" w:rsidRPr="00472EFE" w:rsidRDefault="00A04B2F" w:rsidP="00472E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2EFE">
        <w:rPr>
          <w:rFonts w:ascii="Arial" w:hAnsi="Arial" w:cs="Arial"/>
          <w:color w:val="333333"/>
          <w:sz w:val="19"/>
          <w:szCs w:val="19"/>
        </w:rPr>
        <w:t>En caso de fuerza mayor se podrá usar un hotel de la misma categoría.</w:t>
      </w:r>
    </w:p>
    <w:p w14:paraId="6243B26B" w14:textId="209CD1AF" w:rsidR="00A04B2F" w:rsidRPr="00472EFE" w:rsidRDefault="00A04B2F" w:rsidP="00472E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2EFE">
        <w:rPr>
          <w:rFonts w:ascii="Arial" w:hAnsi="Arial" w:cs="Arial"/>
          <w:color w:val="333333"/>
          <w:sz w:val="19"/>
          <w:szCs w:val="19"/>
        </w:rPr>
        <w:t>Valores para pasajeros individuales</w:t>
      </w:r>
      <w:r w:rsidR="00472EFE" w:rsidRPr="00472EFE">
        <w:rPr>
          <w:rFonts w:ascii="Arial" w:hAnsi="Arial" w:cs="Arial"/>
          <w:color w:val="333333"/>
          <w:sz w:val="19"/>
          <w:szCs w:val="19"/>
        </w:rPr>
        <w:t>.</w:t>
      </w:r>
    </w:p>
    <w:p w14:paraId="5A20AC7A" w14:textId="1CE10307" w:rsidR="00A04B2F" w:rsidRPr="00472EFE" w:rsidRDefault="00A04B2F" w:rsidP="00472E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2EFE">
        <w:rPr>
          <w:rFonts w:ascii="Arial" w:hAnsi="Arial" w:cs="Arial"/>
          <w:color w:val="333333"/>
          <w:sz w:val="19"/>
          <w:szCs w:val="19"/>
        </w:rPr>
        <w:t>Sujetos a disponibilidad al momento de reservar y a cambios sin previo aviso</w:t>
      </w:r>
      <w:r w:rsidR="00472EFE" w:rsidRPr="00472EFE">
        <w:rPr>
          <w:rFonts w:ascii="Arial" w:hAnsi="Arial" w:cs="Arial"/>
          <w:color w:val="333333"/>
          <w:sz w:val="19"/>
          <w:szCs w:val="19"/>
        </w:rPr>
        <w:t>.</w:t>
      </w:r>
    </w:p>
    <w:p w14:paraId="3285BCF5" w14:textId="5046C12C" w:rsidR="00A04B2F" w:rsidRPr="00472EFE" w:rsidRDefault="00A04B2F" w:rsidP="00472E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2EFE">
        <w:rPr>
          <w:rFonts w:ascii="Arial" w:hAnsi="Arial" w:cs="Arial"/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2E0BE7A0" w:rsidR="00A04B2F" w:rsidRPr="00472EFE" w:rsidRDefault="00A04B2F" w:rsidP="00472E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2EFE">
        <w:rPr>
          <w:rFonts w:ascii="Arial" w:hAnsi="Arial" w:cs="Arial"/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561850C6" w:rsidR="00A04B2F" w:rsidRPr="00472EFE" w:rsidRDefault="00A04B2F" w:rsidP="00472E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2EFE">
        <w:rPr>
          <w:rFonts w:ascii="Arial" w:hAnsi="Arial" w:cs="Arial"/>
          <w:color w:val="333333"/>
          <w:sz w:val="19"/>
          <w:szCs w:val="19"/>
        </w:rPr>
        <w:t>Traslados señalados desde aeropuerto en servicio regular.</w:t>
      </w:r>
    </w:p>
    <w:p w14:paraId="49A91DBD" w14:textId="77C763C6" w:rsidR="00A04B2F" w:rsidRPr="00472EFE" w:rsidRDefault="00A04B2F" w:rsidP="00472E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2EFE">
        <w:rPr>
          <w:rFonts w:ascii="Arial" w:hAnsi="Arial" w:cs="Arial"/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6BC789C" w14:textId="589D42B9" w:rsidR="002B21B1" w:rsidRPr="00472EFE" w:rsidRDefault="00A04B2F" w:rsidP="00472E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2EFE">
        <w:rPr>
          <w:rFonts w:ascii="Arial" w:hAnsi="Arial" w:cs="Arial"/>
          <w:color w:val="333333"/>
          <w:sz w:val="19"/>
          <w:szCs w:val="19"/>
        </w:rPr>
        <w:t>Este programa no incluye ticket aéreo ni impuestos aéreos</w:t>
      </w:r>
      <w:r w:rsidR="002B21B1" w:rsidRPr="00472EFE">
        <w:rPr>
          <w:rFonts w:ascii="Arial" w:hAnsi="Arial" w:cs="Arial"/>
          <w:color w:val="333333"/>
          <w:sz w:val="19"/>
          <w:szCs w:val="19"/>
        </w:rPr>
        <w:t>.</w:t>
      </w:r>
    </w:p>
    <w:p w14:paraId="241599DD" w14:textId="77777777" w:rsidR="00472EFE" w:rsidRPr="00A04B2F" w:rsidRDefault="00472EFE" w:rsidP="00472EFE">
      <w:pPr>
        <w:spacing w:line="360" w:lineRule="auto"/>
        <w:jc w:val="both"/>
        <w:rPr>
          <w:color w:val="333333"/>
          <w:sz w:val="19"/>
          <w:szCs w:val="19"/>
        </w:rPr>
      </w:pPr>
    </w:p>
    <w:p w14:paraId="0B44B3C7" w14:textId="6C3DA302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829C" w14:textId="77777777" w:rsidR="00162341" w:rsidRDefault="00162341" w:rsidP="00FA7F18">
      <w:r>
        <w:separator/>
      </w:r>
    </w:p>
  </w:endnote>
  <w:endnote w:type="continuationSeparator" w:id="0">
    <w:p w14:paraId="35A56CAD" w14:textId="77777777" w:rsidR="00162341" w:rsidRDefault="00162341" w:rsidP="00FA7F18">
      <w:r>
        <w:continuationSeparator/>
      </w:r>
    </w:p>
  </w:endnote>
  <w:endnote w:type="continuationNotice" w:id="1">
    <w:p w14:paraId="0987766B" w14:textId="77777777" w:rsidR="00162341" w:rsidRDefault="001623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461D0505" w:rsidR="00FA7F18" w:rsidRPr="00FA7F18" w:rsidRDefault="0034204E" w:rsidP="00FA7F18">
    <w:pPr>
      <w:pStyle w:val="Piedepgina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9577E8B">
              <wp:simplePos x="0" y="0"/>
              <wp:positionH relativeFrom="column">
                <wp:posOffset>5084444</wp:posOffset>
              </wp:positionH>
              <wp:positionV relativeFrom="paragraph">
                <wp:posOffset>229870</wp:posOffset>
              </wp:positionV>
              <wp:extent cx="1495425" cy="228600"/>
              <wp:effectExtent l="0" t="0" r="9525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60DF7FFF" w:rsidR="00FA7F18" w:rsidRPr="0034204E" w:rsidRDefault="001145F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13Jul26/NH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00.35pt;margin-top:18.1pt;width:117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" fillcolor="white [3201]" stroked="f" strokeweight=".5pt">
              <v:textbox>
                <w:txbxContent>
                  <w:p w14:paraId="180FBC8D" w14:textId="60DF7FFF" w:rsidR="00FA7F18" w:rsidRPr="0034204E" w:rsidRDefault="001145F6">
                    <w:pPr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13Jul26/NH</w:t>
                    </w:r>
                  </w:p>
                </w:txbxContent>
              </v:textbox>
            </v:shape>
          </w:pict>
        </mc:Fallback>
      </mc:AlternateContent>
    </w:r>
    <w:r w:rsidR="00FA7F18"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45637316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F645" w14:textId="77777777" w:rsidR="00162341" w:rsidRDefault="00162341" w:rsidP="00FA7F18">
      <w:r>
        <w:separator/>
      </w:r>
    </w:p>
  </w:footnote>
  <w:footnote w:type="continuationSeparator" w:id="0">
    <w:p w14:paraId="7B48ECAB" w14:textId="77777777" w:rsidR="00162341" w:rsidRDefault="00162341" w:rsidP="00FA7F18">
      <w:r>
        <w:continuationSeparator/>
      </w:r>
    </w:p>
  </w:footnote>
  <w:footnote w:type="continuationNotice" w:id="1">
    <w:p w14:paraId="6B5302D4" w14:textId="77777777" w:rsidR="00162341" w:rsidRDefault="001623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125F"/>
    <w:multiLevelType w:val="hybridMultilevel"/>
    <w:tmpl w:val="FDEC0426"/>
    <w:lvl w:ilvl="0" w:tplc="07FC9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C2AD0"/>
    <w:multiLevelType w:val="hybridMultilevel"/>
    <w:tmpl w:val="30BC22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02197"/>
    <w:multiLevelType w:val="hybridMultilevel"/>
    <w:tmpl w:val="C3C283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741CA"/>
    <w:multiLevelType w:val="hybridMultilevel"/>
    <w:tmpl w:val="5B9499CE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046729">
    <w:abstractNumId w:val="2"/>
  </w:num>
  <w:num w:numId="2" w16cid:durableId="1918632779">
    <w:abstractNumId w:val="5"/>
  </w:num>
  <w:num w:numId="3" w16cid:durableId="784232131">
    <w:abstractNumId w:val="4"/>
  </w:num>
  <w:num w:numId="4" w16cid:durableId="1954481947">
    <w:abstractNumId w:val="6"/>
  </w:num>
  <w:num w:numId="5" w16cid:durableId="830294514">
    <w:abstractNumId w:val="3"/>
  </w:num>
  <w:num w:numId="6" w16cid:durableId="1068263882">
    <w:abstractNumId w:val="2"/>
  </w:num>
  <w:num w:numId="7" w16cid:durableId="340817527">
    <w:abstractNumId w:val="2"/>
  </w:num>
  <w:num w:numId="8" w16cid:durableId="1149979808">
    <w:abstractNumId w:val="7"/>
  </w:num>
  <w:num w:numId="9" w16cid:durableId="563179423">
    <w:abstractNumId w:val="2"/>
  </w:num>
  <w:num w:numId="10" w16cid:durableId="454058862">
    <w:abstractNumId w:val="2"/>
  </w:num>
  <w:num w:numId="11" w16cid:durableId="1037505586">
    <w:abstractNumId w:val="7"/>
  </w:num>
  <w:num w:numId="12" w16cid:durableId="377779848">
    <w:abstractNumId w:val="0"/>
  </w:num>
  <w:num w:numId="13" w16cid:durableId="97310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24DC6"/>
    <w:rsid w:val="00030FA8"/>
    <w:rsid w:val="00035D32"/>
    <w:rsid w:val="00041499"/>
    <w:rsid w:val="00096C76"/>
    <w:rsid w:val="000E18DE"/>
    <w:rsid w:val="000E4A7D"/>
    <w:rsid w:val="000F3073"/>
    <w:rsid w:val="000F451D"/>
    <w:rsid w:val="000F7E21"/>
    <w:rsid w:val="001145F6"/>
    <w:rsid w:val="00120292"/>
    <w:rsid w:val="00135FAF"/>
    <w:rsid w:val="00140A7E"/>
    <w:rsid w:val="001526F0"/>
    <w:rsid w:val="00162341"/>
    <w:rsid w:val="00170675"/>
    <w:rsid w:val="001708DE"/>
    <w:rsid w:val="00185E5F"/>
    <w:rsid w:val="001909B1"/>
    <w:rsid w:val="00195C83"/>
    <w:rsid w:val="00197349"/>
    <w:rsid w:val="001E57C3"/>
    <w:rsid w:val="002374D1"/>
    <w:rsid w:val="002454B3"/>
    <w:rsid w:val="002469A0"/>
    <w:rsid w:val="00283FD9"/>
    <w:rsid w:val="0029578C"/>
    <w:rsid w:val="002A1B72"/>
    <w:rsid w:val="002B21B1"/>
    <w:rsid w:val="002B49D0"/>
    <w:rsid w:val="002B74FE"/>
    <w:rsid w:val="002C336B"/>
    <w:rsid w:val="002C6D1F"/>
    <w:rsid w:val="002D42CB"/>
    <w:rsid w:val="002D5435"/>
    <w:rsid w:val="002F0E9C"/>
    <w:rsid w:val="002F66A7"/>
    <w:rsid w:val="00327213"/>
    <w:rsid w:val="00333AC9"/>
    <w:rsid w:val="00333B99"/>
    <w:rsid w:val="0033411D"/>
    <w:rsid w:val="0034204E"/>
    <w:rsid w:val="00354A84"/>
    <w:rsid w:val="00355718"/>
    <w:rsid w:val="003776F1"/>
    <w:rsid w:val="00381C80"/>
    <w:rsid w:val="00383577"/>
    <w:rsid w:val="003A4756"/>
    <w:rsid w:val="003A5038"/>
    <w:rsid w:val="003A6202"/>
    <w:rsid w:val="003A751F"/>
    <w:rsid w:val="003B3DF5"/>
    <w:rsid w:val="003C029E"/>
    <w:rsid w:val="003E379B"/>
    <w:rsid w:val="003E78BA"/>
    <w:rsid w:val="003F274A"/>
    <w:rsid w:val="00400E82"/>
    <w:rsid w:val="00407E17"/>
    <w:rsid w:val="00422E19"/>
    <w:rsid w:val="00423125"/>
    <w:rsid w:val="00472EFE"/>
    <w:rsid w:val="0049299F"/>
    <w:rsid w:val="004A6C35"/>
    <w:rsid w:val="004D73FB"/>
    <w:rsid w:val="004E2CA6"/>
    <w:rsid w:val="004F15F1"/>
    <w:rsid w:val="004F5F36"/>
    <w:rsid w:val="004F6D84"/>
    <w:rsid w:val="00504717"/>
    <w:rsid w:val="00513416"/>
    <w:rsid w:val="005202FF"/>
    <w:rsid w:val="00526E9C"/>
    <w:rsid w:val="005271DE"/>
    <w:rsid w:val="00533247"/>
    <w:rsid w:val="00543E7C"/>
    <w:rsid w:val="00544D3E"/>
    <w:rsid w:val="005672B6"/>
    <w:rsid w:val="005822BE"/>
    <w:rsid w:val="0058640E"/>
    <w:rsid w:val="00595AF6"/>
    <w:rsid w:val="005B6CF8"/>
    <w:rsid w:val="005C0791"/>
    <w:rsid w:val="005D1514"/>
    <w:rsid w:val="005D57DB"/>
    <w:rsid w:val="005E1423"/>
    <w:rsid w:val="005F6A99"/>
    <w:rsid w:val="005F7E8F"/>
    <w:rsid w:val="00610863"/>
    <w:rsid w:val="006231AE"/>
    <w:rsid w:val="00624580"/>
    <w:rsid w:val="006352DA"/>
    <w:rsid w:val="00637660"/>
    <w:rsid w:val="006379F1"/>
    <w:rsid w:val="0065484A"/>
    <w:rsid w:val="00660109"/>
    <w:rsid w:val="00670357"/>
    <w:rsid w:val="006779EE"/>
    <w:rsid w:val="00696157"/>
    <w:rsid w:val="00697859"/>
    <w:rsid w:val="006B11B7"/>
    <w:rsid w:val="006B20D8"/>
    <w:rsid w:val="006B6C8E"/>
    <w:rsid w:val="006B7DCD"/>
    <w:rsid w:val="006C0197"/>
    <w:rsid w:val="006C6CAA"/>
    <w:rsid w:val="006C7F2C"/>
    <w:rsid w:val="006F27C0"/>
    <w:rsid w:val="006F5931"/>
    <w:rsid w:val="00701D73"/>
    <w:rsid w:val="00702095"/>
    <w:rsid w:val="007034E8"/>
    <w:rsid w:val="007267BE"/>
    <w:rsid w:val="00730AED"/>
    <w:rsid w:val="007441C1"/>
    <w:rsid w:val="00746BEA"/>
    <w:rsid w:val="00783365"/>
    <w:rsid w:val="007A6BF3"/>
    <w:rsid w:val="007C03B5"/>
    <w:rsid w:val="007D6EF0"/>
    <w:rsid w:val="007E4AFE"/>
    <w:rsid w:val="007F51A7"/>
    <w:rsid w:val="00812EF5"/>
    <w:rsid w:val="0081387F"/>
    <w:rsid w:val="00835E92"/>
    <w:rsid w:val="00854A7F"/>
    <w:rsid w:val="00855700"/>
    <w:rsid w:val="00867B4E"/>
    <w:rsid w:val="008B3457"/>
    <w:rsid w:val="008C06CE"/>
    <w:rsid w:val="008C1B52"/>
    <w:rsid w:val="008D2866"/>
    <w:rsid w:val="008E2FD1"/>
    <w:rsid w:val="008E4605"/>
    <w:rsid w:val="008E5BEF"/>
    <w:rsid w:val="00922928"/>
    <w:rsid w:val="009246E5"/>
    <w:rsid w:val="00924FBA"/>
    <w:rsid w:val="00953CA9"/>
    <w:rsid w:val="00982AF6"/>
    <w:rsid w:val="00984E66"/>
    <w:rsid w:val="0099472D"/>
    <w:rsid w:val="009A439D"/>
    <w:rsid w:val="009E21D6"/>
    <w:rsid w:val="009F2751"/>
    <w:rsid w:val="009F360F"/>
    <w:rsid w:val="009F41E3"/>
    <w:rsid w:val="00A04B2F"/>
    <w:rsid w:val="00A13F34"/>
    <w:rsid w:val="00A17A49"/>
    <w:rsid w:val="00A26541"/>
    <w:rsid w:val="00A32C06"/>
    <w:rsid w:val="00A43C38"/>
    <w:rsid w:val="00A63881"/>
    <w:rsid w:val="00A7170F"/>
    <w:rsid w:val="00A72ED2"/>
    <w:rsid w:val="00A84DA9"/>
    <w:rsid w:val="00A9796B"/>
    <w:rsid w:val="00AA7FF2"/>
    <w:rsid w:val="00AB4790"/>
    <w:rsid w:val="00AB62AB"/>
    <w:rsid w:val="00AE05BD"/>
    <w:rsid w:val="00AE0AB7"/>
    <w:rsid w:val="00B31343"/>
    <w:rsid w:val="00B41A2F"/>
    <w:rsid w:val="00B47722"/>
    <w:rsid w:val="00B52652"/>
    <w:rsid w:val="00B52788"/>
    <w:rsid w:val="00B63262"/>
    <w:rsid w:val="00B73602"/>
    <w:rsid w:val="00B83A17"/>
    <w:rsid w:val="00B840B1"/>
    <w:rsid w:val="00B8483E"/>
    <w:rsid w:val="00B873A5"/>
    <w:rsid w:val="00B905BE"/>
    <w:rsid w:val="00B9413B"/>
    <w:rsid w:val="00BA1F94"/>
    <w:rsid w:val="00BB41F1"/>
    <w:rsid w:val="00BC64B9"/>
    <w:rsid w:val="00BC6AC3"/>
    <w:rsid w:val="00BD40D8"/>
    <w:rsid w:val="00BE7339"/>
    <w:rsid w:val="00C14C40"/>
    <w:rsid w:val="00C275D7"/>
    <w:rsid w:val="00C309EE"/>
    <w:rsid w:val="00C45459"/>
    <w:rsid w:val="00C64D4D"/>
    <w:rsid w:val="00C73E67"/>
    <w:rsid w:val="00C7541C"/>
    <w:rsid w:val="00CA0E66"/>
    <w:rsid w:val="00CA7E0A"/>
    <w:rsid w:val="00CB630D"/>
    <w:rsid w:val="00CE632B"/>
    <w:rsid w:val="00CF359F"/>
    <w:rsid w:val="00D20E73"/>
    <w:rsid w:val="00D321EC"/>
    <w:rsid w:val="00D41E0C"/>
    <w:rsid w:val="00D42124"/>
    <w:rsid w:val="00D5141F"/>
    <w:rsid w:val="00DA5053"/>
    <w:rsid w:val="00DB0775"/>
    <w:rsid w:val="00DB1043"/>
    <w:rsid w:val="00DB32F8"/>
    <w:rsid w:val="00DB3DEB"/>
    <w:rsid w:val="00DB4BF8"/>
    <w:rsid w:val="00DD3710"/>
    <w:rsid w:val="00E02FC0"/>
    <w:rsid w:val="00E04696"/>
    <w:rsid w:val="00E04759"/>
    <w:rsid w:val="00E109F4"/>
    <w:rsid w:val="00E15B41"/>
    <w:rsid w:val="00E1603C"/>
    <w:rsid w:val="00E3143B"/>
    <w:rsid w:val="00E52300"/>
    <w:rsid w:val="00E53A6D"/>
    <w:rsid w:val="00E678B6"/>
    <w:rsid w:val="00E76E16"/>
    <w:rsid w:val="00E86BBA"/>
    <w:rsid w:val="00E9066D"/>
    <w:rsid w:val="00EA72A5"/>
    <w:rsid w:val="00EB2169"/>
    <w:rsid w:val="00EC5632"/>
    <w:rsid w:val="00EE1780"/>
    <w:rsid w:val="00EE1FAB"/>
    <w:rsid w:val="00EF3514"/>
    <w:rsid w:val="00F14152"/>
    <w:rsid w:val="00F14D7E"/>
    <w:rsid w:val="00F31AB2"/>
    <w:rsid w:val="00F426E7"/>
    <w:rsid w:val="00F575D3"/>
    <w:rsid w:val="00F600DD"/>
    <w:rsid w:val="00F8178E"/>
    <w:rsid w:val="00F90101"/>
    <w:rsid w:val="00FA0644"/>
    <w:rsid w:val="00FA2723"/>
    <w:rsid w:val="00FA32DA"/>
    <w:rsid w:val="00FA5FD9"/>
    <w:rsid w:val="00FA723B"/>
    <w:rsid w:val="00FA7F18"/>
    <w:rsid w:val="00FC76B5"/>
    <w:rsid w:val="00FE2AA8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A7231D4E-336F-4A1B-AD95-3182C71F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544D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lima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8CD0D3-1C62-42AB-9B88-F52E46553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D7729-7B2E-4D9F-AD21-5FDEC18AD555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3276B70-8FC3-4D36-A8C7-35AECABC94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B8D0E7-8F2D-440F-BF9F-51FB5AD0D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24</cp:revision>
  <cp:lastPrinted>2024-12-04T21:23:00Z</cp:lastPrinted>
  <dcterms:created xsi:type="dcterms:W3CDTF">2026-02-12T12:23:00Z</dcterms:created>
  <dcterms:modified xsi:type="dcterms:W3CDTF">2026-07-14T20:36:00Z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1143000</vt:r8>
  </property>
  <property fmtid="{D5CDD505-2E9C-101B-9397-08002B2CF9AE}" pid="4" name="MediaServiceImageTags">
    <vt:lpwstr/>
  </property>
</Properties>
</file>