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1F523525" w:rsidR="001043E0" w:rsidRPr="001A4AFE" w:rsidRDefault="002A11B7"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ESTAMBUL AL COMPLETO </w:t>
            </w:r>
            <w:r w:rsidR="001043E0"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777777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738" w:type="dxa"/>
        <w:shd w:val="clear" w:color="auto" w:fill="FDE4D0"/>
        <w:tblLayout w:type="fixed"/>
        <w:tblLook w:val="04A0" w:firstRow="1" w:lastRow="0" w:firstColumn="1" w:lastColumn="0" w:noHBand="0" w:noVBand="1"/>
      </w:tblPr>
      <w:tblGrid>
        <w:gridCol w:w="9738"/>
      </w:tblGrid>
      <w:tr w:rsidR="00335E9F" w14:paraId="54C3D6CF" w14:textId="77777777" w:rsidTr="006F5DA2">
        <w:trPr>
          <w:cnfStyle w:val="100000000000" w:firstRow="1" w:lastRow="0" w:firstColumn="0" w:lastColumn="0" w:oddVBand="0" w:evenVBand="0" w:oddHBand="0" w:evenHBand="0" w:firstRowFirstColumn="0" w:firstRowLastColumn="0" w:lastRowFirstColumn="0" w:lastRowLastColumn="0"/>
          <w:trHeight w:val="1205"/>
        </w:trPr>
        <w:tc>
          <w:tcPr>
            <w:cnfStyle w:val="001000000000" w:firstRow="0" w:lastRow="0" w:firstColumn="1" w:lastColumn="0" w:oddVBand="0" w:evenVBand="0" w:oddHBand="0" w:evenHBand="0" w:firstRowFirstColumn="0" w:firstRowLastColumn="0" w:lastRowFirstColumn="0" w:lastRowLastColumn="0"/>
            <w:tcW w:w="9738" w:type="dxa"/>
            <w:vAlign w:val="center"/>
          </w:tcPr>
          <w:p w14:paraId="55885D2B" w14:textId="39EE34C7"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 xml:space="preserve">Estambul </w:t>
            </w:r>
            <w:r w:rsidR="002A11B7">
              <w:rPr>
                <w:rFonts w:ascii="Arial" w:eastAsia="Arial" w:hAnsi="Arial" w:cs="Arial"/>
                <w:sz w:val="18"/>
                <w:szCs w:val="18"/>
              </w:rPr>
              <w:t xml:space="preserve">– Tour </w:t>
            </w:r>
            <w:r w:rsidR="009F72E8">
              <w:rPr>
                <w:rFonts w:ascii="Arial" w:eastAsia="Arial" w:hAnsi="Arial" w:cs="Arial"/>
                <w:sz w:val="18"/>
                <w:szCs w:val="18"/>
              </w:rPr>
              <w:t>Bósforo –</w:t>
            </w:r>
            <w:r w:rsidR="006F5DA2">
              <w:rPr>
                <w:rFonts w:ascii="Arial" w:eastAsia="Arial" w:hAnsi="Arial" w:cs="Arial"/>
                <w:sz w:val="18"/>
                <w:szCs w:val="18"/>
              </w:rPr>
              <w:t xml:space="preserve"> La Mezquita Azul – Palacio de Topkapi   </w:t>
            </w:r>
          </w:p>
          <w:p w14:paraId="6B6B2218" w14:textId="218C5A65"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6F5DA2">
              <w:rPr>
                <w:rFonts w:ascii="Arial" w:eastAsia="Times New Roman" w:hAnsi="Arial" w:cs="Arial"/>
                <w:color w:val="000000"/>
                <w:sz w:val="18"/>
                <w:szCs w:val="18"/>
                <w:lang w:val="es-MX" w:eastAsia="es-ES"/>
              </w:rPr>
              <w:t>sábado, domingo, martes, jueves</w:t>
            </w:r>
            <w:r>
              <w:rPr>
                <w:rFonts w:ascii="Arial" w:eastAsia="Times New Roman" w:hAnsi="Arial" w:cs="Arial"/>
                <w:color w:val="000000"/>
                <w:sz w:val="18"/>
                <w:szCs w:val="18"/>
                <w:lang w:val="es-MX" w:eastAsia="es-ES"/>
              </w:rPr>
              <w:t xml:space="preserve"> </w:t>
            </w:r>
          </w:p>
          <w:p w14:paraId="0807ED01" w14:textId="4B3A4C7D"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BF2BCB">
              <w:rPr>
                <w:rFonts w:ascii="Arial" w:eastAsia="Times New Roman" w:hAnsi="Arial" w:cs="Arial"/>
                <w:color w:val="000000"/>
                <w:sz w:val="18"/>
                <w:szCs w:val="18"/>
                <w:lang w:val="es-ES_tradnl" w:eastAsia="es-ES"/>
              </w:rPr>
              <w:t>5</w:t>
            </w:r>
            <w:r>
              <w:rPr>
                <w:rFonts w:ascii="Arial" w:eastAsia="Times New Roman" w:hAnsi="Arial" w:cs="Arial"/>
                <w:color w:val="000000"/>
                <w:sz w:val="18"/>
                <w:szCs w:val="18"/>
                <w:lang w:val="es-ES_tradnl" w:eastAsia="es-ES"/>
              </w:rPr>
              <w:t xml:space="preserve"> días / </w:t>
            </w:r>
            <w:r w:rsidR="00BF2BCB">
              <w:rPr>
                <w:rFonts w:ascii="Arial" w:eastAsia="Times New Roman" w:hAnsi="Arial" w:cs="Arial"/>
                <w:color w:val="000000"/>
                <w:sz w:val="18"/>
                <w:szCs w:val="18"/>
                <w:lang w:val="es-ES_tradnl" w:eastAsia="es-ES"/>
              </w:rPr>
              <w:t>4</w:t>
            </w:r>
            <w:r>
              <w:rPr>
                <w:rFonts w:ascii="Arial" w:eastAsia="Times New Roman" w:hAnsi="Arial" w:cs="Arial"/>
                <w:color w:val="000000"/>
                <w:sz w:val="18"/>
                <w:szCs w:val="18"/>
                <w:lang w:val="es-ES_tradnl" w:eastAsia="es-ES"/>
              </w:rPr>
              <w:t xml:space="preserve"> noches (opera mínimo con 2 personas)</w:t>
            </w:r>
          </w:p>
          <w:p w14:paraId="331C03A0" w14:textId="146D0C46"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BF2BCB">
              <w:rPr>
                <w:rFonts w:ascii="Arial" w:eastAsia="Times New Roman" w:hAnsi="Arial" w:cs="Arial"/>
                <w:sz w:val="18"/>
                <w:szCs w:val="18"/>
                <w:lang w:val="es-ES_tradnl" w:eastAsia="es-ES"/>
              </w:rPr>
              <w:t>4</w:t>
            </w:r>
            <w:r>
              <w:rPr>
                <w:rFonts w:ascii="Arial" w:eastAsia="Times New Roman" w:hAnsi="Arial" w:cs="Arial"/>
                <w:sz w:val="18"/>
                <w:szCs w:val="18"/>
                <w:lang w:val="es-ES_tradnl" w:eastAsia="es-ES"/>
              </w:rPr>
              <w:t xml:space="preserve"> desayunos, </w:t>
            </w:r>
            <w:r w:rsidR="00BF2BCB">
              <w:rPr>
                <w:rFonts w:ascii="Arial" w:eastAsia="Times New Roman" w:hAnsi="Arial" w:cs="Arial"/>
                <w:sz w:val="18"/>
                <w:szCs w:val="18"/>
                <w:lang w:val="es-ES_tradnl" w:eastAsia="es-ES"/>
              </w:rPr>
              <w:t>3 almuerzos y 1</w:t>
            </w:r>
            <w:r>
              <w:rPr>
                <w:rFonts w:ascii="Arial" w:eastAsia="Times New Roman" w:hAnsi="Arial" w:cs="Arial"/>
                <w:sz w:val="18"/>
                <w:szCs w:val="18"/>
                <w:lang w:val="es-ES_tradnl" w:eastAsia="es-ES"/>
              </w:rPr>
              <w:t xml:space="preserve"> cena</w:t>
            </w:r>
          </w:p>
        </w:tc>
      </w:tr>
    </w:tbl>
    <w:p w14:paraId="7A1238D2" w14:textId="77777777" w:rsidR="00172B82" w:rsidRDefault="00172B82" w:rsidP="00172B82">
      <w:pPr>
        <w:spacing w:after="0" w:line="240" w:lineRule="auto"/>
        <w:jc w:val="both"/>
        <w:rPr>
          <w:rFonts w:ascii="Arial" w:eastAsia="Arial" w:hAnsi="Arial" w:cs="Arial"/>
          <w:color w:val="000000"/>
          <w:sz w:val="14"/>
          <w:szCs w:val="14"/>
        </w:rPr>
      </w:pPr>
    </w:p>
    <w:p w14:paraId="655C0F16" w14:textId="0F793AE3" w:rsidR="00BF2BCB" w:rsidRPr="00515DF7" w:rsidRDefault="00BF2BCB" w:rsidP="00BF2BCB">
      <w:pPr>
        <w:spacing w:after="0" w:line="240" w:lineRule="auto"/>
        <w:jc w:val="center"/>
        <w:rPr>
          <w:rFonts w:ascii="Arial" w:eastAsia="Times New Roman" w:hAnsi="Arial" w:cs="Arial"/>
          <w:b/>
          <w:color w:val="E36C0A" w:themeColor="accent6" w:themeShade="BF"/>
          <w:sz w:val="18"/>
          <w:szCs w:val="18"/>
          <w:u w:val="single"/>
          <w:lang w:eastAsia="es-ES"/>
        </w:rPr>
      </w:pPr>
      <w:bookmarkStart w:id="0" w:name="_heading=h.gjdgxs" w:colFirst="0" w:colLast="0"/>
      <w:bookmarkEnd w:id="0"/>
      <w:r w:rsidRPr="00515DF7">
        <w:rPr>
          <w:rFonts w:ascii="Arial" w:eastAsia="Times New Roman" w:hAnsi="Arial" w:cs="Arial"/>
          <w:b/>
          <w:color w:val="E36C0A" w:themeColor="accent6" w:themeShade="BF"/>
          <w:sz w:val="18"/>
          <w:szCs w:val="18"/>
          <w:u w:val="single"/>
          <w:lang w:eastAsia="es-ES"/>
        </w:rPr>
        <w:t>ITINERARIO DE VIAJE:</w:t>
      </w:r>
      <w:r>
        <w:rPr>
          <w:rFonts w:ascii="Arial" w:eastAsia="Times New Roman" w:hAnsi="Arial" w:cs="Arial"/>
          <w:b/>
          <w:color w:val="E36C0A" w:themeColor="accent6" w:themeShade="BF"/>
          <w:sz w:val="18"/>
          <w:szCs w:val="18"/>
          <w:u w:val="single"/>
          <w:lang w:eastAsia="es-ES"/>
        </w:rPr>
        <w:t xml:space="preserve"> </w:t>
      </w:r>
      <w:r w:rsidR="006444A1">
        <w:rPr>
          <w:rFonts w:ascii="Arial" w:eastAsia="Times New Roman" w:hAnsi="Arial" w:cs="Arial"/>
          <w:b/>
          <w:color w:val="E36C0A" w:themeColor="accent6" w:themeShade="BF"/>
          <w:sz w:val="18"/>
          <w:szCs w:val="18"/>
          <w:u w:val="single"/>
          <w:lang w:eastAsia="es-ES"/>
        </w:rPr>
        <w:t xml:space="preserve"> </w:t>
      </w:r>
    </w:p>
    <w:p w14:paraId="17BBAEDD" w14:textId="77777777" w:rsidR="00BF2BCB" w:rsidRPr="008C03A3" w:rsidRDefault="00BF2BCB" w:rsidP="00BF2BCB">
      <w:pPr>
        <w:spacing w:after="0" w:line="240" w:lineRule="auto"/>
        <w:jc w:val="both"/>
        <w:rPr>
          <w:rFonts w:ascii="Arial" w:eastAsia="Times New Roman" w:hAnsi="Arial" w:cs="Arial"/>
          <w:color w:val="000000"/>
          <w:sz w:val="14"/>
          <w:szCs w:val="18"/>
          <w:lang w:val="es-ES_tradnl" w:eastAsia="es-ES"/>
        </w:rPr>
      </w:pPr>
    </w:p>
    <w:p w14:paraId="16300F08" w14:textId="1829D243" w:rsidR="00BF2BCB" w:rsidRPr="004C654B" w:rsidRDefault="00BF2BCB" w:rsidP="00BF2BCB">
      <w:pPr>
        <w:spacing w:after="0" w:line="240" w:lineRule="auto"/>
        <w:jc w:val="both"/>
        <w:rPr>
          <w:rFonts w:ascii="Arial" w:eastAsia="Times New Roman" w:hAnsi="Arial" w:cs="Arial"/>
          <w:b/>
          <w:color w:val="EF782D"/>
          <w:sz w:val="18"/>
          <w:szCs w:val="18"/>
          <w:lang w:eastAsia="es-ES"/>
        </w:rPr>
      </w:pPr>
      <w:r w:rsidRPr="004C654B">
        <w:rPr>
          <w:rFonts w:ascii="Arial" w:eastAsia="Times New Roman" w:hAnsi="Arial" w:cs="Arial"/>
          <w:b/>
          <w:color w:val="EF782D"/>
          <w:sz w:val="18"/>
          <w:szCs w:val="18"/>
          <w:lang w:eastAsia="es-ES"/>
        </w:rPr>
        <w:t>Día 1   Estambul</w:t>
      </w:r>
      <w:r w:rsidR="00E13EFC">
        <w:rPr>
          <w:rFonts w:ascii="Arial" w:eastAsia="Times New Roman" w:hAnsi="Arial" w:cs="Arial"/>
          <w:b/>
          <w:color w:val="EF782D"/>
          <w:sz w:val="18"/>
          <w:szCs w:val="18"/>
          <w:lang w:eastAsia="es-ES"/>
        </w:rPr>
        <w:t xml:space="preserve"> </w:t>
      </w:r>
      <w:r w:rsidRPr="004C654B">
        <w:rPr>
          <w:rFonts w:ascii="Arial" w:eastAsia="Times New Roman" w:hAnsi="Arial" w:cs="Arial"/>
          <w:b/>
          <w:color w:val="EF782D"/>
          <w:sz w:val="18"/>
          <w:szCs w:val="18"/>
          <w:lang w:eastAsia="es-ES"/>
        </w:rPr>
        <w:t xml:space="preserve"> </w:t>
      </w:r>
      <w:r>
        <w:rPr>
          <w:rFonts w:ascii="Arial" w:eastAsia="Times New Roman" w:hAnsi="Arial" w:cs="Arial"/>
          <w:b/>
          <w:color w:val="EF782D"/>
          <w:sz w:val="18"/>
          <w:szCs w:val="18"/>
          <w:lang w:eastAsia="es-ES"/>
        </w:rPr>
        <w:t xml:space="preserve"> </w:t>
      </w:r>
      <w:r w:rsidRPr="004C654B">
        <w:rPr>
          <w:rFonts w:ascii="Arial" w:eastAsia="Times New Roman" w:hAnsi="Arial" w:cs="Arial"/>
          <w:b/>
          <w:color w:val="EF782D"/>
          <w:sz w:val="18"/>
          <w:szCs w:val="18"/>
          <w:lang w:eastAsia="es-ES"/>
        </w:rPr>
        <w:tab/>
      </w:r>
    </w:p>
    <w:p w14:paraId="3CB0DFD2" w14:textId="77777777" w:rsidR="00751F34" w:rsidRDefault="00751F34" w:rsidP="00751F34">
      <w:pPr>
        <w:spacing w:after="0"/>
        <w:jc w:val="both"/>
        <w:rPr>
          <w:rFonts w:ascii="Arial" w:hAnsi="Arial" w:cs="Arial"/>
          <w:sz w:val="18"/>
          <w:szCs w:val="18"/>
          <w:lang w:val="es-MX" w:eastAsia="es-ES"/>
        </w:rPr>
      </w:pPr>
      <w:r w:rsidRPr="00751F34">
        <w:rPr>
          <w:rFonts w:ascii="Arial" w:hAnsi="Arial" w:cs="Arial"/>
          <w:sz w:val="18"/>
          <w:szCs w:val="18"/>
          <w:lang w:val="es-MX" w:eastAsia="es-ES"/>
        </w:rPr>
        <w:t>Llegada y asistencia. Traslado al hotel. Alojamiento en Estambul.</w:t>
      </w:r>
      <w:bookmarkStart w:id="1" w:name="_Hlk121414950"/>
      <w:r w:rsidRPr="00751F34">
        <w:rPr>
          <w:rFonts w:ascii="Arial" w:hAnsi="Arial" w:cs="Arial"/>
          <w:sz w:val="18"/>
          <w:szCs w:val="18"/>
          <w:lang w:val="es-MX" w:eastAsia="es-ES"/>
        </w:rPr>
        <w:t xml:space="preserve"> </w:t>
      </w:r>
    </w:p>
    <w:p w14:paraId="0EC9B204" w14:textId="1D4A0BBC" w:rsidR="00751F34" w:rsidRPr="00751F34" w:rsidRDefault="00751F34" w:rsidP="00751F34">
      <w:pPr>
        <w:spacing w:after="0"/>
        <w:jc w:val="both"/>
        <w:rPr>
          <w:rFonts w:ascii="Arial" w:hAnsi="Arial" w:cs="Arial"/>
          <w:sz w:val="18"/>
          <w:szCs w:val="18"/>
          <w:lang w:val="es-MX" w:eastAsia="es-ES"/>
        </w:rPr>
      </w:pPr>
      <w:r w:rsidRPr="00751F34">
        <w:rPr>
          <w:rFonts w:ascii="Arial" w:hAnsi="Arial" w:cs="Arial"/>
          <w:b/>
          <w:bCs/>
          <w:iCs/>
          <w:sz w:val="18"/>
          <w:szCs w:val="18"/>
          <w:lang w:val="es-MX" w:eastAsia="es-ES"/>
        </w:rPr>
        <w:t>Nota</w:t>
      </w:r>
      <w:r w:rsidRPr="00751F34">
        <w:rPr>
          <w:rFonts w:ascii="Arial" w:hAnsi="Arial" w:cs="Arial"/>
          <w:iCs/>
          <w:sz w:val="18"/>
          <w:szCs w:val="18"/>
          <w:lang w:val="es-MX" w:eastAsia="es-ES"/>
        </w:rPr>
        <w:t xml:space="preserve">: En las llegadas al Aeropuerto de Estambul (IST) el encuentro con el asistente será en la salida de la puerta No. 14, fuera de la terminal. Si el aeropuerto es el de </w:t>
      </w:r>
      <w:proofErr w:type="spellStart"/>
      <w:r w:rsidRPr="00751F34">
        <w:rPr>
          <w:rFonts w:ascii="Arial" w:hAnsi="Arial" w:cs="Arial"/>
          <w:iCs/>
          <w:sz w:val="18"/>
          <w:szCs w:val="18"/>
          <w:lang w:val="es-MX" w:eastAsia="es-ES"/>
        </w:rPr>
        <w:t>Sabiha</w:t>
      </w:r>
      <w:proofErr w:type="spellEnd"/>
      <w:r w:rsidRPr="00751F34">
        <w:rPr>
          <w:rFonts w:ascii="Arial" w:hAnsi="Arial" w:cs="Arial"/>
          <w:iCs/>
          <w:sz w:val="18"/>
          <w:szCs w:val="18"/>
          <w:lang w:val="es-MX" w:eastAsia="es-ES"/>
        </w:rPr>
        <w:t xml:space="preserve"> (SAW) encontrarán al asistente fuera de la terminal, en la columna No. 14</w:t>
      </w:r>
      <w:bookmarkEnd w:id="1"/>
    </w:p>
    <w:p w14:paraId="357BB4B1" w14:textId="77777777" w:rsidR="00BF2BCB" w:rsidRPr="00E13EFC" w:rsidRDefault="00BF2BCB" w:rsidP="00BF2BCB">
      <w:pPr>
        <w:spacing w:after="0" w:line="240" w:lineRule="auto"/>
        <w:jc w:val="both"/>
        <w:rPr>
          <w:rFonts w:ascii="Arial" w:eastAsia="Times New Roman" w:hAnsi="Arial" w:cs="Arial"/>
          <w:b/>
          <w:color w:val="EF782D"/>
          <w:sz w:val="18"/>
          <w:szCs w:val="18"/>
          <w:lang w:val="es-MX" w:eastAsia="es-ES"/>
        </w:rPr>
      </w:pPr>
    </w:p>
    <w:p w14:paraId="65CFB274" w14:textId="2BEED621" w:rsidR="00BF2BCB" w:rsidRPr="004C654B" w:rsidRDefault="00BF2BCB" w:rsidP="00BF2BCB">
      <w:pPr>
        <w:spacing w:after="0" w:line="240" w:lineRule="auto"/>
        <w:jc w:val="both"/>
        <w:rPr>
          <w:rFonts w:ascii="Arial" w:eastAsia="Times New Roman" w:hAnsi="Arial" w:cs="Arial"/>
          <w:b/>
          <w:color w:val="EF782D"/>
          <w:sz w:val="18"/>
          <w:szCs w:val="18"/>
          <w:lang w:eastAsia="es-ES"/>
        </w:rPr>
      </w:pPr>
      <w:r w:rsidRPr="004C654B">
        <w:rPr>
          <w:rFonts w:ascii="Arial" w:eastAsia="Times New Roman" w:hAnsi="Arial" w:cs="Arial"/>
          <w:b/>
          <w:color w:val="EF782D"/>
          <w:sz w:val="18"/>
          <w:szCs w:val="18"/>
          <w:lang w:eastAsia="es-ES"/>
        </w:rPr>
        <w:t xml:space="preserve">Día 2   Estambul </w:t>
      </w:r>
      <w:r>
        <w:rPr>
          <w:rFonts w:ascii="Arial" w:eastAsia="Times New Roman" w:hAnsi="Arial" w:cs="Arial"/>
          <w:b/>
          <w:color w:val="EF782D"/>
          <w:sz w:val="18"/>
          <w:szCs w:val="18"/>
          <w:lang w:eastAsia="es-ES"/>
        </w:rPr>
        <w:t>- Bazar Egipcio – Tour Bósforo –Mezquita Azul – Basílica de Santa Sofía</w:t>
      </w:r>
    </w:p>
    <w:p w14:paraId="0F599B84" w14:textId="4C8F808F" w:rsidR="00BF2BCB" w:rsidRPr="00633DC1" w:rsidRDefault="00BF2BCB" w:rsidP="00BF2BCB">
      <w:pPr>
        <w:spacing w:after="0" w:line="240" w:lineRule="auto"/>
        <w:jc w:val="both"/>
        <w:rPr>
          <w:rFonts w:ascii="Arial" w:eastAsia="Times New Roman" w:hAnsi="Arial" w:cs="Arial"/>
          <w:color w:val="000000" w:themeColor="text1"/>
          <w:sz w:val="18"/>
          <w:szCs w:val="18"/>
          <w:lang w:eastAsia="es-ES"/>
        </w:rPr>
      </w:pPr>
      <w:r>
        <w:rPr>
          <w:rFonts w:ascii="Arial" w:eastAsia="Times New Roman" w:hAnsi="Arial" w:cs="Arial"/>
          <w:b/>
          <w:i/>
          <w:color w:val="000000" w:themeColor="text1"/>
          <w:sz w:val="18"/>
          <w:szCs w:val="18"/>
          <w:u w:val="single"/>
          <w:lang w:eastAsia="es-ES"/>
        </w:rPr>
        <w:t>Desayuno.</w:t>
      </w:r>
      <w:r w:rsidRPr="004C654B">
        <w:rPr>
          <w:rFonts w:ascii="Arial" w:eastAsia="Times New Roman" w:hAnsi="Arial" w:cs="Arial"/>
          <w:color w:val="000000" w:themeColor="text1"/>
          <w:sz w:val="18"/>
          <w:szCs w:val="18"/>
          <w:lang w:eastAsia="es-ES"/>
        </w:rPr>
        <w:t xml:space="preserve"> </w:t>
      </w:r>
      <w:r w:rsidRPr="001D7F02">
        <w:rPr>
          <w:rFonts w:ascii="Arial" w:eastAsia="Times New Roman" w:hAnsi="Arial" w:cs="Arial"/>
          <w:color w:val="000000" w:themeColor="text1"/>
          <w:sz w:val="18"/>
          <w:szCs w:val="18"/>
          <w:lang w:eastAsia="es-ES"/>
        </w:rPr>
        <w:t xml:space="preserve">Salida del hotel para visita al Bazar Egipcio (mercado de las especias) y a continuación </w:t>
      </w:r>
      <w:r w:rsidRPr="0014564E">
        <w:rPr>
          <w:rFonts w:ascii="Arial" w:eastAsia="Times New Roman" w:hAnsi="Arial" w:cs="Arial"/>
          <w:b/>
          <w:color w:val="000000" w:themeColor="text1"/>
          <w:sz w:val="18"/>
          <w:szCs w:val="18"/>
          <w:lang w:eastAsia="es-ES"/>
        </w:rPr>
        <w:t>recorrido en barco por el Bósforo</w:t>
      </w:r>
      <w:r w:rsidRPr="001D7F02">
        <w:rPr>
          <w:rFonts w:ascii="Arial" w:eastAsia="Times New Roman" w:hAnsi="Arial" w:cs="Arial"/>
          <w:color w:val="000000" w:themeColor="text1"/>
          <w:sz w:val="18"/>
          <w:szCs w:val="18"/>
          <w:lang w:eastAsia="es-ES"/>
        </w:rPr>
        <w:t xml:space="preserve">, el estrecho que separa Europa de Asia donde podremos disfrutar de la gran belleza de los bosques de Estambul, de sus palacios y de los yalı, palacetes de madera construidos en ambas orillas. </w:t>
      </w:r>
      <w:r w:rsidRPr="001D7F02">
        <w:rPr>
          <w:rFonts w:ascii="Arial" w:eastAsia="Times New Roman" w:hAnsi="Arial" w:cs="Arial"/>
          <w:b/>
          <w:i/>
          <w:color w:val="000000" w:themeColor="text1"/>
          <w:sz w:val="18"/>
          <w:szCs w:val="18"/>
          <w:u w:val="single"/>
          <w:lang w:eastAsia="es-ES"/>
        </w:rPr>
        <w:t>Almuerzo (no incluye bebidas).</w:t>
      </w:r>
      <w:r w:rsidRPr="001D7F02">
        <w:rPr>
          <w:rFonts w:ascii="Arial" w:eastAsia="Times New Roman" w:hAnsi="Arial" w:cs="Arial"/>
          <w:color w:val="000000" w:themeColor="text1"/>
          <w:sz w:val="18"/>
          <w:szCs w:val="18"/>
          <w:lang w:eastAsia="es-ES"/>
        </w:rPr>
        <w:t xml:space="preserve"> </w:t>
      </w:r>
      <w:r w:rsidR="00D1208C">
        <w:rPr>
          <w:rFonts w:ascii="Arial" w:eastAsia="Times New Roman" w:hAnsi="Arial" w:cs="Arial"/>
          <w:color w:val="000000" w:themeColor="text1"/>
          <w:sz w:val="18"/>
          <w:szCs w:val="18"/>
          <w:lang w:eastAsia="es-ES"/>
        </w:rPr>
        <w:t xml:space="preserve"> </w:t>
      </w:r>
      <w:r w:rsidRPr="001D7F02">
        <w:rPr>
          <w:rFonts w:ascii="Arial" w:eastAsia="Times New Roman" w:hAnsi="Arial" w:cs="Arial"/>
          <w:color w:val="000000" w:themeColor="text1"/>
          <w:sz w:val="18"/>
          <w:szCs w:val="18"/>
          <w:lang w:eastAsia="es-ES"/>
        </w:rPr>
        <w:t xml:space="preserve">Por la tarde visita al barrio Sultanahmet con la plaza del Hipódromo Romano, </w:t>
      </w:r>
      <w:r w:rsidRPr="0014564E">
        <w:rPr>
          <w:rFonts w:ascii="Arial" w:eastAsia="Times New Roman" w:hAnsi="Arial" w:cs="Arial"/>
          <w:b/>
          <w:color w:val="000000" w:themeColor="text1"/>
          <w:sz w:val="18"/>
          <w:szCs w:val="18"/>
          <w:lang w:eastAsia="es-ES"/>
        </w:rPr>
        <w:t>la Mezquita Azul,</w:t>
      </w:r>
      <w:r w:rsidRPr="001D7F02">
        <w:rPr>
          <w:rFonts w:ascii="Arial" w:eastAsia="Times New Roman" w:hAnsi="Arial" w:cs="Arial"/>
          <w:color w:val="000000" w:themeColor="text1"/>
          <w:sz w:val="18"/>
          <w:szCs w:val="18"/>
          <w:lang w:eastAsia="es-ES"/>
        </w:rPr>
        <w:t xml:space="preserve"> única entre todas las mezquitas otomanas a tener 6 minaretes y la espléndida basílica de Santa Sofía del siglo VI. Regreso al hotel. Alojam</w:t>
      </w:r>
      <w:r>
        <w:rPr>
          <w:rFonts w:ascii="Arial" w:eastAsia="Times New Roman" w:hAnsi="Arial" w:cs="Arial"/>
          <w:color w:val="000000" w:themeColor="text1"/>
          <w:sz w:val="18"/>
          <w:szCs w:val="18"/>
          <w:lang w:eastAsia="es-ES"/>
        </w:rPr>
        <w:t>iento.</w:t>
      </w:r>
    </w:p>
    <w:p w14:paraId="7BAFCDDF" w14:textId="77777777" w:rsidR="00BF2BCB" w:rsidRDefault="00BF2BCB" w:rsidP="00BF2BCB">
      <w:pPr>
        <w:spacing w:after="0" w:line="240" w:lineRule="auto"/>
        <w:jc w:val="both"/>
        <w:rPr>
          <w:rFonts w:ascii="Arial" w:eastAsia="Times New Roman" w:hAnsi="Arial" w:cs="Arial"/>
          <w:b/>
          <w:color w:val="EF782D"/>
          <w:sz w:val="18"/>
          <w:szCs w:val="18"/>
          <w:lang w:eastAsia="es-ES"/>
        </w:rPr>
      </w:pPr>
    </w:p>
    <w:p w14:paraId="2279E9B0" w14:textId="77777777" w:rsidR="00BF2BCB" w:rsidRPr="004C654B" w:rsidRDefault="00BF2BCB" w:rsidP="00BF2BCB">
      <w:pPr>
        <w:spacing w:after="0" w:line="240" w:lineRule="auto"/>
        <w:jc w:val="both"/>
        <w:rPr>
          <w:rFonts w:ascii="Arial" w:eastAsia="Times New Roman" w:hAnsi="Arial" w:cs="Arial"/>
          <w:b/>
          <w:color w:val="EF782D"/>
          <w:sz w:val="18"/>
          <w:szCs w:val="18"/>
          <w:lang w:eastAsia="es-ES"/>
        </w:rPr>
      </w:pPr>
      <w:r w:rsidRPr="004C654B">
        <w:rPr>
          <w:rFonts w:ascii="Arial" w:eastAsia="Times New Roman" w:hAnsi="Arial" w:cs="Arial"/>
          <w:b/>
          <w:color w:val="EF782D"/>
          <w:sz w:val="18"/>
          <w:szCs w:val="18"/>
          <w:lang w:eastAsia="es-ES"/>
        </w:rPr>
        <w:t xml:space="preserve">Día 3   </w:t>
      </w:r>
      <w:r>
        <w:rPr>
          <w:rFonts w:ascii="Arial" w:eastAsia="Times New Roman" w:hAnsi="Arial" w:cs="Arial"/>
          <w:b/>
          <w:color w:val="EF782D"/>
          <w:sz w:val="18"/>
          <w:szCs w:val="18"/>
          <w:lang w:eastAsia="es-ES"/>
        </w:rPr>
        <w:t xml:space="preserve">Estambul – Palacio de Topkapi – Gran Bazar – Crucero &amp; Cena en el Bósforo </w:t>
      </w:r>
    </w:p>
    <w:p w14:paraId="3A06BA36" w14:textId="77777777" w:rsidR="00BF2BCB" w:rsidRDefault="00BF2BCB" w:rsidP="00BF2BCB">
      <w:pPr>
        <w:spacing w:after="0" w:line="240" w:lineRule="auto"/>
        <w:jc w:val="both"/>
        <w:rPr>
          <w:rFonts w:ascii="Arial" w:eastAsia="Times New Roman" w:hAnsi="Arial" w:cs="Arial"/>
          <w:color w:val="000000" w:themeColor="text1"/>
          <w:sz w:val="18"/>
          <w:szCs w:val="18"/>
          <w:lang w:eastAsia="es-ES"/>
        </w:rPr>
      </w:pPr>
      <w:r w:rsidRPr="004C654B">
        <w:rPr>
          <w:rFonts w:ascii="Arial" w:eastAsia="Times New Roman" w:hAnsi="Arial" w:cs="Arial"/>
          <w:b/>
          <w:i/>
          <w:color w:val="000000" w:themeColor="text1"/>
          <w:sz w:val="18"/>
          <w:szCs w:val="18"/>
          <w:u w:val="single"/>
          <w:lang w:eastAsia="es-ES"/>
        </w:rPr>
        <w:t>Desayuno</w:t>
      </w:r>
      <w:r w:rsidRPr="004C654B">
        <w:rPr>
          <w:rFonts w:ascii="Arial" w:eastAsia="Times New Roman" w:hAnsi="Arial" w:cs="Arial"/>
          <w:i/>
          <w:color w:val="000000" w:themeColor="text1"/>
          <w:sz w:val="18"/>
          <w:szCs w:val="18"/>
          <w:u w:val="single"/>
          <w:lang w:eastAsia="es-ES"/>
        </w:rPr>
        <w:t>.</w:t>
      </w:r>
      <w:r w:rsidRPr="004C654B">
        <w:rPr>
          <w:rFonts w:ascii="Arial" w:eastAsia="Times New Roman" w:hAnsi="Arial" w:cs="Arial"/>
          <w:color w:val="000000" w:themeColor="text1"/>
          <w:sz w:val="18"/>
          <w:szCs w:val="18"/>
          <w:lang w:eastAsia="es-ES"/>
        </w:rPr>
        <w:t xml:space="preserve"> </w:t>
      </w:r>
      <w:r w:rsidRPr="001D7F02">
        <w:rPr>
          <w:rFonts w:ascii="Arial" w:eastAsia="Times New Roman" w:hAnsi="Arial" w:cs="Arial"/>
          <w:color w:val="000000" w:themeColor="text1"/>
          <w:sz w:val="18"/>
          <w:szCs w:val="18"/>
          <w:lang w:eastAsia="es-ES"/>
        </w:rPr>
        <w:t xml:space="preserve">Salida del hotel para realizar la visita del Palacio de Topkapi residencia de los sultanes del imperio otomano (sala del harem con suplemento).  Tiempo libre en el Gran Bazar (cerrado los domingos, fiestas religiosas y 29 de octubre), edificio que alberga más de 4000 tiendas en su interior. </w:t>
      </w:r>
      <w:r w:rsidRPr="001D7F02">
        <w:rPr>
          <w:rFonts w:ascii="Arial" w:eastAsia="Times New Roman" w:hAnsi="Arial" w:cs="Arial"/>
          <w:b/>
          <w:i/>
          <w:color w:val="000000" w:themeColor="text1"/>
          <w:sz w:val="18"/>
          <w:szCs w:val="18"/>
          <w:u w:val="single"/>
          <w:lang w:eastAsia="es-ES"/>
        </w:rPr>
        <w:t>Almuerzo (no incluye bebidas).</w:t>
      </w:r>
      <w:r w:rsidRPr="001D7F02">
        <w:rPr>
          <w:rFonts w:ascii="Arial" w:eastAsia="Times New Roman" w:hAnsi="Arial" w:cs="Arial"/>
          <w:color w:val="000000" w:themeColor="text1"/>
          <w:sz w:val="18"/>
          <w:szCs w:val="18"/>
          <w:lang w:eastAsia="es-ES"/>
        </w:rPr>
        <w:t xml:space="preserve"> </w:t>
      </w:r>
    </w:p>
    <w:p w14:paraId="2F228914" w14:textId="4A41339F" w:rsidR="00BF2BCB" w:rsidRDefault="00BF2BCB" w:rsidP="00BF2BCB">
      <w:pPr>
        <w:spacing w:after="0" w:line="240" w:lineRule="auto"/>
        <w:jc w:val="both"/>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Por la tarde visita</w:t>
      </w:r>
      <w:r w:rsidRPr="001D7F02">
        <w:rPr>
          <w:rFonts w:ascii="Arial" w:eastAsia="Times New Roman" w:hAnsi="Arial" w:cs="Arial"/>
          <w:color w:val="000000" w:themeColor="text1"/>
          <w:sz w:val="18"/>
          <w:szCs w:val="18"/>
          <w:lang w:eastAsia="es-ES"/>
        </w:rPr>
        <w:t xml:space="preserve"> panorámica de la ciudad, pasando por los barrios importantes de la parte histórica y de la parte moderna de la ciudad, incluyendo una caminada por la calle peatonal</w:t>
      </w:r>
      <w:r>
        <w:rPr>
          <w:rFonts w:ascii="Arial" w:eastAsia="Times New Roman" w:hAnsi="Arial" w:cs="Arial"/>
          <w:color w:val="000000" w:themeColor="text1"/>
          <w:sz w:val="18"/>
          <w:szCs w:val="18"/>
          <w:lang w:eastAsia="es-ES"/>
        </w:rPr>
        <w:t xml:space="preserve"> de İstiklal. Regreso al hotel</w:t>
      </w:r>
      <w:r w:rsidRPr="001D7F02">
        <w:rPr>
          <w:rFonts w:ascii="Arial" w:eastAsia="Times New Roman" w:hAnsi="Arial" w:cs="Arial"/>
          <w:color w:val="000000" w:themeColor="text1"/>
          <w:sz w:val="18"/>
          <w:szCs w:val="18"/>
          <w:lang w:eastAsia="es-ES"/>
        </w:rPr>
        <w:t>.</w:t>
      </w:r>
    </w:p>
    <w:p w14:paraId="5AF1877A" w14:textId="77777777" w:rsidR="00BF2BCB" w:rsidRDefault="00BF2BCB" w:rsidP="00BF2BCB">
      <w:pPr>
        <w:spacing w:after="0" w:line="240" w:lineRule="auto"/>
        <w:jc w:val="both"/>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 xml:space="preserve">Por la noche </w:t>
      </w:r>
      <w:r w:rsidRPr="001D7F02">
        <w:rPr>
          <w:rFonts w:ascii="Arial" w:eastAsia="Times New Roman" w:hAnsi="Arial" w:cs="Arial"/>
          <w:b/>
          <w:i/>
          <w:color w:val="000000" w:themeColor="text1"/>
          <w:sz w:val="18"/>
          <w:szCs w:val="18"/>
          <w:u w:val="single"/>
          <w:lang w:eastAsia="es-ES"/>
        </w:rPr>
        <w:t>Cena</w:t>
      </w:r>
      <w:r>
        <w:rPr>
          <w:rFonts w:ascii="Arial" w:eastAsia="Times New Roman" w:hAnsi="Arial" w:cs="Arial"/>
          <w:b/>
          <w:i/>
          <w:color w:val="000000" w:themeColor="text1"/>
          <w:sz w:val="18"/>
          <w:szCs w:val="18"/>
          <w:u w:val="single"/>
          <w:lang w:eastAsia="es-ES"/>
        </w:rPr>
        <w:t xml:space="preserve"> (</w:t>
      </w:r>
      <w:r w:rsidRPr="0045097D">
        <w:rPr>
          <w:rFonts w:ascii="Arial" w:eastAsia="Times New Roman" w:hAnsi="Arial" w:cs="Arial"/>
          <w:b/>
          <w:i/>
          <w:color w:val="000000" w:themeColor="text1"/>
          <w:sz w:val="18"/>
          <w:szCs w:val="18"/>
          <w:u w:val="single"/>
          <w:lang w:eastAsia="es-ES"/>
        </w:rPr>
        <w:t>bebidas locales alcohólicas incluidas</w:t>
      </w:r>
      <w:r>
        <w:rPr>
          <w:rFonts w:ascii="Arial" w:eastAsia="Times New Roman" w:hAnsi="Arial" w:cs="Arial"/>
          <w:b/>
          <w:i/>
          <w:color w:val="000000" w:themeColor="text1"/>
          <w:sz w:val="18"/>
          <w:szCs w:val="18"/>
          <w:u w:val="single"/>
          <w:lang w:eastAsia="es-ES"/>
        </w:rPr>
        <w:t>)</w:t>
      </w:r>
      <w:r w:rsidRPr="001D7F02">
        <w:rPr>
          <w:rFonts w:ascii="Arial" w:eastAsia="Times New Roman" w:hAnsi="Arial" w:cs="Arial"/>
          <w:b/>
          <w:i/>
          <w:color w:val="000000" w:themeColor="text1"/>
          <w:sz w:val="18"/>
          <w:szCs w:val="18"/>
          <w:u w:val="single"/>
          <w:lang w:eastAsia="es-ES"/>
        </w:rPr>
        <w:t xml:space="preserve"> </w:t>
      </w:r>
      <w:r w:rsidRPr="001D7F02">
        <w:rPr>
          <w:rFonts w:ascii="Arial" w:eastAsia="Times New Roman" w:hAnsi="Arial" w:cs="Arial"/>
          <w:color w:val="000000" w:themeColor="text1"/>
          <w:sz w:val="18"/>
          <w:szCs w:val="18"/>
          <w:lang w:eastAsia="es-ES"/>
        </w:rPr>
        <w:t>y espectácu</w:t>
      </w:r>
      <w:r>
        <w:rPr>
          <w:rFonts w:ascii="Arial" w:eastAsia="Times New Roman" w:hAnsi="Arial" w:cs="Arial"/>
          <w:color w:val="000000" w:themeColor="text1"/>
          <w:sz w:val="18"/>
          <w:szCs w:val="18"/>
          <w:lang w:eastAsia="es-ES"/>
        </w:rPr>
        <w:t xml:space="preserve">lo en el </w:t>
      </w:r>
      <w:r w:rsidRPr="0014564E">
        <w:rPr>
          <w:rFonts w:ascii="Arial" w:eastAsia="Times New Roman" w:hAnsi="Arial" w:cs="Arial"/>
          <w:b/>
          <w:color w:val="000000" w:themeColor="text1"/>
          <w:sz w:val="18"/>
          <w:szCs w:val="18"/>
          <w:lang w:eastAsia="es-ES"/>
        </w:rPr>
        <w:t>Crucero por el Bósforo</w:t>
      </w:r>
      <w:r w:rsidRPr="001D7F02">
        <w:rPr>
          <w:rFonts w:ascii="Arial" w:eastAsia="Times New Roman" w:hAnsi="Arial" w:cs="Arial"/>
          <w:color w:val="000000" w:themeColor="text1"/>
          <w:sz w:val="18"/>
          <w:szCs w:val="18"/>
          <w:lang w:eastAsia="es-ES"/>
        </w:rPr>
        <w:t>; danza del vientre; canciones y bailes del folklore turco, procedentes de las diferentes regiones de Turquía.</w:t>
      </w:r>
      <w:r>
        <w:rPr>
          <w:rFonts w:ascii="Arial" w:eastAsia="Times New Roman" w:hAnsi="Arial" w:cs="Arial"/>
          <w:color w:val="000000" w:themeColor="text1"/>
          <w:sz w:val="18"/>
          <w:szCs w:val="18"/>
          <w:lang w:eastAsia="es-ES"/>
        </w:rPr>
        <w:t xml:space="preserve"> Alojamiento.</w:t>
      </w:r>
    </w:p>
    <w:p w14:paraId="1D580E2D" w14:textId="77777777" w:rsidR="00BF2BCB" w:rsidRDefault="00BF2BCB" w:rsidP="00BF2BCB">
      <w:pPr>
        <w:spacing w:after="0" w:line="240" w:lineRule="auto"/>
        <w:jc w:val="both"/>
        <w:rPr>
          <w:rFonts w:ascii="Arial" w:eastAsia="Times New Roman" w:hAnsi="Arial" w:cs="Arial"/>
          <w:color w:val="000000" w:themeColor="text1"/>
          <w:sz w:val="18"/>
          <w:szCs w:val="18"/>
          <w:lang w:val="es-MX" w:eastAsia="es-ES"/>
        </w:rPr>
      </w:pPr>
    </w:p>
    <w:p w14:paraId="3A2F5337" w14:textId="11A6F313" w:rsidR="00BF2BCB" w:rsidRDefault="00BF2BCB" w:rsidP="00BF2BCB">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4</w:t>
      </w:r>
      <w:r w:rsidRPr="004C654B">
        <w:rPr>
          <w:rFonts w:ascii="Arial" w:eastAsia="Times New Roman" w:hAnsi="Arial" w:cs="Arial"/>
          <w:b/>
          <w:color w:val="EF782D"/>
          <w:sz w:val="18"/>
          <w:szCs w:val="18"/>
          <w:lang w:eastAsia="es-ES"/>
        </w:rPr>
        <w:t xml:space="preserve">   </w:t>
      </w:r>
      <w:r>
        <w:rPr>
          <w:rFonts w:ascii="Arial" w:eastAsia="Times New Roman" w:hAnsi="Arial" w:cs="Arial"/>
          <w:b/>
          <w:color w:val="EF782D"/>
          <w:sz w:val="18"/>
          <w:szCs w:val="18"/>
          <w:lang w:eastAsia="es-ES"/>
        </w:rPr>
        <w:t xml:space="preserve">Estambul – Tour lado </w:t>
      </w:r>
      <w:r w:rsidR="00E130D7">
        <w:rPr>
          <w:rFonts w:ascii="Arial" w:eastAsia="Times New Roman" w:hAnsi="Arial" w:cs="Arial"/>
          <w:b/>
          <w:color w:val="EF782D"/>
          <w:sz w:val="18"/>
          <w:szCs w:val="18"/>
          <w:lang w:eastAsia="es-ES"/>
        </w:rPr>
        <w:t>asiático</w:t>
      </w:r>
    </w:p>
    <w:p w14:paraId="4498275E" w14:textId="4511A8B7" w:rsidR="00BF2BCB" w:rsidRDefault="00BF2BCB" w:rsidP="00BF2BCB">
      <w:pPr>
        <w:spacing w:after="0" w:line="240" w:lineRule="auto"/>
        <w:jc w:val="both"/>
        <w:rPr>
          <w:rFonts w:ascii="Arial" w:eastAsia="Times New Roman" w:hAnsi="Arial" w:cs="Arial"/>
          <w:color w:val="000000" w:themeColor="text1"/>
          <w:sz w:val="18"/>
          <w:szCs w:val="18"/>
          <w:lang w:val="es-MX" w:eastAsia="es-ES"/>
        </w:rPr>
      </w:pPr>
      <w:r w:rsidRPr="001D7F02">
        <w:rPr>
          <w:rFonts w:ascii="Arial" w:eastAsia="Times New Roman" w:hAnsi="Arial" w:cs="Arial"/>
          <w:b/>
          <w:i/>
          <w:color w:val="000000" w:themeColor="text1"/>
          <w:sz w:val="18"/>
          <w:szCs w:val="18"/>
          <w:u w:val="single"/>
          <w:lang w:val="es-MX" w:eastAsia="es-ES"/>
        </w:rPr>
        <w:t>Desayuno.</w:t>
      </w:r>
      <w:r w:rsidRPr="001D7F02">
        <w:rPr>
          <w:rFonts w:ascii="Arial" w:eastAsia="Times New Roman" w:hAnsi="Arial" w:cs="Arial"/>
          <w:color w:val="000000" w:themeColor="text1"/>
          <w:sz w:val="18"/>
          <w:szCs w:val="18"/>
          <w:lang w:val="es-MX" w:eastAsia="es-ES"/>
        </w:rPr>
        <w:t xml:space="preserve"> Salida del hotel hacia la parte asiática</w:t>
      </w:r>
      <w:r>
        <w:rPr>
          <w:rFonts w:ascii="Arial" w:eastAsia="Times New Roman" w:hAnsi="Arial" w:cs="Arial"/>
          <w:color w:val="000000" w:themeColor="text1"/>
          <w:sz w:val="18"/>
          <w:szCs w:val="18"/>
          <w:lang w:val="es-MX" w:eastAsia="es-ES"/>
        </w:rPr>
        <w:t xml:space="preserve"> de la ciudad, cruzando </w:t>
      </w:r>
      <w:r w:rsidRPr="001D7F02">
        <w:rPr>
          <w:rFonts w:ascii="Arial" w:eastAsia="Times New Roman" w:hAnsi="Arial" w:cs="Arial"/>
          <w:color w:val="000000" w:themeColor="text1"/>
          <w:sz w:val="18"/>
          <w:szCs w:val="18"/>
          <w:lang w:val="es-MX" w:eastAsia="es-ES"/>
        </w:rPr>
        <w:t>el puente intercontinental del Bósforo. Empezaremos</w:t>
      </w:r>
      <w:r>
        <w:rPr>
          <w:rFonts w:ascii="Arial" w:eastAsia="Times New Roman" w:hAnsi="Arial" w:cs="Arial"/>
          <w:color w:val="000000" w:themeColor="text1"/>
          <w:sz w:val="18"/>
          <w:szCs w:val="18"/>
          <w:lang w:val="es-MX" w:eastAsia="es-ES"/>
        </w:rPr>
        <w:t xml:space="preserve"> </w:t>
      </w:r>
      <w:r w:rsidRPr="001D7F02">
        <w:rPr>
          <w:rFonts w:ascii="Arial" w:eastAsia="Times New Roman" w:hAnsi="Arial" w:cs="Arial"/>
          <w:color w:val="000000" w:themeColor="text1"/>
          <w:sz w:val="18"/>
          <w:szCs w:val="18"/>
          <w:lang w:val="es-MX" w:eastAsia="es-ES"/>
        </w:rPr>
        <w:t xml:space="preserve">nuestro tour con la visita del </w:t>
      </w:r>
      <w:r w:rsidRPr="0014564E">
        <w:rPr>
          <w:rFonts w:ascii="Arial" w:eastAsia="Times New Roman" w:hAnsi="Arial" w:cs="Arial"/>
          <w:b/>
          <w:color w:val="000000" w:themeColor="text1"/>
          <w:sz w:val="18"/>
          <w:szCs w:val="18"/>
          <w:lang w:val="es-MX" w:eastAsia="es-ES"/>
        </w:rPr>
        <w:t xml:space="preserve">Palacio de </w:t>
      </w:r>
      <w:r w:rsidR="00E130D7" w:rsidRPr="0014564E">
        <w:rPr>
          <w:rFonts w:ascii="Arial" w:eastAsia="Times New Roman" w:hAnsi="Arial" w:cs="Arial"/>
          <w:b/>
          <w:color w:val="000000" w:themeColor="text1"/>
          <w:sz w:val="18"/>
          <w:szCs w:val="18"/>
          <w:lang w:val="es-MX" w:eastAsia="es-ES"/>
        </w:rPr>
        <w:t>Beylerbeyi</w:t>
      </w:r>
      <w:r w:rsidR="00E130D7" w:rsidRPr="001D7F02">
        <w:rPr>
          <w:rFonts w:ascii="Arial" w:eastAsia="Times New Roman" w:hAnsi="Arial" w:cs="Arial"/>
          <w:color w:val="000000" w:themeColor="text1"/>
          <w:sz w:val="18"/>
          <w:szCs w:val="18"/>
          <w:lang w:val="es-MX" w:eastAsia="es-ES"/>
        </w:rPr>
        <w:t>, fue</w:t>
      </w:r>
      <w:r w:rsidRPr="001D7F02">
        <w:rPr>
          <w:rFonts w:ascii="Arial" w:eastAsia="Times New Roman" w:hAnsi="Arial" w:cs="Arial"/>
          <w:color w:val="000000" w:themeColor="text1"/>
          <w:sz w:val="18"/>
          <w:szCs w:val="18"/>
          <w:lang w:val="es-MX" w:eastAsia="es-ES"/>
        </w:rPr>
        <w:t xml:space="preserve"> construido en mármol blanco por el sultán </w:t>
      </w:r>
      <w:r>
        <w:rPr>
          <w:rFonts w:ascii="Arial" w:eastAsia="Times New Roman" w:hAnsi="Arial" w:cs="Arial"/>
          <w:color w:val="000000" w:themeColor="text1"/>
          <w:sz w:val="18"/>
          <w:szCs w:val="18"/>
          <w:lang w:val="es-MX" w:eastAsia="es-ES"/>
        </w:rPr>
        <w:t>Abdülaziz en el siglo XIX. Poseo por</w:t>
      </w:r>
      <w:r w:rsidRPr="001D7F02">
        <w:rPr>
          <w:rFonts w:ascii="Arial" w:eastAsia="Times New Roman" w:hAnsi="Arial" w:cs="Arial"/>
          <w:color w:val="000000" w:themeColor="text1"/>
          <w:sz w:val="18"/>
          <w:szCs w:val="18"/>
          <w:lang w:val="es-MX" w:eastAsia="es-ES"/>
        </w:rPr>
        <w:t xml:space="preserve"> un magnífico jardín con magnolias. El palacio fue usado como residencia de verano de los sultanes y como casa de huéspedes para dignatarios extranjeros. Al regreso a la parte europea continuaremos para visitar la Cisterna Basílica (Yerebatan) o la Cisterna 1001Direk.</w:t>
      </w:r>
      <w:r>
        <w:rPr>
          <w:rFonts w:ascii="Arial" w:eastAsia="Times New Roman" w:hAnsi="Arial" w:cs="Arial"/>
          <w:color w:val="000000" w:themeColor="text1"/>
          <w:sz w:val="18"/>
          <w:szCs w:val="18"/>
          <w:lang w:val="es-MX" w:eastAsia="es-ES"/>
        </w:rPr>
        <w:t xml:space="preserve"> </w:t>
      </w:r>
      <w:r w:rsidRPr="0014564E">
        <w:rPr>
          <w:rFonts w:ascii="Arial" w:eastAsia="Times New Roman" w:hAnsi="Arial" w:cs="Arial"/>
          <w:b/>
          <w:i/>
          <w:color w:val="000000" w:themeColor="text1"/>
          <w:sz w:val="18"/>
          <w:szCs w:val="18"/>
          <w:u w:val="single"/>
          <w:lang w:val="es-MX" w:eastAsia="es-ES"/>
        </w:rPr>
        <w:t>Almuerzo (no incluye bebidas).</w:t>
      </w:r>
      <w:r w:rsidRPr="001D7F02">
        <w:rPr>
          <w:rFonts w:ascii="Arial" w:eastAsia="Times New Roman" w:hAnsi="Arial" w:cs="Arial"/>
          <w:color w:val="000000" w:themeColor="text1"/>
          <w:sz w:val="18"/>
          <w:szCs w:val="18"/>
          <w:lang w:val="es-MX" w:eastAsia="es-ES"/>
        </w:rPr>
        <w:t xml:space="preserve"> </w:t>
      </w:r>
    </w:p>
    <w:p w14:paraId="1C2B1871" w14:textId="690AA670" w:rsidR="00BF2BCB" w:rsidRDefault="00BF2BCB" w:rsidP="00BF2BCB">
      <w:pPr>
        <w:spacing w:after="0" w:line="240" w:lineRule="auto"/>
        <w:jc w:val="both"/>
        <w:rPr>
          <w:rFonts w:ascii="Arial" w:eastAsia="Times New Roman" w:hAnsi="Arial" w:cs="Arial"/>
          <w:color w:val="000000" w:themeColor="text1"/>
          <w:sz w:val="18"/>
          <w:szCs w:val="18"/>
          <w:lang w:val="es-MX" w:eastAsia="es-ES"/>
        </w:rPr>
      </w:pPr>
      <w:r w:rsidRPr="001D7F02">
        <w:rPr>
          <w:rFonts w:ascii="Arial" w:eastAsia="Times New Roman" w:hAnsi="Arial" w:cs="Arial"/>
          <w:color w:val="000000" w:themeColor="text1"/>
          <w:sz w:val="18"/>
          <w:szCs w:val="18"/>
          <w:lang w:val="es-MX" w:eastAsia="es-ES"/>
        </w:rPr>
        <w:t xml:space="preserve">Continuación hacia el Barrio Eyup, el cual es el santuario musulmán más venerado de Estambul, tras la Meca y Jerusalén es el tercer lugar sagrado de peregrinación del mundo islámico. Encima de la colina del barrio, por encima del cementerio está el </w:t>
      </w:r>
      <w:r w:rsidRPr="0014564E">
        <w:rPr>
          <w:rFonts w:ascii="Arial" w:eastAsia="Times New Roman" w:hAnsi="Arial" w:cs="Arial"/>
          <w:b/>
          <w:color w:val="000000" w:themeColor="text1"/>
          <w:sz w:val="18"/>
          <w:szCs w:val="18"/>
          <w:lang w:val="es-MX" w:eastAsia="es-ES"/>
        </w:rPr>
        <w:t xml:space="preserve">famoso café Pierre Lotti. </w:t>
      </w:r>
      <w:r w:rsidRPr="002F5F0E">
        <w:rPr>
          <w:rFonts w:ascii="Arial" w:eastAsia="Times New Roman" w:hAnsi="Arial" w:cs="Arial"/>
          <w:color w:val="000000" w:themeColor="text1"/>
          <w:sz w:val="18"/>
          <w:szCs w:val="18"/>
          <w:lang w:val="es-MX" w:eastAsia="es-ES"/>
        </w:rPr>
        <w:t>El café</w:t>
      </w:r>
      <w:r w:rsidRPr="001D7F02">
        <w:rPr>
          <w:rFonts w:ascii="Arial" w:eastAsia="Times New Roman" w:hAnsi="Arial" w:cs="Arial"/>
          <w:color w:val="000000" w:themeColor="text1"/>
          <w:sz w:val="18"/>
          <w:szCs w:val="18"/>
          <w:lang w:val="es-MX" w:eastAsia="es-ES"/>
        </w:rPr>
        <w:t xml:space="preserve"> tiene una vista estupenda del Cuerno de Oro. Regreso al hotel. Alojamiento en el hotel.</w:t>
      </w:r>
      <w:r w:rsidRPr="0014564E">
        <w:rPr>
          <w:noProof/>
          <w:lang w:val="es-MX" w:eastAsia="es-MX"/>
        </w:rPr>
        <w:t xml:space="preserve"> </w:t>
      </w:r>
    </w:p>
    <w:p w14:paraId="3C5571FB" w14:textId="77777777" w:rsidR="00BF2BCB" w:rsidRDefault="00BF2BCB" w:rsidP="00BF2BCB">
      <w:pPr>
        <w:spacing w:after="0" w:line="240" w:lineRule="auto"/>
        <w:jc w:val="both"/>
        <w:rPr>
          <w:rFonts w:ascii="Arial" w:eastAsia="Times New Roman" w:hAnsi="Arial" w:cs="Arial"/>
          <w:color w:val="000000" w:themeColor="text1"/>
          <w:sz w:val="18"/>
          <w:szCs w:val="18"/>
          <w:lang w:val="es-MX" w:eastAsia="es-ES"/>
        </w:rPr>
      </w:pPr>
    </w:p>
    <w:p w14:paraId="1076DA69" w14:textId="77777777" w:rsidR="00BF2BCB" w:rsidRPr="004C654B" w:rsidRDefault="00BF2BCB" w:rsidP="00BF2BCB">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5</w:t>
      </w:r>
      <w:r w:rsidRPr="004C654B">
        <w:rPr>
          <w:rFonts w:ascii="Arial" w:eastAsia="Times New Roman" w:hAnsi="Arial" w:cs="Arial"/>
          <w:b/>
          <w:color w:val="EF782D"/>
          <w:sz w:val="18"/>
          <w:szCs w:val="18"/>
          <w:lang w:eastAsia="es-ES"/>
        </w:rPr>
        <w:t xml:space="preserve">   Estambul </w:t>
      </w:r>
    </w:p>
    <w:p w14:paraId="3AA5B5B4" w14:textId="77777777" w:rsidR="00BF2BCB" w:rsidRPr="004C654B" w:rsidRDefault="00BF2BCB" w:rsidP="00BF2BCB">
      <w:pPr>
        <w:spacing w:after="0" w:line="240" w:lineRule="auto"/>
        <w:jc w:val="both"/>
        <w:rPr>
          <w:rFonts w:ascii="Arial" w:eastAsia="Times New Roman" w:hAnsi="Arial" w:cs="Arial"/>
          <w:color w:val="000000" w:themeColor="text1"/>
          <w:sz w:val="18"/>
          <w:szCs w:val="18"/>
          <w:lang w:eastAsia="es-ES"/>
        </w:rPr>
      </w:pPr>
      <w:r w:rsidRPr="004C654B">
        <w:rPr>
          <w:rFonts w:ascii="Arial" w:eastAsia="Times New Roman" w:hAnsi="Arial" w:cs="Arial"/>
          <w:b/>
          <w:i/>
          <w:color w:val="000000" w:themeColor="text1"/>
          <w:sz w:val="18"/>
          <w:szCs w:val="18"/>
          <w:u w:val="single"/>
          <w:lang w:eastAsia="es-ES"/>
        </w:rPr>
        <w:t>Desayuno</w:t>
      </w:r>
      <w:r w:rsidRPr="004C654B">
        <w:rPr>
          <w:rFonts w:ascii="Arial" w:eastAsia="Times New Roman" w:hAnsi="Arial" w:cs="Arial"/>
          <w:i/>
          <w:color w:val="000000" w:themeColor="text1"/>
          <w:sz w:val="18"/>
          <w:szCs w:val="18"/>
          <w:u w:val="single"/>
          <w:lang w:eastAsia="es-ES"/>
        </w:rPr>
        <w:t>.</w:t>
      </w:r>
      <w:r w:rsidRPr="004C654B">
        <w:rPr>
          <w:rFonts w:ascii="Arial" w:eastAsia="Times New Roman" w:hAnsi="Arial" w:cs="Arial"/>
          <w:color w:val="000000" w:themeColor="text1"/>
          <w:sz w:val="18"/>
          <w:szCs w:val="18"/>
          <w:lang w:eastAsia="es-ES"/>
        </w:rPr>
        <w:t xml:space="preserve"> A la hora prevista traslado al aeropuerto internacional de Estambul, para tomar el vuelo de salida.</w:t>
      </w:r>
    </w:p>
    <w:p w14:paraId="02387FC7" w14:textId="77777777" w:rsidR="00BF2BCB" w:rsidRPr="004C654B" w:rsidRDefault="00BF2BCB" w:rsidP="00BF2BCB">
      <w:pPr>
        <w:spacing w:after="0" w:line="240" w:lineRule="auto"/>
        <w:jc w:val="both"/>
        <w:rPr>
          <w:rFonts w:ascii="Arial" w:eastAsia="Times New Roman" w:hAnsi="Arial" w:cs="Arial"/>
          <w:color w:val="000000" w:themeColor="text1"/>
          <w:sz w:val="18"/>
          <w:szCs w:val="18"/>
          <w:lang w:eastAsia="es-ES"/>
        </w:rPr>
      </w:pPr>
    </w:p>
    <w:p w14:paraId="4C8AB069" w14:textId="77777777" w:rsidR="00BF2BCB" w:rsidRPr="0076166B" w:rsidRDefault="00BF2BCB" w:rsidP="00BF2BCB">
      <w:pPr>
        <w:spacing w:after="0" w:line="240" w:lineRule="auto"/>
        <w:jc w:val="right"/>
        <w:rPr>
          <w:rFonts w:ascii="Arial" w:eastAsia="Times New Roman" w:hAnsi="Arial" w:cs="Arial"/>
          <w:color w:val="E36C0A" w:themeColor="accent6" w:themeShade="BF"/>
          <w:sz w:val="18"/>
          <w:szCs w:val="18"/>
          <w:lang w:val="es-ES_tradnl" w:eastAsia="es-ES"/>
        </w:rPr>
      </w:pPr>
      <w:r w:rsidRPr="004C654B">
        <w:rPr>
          <w:rFonts w:ascii="Arial" w:eastAsia="Times New Roman" w:hAnsi="Arial" w:cs="Arial"/>
          <w:b/>
          <w:color w:val="EF782D"/>
          <w:sz w:val="18"/>
          <w:szCs w:val="18"/>
          <w:lang w:eastAsia="es-ES"/>
        </w:rPr>
        <w:t xml:space="preserve">                       </w:t>
      </w:r>
      <w:r w:rsidRPr="0076166B">
        <w:rPr>
          <w:rFonts w:ascii="Arial" w:eastAsia="Times New Roman" w:hAnsi="Arial" w:cs="Arial"/>
          <w:b/>
          <w:color w:val="E36C0A" w:themeColor="accent6" w:themeShade="BF"/>
          <w:sz w:val="18"/>
          <w:szCs w:val="18"/>
          <w:lang w:val="es-ES_tradnl" w:eastAsia="es-ES"/>
        </w:rPr>
        <w:t>FIN DE LOS SERVICIOS</w:t>
      </w:r>
      <w:r w:rsidRPr="0076166B">
        <w:rPr>
          <w:rFonts w:ascii="Arial" w:eastAsia="Times New Roman" w:hAnsi="Arial" w:cs="Arial"/>
          <w:color w:val="E36C0A" w:themeColor="accent6" w:themeShade="BF"/>
          <w:sz w:val="18"/>
          <w:szCs w:val="18"/>
          <w:lang w:val="es-ES_tradnl" w:eastAsia="es-ES"/>
        </w:rPr>
        <w:t>.</w:t>
      </w:r>
    </w:p>
    <w:p w14:paraId="763826AA" w14:textId="0DF72A11" w:rsidR="00B04DAE" w:rsidRDefault="00B04DAE">
      <w:pPr>
        <w:spacing w:after="0" w:line="240" w:lineRule="auto"/>
        <w:jc w:val="both"/>
        <w:rPr>
          <w:rFonts w:ascii="Arial" w:eastAsia="Times New Roman" w:hAnsi="Arial" w:cs="Arial"/>
          <w:color w:val="000000"/>
          <w:sz w:val="18"/>
          <w:szCs w:val="18"/>
          <w:lang w:val="es-ES_tradnl" w:eastAsia="es-ES"/>
        </w:rPr>
      </w:pPr>
    </w:p>
    <w:p w14:paraId="5E157E0E" w14:textId="77777777" w:rsidR="00335E9F" w:rsidRDefault="00335E9F">
      <w:pPr>
        <w:spacing w:after="0" w:line="240" w:lineRule="auto"/>
        <w:jc w:val="both"/>
        <w:rPr>
          <w:rFonts w:ascii="Arial" w:eastAsia="Times New Roman" w:hAnsi="Arial" w:cs="Arial"/>
          <w:color w:val="000000"/>
          <w:sz w:val="18"/>
          <w:szCs w:val="18"/>
          <w:lang w:val="es-ES_tradnl" w:eastAsia="es-ES"/>
        </w:rPr>
      </w:pPr>
    </w:p>
    <w:p w14:paraId="633042CA" w14:textId="7F239E81"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2AD2D96" w14:textId="77777777" w:rsidR="004C312B" w:rsidRDefault="004C312B">
      <w:pPr>
        <w:spacing w:after="0" w:line="240" w:lineRule="auto"/>
        <w:rPr>
          <w:rFonts w:ascii="Arial" w:eastAsia="Times New Roman" w:hAnsi="Arial" w:cs="Arial"/>
          <w:b/>
          <w:color w:val="E36C0A" w:themeColor="accent6" w:themeShade="BF"/>
          <w:sz w:val="18"/>
          <w:szCs w:val="18"/>
          <w:u w:val="single"/>
          <w:lang w:eastAsia="es-ES"/>
        </w:rPr>
      </w:pPr>
    </w:p>
    <w:p w14:paraId="719D8CE2" w14:textId="4432BC8D" w:rsidR="00247B06" w:rsidRDefault="00247B06">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45" w:type="pct"/>
        <w:jc w:val="center"/>
        <w:shd w:val="clear" w:color="auto" w:fill="FDE4D0"/>
        <w:tblLayout w:type="fixed"/>
        <w:tblLook w:val="04A0" w:firstRow="1" w:lastRow="0" w:firstColumn="1" w:lastColumn="0" w:noHBand="0" w:noVBand="1"/>
      </w:tblPr>
      <w:tblGrid>
        <w:gridCol w:w="1367"/>
        <w:gridCol w:w="1886"/>
        <w:gridCol w:w="4209"/>
      </w:tblGrid>
      <w:tr w:rsidR="00247B06" w:rsidRPr="00DB4304" w14:paraId="1A67EB19" w14:textId="77777777" w:rsidTr="00E130D7">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367" w:type="dxa"/>
            <w:tcBorders>
              <w:bottom w:val="single" w:sz="8" w:space="0" w:color="F9B074" w:themeColor="accent6" w:themeTint="BF"/>
            </w:tcBorders>
            <w:shd w:val="clear" w:color="auto" w:fill="E36C0A" w:themeFill="accent6" w:themeFillShade="BF"/>
            <w:vAlign w:val="center"/>
          </w:tcPr>
          <w:p w14:paraId="7C345A55" w14:textId="77777777" w:rsidR="00247B06" w:rsidRPr="00DB4304" w:rsidRDefault="00247B06" w:rsidP="00A71B1F">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1886" w:type="dxa"/>
            <w:shd w:val="clear" w:color="auto" w:fill="E36C0A" w:themeFill="accent6" w:themeFillShade="BF"/>
            <w:vAlign w:val="center"/>
          </w:tcPr>
          <w:p w14:paraId="7F7A78D1" w14:textId="77777777" w:rsidR="00247B06" w:rsidRPr="00DB4304" w:rsidRDefault="00247B06" w:rsidP="00A71B1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c>
          <w:tcPr>
            <w:tcW w:w="4209" w:type="dxa"/>
            <w:shd w:val="clear" w:color="auto" w:fill="E36C0A" w:themeFill="accent6" w:themeFillShade="BF"/>
            <w:vAlign w:val="center"/>
          </w:tcPr>
          <w:p w14:paraId="1879F991" w14:textId="77777777" w:rsidR="00247B06" w:rsidRPr="0065651F" w:rsidRDefault="00247B06" w:rsidP="00A71B1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Hoteles</w:t>
            </w:r>
          </w:p>
        </w:tc>
      </w:tr>
      <w:tr w:rsidR="004C312B" w:rsidRPr="00235852" w14:paraId="60339844" w14:textId="77777777" w:rsidTr="00E130D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367" w:type="dxa"/>
            <w:vMerge w:val="restart"/>
            <w:tcBorders>
              <w:bottom w:val="single" w:sz="8" w:space="0" w:color="F9B074" w:themeColor="accent6" w:themeTint="BF"/>
            </w:tcBorders>
            <w:shd w:val="clear" w:color="auto" w:fill="FFFFFF" w:themeFill="background1"/>
            <w:vAlign w:val="center"/>
          </w:tcPr>
          <w:p w14:paraId="46974751" w14:textId="77777777" w:rsidR="004C312B" w:rsidRDefault="004C312B" w:rsidP="00A71B1F">
            <w:pPr>
              <w:widowControl w:val="0"/>
              <w:spacing w:after="0" w:line="240" w:lineRule="auto"/>
              <w:jc w:val="center"/>
              <w:rPr>
                <w:rFonts w:ascii="Arial" w:hAnsi="Arial" w:cs="Arial"/>
                <w:sz w:val="18"/>
                <w:szCs w:val="18"/>
                <w:lang w:val="es-AR"/>
              </w:rPr>
            </w:pPr>
            <w:r>
              <w:rPr>
                <w:rFonts w:ascii="Arial" w:eastAsia="Calibri" w:hAnsi="Arial" w:cs="Arial"/>
                <w:sz w:val="18"/>
                <w:szCs w:val="18"/>
              </w:rPr>
              <w:t>ESTAMBUL</w:t>
            </w:r>
          </w:p>
          <w:p w14:paraId="1FB2D322" w14:textId="67F9BC88" w:rsidR="004C312B" w:rsidRDefault="004C312B" w:rsidP="00A71B1F">
            <w:pPr>
              <w:widowControl w:val="0"/>
              <w:spacing w:after="0" w:line="240" w:lineRule="auto"/>
              <w:jc w:val="center"/>
              <w:rPr>
                <w:rFonts w:ascii="Arial" w:hAnsi="Arial" w:cs="Arial"/>
                <w:b w:val="0"/>
                <w:bCs w:val="0"/>
                <w:sz w:val="18"/>
                <w:szCs w:val="18"/>
                <w:lang w:val="es-AR"/>
              </w:rPr>
            </w:pPr>
          </w:p>
        </w:tc>
        <w:tc>
          <w:tcPr>
            <w:tcW w:w="1886" w:type="dxa"/>
            <w:shd w:val="clear" w:color="auto" w:fill="FFFFFF" w:themeFill="background1"/>
            <w:vAlign w:val="center"/>
          </w:tcPr>
          <w:p w14:paraId="2A5A89E8" w14:textId="33625253" w:rsidR="004C312B" w:rsidRPr="004C312B" w:rsidRDefault="00235852" w:rsidP="00A71B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rPr>
            </w:pPr>
            <w:r>
              <w:rPr>
                <w:rFonts w:ascii="Arial" w:eastAsia="Calibri" w:hAnsi="Arial" w:cs="Arial"/>
                <w:b/>
                <w:sz w:val="18"/>
                <w:szCs w:val="18"/>
                <w:lang w:val="en-US"/>
              </w:rPr>
              <w:t>Turista</w:t>
            </w:r>
          </w:p>
          <w:p w14:paraId="6E6958DA" w14:textId="5DFD00E2" w:rsidR="004C312B" w:rsidRPr="0010639A" w:rsidRDefault="004C312B" w:rsidP="00A71B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p>
        </w:tc>
        <w:tc>
          <w:tcPr>
            <w:tcW w:w="4209" w:type="dxa"/>
            <w:shd w:val="clear" w:color="auto" w:fill="FFFFFF" w:themeFill="background1"/>
            <w:vAlign w:val="center"/>
          </w:tcPr>
          <w:p w14:paraId="5A829FA6" w14:textId="77059844" w:rsidR="004C312B" w:rsidRPr="0010639A" w:rsidRDefault="004C312B" w:rsidP="00A71B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proofErr w:type="spellStart"/>
            <w:r>
              <w:rPr>
                <w:rFonts w:ascii="Arial" w:eastAsia="Calibri" w:hAnsi="Arial" w:cs="Arial"/>
                <w:sz w:val="18"/>
                <w:szCs w:val="18"/>
                <w:lang w:val="en-US"/>
              </w:rPr>
              <w:t>Darkhill</w:t>
            </w:r>
            <w:proofErr w:type="spellEnd"/>
            <w:r w:rsidR="00235852">
              <w:rPr>
                <w:rFonts w:ascii="Arial" w:eastAsia="Calibri" w:hAnsi="Arial" w:cs="Arial"/>
                <w:sz w:val="18"/>
                <w:szCs w:val="18"/>
                <w:lang w:val="en-US"/>
              </w:rPr>
              <w:t xml:space="preserve"> / </w:t>
            </w:r>
            <w:r>
              <w:rPr>
                <w:rFonts w:ascii="Arial" w:eastAsia="Calibri" w:hAnsi="Arial" w:cs="Arial"/>
                <w:sz w:val="18"/>
                <w:szCs w:val="18"/>
                <w:lang w:val="en-US"/>
              </w:rPr>
              <w:t xml:space="preserve">Grand </w:t>
            </w:r>
            <w:proofErr w:type="spellStart"/>
            <w:r>
              <w:rPr>
                <w:rFonts w:ascii="Arial" w:eastAsia="Calibri" w:hAnsi="Arial" w:cs="Arial"/>
                <w:sz w:val="18"/>
                <w:szCs w:val="18"/>
                <w:lang w:val="en-US"/>
              </w:rPr>
              <w:t>Gulsoy</w:t>
            </w:r>
            <w:proofErr w:type="spellEnd"/>
            <w:r w:rsidR="00235852">
              <w:rPr>
                <w:rFonts w:ascii="Arial" w:eastAsia="Calibri" w:hAnsi="Arial" w:cs="Arial"/>
                <w:sz w:val="18"/>
                <w:szCs w:val="18"/>
                <w:lang w:val="en-US"/>
              </w:rPr>
              <w:t xml:space="preserve"> / </w:t>
            </w:r>
            <w:proofErr w:type="spellStart"/>
            <w:r>
              <w:rPr>
                <w:rFonts w:ascii="Arial" w:eastAsia="Calibri" w:hAnsi="Arial" w:cs="Arial"/>
                <w:sz w:val="18"/>
                <w:szCs w:val="18"/>
                <w:lang w:val="en-US"/>
              </w:rPr>
              <w:t>Yigitalp</w:t>
            </w:r>
            <w:proofErr w:type="spellEnd"/>
            <w:r w:rsidR="00235852">
              <w:rPr>
                <w:rFonts w:ascii="Arial" w:eastAsia="Calibri" w:hAnsi="Arial" w:cs="Arial"/>
                <w:sz w:val="18"/>
                <w:szCs w:val="18"/>
                <w:lang w:val="en-US"/>
              </w:rPr>
              <w:t xml:space="preserve"> o similar </w:t>
            </w:r>
          </w:p>
        </w:tc>
      </w:tr>
      <w:tr w:rsidR="004C312B" w14:paraId="11AE9878" w14:textId="77777777" w:rsidTr="00E130D7">
        <w:trPr>
          <w:trHeight w:val="454"/>
          <w:jc w:val="center"/>
        </w:trPr>
        <w:tc>
          <w:tcPr>
            <w:cnfStyle w:val="001000000000" w:firstRow="0" w:lastRow="0" w:firstColumn="1" w:lastColumn="0" w:oddVBand="0" w:evenVBand="0" w:oddHBand="0" w:evenHBand="0" w:firstRowFirstColumn="0" w:firstRowLastColumn="0" w:lastRowFirstColumn="0" w:lastRowLastColumn="0"/>
            <w:tcW w:w="1367" w:type="dxa"/>
            <w:vMerge/>
            <w:tcBorders>
              <w:bottom w:val="single" w:sz="8" w:space="0" w:color="F9B074" w:themeColor="accent6" w:themeTint="BF"/>
            </w:tcBorders>
            <w:shd w:val="clear" w:color="auto" w:fill="FFFFFF" w:themeFill="background1"/>
            <w:vAlign w:val="center"/>
          </w:tcPr>
          <w:p w14:paraId="3665574C" w14:textId="278C25EA" w:rsidR="004C312B" w:rsidRPr="00235852" w:rsidRDefault="004C312B" w:rsidP="00A71B1F">
            <w:pPr>
              <w:widowControl w:val="0"/>
              <w:spacing w:after="0" w:line="240" w:lineRule="auto"/>
              <w:jc w:val="center"/>
              <w:rPr>
                <w:rFonts w:ascii="Arial" w:eastAsia="Calibri" w:hAnsi="Arial" w:cs="Arial"/>
                <w:sz w:val="18"/>
                <w:szCs w:val="18"/>
                <w:lang w:val="en-US"/>
              </w:rPr>
            </w:pPr>
          </w:p>
        </w:tc>
        <w:tc>
          <w:tcPr>
            <w:tcW w:w="1886" w:type="dxa"/>
            <w:shd w:val="clear" w:color="auto" w:fill="FFFFFF" w:themeFill="background1"/>
            <w:vAlign w:val="center"/>
          </w:tcPr>
          <w:p w14:paraId="68D2DC58" w14:textId="77777777" w:rsidR="004C312B" w:rsidRPr="004C312B" w:rsidRDefault="004C312B" w:rsidP="00A71B1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18"/>
                <w:szCs w:val="18"/>
                <w:lang w:val="en-US"/>
              </w:rPr>
            </w:pPr>
            <w:r w:rsidRPr="004C312B">
              <w:rPr>
                <w:rFonts w:ascii="Arial" w:eastAsia="Calibri" w:hAnsi="Arial" w:cs="Arial"/>
                <w:b/>
                <w:sz w:val="18"/>
                <w:szCs w:val="18"/>
                <w:lang w:val="en-US"/>
              </w:rPr>
              <w:t>Primera</w:t>
            </w:r>
          </w:p>
          <w:p w14:paraId="7C5BFEB9" w14:textId="5C75CAC6" w:rsidR="004C312B" w:rsidRPr="0010639A" w:rsidRDefault="004C312B" w:rsidP="00A71B1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r>
              <w:rPr>
                <w:rFonts w:ascii="Arial" w:eastAsia="Calibri" w:hAnsi="Arial" w:cs="Arial"/>
                <w:sz w:val="18"/>
                <w:szCs w:val="18"/>
                <w:lang w:val="en-US"/>
              </w:rPr>
              <w:t xml:space="preserve"> </w:t>
            </w:r>
          </w:p>
        </w:tc>
        <w:tc>
          <w:tcPr>
            <w:tcW w:w="4209" w:type="dxa"/>
            <w:shd w:val="clear" w:color="auto" w:fill="FFFFFF" w:themeFill="background1"/>
            <w:vAlign w:val="center"/>
          </w:tcPr>
          <w:p w14:paraId="7047E87B" w14:textId="0038C5A1" w:rsidR="004C312B" w:rsidRPr="00A40338" w:rsidRDefault="004C312B" w:rsidP="00A71B1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A40338">
              <w:rPr>
                <w:rFonts w:ascii="Arial" w:eastAsia="Calibri" w:hAnsi="Arial" w:cs="Arial"/>
                <w:bCs/>
                <w:sz w:val="18"/>
                <w:szCs w:val="18"/>
              </w:rPr>
              <w:t xml:space="preserve">Occidental </w:t>
            </w:r>
            <w:proofErr w:type="spellStart"/>
            <w:r w:rsidRPr="00A40338">
              <w:rPr>
                <w:rFonts w:ascii="Arial" w:eastAsia="Calibri" w:hAnsi="Arial" w:cs="Arial"/>
                <w:bCs/>
                <w:sz w:val="18"/>
                <w:szCs w:val="18"/>
              </w:rPr>
              <w:t>Taksim</w:t>
            </w:r>
            <w:proofErr w:type="spellEnd"/>
            <w:r w:rsidR="00235852">
              <w:rPr>
                <w:rFonts w:ascii="Arial" w:eastAsia="Calibri" w:hAnsi="Arial" w:cs="Arial"/>
                <w:bCs/>
                <w:sz w:val="18"/>
                <w:szCs w:val="18"/>
              </w:rPr>
              <w:t xml:space="preserve"> / </w:t>
            </w:r>
            <w:proofErr w:type="spellStart"/>
            <w:r w:rsidRPr="00A40338">
              <w:rPr>
                <w:rFonts w:ascii="Arial" w:eastAsia="Calibri" w:hAnsi="Arial" w:cs="Arial"/>
                <w:bCs/>
                <w:sz w:val="18"/>
                <w:szCs w:val="18"/>
              </w:rPr>
              <w:t>Eresin</w:t>
            </w:r>
            <w:proofErr w:type="spellEnd"/>
            <w:r w:rsidRPr="00A40338">
              <w:rPr>
                <w:rFonts w:ascii="Arial" w:eastAsia="Calibri" w:hAnsi="Arial" w:cs="Arial"/>
                <w:bCs/>
                <w:sz w:val="18"/>
                <w:szCs w:val="18"/>
              </w:rPr>
              <w:t xml:space="preserve"> </w:t>
            </w:r>
            <w:proofErr w:type="spellStart"/>
            <w:r w:rsidRPr="00A40338">
              <w:rPr>
                <w:rFonts w:ascii="Arial" w:eastAsia="Calibri" w:hAnsi="Arial" w:cs="Arial"/>
                <w:bCs/>
                <w:sz w:val="18"/>
                <w:szCs w:val="18"/>
              </w:rPr>
              <w:t>Taksim</w:t>
            </w:r>
            <w:proofErr w:type="spellEnd"/>
            <w:r w:rsidR="00235852">
              <w:rPr>
                <w:rFonts w:ascii="Arial" w:eastAsia="Calibri" w:hAnsi="Arial" w:cs="Arial"/>
                <w:bCs/>
                <w:sz w:val="18"/>
                <w:szCs w:val="18"/>
              </w:rPr>
              <w:t xml:space="preserve"> o similar </w:t>
            </w:r>
          </w:p>
        </w:tc>
      </w:tr>
      <w:tr w:rsidR="004C312B" w14:paraId="3026B483" w14:textId="77777777" w:rsidTr="00E130D7">
        <w:trPr>
          <w:cnfStyle w:val="000000100000" w:firstRow="0" w:lastRow="0" w:firstColumn="0" w:lastColumn="0" w:oddVBand="0" w:evenVBand="0" w:oddHBand="1" w:evenHBand="0" w:firstRowFirstColumn="0" w:firstRowLastColumn="0" w:lastRowFirstColumn="0" w:lastRowLastColumn="0"/>
          <w:trHeight w:val="455"/>
          <w:jc w:val="center"/>
        </w:trPr>
        <w:tc>
          <w:tcPr>
            <w:cnfStyle w:val="001000000000" w:firstRow="0" w:lastRow="0" w:firstColumn="1" w:lastColumn="0" w:oddVBand="0" w:evenVBand="0" w:oddHBand="0" w:evenHBand="0" w:firstRowFirstColumn="0" w:firstRowLastColumn="0" w:lastRowFirstColumn="0" w:lastRowLastColumn="0"/>
            <w:tcW w:w="1367" w:type="dxa"/>
            <w:vMerge/>
            <w:tcBorders>
              <w:bottom w:val="single" w:sz="8" w:space="0" w:color="F9B074" w:themeColor="accent6" w:themeTint="BF"/>
            </w:tcBorders>
            <w:shd w:val="clear" w:color="auto" w:fill="FFFFFF" w:themeFill="background1"/>
            <w:vAlign w:val="center"/>
          </w:tcPr>
          <w:p w14:paraId="721BE8B7" w14:textId="5D45521A" w:rsidR="004C312B" w:rsidRDefault="004C312B" w:rsidP="00A71B1F">
            <w:pPr>
              <w:widowControl w:val="0"/>
              <w:spacing w:after="0" w:line="240" w:lineRule="auto"/>
              <w:jc w:val="center"/>
              <w:rPr>
                <w:rFonts w:ascii="Arial" w:eastAsia="Calibri" w:hAnsi="Arial" w:cs="Arial"/>
                <w:sz w:val="18"/>
                <w:szCs w:val="18"/>
              </w:rPr>
            </w:pPr>
          </w:p>
        </w:tc>
        <w:tc>
          <w:tcPr>
            <w:tcW w:w="1886" w:type="dxa"/>
            <w:shd w:val="clear" w:color="auto" w:fill="FFFFFF" w:themeFill="background1"/>
            <w:vAlign w:val="center"/>
          </w:tcPr>
          <w:p w14:paraId="33BBAC5E" w14:textId="77777777" w:rsidR="004C312B" w:rsidRPr="004C312B" w:rsidRDefault="004C312B" w:rsidP="00A71B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rPr>
            </w:pPr>
            <w:r w:rsidRPr="004C312B">
              <w:rPr>
                <w:rFonts w:ascii="Arial" w:eastAsia="Calibri" w:hAnsi="Arial" w:cs="Arial"/>
                <w:b/>
                <w:sz w:val="18"/>
                <w:szCs w:val="18"/>
                <w:lang w:val="en-US"/>
              </w:rPr>
              <w:t xml:space="preserve">Superior </w:t>
            </w:r>
          </w:p>
          <w:p w14:paraId="41D05D9A" w14:textId="0FE98BDE" w:rsidR="004C312B" w:rsidRDefault="004C312B" w:rsidP="004C312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4"/>
                <w:szCs w:val="24"/>
                <w:lang w:val="en-US"/>
              </w:rPr>
            </w:pPr>
          </w:p>
        </w:tc>
        <w:tc>
          <w:tcPr>
            <w:tcW w:w="4209" w:type="dxa"/>
            <w:shd w:val="clear" w:color="auto" w:fill="FFFFFF" w:themeFill="background1"/>
            <w:vAlign w:val="center"/>
          </w:tcPr>
          <w:p w14:paraId="18E0AAB5" w14:textId="1080EE36" w:rsidR="004C312B" w:rsidRPr="00A40338" w:rsidRDefault="004C312B" w:rsidP="00A71B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A40338">
              <w:rPr>
                <w:rFonts w:ascii="Arial" w:eastAsia="Calibri" w:hAnsi="Arial" w:cs="Arial"/>
                <w:bCs/>
                <w:sz w:val="18"/>
                <w:szCs w:val="18"/>
              </w:rPr>
              <w:t>Radisson Pera</w:t>
            </w:r>
            <w:r w:rsidR="00235852">
              <w:rPr>
                <w:rFonts w:ascii="Arial" w:eastAsia="Calibri" w:hAnsi="Arial" w:cs="Arial"/>
                <w:bCs/>
                <w:sz w:val="18"/>
                <w:szCs w:val="18"/>
              </w:rPr>
              <w:t xml:space="preserve"> / </w:t>
            </w:r>
            <w:proofErr w:type="spellStart"/>
            <w:r w:rsidRPr="00A40338">
              <w:rPr>
                <w:rFonts w:ascii="Arial" w:eastAsia="Calibri" w:hAnsi="Arial" w:cs="Arial"/>
                <w:bCs/>
                <w:sz w:val="18"/>
                <w:szCs w:val="18"/>
              </w:rPr>
              <w:t>Ottoman</w:t>
            </w:r>
            <w:proofErr w:type="spellEnd"/>
            <w:r w:rsidRPr="00A40338">
              <w:rPr>
                <w:rFonts w:ascii="Arial" w:eastAsia="Calibri" w:hAnsi="Arial" w:cs="Arial"/>
                <w:bCs/>
                <w:sz w:val="18"/>
                <w:szCs w:val="18"/>
              </w:rPr>
              <w:t xml:space="preserve"> Deluxe</w:t>
            </w:r>
            <w:r w:rsidR="00235852">
              <w:rPr>
                <w:rFonts w:ascii="Arial" w:eastAsia="Calibri" w:hAnsi="Arial" w:cs="Arial"/>
                <w:bCs/>
                <w:sz w:val="18"/>
                <w:szCs w:val="18"/>
              </w:rPr>
              <w:t xml:space="preserve"> o similar </w:t>
            </w:r>
          </w:p>
          <w:p w14:paraId="71A3B369" w14:textId="5BB7D290" w:rsidR="004C312B" w:rsidRPr="00A40338" w:rsidRDefault="004C312B" w:rsidP="00A71B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4C312B">
              <w:rPr>
                <w:rFonts w:ascii="Arial" w:eastAsia="Calibri" w:hAnsi="Arial" w:cs="Arial"/>
                <w:bCs/>
                <w:sz w:val="18"/>
                <w:szCs w:val="18"/>
              </w:rPr>
              <w:t xml:space="preserve"> </w:t>
            </w:r>
          </w:p>
        </w:tc>
      </w:tr>
    </w:tbl>
    <w:p w14:paraId="69785033" w14:textId="47A9B2B5" w:rsidR="00247B06" w:rsidRDefault="00247B06">
      <w:pPr>
        <w:spacing w:after="0" w:line="240" w:lineRule="auto"/>
        <w:rPr>
          <w:rFonts w:ascii="Arial" w:eastAsia="Times New Roman" w:hAnsi="Arial" w:cs="Arial"/>
          <w:b/>
          <w:color w:val="E36C0A" w:themeColor="accent6" w:themeShade="BF"/>
          <w:sz w:val="18"/>
          <w:szCs w:val="18"/>
          <w:u w:val="single"/>
          <w:lang w:eastAsia="es-ES"/>
        </w:rPr>
      </w:pPr>
    </w:p>
    <w:p w14:paraId="54399F19" w14:textId="419957A6" w:rsidR="00247B06" w:rsidRDefault="00247B06">
      <w:pPr>
        <w:spacing w:after="0" w:line="240" w:lineRule="auto"/>
        <w:rPr>
          <w:rFonts w:ascii="Arial" w:eastAsia="Times New Roman" w:hAnsi="Arial" w:cs="Arial"/>
          <w:b/>
          <w:color w:val="E36C0A" w:themeColor="accent6" w:themeShade="BF"/>
          <w:sz w:val="18"/>
          <w:szCs w:val="18"/>
          <w:u w:val="single"/>
          <w:lang w:eastAsia="es-ES"/>
        </w:rPr>
      </w:pPr>
    </w:p>
    <w:p w14:paraId="669B7FD5" w14:textId="77777777" w:rsidR="004D59AF" w:rsidRPr="002A11B7" w:rsidRDefault="004D59AF" w:rsidP="004D59AF">
      <w:pPr>
        <w:widowControl w:val="0"/>
        <w:spacing w:after="0" w:line="240" w:lineRule="auto"/>
        <w:rPr>
          <w:rFonts w:ascii="Arial" w:eastAsia="Calibri" w:hAnsi="Arial" w:cs="Arial"/>
          <w:sz w:val="18"/>
          <w:szCs w:val="18"/>
        </w:rPr>
      </w:pPr>
    </w:p>
    <w:p w14:paraId="19FE964C" w14:textId="77777777" w:rsidR="005F270A" w:rsidRDefault="005F270A">
      <w:pPr>
        <w:spacing w:after="0" w:line="240" w:lineRule="auto"/>
        <w:rPr>
          <w:rFonts w:ascii="Arial" w:eastAsia="Times New Roman" w:hAnsi="Arial" w:cs="Arial"/>
          <w:b/>
          <w:color w:val="E36C0A" w:themeColor="accent6" w:themeShade="BF"/>
          <w:sz w:val="18"/>
          <w:szCs w:val="18"/>
          <w:u w:val="single"/>
          <w:lang w:eastAsia="es-ES"/>
        </w:rPr>
      </w:pPr>
    </w:p>
    <w:p w14:paraId="4D37AE6F" w14:textId="77777777"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7FAEE8D5" w14:textId="74273C7F" w:rsidR="004D59AF" w:rsidRDefault="004D59AF">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495" w:type="pct"/>
        <w:jc w:val="center"/>
        <w:shd w:val="clear" w:color="auto" w:fill="FDE4D0"/>
        <w:tblLayout w:type="fixed"/>
        <w:tblLook w:val="04A0" w:firstRow="1" w:lastRow="0" w:firstColumn="1" w:lastColumn="0" w:noHBand="0" w:noVBand="1"/>
      </w:tblPr>
      <w:tblGrid>
        <w:gridCol w:w="2294"/>
        <w:gridCol w:w="2268"/>
        <w:gridCol w:w="1134"/>
        <w:gridCol w:w="992"/>
        <w:gridCol w:w="993"/>
        <w:gridCol w:w="1275"/>
      </w:tblGrid>
      <w:tr w:rsidR="008662B8" w:rsidRPr="005F270A" w14:paraId="141D581A" w14:textId="77777777" w:rsidTr="005D77FB">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94" w:type="dxa"/>
            <w:shd w:val="clear" w:color="auto" w:fill="E36C0A" w:themeFill="accent6" w:themeFillShade="BF"/>
            <w:vAlign w:val="center"/>
          </w:tcPr>
          <w:p w14:paraId="026E72A0" w14:textId="3F887534" w:rsidR="008662B8" w:rsidRPr="005F270A" w:rsidRDefault="008662B8" w:rsidP="008662B8">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w:t>
            </w:r>
            <w:r w:rsidRPr="005F270A">
              <w:rPr>
                <w:rFonts w:ascii="Arial" w:eastAsia="Times New Roman" w:hAnsi="Arial" w:cs="Arial"/>
                <w:color w:val="FFFFFF" w:themeColor="background1"/>
                <w:sz w:val="18"/>
                <w:szCs w:val="18"/>
                <w:lang w:val="es-ES_tradnl" w:eastAsia="es-ES"/>
              </w:rPr>
              <w:t>sábado</w:t>
            </w:r>
            <w:r>
              <w:rPr>
                <w:rFonts w:ascii="Arial" w:eastAsia="Times New Roman" w:hAnsi="Arial" w:cs="Arial"/>
                <w:color w:val="FFFFFF" w:themeColor="background1"/>
                <w:sz w:val="18"/>
                <w:szCs w:val="18"/>
                <w:lang w:val="es-ES_tradnl" w:eastAsia="es-ES"/>
              </w:rPr>
              <w:t xml:space="preserve">, </w:t>
            </w:r>
            <w:r w:rsidRPr="005F270A">
              <w:rPr>
                <w:rFonts w:ascii="Arial" w:eastAsia="Times New Roman" w:hAnsi="Arial" w:cs="Arial"/>
                <w:color w:val="FFFFFF" w:themeColor="background1"/>
                <w:sz w:val="18"/>
                <w:szCs w:val="18"/>
                <w:lang w:val="es-ES_tradnl" w:eastAsia="es-ES"/>
              </w:rPr>
              <w:t>domingo</w:t>
            </w:r>
            <w:r>
              <w:rPr>
                <w:rFonts w:ascii="Arial" w:eastAsia="Times New Roman" w:hAnsi="Arial" w:cs="Arial"/>
                <w:color w:val="FFFFFF" w:themeColor="background1"/>
                <w:sz w:val="18"/>
                <w:szCs w:val="18"/>
                <w:lang w:val="es-ES_tradnl" w:eastAsia="es-ES"/>
              </w:rPr>
              <w:t>, martes jueves</w:t>
            </w:r>
          </w:p>
        </w:tc>
        <w:tc>
          <w:tcPr>
            <w:tcW w:w="2268" w:type="dxa"/>
            <w:shd w:val="clear" w:color="auto" w:fill="E36C0A" w:themeFill="accent6" w:themeFillShade="BF"/>
            <w:vAlign w:val="center"/>
          </w:tcPr>
          <w:p w14:paraId="623009AA" w14:textId="3D74CAF7" w:rsidR="008662B8" w:rsidRPr="00BA5CA4" w:rsidRDefault="008662B8" w:rsidP="008662B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67EF98AC" w14:textId="77777777" w:rsidR="008662B8" w:rsidRPr="00BA5CA4" w:rsidRDefault="008662B8" w:rsidP="008662B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992" w:type="dxa"/>
            <w:shd w:val="clear" w:color="auto" w:fill="E36C0A" w:themeFill="accent6" w:themeFillShade="BF"/>
            <w:vAlign w:val="center"/>
          </w:tcPr>
          <w:p w14:paraId="6DC0EE20" w14:textId="77777777" w:rsidR="008662B8" w:rsidRPr="00BA5CA4" w:rsidRDefault="008662B8" w:rsidP="008662B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993" w:type="dxa"/>
            <w:shd w:val="clear" w:color="auto" w:fill="E36C0A" w:themeFill="accent6" w:themeFillShade="BF"/>
            <w:vAlign w:val="center"/>
          </w:tcPr>
          <w:p w14:paraId="1D7C3431" w14:textId="77777777" w:rsidR="008662B8" w:rsidRPr="00BA5CA4" w:rsidRDefault="008662B8" w:rsidP="008662B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c>
          <w:tcPr>
            <w:tcW w:w="1275" w:type="dxa"/>
            <w:shd w:val="clear" w:color="auto" w:fill="E36C0A" w:themeFill="accent6" w:themeFillShade="BF"/>
            <w:vAlign w:val="center"/>
          </w:tcPr>
          <w:p w14:paraId="40EB0B4D" w14:textId="77777777" w:rsidR="008662B8" w:rsidRPr="00BA5CA4" w:rsidRDefault="008662B8" w:rsidP="008662B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rPr>
            </w:pPr>
            <w:r w:rsidRPr="00BA5CA4">
              <w:rPr>
                <w:rFonts w:ascii="Arial" w:eastAsia="Calibri" w:hAnsi="Arial" w:cs="Arial"/>
                <w:color w:val="FFFFFF" w:themeColor="background1"/>
                <w:sz w:val="20"/>
                <w:szCs w:val="20"/>
              </w:rPr>
              <w:t>Menor 3-11</w:t>
            </w:r>
          </w:p>
        </w:tc>
      </w:tr>
      <w:tr w:rsidR="008662B8" w14:paraId="3DB609F2" w14:textId="77777777" w:rsidTr="00CD487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94" w:type="dxa"/>
            <w:tcBorders>
              <w:top w:val="nil"/>
            </w:tcBorders>
            <w:shd w:val="clear" w:color="auto" w:fill="FFFFFF" w:themeFill="background1"/>
            <w:vAlign w:val="center"/>
          </w:tcPr>
          <w:p w14:paraId="127A843C" w14:textId="77777777" w:rsidR="008662B8" w:rsidRDefault="008662B8" w:rsidP="008662B8">
            <w:pPr>
              <w:widowControl w:val="0"/>
              <w:spacing w:after="0" w:line="240" w:lineRule="auto"/>
              <w:jc w:val="center"/>
              <w:rPr>
                <w:rFonts w:ascii="Arial" w:eastAsia="Times New Roman" w:hAnsi="Arial" w:cs="Arial"/>
                <w:b w:val="0"/>
                <w:bCs w:val="0"/>
                <w:color w:val="000000"/>
                <w:sz w:val="18"/>
                <w:szCs w:val="18"/>
                <w:lang w:val="es-ES_tradnl" w:eastAsia="es-ES"/>
              </w:rPr>
            </w:pPr>
          </w:p>
          <w:p w14:paraId="02B58BD3" w14:textId="76450CCB" w:rsidR="008662B8" w:rsidRDefault="008662B8" w:rsidP="008662B8">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0</w:t>
            </w:r>
            <w:r w:rsidR="00A376EC">
              <w:rPr>
                <w:rFonts w:ascii="Arial" w:eastAsia="Times New Roman" w:hAnsi="Arial" w:cs="Arial"/>
                <w:color w:val="000000"/>
                <w:sz w:val="18"/>
                <w:szCs w:val="18"/>
                <w:lang w:val="es-ES_tradnl" w:eastAsia="es-ES"/>
              </w:rPr>
              <w:t>6</w:t>
            </w:r>
            <w:r>
              <w:rPr>
                <w:rFonts w:ascii="Arial" w:eastAsia="Times New Roman" w:hAnsi="Arial" w:cs="Arial"/>
                <w:color w:val="000000"/>
                <w:sz w:val="18"/>
                <w:szCs w:val="18"/>
                <w:lang w:val="es-ES_tradnl" w:eastAsia="es-ES"/>
              </w:rPr>
              <w:t>/0</w:t>
            </w:r>
            <w:r w:rsidR="00A376EC">
              <w:rPr>
                <w:rFonts w:ascii="Arial" w:eastAsia="Times New Roman" w:hAnsi="Arial" w:cs="Arial"/>
                <w:color w:val="000000"/>
                <w:sz w:val="18"/>
                <w:szCs w:val="18"/>
                <w:lang w:val="es-ES_tradnl" w:eastAsia="es-ES"/>
              </w:rPr>
              <w:t>1</w:t>
            </w:r>
            <w:r>
              <w:rPr>
                <w:rFonts w:ascii="Arial" w:eastAsia="Times New Roman" w:hAnsi="Arial" w:cs="Arial"/>
                <w:color w:val="000000"/>
                <w:sz w:val="18"/>
                <w:szCs w:val="18"/>
                <w:lang w:val="es-ES_tradnl" w:eastAsia="es-ES"/>
              </w:rPr>
              <w:t>/2</w:t>
            </w:r>
            <w:r w:rsidR="00A376EC">
              <w:rPr>
                <w:rFonts w:ascii="Arial" w:eastAsia="Times New Roman" w:hAnsi="Arial" w:cs="Arial"/>
                <w:color w:val="000000"/>
                <w:sz w:val="18"/>
                <w:szCs w:val="18"/>
                <w:lang w:val="es-ES_tradnl" w:eastAsia="es-ES"/>
              </w:rPr>
              <w:t>4</w:t>
            </w:r>
            <w:r>
              <w:rPr>
                <w:rFonts w:ascii="Arial" w:eastAsia="Times New Roman" w:hAnsi="Arial" w:cs="Arial"/>
                <w:color w:val="000000"/>
                <w:sz w:val="18"/>
                <w:szCs w:val="18"/>
                <w:lang w:val="es-ES_tradnl" w:eastAsia="es-ES"/>
              </w:rPr>
              <w:t xml:space="preserve"> – </w:t>
            </w:r>
            <w:r w:rsidR="00A376EC">
              <w:rPr>
                <w:rFonts w:ascii="Arial" w:eastAsia="Times New Roman" w:hAnsi="Arial" w:cs="Arial"/>
                <w:color w:val="000000"/>
                <w:sz w:val="18"/>
                <w:szCs w:val="18"/>
                <w:lang w:val="es-ES_tradnl" w:eastAsia="es-ES"/>
              </w:rPr>
              <w:t>29</w:t>
            </w:r>
            <w:r>
              <w:rPr>
                <w:rFonts w:ascii="Arial" w:eastAsia="Times New Roman" w:hAnsi="Arial" w:cs="Arial"/>
                <w:color w:val="000000"/>
                <w:sz w:val="18"/>
                <w:szCs w:val="18"/>
                <w:lang w:val="es-ES_tradnl" w:eastAsia="es-ES"/>
              </w:rPr>
              <w:t>/0</w:t>
            </w:r>
            <w:r w:rsidR="00A376EC">
              <w:rPr>
                <w:rFonts w:ascii="Arial" w:eastAsia="Times New Roman" w:hAnsi="Arial" w:cs="Arial"/>
                <w:color w:val="000000"/>
                <w:sz w:val="18"/>
                <w:szCs w:val="18"/>
                <w:lang w:val="es-ES_tradnl" w:eastAsia="es-ES"/>
              </w:rPr>
              <w:t>2</w:t>
            </w:r>
            <w:r>
              <w:rPr>
                <w:rFonts w:ascii="Arial" w:eastAsia="Times New Roman" w:hAnsi="Arial" w:cs="Arial"/>
                <w:color w:val="000000"/>
                <w:sz w:val="18"/>
                <w:szCs w:val="18"/>
                <w:lang w:val="es-ES_tradnl" w:eastAsia="es-ES"/>
              </w:rPr>
              <w:t>/24</w:t>
            </w:r>
          </w:p>
          <w:p w14:paraId="09C1DCAC" w14:textId="77777777" w:rsidR="008662B8" w:rsidRDefault="008662B8" w:rsidP="008662B8">
            <w:pPr>
              <w:widowControl w:val="0"/>
              <w:spacing w:after="0" w:line="240" w:lineRule="auto"/>
              <w:jc w:val="center"/>
              <w:rPr>
                <w:rFonts w:ascii="Arial" w:eastAsia="Times New Roman" w:hAnsi="Arial" w:cs="Arial"/>
                <w:color w:val="000000"/>
                <w:sz w:val="18"/>
                <w:szCs w:val="18"/>
                <w:lang w:val="es-ES_tradnl" w:eastAsia="es-ES"/>
              </w:rPr>
            </w:pPr>
          </w:p>
        </w:tc>
        <w:tc>
          <w:tcPr>
            <w:tcW w:w="2268" w:type="dxa"/>
            <w:shd w:val="clear" w:color="auto" w:fill="FFFFFF" w:themeFill="background1"/>
            <w:vAlign w:val="center"/>
          </w:tcPr>
          <w:p w14:paraId="6D3B5CBE" w14:textId="18A5CE71" w:rsidR="008662B8" w:rsidRPr="005F270A" w:rsidRDefault="004017D9" w:rsidP="008662B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 xml:space="preserve">Turista </w:t>
            </w:r>
          </w:p>
        </w:tc>
        <w:tc>
          <w:tcPr>
            <w:tcW w:w="1134" w:type="dxa"/>
            <w:tcBorders>
              <w:top w:val="nil"/>
            </w:tcBorders>
            <w:shd w:val="clear" w:color="auto" w:fill="FFFFFF" w:themeFill="background1"/>
            <w:vAlign w:val="center"/>
          </w:tcPr>
          <w:p w14:paraId="1961E6F1" w14:textId="657902A0" w:rsidR="008662B8" w:rsidRDefault="008662B8" w:rsidP="008662B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982</w:t>
            </w:r>
          </w:p>
        </w:tc>
        <w:tc>
          <w:tcPr>
            <w:tcW w:w="992" w:type="dxa"/>
            <w:tcBorders>
              <w:top w:val="nil"/>
            </w:tcBorders>
            <w:shd w:val="clear" w:color="auto" w:fill="FFFFFF" w:themeFill="background1"/>
            <w:vAlign w:val="center"/>
          </w:tcPr>
          <w:p w14:paraId="5BE574E7" w14:textId="797E585A" w:rsidR="008662B8" w:rsidRDefault="008662B8" w:rsidP="008662B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720</w:t>
            </w:r>
          </w:p>
        </w:tc>
        <w:tc>
          <w:tcPr>
            <w:tcW w:w="993" w:type="dxa"/>
            <w:tcBorders>
              <w:top w:val="nil"/>
            </w:tcBorders>
            <w:shd w:val="clear" w:color="auto" w:fill="FFFFFF" w:themeFill="background1"/>
            <w:vAlign w:val="center"/>
          </w:tcPr>
          <w:p w14:paraId="0CC2BB75" w14:textId="21AA1DEC" w:rsidR="008662B8" w:rsidRDefault="008662B8" w:rsidP="008662B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720</w:t>
            </w:r>
          </w:p>
        </w:tc>
        <w:tc>
          <w:tcPr>
            <w:tcW w:w="1275" w:type="dxa"/>
            <w:tcBorders>
              <w:top w:val="nil"/>
            </w:tcBorders>
            <w:shd w:val="clear" w:color="auto" w:fill="FFFFFF" w:themeFill="background1"/>
            <w:vAlign w:val="center"/>
          </w:tcPr>
          <w:p w14:paraId="259E1C72" w14:textId="5B849AE4" w:rsidR="008662B8" w:rsidRDefault="008662B8" w:rsidP="008662B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375</w:t>
            </w:r>
          </w:p>
        </w:tc>
      </w:tr>
    </w:tbl>
    <w:p w14:paraId="4BE53AC1" w14:textId="77777777" w:rsidR="004D59AF" w:rsidRPr="00620550" w:rsidRDefault="004D59AF">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495" w:type="pct"/>
        <w:jc w:val="center"/>
        <w:shd w:val="clear" w:color="auto" w:fill="FDE4D0"/>
        <w:tblLayout w:type="fixed"/>
        <w:tblLook w:val="04A0" w:firstRow="1" w:lastRow="0" w:firstColumn="1" w:lastColumn="0" w:noHBand="0" w:noVBand="1"/>
      </w:tblPr>
      <w:tblGrid>
        <w:gridCol w:w="2294"/>
        <w:gridCol w:w="2268"/>
        <w:gridCol w:w="1134"/>
        <w:gridCol w:w="992"/>
        <w:gridCol w:w="993"/>
        <w:gridCol w:w="1275"/>
      </w:tblGrid>
      <w:tr w:rsidR="00CD487C" w:rsidRPr="005F270A" w14:paraId="290C762D" w14:textId="77777777" w:rsidTr="008662B8">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94" w:type="dxa"/>
            <w:shd w:val="clear" w:color="auto" w:fill="E36C0A" w:themeFill="accent6" w:themeFillShade="BF"/>
            <w:vAlign w:val="center"/>
          </w:tcPr>
          <w:p w14:paraId="38E82D2C" w14:textId="77777777" w:rsidR="00CD487C" w:rsidRPr="005F270A" w:rsidRDefault="00CD487C" w:rsidP="00A71B1F">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w:t>
            </w:r>
            <w:r w:rsidRPr="005F270A">
              <w:rPr>
                <w:rFonts w:ascii="Arial" w:eastAsia="Times New Roman" w:hAnsi="Arial" w:cs="Arial"/>
                <w:color w:val="FFFFFF" w:themeColor="background1"/>
                <w:sz w:val="18"/>
                <w:szCs w:val="18"/>
                <w:lang w:val="es-ES_tradnl" w:eastAsia="es-ES"/>
              </w:rPr>
              <w:t>sábado</w:t>
            </w:r>
            <w:r>
              <w:rPr>
                <w:rFonts w:ascii="Arial" w:eastAsia="Times New Roman" w:hAnsi="Arial" w:cs="Arial"/>
                <w:color w:val="FFFFFF" w:themeColor="background1"/>
                <w:sz w:val="18"/>
                <w:szCs w:val="18"/>
                <w:lang w:val="es-ES_tradnl" w:eastAsia="es-ES"/>
              </w:rPr>
              <w:t xml:space="preserve">, </w:t>
            </w:r>
            <w:r w:rsidRPr="005F270A">
              <w:rPr>
                <w:rFonts w:ascii="Arial" w:eastAsia="Times New Roman" w:hAnsi="Arial" w:cs="Arial"/>
                <w:color w:val="FFFFFF" w:themeColor="background1"/>
                <w:sz w:val="18"/>
                <w:szCs w:val="18"/>
                <w:lang w:val="es-ES_tradnl" w:eastAsia="es-ES"/>
              </w:rPr>
              <w:t>domingo</w:t>
            </w:r>
            <w:r>
              <w:rPr>
                <w:rFonts w:ascii="Arial" w:eastAsia="Times New Roman" w:hAnsi="Arial" w:cs="Arial"/>
                <w:color w:val="FFFFFF" w:themeColor="background1"/>
                <w:sz w:val="18"/>
                <w:szCs w:val="18"/>
                <w:lang w:val="es-ES_tradnl" w:eastAsia="es-ES"/>
              </w:rPr>
              <w:t>, martes jueves</w:t>
            </w:r>
          </w:p>
        </w:tc>
        <w:tc>
          <w:tcPr>
            <w:tcW w:w="2268" w:type="dxa"/>
            <w:shd w:val="clear" w:color="auto" w:fill="E36C0A" w:themeFill="accent6" w:themeFillShade="BF"/>
            <w:vAlign w:val="center"/>
          </w:tcPr>
          <w:p w14:paraId="3E19B2D9" w14:textId="415A38C8" w:rsidR="00CD487C" w:rsidRPr="008662B8" w:rsidRDefault="008662B8" w:rsidP="00A71B1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val="es-ES_tradnl" w:eastAsia="es-ES"/>
              </w:rPr>
            </w:pPr>
            <w:r w:rsidRPr="008662B8">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7AEEFBB5" w14:textId="77777777" w:rsidR="00CD487C" w:rsidRPr="00BA5CA4" w:rsidRDefault="00CD487C" w:rsidP="00A71B1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992" w:type="dxa"/>
            <w:shd w:val="clear" w:color="auto" w:fill="E36C0A" w:themeFill="accent6" w:themeFillShade="BF"/>
            <w:vAlign w:val="center"/>
          </w:tcPr>
          <w:p w14:paraId="3D3B3688" w14:textId="77777777" w:rsidR="00CD487C" w:rsidRPr="00BA5CA4" w:rsidRDefault="00CD487C" w:rsidP="00A71B1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993" w:type="dxa"/>
            <w:shd w:val="clear" w:color="auto" w:fill="E36C0A" w:themeFill="accent6" w:themeFillShade="BF"/>
            <w:vAlign w:val="center"/>
          </w:tcPr>
          <w:p w14:paraId="23A7C8EA" w14:textId="77777777" w:rsidR="00CD487C" w:rsidRPr="00BA5CA4" w:rsidRDefault="00CD487C" w:rsidP="00A71B1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c>
          <w:tcPr>
            <w:tcW w:w="1275" w:type="dxa"/>
            <w:shd w:val="clear" w:color="auto" w:fill="E36C0A" w:themeFill="accent6" w:themeFillShade="BF"/>
            <w:vAlign w:val="center"/>
          </w:tcPr>
          <w:p w14:paraId="76D373C0" w14:textId="77777777" w:rsidR="00CD487C" w:rsidRPr="00BA5CA4" w:rsidRDefault="00CD487C" w:rsidP="00A71B1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rPr>
            </w:pPr>
            <w:r w:rsidRPr="00BA5CA4">
              <w:rPr>
                <w:rFonts w:ascii="Arial" w:eastAsia="Calibri" w:hAnsi="Arial" w:cs="Arial"/>
                <w:color w:val="FFFFFF" w:themeColor="background1"/>
                <w:sz w:val="20"/>
                <w:szCs w:val="20"/>
              </w:rPr>
              <w:t>Menor 3-11</w:t>
            </w:r>
          </w:p>
        </w:tc>
      </w:tr>
      <w:tr w:rsidR="00CD487C" w14:paraId="49C61D17" w14:textId="77777777" w:rsidTr="00A71B1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94" w:type="dxa"/>
            <w:tcBorders>
              <w:top w:val="nil"/>
            </w:tcBorders>
            <w:shd w:val="clear" w:color="auto" w:fill="FFFFFF" w:themeFill="background1"/>
            <w:vAlign w:val="center"/>
          </w:tcPr>
          <w:p w14:paraId="5E1E65B3" w14:textId="77777777" w:rsidR="00CD487C" w:rsidRDefault="00CD487C" w:rsidP="00A71B1F">
            <w:pPr>
              <w:widowControl w:val="0"/>
              <w:spacing w:after="0" w:line="240" w:lineRule="auto"/>
              <w:jc w:val="center"/>
              <w:rPr>
                <w:rFonts w:ascii="Arial" w:eastAsia="Times New Roman" w:hAnsi="Arial" w:cs="Arial"/>
                <w:b w:val="0"/>
                <w:bCs w:val="0"/>
                <w:color w:val="000000"/>
                <w:sz w:val="18"/>
                <w:szCs w:val="18"/>
                <w:lang w:val="es-ES_tradnl" w:eastAsia="es-ES"/>
              </w:rPr>
            </w:pPr>
          </w:p>
          <w:p w14:paraId="12035DB0" w14:textId="77777777" w:rsidR="00A376EC" w:rsidRDefault="00A376EC" w:rsidP="00A376EC">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06/01/24 – 29/02/24</w:t>
            </w:r>
          </w:p>
          <w:p w14:paraId="124DC89E" w14:textId="77777777" w:rsidR="00CD487C" w:rsidRDefault="00CD487C" w:rsidP="00A71B1F">
            <w:pPr>
              <w:widowControl w:val="0"/>
              <w:spacing w:after="0" w:line="240" w:lineRule="auto"/>
              <w:jc w:val="center"/>
              <w:rPr>
                <w:rFonts w:ascii="Arial" w:eastAsia="Times New Roman" w:hAnsi="Arial" w:cs="Arial"/>
                <w:color w:val="000000"/>
                <w:sz w:val="18"/>
                <w:szCs w:val="18"/>
                <w:lang w:val="es-ES_tradnl" w:eastAsia="es-ES"/>
              </w:rPr>
            </w:pPr>
          </w:p>
        </w:tc>
        <w:tc>
          <w:tcPr>
            <w:tcW w:w="2268" w:type="dxa"/>
            <w:shd w:val="clear" w:color="auto" w:fill="FFFFFF" w:themeFill="background1"/>
            <w:vAlign w:val="center"/>
          </w:tcPr>
          <w:p w14:paraId="4D161DEE" w14:textId="614D22C3" w:rsidR="00CD487C" w:rsidRPr="008662B8" w:rsidRDefault="008662B8" w:rsidP="00A71B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val="es-ES_tradnl" w:eastAsia="es-ES"/>
              </w:rPr>
            </w:pPr>
            <w:r w:rsidRPr="008662B8">
              <w:rPr>
                <w:rFonts w:ascii="Arial" w:eastAsia="Times New Roman" w:hAnsi="Arial" w:cs="Arial"/>
                <w:b/>
                <w:sz w:val="18"/>
                <w:szCs w:val="18"/>
                <w:lang w:val="es-ES_tradnl" w:eastAsia="es-ES"/>
              </w:rPr>
              <w:t xml:space="preserve">Primera </w:t>
            </w:r>
          </w:p>
        </w:tc>
        <w:tc>
          <w:tcPr>
            <w:tcW w:w="1134" w:type="dxa"/>
            <w:tcBorders>
              <w:top w:val="nil"/>
            </w:tcBorders>
            <w:shd w:val="clear" w:color="auto" w:fill="FFFFFF" w:themeFill="background1"/>
            <w:vAlign w:val="center"/>
          </w:tcPr>
          <w:p w14:paraId="648706B4" w14:textId="624CE768" w:rsidR="00CD487C" w:rsidRDefault="00CD487C" w:rsidP="00A71B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1,259</w:t>
            </w:r>
          </w:p>
        </w:tc>
        <w:tc>
          <w:tcPr>
            <w:tcW w:w="992" w:type="dxa"/>
            <w:tcBorders>
              <w:top w:val="nil"/>
            </w:tcBorders>
            <w:shd w:val="clear" w:color="auto" w:fill="FFFFFF" w:themeFill="background1"/>
            <w:vAlign w:val="center"/>
          </w:tcPr>
          <w:p w14:paraId="2B192007" w14:textId="43C0F1BC" w:rsidR="00CD487C" w:rsidRDefault="00CD487C" w:rsidP="00A71B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845</w:t>
            </w:r>
          </w:p>
        </w:tc>
        <w:tc>
          <w:tcPr>
            <w:tcW w:w="993" w:type="dxa"/>
            <w:tcBorders>
              <w:top w:val="nil"/>
            </w:tcBorders>
            <w:shd w:val="clear" w:color="auto" w:fill="FFFFFF" w:themeFill="background1"/>
            <w:vAlign w:val="center"/>
          </w:tcPr>
          <w:p w14:paraId="7DEE70F3" w14:textId="38ED647C" w:rsidR="00CD487C" w:rsidRDefault="00CD487C" w:rsidP="00A71B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845</w:t>
            </w:r>
          </w:p>
        </w:tc>
        <w:tc>
          <w:tcPr>
            <w:tcW w:w="1275" w:type="dxa"/>
            <w:tcBorders>
              <w:top w:val="nil"/>
            </w:tcBorders>
            <w:shd w:val="clear" w:color="auto" w:fill="FFFFFF" w:themeFill="background1"/>
            <w:vAlign w:val="center"/>
          </w:tcPr>
          <w:p w14:paraId="3F701443" w14:textId="17DA43E5" w:rsidR="00CD487C" w:rsidRDefault="00CD487C" w:rsidP="00A71B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437</w:t>
            </w:r>
          </w:p>
        </w:tc>
      </w:tr>
    </w:tbl>
    <w:p w14:paraId="7BE98AE1" w14:textId="4981E614" w:rsidR="00531062" w:rsidRDefault="00531062">
      <w:pPr>
        <w:spacing w:after="0" w:line="240" w:lineRule="auto"/>
        <w:jc w:val="both"/>
        <w:rPr>
          <w:rFonts w:ascii="Arial" w:eastAsia="Times New Roman" w:hAnsi="Arial" w:cs="Arial"/>
          <w:b/>
          <w:color w:val="000000" w:themeColor="text1"/>
          <w:sz w:val="18"/>
          <w:szCs w:val="18"/>
          <w:lang w:val="es-MX" w:eastAsia="es-ES"/>
        </w:rPr>
      </w:pPr>
    </w:p>
    <w:tbl>
      <w:tblPr>
        <w:tblStyle w:val="Cuadrculamedia1-nfasis6"/>
        <w:tblW w:w="4516" w:type="pct"/>
        <w:jc w:val="center"/>
        <w:shd w:val="clear" w:color="auto" w:fill="FDE4D0"/>
        <w:tblLayout w:type="fixed"/>
        <w:tblLook w:val="04A0" w:firstRow="1" w:lastRow="0" w:firstColumn="1" w:lastColumn="0" w:noHBand="0" w:noVBand="1"/>
      </w:tblPr>
      <w:tblGrid>
        <w:gridCol w:w="2320"/>
        <w:gridCol w:w="2268"/>
        <w:gridCol w:w="1134"/>
        <w:gridCol w:w="992"/>
        <w:gridCol w:w="992"/>
        <w:gridCol w:w="1292"/>
      </w:tblGrid>
      <w:tr w:rsidR="00531062" w:rsidRPr="005F270A" w14:paraId="48258C6C" w14:textId="77777777" w:rsidTr="00A71B1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320" w:type="dxa"/>
            <w:shd w:val="clear" w:color="auto" w:fill="E36C0A" w:themeFill="accent6" w:themeFillShade="BF"/>
            <w:vAlign w:val="center"/>
          </w:tcPr>
          <w:p w14:paraId="5D7621DA" w14:textId="5E6673DE" w:rsidR="00531062" w:rsidRPr="005F270A" w:rsidRDefault="00CA00DB" w:rsidP="00A71B1F">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w:t>
            </w:r>
            <w:r w:rsidRPr="005F270A">
              <w:rPr>
                <w:rFonts w:ascii="Arial" w:eastAsia="Times New Roman" w:hAnsi="Arial" w:cs="Arial"/>
                <w:color w:val="FFFFFF" w:themeColor="background1"/>
                <w:sz w:val="18"/>
                <w:szCs w:val="18"/>
                <w:lang w:val="es-ES_tradnl" w:eastAsia="es-ES"/>
              </w:rPr>
              <w:t>sábado</w:t>
            </w:r>
            <w:r>
              <w:rPr>
                <w:rFonts w:ascii="Arial" w:eastAsia="Times New Roman" w:hAnsi="Arial" w:cs="Arial"/>
                <w:color w:val="FFFFFF" w:themeColor="background1"/>
                <w:sz w:val="18"/>
                <w:szCs w:val="18"/>
                <w:lang w:val="es-ES_tradnl" w:eastAsia="es-ES"/>
              </w:rPr>
              <w:t xml:space="preserve">, </w:t>
            </w:r>
            <w:r w:rsidRPr="005F270A">
              <w:rPr>
                <w:rFonts w:ascii="Arial" w:eastAsia="Times New Roman" w:hAnsi="Arial" w:cs="Arial"/>
                <w:color w:val="FFFFFF" w:themeColor="background1"/>
                <w:sz w:val="18"/>
                <w:szCs w:val="18"/>
                <w:lang w:val="es-ES_tradnl" w:eastAsia="es-ES"/>
              </w:rPr>
              <w:t>domingo</w:t>
            </w:r>
            <w:r>
              <w:rPr>
                <w:rFonts w:ascii="Arial" w:eastAsia="Times New Roman" w:hAnsi="Arial" w:cs="Arial"/>
                <w:color w:val="FFFFFF" w:themeColor="background1"/>
                <w:sz w:val="18"/>
                <w:szCs w:val="18"/>
                <w:lang w:val="es-ES_tradnl" w:eastAsia="es-ES"/>
              </w:rPr>
              <w:t>, martes jueves</w:t>
            </w:r>
          </w:p>
        </w:tc>
        <w:tc>
          <w:tcPr>
            <w:tcW w:w="2268" w:type="dxa"/>
            <w:shd w:val="clear" w:color="auto" w:fill="E36C0A" w:themeFill="accent6" w:themeFillShade="BF"/>
            <w:vAlign w:val="center"/>
          </w:tcPr>
          <w:p w14:paraId="17FD8CE7" w14:textId="77777777" w:rsidR="00531062" w:rsidRPr="0066428A" w:rsidRDefault="00531062" w:rsidP="00A71B1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66428A">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75133230" w14:textId="77777777" w:rsidR="00531062" w:rsidRPr="00BA5CA4" w:rsidRDefault="00531062" w:rsidP="00A71B1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992" w:type="dxa"/>
            <w:shd w:val="clear" w:color="auto" w:fill="E36C0A" w:themeFill="accent6" w:themeFillShade="BF"/>
            <w:vAlign w:val="center"/>
          </w:tcPr>
          <w:p w14:paraId="7C794515" w14:textId="77777777" w:rsidR="00531062" w:rsidRPr="00BA5CA4" w:rsidRDefault="00531062" w:rsidP="00A71B1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992" w:type="dxa"/>
            <w:shd w:val="clear" w:color="auto" w:fill="E36C0A" w:themeFill="accent6" w:themeFillShade="BF"/>
            <w:vAlign w:val="center"/>
          </w:tcPr>
          <w:p w14:paraId="535C3B53" w14:textId="77777777" w:rsidR="00531062" w:rsidRPr="00BA5CA4" w:rsidRDefault="00531062" w:rsidP="00A71B1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c>
          <w:tcPr>
            <w:tcW w:w="1292" w:type="dxa"/>
            <w:shd w:val="clear" w:color="auto" w:fill="E36C0A" w:themeFill="accent6" w:themeFillShade="BF"/>
            <w:vAlign w:val="center"/>
          </w:tcPr>
          <w:p w14:paraId="145CD35E" w14:textId="77777777" w:rsidR="00531062" w:rsidRPr="00BA5CA4" w:rsidRDefault="00531062" w:rsidP="00A71B1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rPr>
            </w:pPr>
            <w:r w:rsidRPr="00BA5CA4">
              <w:rPr>
                <w:rFonts w:ascii="Arial" w:eastAsia="Calibri" w:hAnsi="Arial" w:cs="Arial"/>
                <w:color w:val="FFFFFF" w:themeColor="background1"/>
                <w:sz w:val="20"/>
                <w:szCs w:val="20"/>
              </w:rPr>
              <w:t>Menor 3-11</w:t>
            </w:r>
          </w:p>
        </w:tc>
      </w:tr>
      <w:tr w:rsidR="00531062" w14:paraId="018F9330" w14:textId="77777777" w:rsidTr="00186E4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20" w:type="dxa"/>
            <w:tcBorders>
              <w:top w:val="nil"/>
            </w:tcBorders>
            <w:shd w:val="clear" w:color="auto" w:fill="FFFFFF" w:themeFill="background1"/>
            <w:vAlign w:val="center"/>
          </w:tcPr>
          <w:p w14:paraId="6388EBD1" w14:textId="77777777" w:rsidR="00531062" w:rsidRDefault="00531062" w:rsidP="00A71B1F">
            <w:pPr>
              <w:widowControl w:val="0"/>
              <w:spacing w:after="0" w:line="240" w:lineRule="auto"/>
              <w:jc w:val="center"/>
              <w:rPr>
                <w:rFonts w:ascii="Arial" w:eastAsia="Times New Roman" w:hAnsi="Arial" w:cs="Arial"/>
                <w:b w:val="0"/>
                <w:bCs w:val="0"/>
                <w:color w:val="000000"/>
                <w:sz w:val="18"/>
                <w:szCs w:val="18"/>
                <w:lang w:val="es-ES_tradnl" w:eastAsia="es-ES"/>
              </w:rPr>
            </w:pPr>
          </w:p>
          <w:p w14:paraId="262DDA51" w14:textId="77777777" w:rsidR="00A376EC" w:rsidRDefault="00A376EC" w:rsidP="00A376EC">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06/01/24 – 29/02/24</w:t>
            </w:r>
          </w:p>
          <w:p w14:paraId="1A5DA9F4" w14:textId="77777777" w:rsidR="00531062" w:rsidRDefault="00531062" w:rsidP="00A71B1F">
            <w:pPr>
              <w:widowControl w:val="0"/>
              <w:spacing w:after="0" w:line="240" w:lineRule="auto"/>
              <w:jc w:val="center"/>
              <w:rPr>
                <w:rFonts w:ascii="Arial" w:eastAsia="Times New Roman" w:hAnsi="Arial" w:cs="Arial"/>
                <w:color w:val="000000"/>
                <w:sz w:val="18"/>
                <w:szCs w:val="18"/>
                <w:lang w:val="es-ES_tradnl" w:eastAsia="es-ES"/>
              </w:rPr>
            </w:pPr>
          </w:p>
        </w:tc>
        <w:tc>
          <w:tcPr>
            <w:tcW w:w="2268" w:type="dxa"/>
            <w:shd w:val="clear" w:color="auto" w:fill="auto"/>
            <w:vAlign w:val="center"/>
          </w:tcPr>
          <w:p w14:paraId="164DBF39" w14:textId="60ECB6D1" w:rsidR="00531062" w:rsidRPr="005F270A" w:rsidRDefault="00D44066" w:rsidP="00A71B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Superior</w:t>
            </w:r>
          </w:p>
        </w:tc>
        <w:tc>
          <w:tcPr>
            <w:tcW w:w="1134" w:type="dxa"/>
            <w:tcBorders>
              <w:top w:val="nil"/>
            </w:tcBorders>
            <w:shd w:val="clear" w:color="auto" w:fill="FFFFFF" w:themeFill="background1"/>
            <w:vAlign w:val="center"/>
          </w:tcPr>
          <w:p w14:paraId="3FADAF6B" w14:textId="77777777" w:rsidR="00531062" w:rsidRDefault="00531062" w:rsidP="00A71B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1,468</w:t>
            </w:r>
          </w:p>
        </w:tc>
        <w:tc>
          <w:tcPr>
            <w:tcW w:w="992" w:type="dxa"/>
            <w:tcBorders>
              <w:top w:val="nil"/>
            </w:tcBorders>
            <w:shd w:val="clear" w:color="auto" w:fill="FFFFFF" w:themeFill="background1"/>
            <w:vAlign w:val="center"/>
          </w:tcPr>
          <w:p w14:paraId="052F812E" w14:textId="7F190B83" w:rsidR="00531062" w:rsidRDefault="00531062" w:rsidP="00A71B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9</w:t>
            </w:r>
            <w:r w:rsidR="0066428A">
              <w:rPr>
                <w:rFonts w:ascii="Arial" w:eastAsia="Calibri" w:hAnsi="Arial" w:cs="Arial"/>
                <w:sz w:val="18"/>
                <w:szCs w:val="18"/>
              </w:rPr>
              <w:t>70</w:t>
            </w:r>
          </w:p>
        </w:tc>
        <w:tc>
          <w:tcPr>
            <w:tcW w:w="992" w:type="dxa"/>
            <w:tcBorders>
              <w:top w:val="nil"/>
            </w:tcBorders>
            <w:shd w:val="clear" w:color="auto" w:fill="FFFFFF" w:themeFill="background1"/>
          </w:tcPr>
          <w:p w14:paraId="0A7B6501" w14:textId="77777777" w:rsidR="00531062" w:rsidRDefault="00531062" w:rsidP="00A71B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3ADEA00B" w14:textId="13099C18" w:rsidR="00531062" w:rsidRDefault="00531062" w:rsidP="00A71B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9</w:t>
            </w:r>
            <w:r w:rsidR="0066428A">
              <w:rPr>
                <w:rFonts w:ascii="Arial" w:eastAsia="Calibri" w:hAnsi="Arial" w:cs="Arial"/>
                <w:sz w:val="18"/>
                <w:szCs w:val="18"/>
              </w:rPr>
              <w:t>70</w:t>
            </w:r>
          </w:p>
        </w:tc>
        <w:tc>
          <w:tcPr>
            <w:tcW w:w="1292" w:type="dxa"/>
            <w:tcBorders>
              <w:top w:val="nil"/>
            </w:tcBorders>
            <w:shd w:val="clear" w:color="auto" w:fill="FFFFFF" w:themeFill="background1"/>
          </w:tcPr>
          <w:p w14:paraId="09AEA72F" w14:textId="77777777" w:rsidR="00531062" w:rsidRDefault="00531062" w:rsidP="00A71B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0C5059BE" w14:textId="1B8F6146" w:rsidR="00531062" w:rsidRDefault="00531062" w:rsidP="00A71B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66428A">
              <w:rPr>
                <w:rFonts w:ascii="Arial" w:eastAsia="Calibri" w:hAnsi="Arial" w:cs="Arial"/>
                <w:sz w:val="18"/>
                <w:szCs w:val="18"/>
              </w:rPr>
              <w:t>500</w:t>
            </w:r>
          </w:p>
        </w:tc>
      </w:tr>
    </w:tbl>
    <w:p w14:paraId="06D40D17" w14:textId="77777777" w:rsidR="00894EB3" w:rsidRDefault="00894EB3" w:rsidP="00894EB3">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006DEE9" w14:textId="34B8B0D8" w:rsidR="00894EB3" w:rsidRPr="00515DF7" w:rsidRDefault="00894EB3" w:rsidP="00894EB3">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DIAS DE OPERACION</w:t>
      </w:r>
      <w:r w:rsidRPr="00515DF7">
        <w:rPr>
          <w:rFonts w:ascii="Arial" w:eastAsia="Times New Roman" w:hAnsi="Arial" w:cs="Arial"/>
          <w:b/>
          <w:color w:val="E36C0A" w:themeColor="accent6" w:themeShade="BF"/>
          <w:sz w:val="18"/>
          <w:szCs w:val="18"/>
          <w:u w:val="single"/>
          <w:lang w:val="es-ES_tradnl" w:eastAsia="es-ES"/>
        </w:rPr>
        <w:t>:</w:t>
      </w:r>
    </w:p>
    <w:p w14:paraId="189EEA2E" w14:textId="1598A75A" w:rsidR="00204168" w:rsidRPr="00B01F94" w:rsidRDefault="00A376EC" w:rsidP="00204168">
      <w:pPr>
        <w:widowControl w:val="0"/>
        <w:suppressAutoHyphens w:val="0"/>
        <w:autoSpaceDE w:val="0"/>
        <w:autoSpaceDN w:val="0"/>
        <w:spacing w:after="0" w:line="240" w:lineRule="auto"/>
        <w:jc w:val="both"/>
        <w:rPr>
          <w:rFonts w:ascii="Arial" w:eastAsia="Times New Roman" w:hAnsi="Arial" w:cs="Arial"/>
          <w:b/>
          <w:color w:val="000000" w:themeColor="text1"/>
          <w:sz w:val="18"/>
          <w:szCs w:val="18"/>
          <w:lang w:eastAsia="es-ES"/>
        </w:rPr>
      </w:pPr>
      <w:r>
        <w:rPr>
          <w:noProof/>
        </w:rPr>
        <w:drawing>
          <wp:anchor distT="0" distB="0" distL="114300" distR="114300" simplePos="0" relativeHeight="251658752" behindDoc="1" locked="0" layoutInCell="1" allowOverlap="1" wp14:anchorId="1A021B1D" wp14:editId="3770BE61">
            <wp:simplePos x="0" y="0"/>
            <wp:positionH relativeFrom="column">
              <wp:posOffset>457200</wp:posOffset>
            </wp:positionH>
            <wp:positionV relativeFrom="paragraph">
              <wp:posOffset>122555</wp:posOffset>
            </wp:positionV>
            <wp:extent cx="5267325" cy="457200"/>
            <wp:effectExtent l="0" t="0" r="9525" b="0"/>
            <wp:wrapTight wrapText="bothSides">
              <wp:wrapPolygon edited="0">
                <wp:start x="0" y="0"/>
                <wp:lineTo x="0" y="20700"/>
                <wp:lineTo x="21561" y="20700"/>
                <wp:lineTo x="21561" y="0"/>
                <wp:lineTo x="0" y="0"/>
              </wp:wrapPolygon>
            </wp:wrapTight>
            <wp:docPr id="15150515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51577" name=""/>
                    <pic:cNvPicPr/>
                  </pic:nvPicPr>
                  <pic:blipFill>
                    <a:blip r:embed="rId8">
                      <a:extLst>
                        <a:ext uri="{28A0092B-C50C-407E-A947-70E740481C1C}">
                          <a14:useLocalDpi xmlns:a14="http://schemas.microsoft.com/office/drawing/2010/main" val="0"/>
                        </a:ext>
                      </a:extLst>
                    </a:blip>
                    <a:stretch>
                      <a:fillRect/>
                    </a:stretch>
                  </pic:blipFill>
                  <pic:spPr>
                    <a:xfrm>
                      <a:off x="0" y="0"/>
                      <a:ext cx="5267325" cy="457200"/>
                    </a:xfrm>
                    <a:prstGeom prst="rect">
                      <a:avLst/>
                    </a:prstGeom>
                  </pic:spPr>
                </pic:pic>
              </a:graphicData>
            </a:graphic>
          </wp:anchor>
        </w:drawing>
      </w:r>
    </w:p>
    <w:p w14:paraId="6CD777D3" w14:textId="42202EBE" w:rsidR="007B516D" w:rsidRPr="00A376EC" w:rsidRDefault="007B516D">
      <w:pPr>
        <w:spacing w:after="0" w:line="240" w:lineRule="auto"/>
        <w:jc w:val="both"/>
        <w:rPr>
          <w:rFonts w:ascii="Arial" w:eastAsia="Times New Roman" w:hAnsi="Arial" w:cs="Arial"/>
          <w:b/>
          <w:color w:val="000000" w:themeColor="text1"/>
          <w:sz w:val="18"/>
          <w:szCs w:val="18"/>
          <w:lang w:eastAsia="es-ES"/>
        </w:rPr>
      </w:pPr>
    </w:p>
    <w:p w14:paraId="66F34583" w14:textId="56B99850" w:rsidR="007B516D" w:rsidRDefault="007B516D">
      <w:pPr>
        <w:spacing w:after="0" w:line="240" w:lineRule="auto"/>
        <w:jc w:val="both"/>
        <w:rPr>
          <w:rFonts w:ascii="Arial" w:eastAsia="Times New Roman" w:hAnsi="Arial" w:cs="Arial"/>
          <w:b/>
          <w:color w:val="000000" w:themeColor="text1"/>
          <w:sz w:val="18"/>
          <w:szCs w:val="18"/>
          <w:lang w:val="es-MX" w:eastAsia="es-ES"/>
        </w:rPr>
      </w:pPr>
    </w:p>
    <w:p w14:paraId="36F511E5" w14:textId="72BC4C1D" w:rsidR="007B516D" w:rsidRDefault="007B516D">
      <w:pPr>
        <w:spacing w:after="0" w:line="240" w:lineRule="auto"/>
        <w:jc w:val="both"/>
        <w:rPr>
          <w:rFonts w:ascii="Arial" w:eastAsia="Times New Roman" w:hAnsi="Arial" w:cs="Arial"/>
          <w:b/>
          <w:color w:val="000000" w:themeColor="text1"/>
          <w:sz w:val="18"/>
          <w:szCs w:val="18"/>
          <w:lang w:val="es-MX" w:eastAsia="es-ES"/>
        </w:rPr>
      </w:pPr>
    </w:p>
    <w:p w14:paraId="1DDD086B" w14:textId="77777777" w:rsidR="007B516D" w:rsidRDefault="007B516D" w:rsidP="008E7918">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9FDA45C" w14:textId="77777777" w:rsidR="00204168" w:rsidRDefault="00204168" w:rsidP="008E7918">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D8B50CB" w14:textId="77F0623C" w:rsidR="008E7918" w:rsidRPr="00515DF7" w:rsidRDefault="008E7918" w:rsidP="008E7918">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EL PRECIO INCLUYE:</w:t>
      </w:r>
    </w:p>
    <w:p w14:paraId="74A75F8C" w14:textId="77777777" w:rsidR="008E7918" w:rsidRPr="00515DF7" w:rsidRDefault="008E7918" w:rsidP="008E7918">
      <w:pPr>
        <w:spacing w:after="0" w:line="240" w:lineRule="auto"/>
        <w:jc w:val="both"/>
        <w:rPr>
          <w:rFonts w:ascii="Arial" w:eastAsia="Times New Roman" w:hAnsi="Arial" w:cs="Arial"/>
          <w:b/>
          <w:sz w:val="18"/>
          <w:szCs w:val="18"/>
          <w:u w:val="single"/>
          <w:lang w:val="es-ES_tradnl" w:eastAsia="es-ES"/>
        </w:rPr>
      </w:pPr>
    </w:p>
    <w:p w14:paraId="54097BF6" w14:textId="357A6F3A" w:rsidR="008E7918" w:rsidRPr="003C7826" w:rsidRDefault="008E7918" w:rsidP="008E7918">
      <w:pPr>
        <w:pStyle w:val="Sinespaciado"/>
        <w:widowControl w:val="0"/>
        <w:numPr>
          <w:ilvl w:val="0"/>
          <w:numId w:val="12"/>
        </w:numPr>
        <w:suppressAutoHyphens w:val="0"/>
        <w:adjustRightInd w:val="0"/>
        <w:jc w:val="both"/>
        <w:textAlignment w:val="baseline"/>
        <w:rPr>
          <w:rFonts w:ascii="Arial" w:hAnsi="Arial" w:cs="Arial"/>
          <w:b/>
          <w:i/>
          <w:sz w:val="18"/>
          <w:szCs w:val="18"/>
          <w:lang w:val="es-ES" w:eastAsia="es-ES"/>
        </w:rPr>
      </w:pPr>
      <w:r w:rsidRPr="00515DF7">
        <w:rPr>
          <w:rFonts w:ascii="Arial" w:hAnsi="Arial" w:cs="Arial"/>
          <w:sz w:val="18"/>
          <w:szCs w:val="18"/>
          <w:lang w:val="es-ES" w:eastAsia="es-ES"/>
        </w:rPr>
        <w:t>Traslados aeropuerto – hotel</w:t>
      </w:r>
      <w:r>
        <w:rPr>
          <w:rFonts w:ascii="Arial" w:hAnsi="Arial" w:cs="Arial"/>
          <w:sz w:val="18"/>
          <w:szCs w:val="18"/>
          <w:lang w:val="es-ES" w:eastAsia="es-ES"/>
        </w:rPr>
        <w:t xml:space="preserve"> – aeropuerto </w:t>
      </w:r>
      <w:r w:rsidRPr="003C7826">
        <w:rPr>
          <w:rFonts w:ascii="Arial" w:hAnsi="Arial" w:cs="Arial"/>
          <w:b/>
          <w:i/>
          <w:sz w:val="18"/>
          <w:szCs w:val="18"/>
          <w:lang w:val="es-ES" w:eastAsia="es-ES"/>
        </w:rPr>
        <w:t>en servicio compartido en horario diurno</w:t>
      </w:r>
    </w:p>
    <w:p w14:paraId="0AE5812F" w14:textId="77777777" w:rsidR="008E7918" w:rsidRDefault="008E7918" w:rsidP="008E7918">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4</w:t>
      </w:r>
      <w:r w:rsidRPr="00515DF7">
        <w:rPr>
          <w:rFonts w:ascii="Arial" w:hAnsi="Arial" w:cs="Arial"/>
          <w:sz w:val="18"/>
          <w:szCs w:val="18"/>
          <w:lang w:val="es-ES_tradnl" w:eastAsia="es-ES"/>
        </w:rPr>
        <w:t xml:space="preserve"> n</w:t>
      </w:r>
      <w:r>
        <w:rPr>
          <w:rFonts w:ascii="Arial" w:hAnsi="Arial" w:cs="Arial"/>
          <w:sz w:val="18"/>
          <w:szCs w:val="18"/>
          <w:lang w:val="es-ES_tradnl" w:eastAsia="es-ES"/>
        </w:rPr>
        <w:t xml:space="preserve">oches de alojamiento en Estambul </w:t>
      </w:r>
    </w:p>
    <w:p w14:paraId="2199A25F" w14:textId="77777777" w:rsidR="008E7918" w:rsidRDefault="008E7918" w:rsidP="008E7918">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4</w:t>
      </w:r>
      <w:r w:rsidRPr="002643E9">
        <w:rPr>
          <w:rFonts w:ascii="Arial" w:hAnsi="Arial" w:cs="Arial"/>
          <w:sz w:val="18"/>
          <w:szCs w:val="18"/>
          <w:lang w:val="es-ES_tradnl" w:eastAsia="es-ES"/>
        </w:rPr>
        <w:t xml:space="preserve"> desayunos</w:t>
      </w:r>
      <w:r>
        <w:rPr>
          <w:rFonts w:ascii="Arial" w:hAnsi="Arial" w:cs="Arial"/>
          <w:sz w:val="18"/>
          <w:szCs w:val="18"/>
          <w:lang w:val="es-ES_tradnl" w:eastAsia="es-ES"/>
        </w:rPr>
        <w:t xml:space="preserve"> </w:t>
      </w:r>
    </w:p>
    <w:p w14:paraId="1DF6D621" w14:textId="77777777" w:rsidR="008E7918" w:rsidRPr="0045097D" w:rsidRDefault="008E7918" w:rsidP="008E7918">
      <w:pPr>
        <w:pStyle w:val="Sinespaciado"/>
        <w:widowControl w:val="0"/>
        <w:numPr>
          <w:ilvl w:val="0"/>
          <w:numId w:val="12"/>
        </w:numPr>
        <w:suppressAutoHyphens w:val="0"/>
        <w:adjustRightInd w:val="0"/>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 xml:space="preserve">3 almuerzos </w:t>
      </w:r>
    </w:p>
    <w:p w14:paraId="21816BA2" w14:textId="3509CF99" w:rsidR="008E7918" w:rsidRPr="002F5F0E" w:rsidRDefault="008E7918" w:rsidP="008E7918">
      <w:pPr>
        <w:pStyle w:val="Sinespaciado"/>
        <w:widowControl w:val="0"/>
        <w:numPr>
          <w:ilvl w:val="0"/>
          <w:numId w:val="12"/>
        </w:numPr>
        <w:suppressAutoHyphens w:val="0"/>
        <w:adjustRightInd w:val="0"/>
        <w:jc w:val="both"/>
        <w:textAlignment w:val="baseline"/>
        <w:rPr>
          <w:rFonts w:ascii="Arial" w:hAnsi="Arial" w:cs="Arial"/>
          <w:b/>
          <w:i/>
          <w:sz w:val="18"/>
          <w:szCs w:val="18"/>
          <w:lang w:val="es-ES_tradnl" w:eastAsia="es-ES"/>
        </w:rPr>
      </w:pPr>
      <w:r w:rsidRPr="0045097D">
        <w:rPr>
          <w:rFonts w:ascii="Arial" w:hAnsi="Arial" w:cs="Arial"/>
          <w:sz w:val="18"/>
          <w:szCs w:val="18"/>
          <w:lang w:val="es-ES_tradnl" w:eastAsia="es-ES"/>
        </w:rPr>
        <w:t xml:space="preserve">Cena espectáculo en un Barco por el Bósforo </w:t>
      </w:r>
      <w:r w:rsidRPr="0045097D">
        <w:rPr>
          <w:rFonts w:ascii="Arial" w:hAnsi="Arial" w:cs="Arial"/>
          <w:b/>
          <w:i/>
          <w:sz w:val="18"/>
          <w:szCs w:val="18"/>
          <w:lang w:val="es-ES_tradnl" w:eastAsia="es-ES"/>
        </w:rPr>
        <w:t>( bebida</w:t>
      </w:r>
      <w:r>
        <w:rPr>
          <w:rFonts w:ascii="Arial" w:hAnsi="Arial" w:cs="Arial"/>
          <w:b/>
          <w:i/>
          <w:sz w:val="18"/>
          <w:szCs w:val="18"/>
          <w:lang w:val="es-ES_tradnl" w:eastAsia="es-ES"/>
        </w:rPr>
        <w:t>s locales alcohólicas incluidas</w:t>
      </w:r>
      <w:r w:rsidRPr="0045097D">
        <w:rPr>
          <w:rFonts w:ascii="Arial" w:hAnsi="Arial" w:cs="Arial"/>
          <w:b/>
          <w:i/>
          <w:sz w:val="18"/>
          <w:szCs w:val="18"/>
          <w:lang w:val="es-ES_tradnl" w:eastAsia="es-ES"/>
        </w:rPr>
        <w:t>)</w:t>
      </w:r>
    </w:p>
    <w:p w14:paraId="7D0AEFCD" w14:textId="77777777" w:rsidR="008E7918" w:rsidRDefault="008E7918" w:rsidP="008E7918">
      <w:pPr>
        <w:pStyle w:val="Sinespaciado"/>
        <w:widowControl w:val="0"/>
        <w:numPr>
          <w:ilvl w:val="0"/>
          <w:numId w:val="12"/>
        </w:numPr>
        <w:suppressAutoHyphens w:val="0"/>
        <w:adjustRightInd w:val="0"/>
        <w:jc w:val="both"/>
        <w:textAlignment w:val="baseline"/>
        <w:rPr>
          <w:rFonts w:ascii="Arial" w:hAnsi="Arial" w:cs="Arial"/>
          <w:sz w:val="18"/>
          <w:szCs w:val="18"/>
          <w:lang w:val="es-ES" w:eastAsia="es-ES"/>
        </w:rPr>
      </w:pPr>
      <w:r w:rsidRPr="003C7826">
        <w:rPr>
          <w:rFonts w:ascii="Arial" w:hAnsi="Arial" w:cs="Arial"/>
          <w:sz w:val="18"/>
          <w:szCs w:val="18"/>
          <w:lang w:val="es-ES" w:eastAsia="es-ES"/>
        </w:rPr>
        <w:t>Todos los traslados en regu</w:t>
      </w:r>
      <w:r>
        <w:rPr>
          <w:rFonts w:ascii="Arial" w:hAnsi="Arial" w:cs="Arial"/>
          <w:sz w:val="18"/>
          <w:szCs w:val="18"/>
          <w:lang w:val="es-ES" w:eastAsia="es-ES"/>
        </w:rPr>
        <w:t>lar con el as</w:t>
      </w:r>
      <w:r w:rsidRPr="003C7826">
        <w:rPr>
          <w:rFonts w:ascii="Arial" w:hAnsi="Arial" w:cs="Arial"/>
          <w:sz w:val="18"/>
          <w:szCs w:val="18"/>
          <w:lang w:val="es-ES" w:eastAsia="es-ES"/>
        </w:rPr>
        <w:t xml:space="preserve">istente de habla español o ingles </w:t>
      </w:r>
    </w:p>
    <w:p w14:paraId="279E9664" w14:textId="77777777" w:rsidR="008E7918" w:rsidRDefault="008E7918" w:rsidP="008E7918">
      <w:pPr>
        <w:pStyle w:val="Sinespaciado"/>
        <w:widowControl w:val="0"/>
        <w:numPr>
          <w:ilvl w:val="0"/>
          <w:numId w:val="12"/>
        </w:numPr>
        <w:suppressAutoHyphens w:val="0"/>
        <w:adjustRightInd w:val="0"/>
        <w:jc w:val="both"/>
        <w:textAlignment w:val="baseline"/>
        <w:rPr>
          <w:rFonts w:ascii="Arial" w:hAnsi="Arial" w:cs="Arial"/>
          <w:sz w:val="18"/>
          <w:szCs w:val="18"/>
          <w:lang w:val="es-ES" w:eastAsia="es-ES"/>
        </w:rPr>
      </w:pPr>
      <w:r>
        <w:rPr>
          <w:rFonts w:ascii="Arial" w:hAnsi="Arial" w:cs="Arial"/>
          <w:sz w:val="18"/>
          <w:szCs w:val="18"/>
          <w:lang w:val="es-ES" w:eastAsia="es-ES"/>
        </w:rPr>
        <w:t>Visitas indicadas en el itinerario</w:t>
      </w:r>
    </w:p>
    <w:p w14:paraId="09FC4B2E" w14:textId="77777777" w:rsidR="008E7918" w:rsidRDefault="008E7918" w:rsidP="008E7918">
      <w:pPr>
        <w:pStyle w:val="Sinespaciado"/>
        <w:widowControl w:val="0"/>
        <w:numPr>
          <w:ilvl w:val="0"/>
          <w:numId w:val="12"/>
        </w:numPr>
        <w:suppressAutoHyphens w:val="0"/>
        <w:adjustRightInd w:val="0"/>
        <w:jc w:val="both"/>
        <w:textAlignment w:val="baseline"/>
        <w:rPr>
          <w:rFonts w:ascii="Arial" w:hAnsi="Arial" w:cs="Arial"/>
          <w:sz w:val="18"/>
          <w:szCs w:val="18"/>
          <w:lang w:val="es-ES" w:eastAsia="es-ES"/>
        </w:rPr>
      </w:pPr>
      <w:r w:rsidRPr="0093605A">
        <w:rPr>
          <w:rFonts w:ascii="Arial" w:hAnsi="Arial" w:cs="Arial"/>
          <w:sz w:val="18"/>
          <w:szCs w:val="18"/>
          <w:lang w:val="es-ES" w:eastAsia="es-ES"/>
        </w:rPr>
        <w:t>Entradas a los sitios de interés durante las visitas y excursiones.</w:t>
      </w:r>
    </w:p>
    <w:p w14:paraId="3F16D18E" w14:textId="77777777" w:rsidR="00B917E0" w:rsidRDefault="008E7918" w:rsidP="00B917E0">
      <w:pPr>
        <w:pStyle w:val="Sinespaciado"/>
        <w:widowControl w:val="0"/>
        <w:numPr>
          <w:ilvl w:val="0"/>
          <w:numId w:val="12"/>
        </w:numPr>
        <w:suppressAutoHyphens w:val="0"/>
        <w:adjustRightInd w:val="0"/>
        <w:jc w:val="both"/>
        <w:textAlignment w:val="baseline"/>
        <w:rPr>
          <w:rFonts w:ascii="Arial" w:hAnsi="Arial" w:cs="Arial"/>
          <w:sz w:val="18"/>
          <w:szCs w:val="18"/>
          <w:lang w:val="es-ES" w:eastAsia="es-ES"/>
        </w:rPr>
      </w:pPr>
      <w:r w:rsidRPr="003C7826">
        <w:rPr>
          <w:rFonts w:ascii="Arial" w:hAnsi="Arial" w:cs="Arial"/>
          <w:sz w:val="18"/>
          <w:szCs w:val="18"/>
          <w:lang w:val="es-ES" w:eastAsia="es-ES"/>
        </w:rPr>
        <w:t>Guía local de habla hispana para todas las visitas indicadas en el programa</w:t>
      </w:r>
    </w:p>
    <w:p w14:paraId="654EDEBC" w14:textId="77777777" w:rsidR="00B917E0" w:rsidRDefault="008E7918" w:rsidP="00B917E0">
      <w:pPr>
        <w:pStyle w:val="Sinespaciado"/>
        <w:widowControl w:val="0"/>
        <w:numPr>
          <w:ilvl w:val="0"/>
          <w:numId w:val="12"/>
        </w:numPr>
        <w:suppressAutoHyphens w:val="0"/>
        <w:adjustRightInd w:val="0"/>
        <w:jc w:val="both"/>
        <w:textAlignment w:val="baseline"/>
        <w:rPr>
          <w:rFonts w:ascii="Arial" w:hAnsi="Arial" w:cs="Arial"/>
          <w:sz w:val="18"/>
          <w:szCs w:val="18"/>
          <w:lang w:val="es-ES" w:eastAsia="es-ES"/>
        </w:rPr>
      </w:pPr>
      <w:r w:rsidRPr="00B917E0">
        <w:rPr>
          <w:rFonts w:ascii="Arial" w:hAnsi="Arial" w:cs="Arial"/>
          <w:b/>
          <w:i/>
          <w:sz w:val="18"/>
          <w:szCs w:val="18"/>
          <w:lang w:val="es-ES" w:eastAsia="es-ES"/>
        </w:rPr>
        <w:t xml:space="preserve">Seguro de viaje con cobertura COVID-19 </w:t>
      </w:r>
    </w:p>
    <w:p w14:paraId="0187E01D" w14:textId="1756502F" w:rsidR="008E7918" w:rsidRPr="00B917E0" w:rsidRDefault="008E7918" w:rsidP="00B917E0">
      <w:pPr>
        <w:pStyle w:val="Sinespaciado"/>
        <w:widowControl w:val="0"/>
        <w:numPr>
          <w:ilvl w:val="0"/>
          <w:numId w:val="12"/>
        </w:numPr>
        <w:suppressAutoHyphens w:val="0"/>
        <w:adjustRightInd w:val="0"/>
        <w:jc w:val="both"/>
        <w:textAlignment w:val="baseline"/>
        <w:rPr>
          <w:rFonts w:ascii="Arial" w:hAnsi="Arial" w:cs="Arial"/>
          <w:sz w:val="18"/>
          <w:szCs w:val="18"/>
          <w:lang w:val="es-ES" w:eastAsia="es-ES"/>
        </w:rPr>
      </w:pPr>
      <w:r w:rsidRPr="00B917E0">
        <w:rPr>
          <w:rFonts w:ascii="Arial" w:hAnsi="Arial" w:cs="Arial"/>
          <w:sz w:val="18"/>
          <w:szCs w:val="18"/>
          <w:lang w:val="es-ES" w:eastAsia="es-ES"/>
        </w:rPr>
        <w:t>Asistencia en español 24 hrs.</w:t>
      </w:r>
      <w:r w:rsidRPr="00B917E0">
        <w:rPr>
          <w:noProof/>
          <w:lang w:val="es-MX" w:eastAsia="es-MX"/>
        </w:rPr>
        <w:t xml:space="preserve"> </w:t>
      </w:r>
    </w:p>
    <w:p w14:paraId="1A10180B" w14:textId="77777777" w:rsidR="008E7918" w:rsidRDefault="008E7918" w:rsidP="008E7918">
      <w:pPr>
        <w:pStyle w:val="Sinespaciado"/>
        <w:widowControl w:val="0"/>
        <w:adjustRightInd w:val="0"/>
        <w:jc w:val="both"/>
        <w:textAlignment w:val="baseline"/>
        <w:rPr>
          <w:rFonts w:ascii="Arial" w:hAnsi="Arial" w:cs="Arial"/>
          <w:b/>
          <w:color w:val="FF0000"/>
          <w:sz w:val="18"/>
          <w:szCs w:val="18"/>
          <w:u w:val="single"/>
          <w:lang w:val="es-ES_tradnl" w:eastAsia="es-ES"/>
        </w:rPr>
      </w:pPr>
    </w:p>
    <w:p w14:paraId="7677295F" w14:textId="77777777" w:rsidR="008E7918" w:rsidRPr="00515DF7" w:rsidRDefault="008E7918" w:rsidP="008E7918">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 xml:space="preserve">EL PRECIO NO INCLUYE: </w:t>
      </w:r>
    </w:p>
    <w:p w14:paraId="547B175F" w14:textId="77777777" w:rsidR="008E7918" w:rsidRPr="00515DF7" w:rsidRDefault="008E7918" w:rsidP="008E7918">
      <w:pPr>
        <w:pStyle w:val="Sinespaciado"/>
        <w:widowControl w:val="0"/>
        <w:adjustRightInd w:val="0"/>
        <w:ind w:left="360"/>
        <w:jc w:val="both"/>
        <w:textAlignment w:val="baseline"/>
        <w:rPr>
          <w:rFonts w:ascii="Arial" w:hAnsi="Arial" w:cs="Arial"/>
          <w:b/>
          <w:sz w:val="18"/>
          <w:szCs w:val="18"/>
          <w:u w:val="single"/>
          <w:lang w:val="es-ES_tradnl" w:eastAsia="es-ES"/>
        </w:rPr>
      </w:pPr>
    </w:p>
    <w:p w14:paraId="113C8D14" w14:textId="77777777" w:rsidR="008E7918" w:rsidRPr="00515DF7" w:rsidRDefault="008E7918" w:rsidP="008E7918">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 xml:space="preserve">Boleto de avión México – </w:t>
      </w:r>
      <w:r>
        <w:rPr>
          <w:rFonts w:ascii="Arial" w:hAnsi="Arial" w:cs="Arial"/>
          <w:sz w:val="18"/>
          <w:szCs w:val="18"/>
          <w:lang w:val="es-ES_tradnl" w:eastAsia="es-ES"/>
        </w:rPr>
        <w:t>Estambul</w:t>
      </w:r>
      <w:r w:rsidRPr="00515DF7">
        <w:rPr>
          <w:rFonts w:ascii="Arial" w:hAnsi="Arial" w:cs="Arial"/>
          <w:sz w:val="18"/>
          <w:szCs w:val="18"/>
          <w:lang w:val="es-ES_tradnl" w:eastAsia="es-ES"/>
        </w:rPr>
        <w:t xml:space="preserve"> – México.</w:t>
      </w:r>
    </w:p>
    <w:p w14:paraId="5AFCEB84" w14:textId="77777777" w:rsidR="008E7918" w:rsidRPr="00515DF7" w:rsidRDefault="008E7918" w:rsidP="008E7918">
      <w:pPr>
        <w:pStyle w:val="Sinespaciado"/>
        <w:widowControl w:val="0"/>
        <w:numPr>
          <w:ilvl w:val="0"/>
          <w:numId w:val="13"/>
        </w:numPr>
        <w:suppressAutoHyphens w:val="0"/>
        <w:adjustRightInd w:val="0"/>
        <w:jc w:val="both"/>
        <w:textAlignment w:val="baseline"/>
        <w:rPr>
          <w:rFonts w:ascii="Arial" w:hAnsi="Arial" w:cs="Arial"/>
          <w:sz w:val="18"/>
          <w:szCs w:val="18"/>
          <w:lang w:val="es-ES" w:eastAsia="es-ES"/>
        </w:rPr>
      </w:pPr>
      <w:r w:rsidRPr="00515DF7">
        <w:rPr>
          <w:rFonts w:ascii="Arial" w:hAnsi="Arial" w:cs="Arial"/>
          <w:sz w:val="18"/>
          <w:szCs w:val="18"/>
          <w:lang w:val="es-ES" w:eastAsia="es-ES"/>
        </w:rPr>
        <w:t>Impuestos internacionales y domésticos de aeropuertos.</w:t>
      </w:r>
    </w:p>
    <w:p w14:paraId="33E40A16" w14:textId="77777777" w:rsidR="008E7918" w:rsidRPr="00515DF7" w:rsidRDefault="008E7918" w:rsidP="008E7918">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proofErr w:type="spellStart"/>
      <w:r w:rsidRPr="00515DF7">
        <w:rPr>
          <w:rFonts w:ascii="Arial" w:hAnsi="Arial" w:cs="Arial"/>
          <w:sz w:val="18"/>
          <w:szCs w:val="18"/>
          <w:lang w:val="es-ES_tradnl" w:eastAsia="es-ES"/>
        </w:rPr>
        <w:t>TUA’s</w:t>
      </w:r>
      <w:proofErr w:type="spellEnd"/>
      <w:r w:rsidRPr="00515DF7">
        <w:rPr>
          <w:rFonts w:ascii="Arial" w:hAnsi="Arial" w:cs="Arial"/>
          <w:sz w:val="18"/>
          <w:szCs w:val="18"/>
          <w:lang w:val="es-ES_tradnl" w:eastAsia="es-ES"/>
        </w:rPr>
        <w:t xml:space="preserve"> de salida (derechos de aeropuerto) pagaderos directamente en el destino.</w:t>
      </w:r>
    </w:p>
    <w:p w14:paraId="4E63AD62" w14:textId="77777777" w:rsidR="008E7918" w:rsidRPr="00515DF7" w:rsidRDefault="008E7918" w:rsidP="008E7918">
      <w:pPr>
        <w:pStyle w:val="Sinespaciado"/>
        <w:widowControl w:val="0"/>
        <w:numPr>
          <w:ilvl w:val="0"/>
          <w:numId w:val="13"/>
        </w:numPr>
        <w:suppressAutoHyphens w:val="0"/>
        <w:adjustRightInd w:val="0"/>
        <w:jc w:val="both"/>
        <w:textAlignment w:val="baseline"/>
        <w:rPr>
          <w:rFonts w:ascii="Arial" w:hAnsi="Arial" w:cs="Arial"/>
          <w:sz w:val="18"/>
          <w:szCs w:val="18"/>
          <w:lang w:val="es-ES" w:eastAsia="es-ES"/>
        </w:rPr>
      </w:pPr>
      <w:r w:rsidRPr="00515DF7">
        <w:rPr>
          <w:rFonts w:ascii="Arial" w:hAnsi="Arial" w:cs="Arial"/>
          <w:sz w:val="18"/>
          <w:szCs w:val="18"/>
          <w:lang w:val="es-ES" w:eastAsia="es-ES"/>
        </w:rPr>
        <w:t>Gastos de índole personal como bebidas, extras, regalos, lavandería en hoteles, etc.</w:t>
      </w:r>
    </w:p>
    <w:p w14:paraId="60FF55B3" w14:textId="77777777" w:rsidR="008E7918" w:rsidRDefault="008E7918" w:rsidP="008E7918">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Bebidas en las comidas</w:t>
      </w:r>
    </w:p>
    <w:p w14:paraId="3E87B0B5" w14:textId="77777777" w:rsidR="008E7918" w:rsidRPr="00515DF7" w:rsidRDefault="008E7918" w:rsidP="008E7918">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Excursiones opcionales o actividades adicionales no especificados en el itinerario</w:t>
      </w:r>
    </w:p>
    <w:p w14:paraId="7692F32E" w14:textId="77777777" w:rsidR="008E7918" w:rsidRDefault="008E7918" w:rsidP="008E7918">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5C641F">
        <w:rPr>
          <w:rFonts w:ascii="Arial" w:hAnsi="Arial" w:cs="Arial"/>
          <w:sz w:val="18"/>
          <w:szCs w:val="18"/>
          <w:lang w:val="es-ES_tradnl" w:eastAsia="es-ES"/>
        </w:rPr>
        <w:t>Ningún servicio no especificado en el itinerario.</w:t>
      </w:r>
    </w:p>
    <w:p w14:paraId="7E882D55" w14:textId="77777777" w:rsidR="008E7918" w:rsidRPr="00E21DFB" w:rsidRDefault="008E7918" w:rsidP="008E7918">
      <w:pPr>
        <w:pStyle w:val="Sinespaciado"/>
        <w:widowControl w:val="0"/>
        <w:numPr>
          <w:ilvl w:val="0"/>
          <w:numId w:val="13"/>
        </w:numPr>
        <w:suppressAutoHyphens w:val="0"/>
        <w:adjustRightInd w:val="0"/>
        <w:jc w:val="both"/>
        <w:textAlignment w:val="baseline"/>
        <w:rPr>
          <w:rFonts w:ascii="Arial" w:hAnsi="Arial" w:cs="Arial"/>
          <w:b/>
          <w:i/>
          <w:sz w:val="18"/>
          <w:szCs w:val="18"/>
          <w:lang w:val="es-ES_tradnl" w:eastAsia="es-ES"/>
        </w:rPr>
      </w:pPr>
      <w:r w:rsidRPr="00E21DFB">
        <w:rPr>
          <w:rFonts w:ascii="Arial" w:hAnsi="Arial" w:cs="Arial"/>
          <w:b/>
          <w:i/>
          <w:sz w:val="18"/>
          <w:szCs w:val="18"/>
          <w:lang w:val="es-ES_tradnl" w:eastAsia="es-ES"/>
        </w:rPr>
        <w:t>Visa de ingreso para mexicanos</w:t>
      </w:r>
    </w:p>
    <w:p w14:paraId="351159B0" w14:textId="20605AA1" w:rsidR="00C607A3" w:rsidRPr="00C607A3" w:rsidRDefault="00C607A3" w:rsidP="00C607A3">
      <w:pPr>
        <w:pStyle w:val="Prrafodelista"/>
        <w:widowControl w:val="0"/>
        <w:numPr>
          <w:ilvl w:val="0"/>
          <w:numId w:val="13"/>
        </w:numPr>
        <w:suppressAutoHyphens w:val="0"/>
        <w:autoSpaceDE w:val="0"/>
        <w:autoSpaceDN w:val="0"/>
        <w:spacing w:after="0" w:line="240" w:lineRule="auto"/>
        <w:contextualSpacing w:val="0"/>
        <w:jc w:val="both"/>
        <w:rPr>
          <w:rFonts w:ascii="Arial" w:eastAsia="Times New Roman" w:hAnsi="Arial" w:cs="Arial"/>
          <w:sz w:val="18"/>
          <w:szCs w:val="18"/>
          <w:lang w:eastAsia="es-ES"/>
        </w:rPr>
      </w:pPr>
      <w:r w:rsidRPr="00C607A3">
        <w:rPr>
          <w:rFonts w:ascii="Arial" w:eastAsia="Times New Roman" w:hAnsi="Arial" w:cs="Arial"/>
          <w:sz w:val="18"/>
          <w:szCs w:val="18"/>
          <w:lang w:eastAsia="es-ES"/>
        </w:rPr>
        <w:t xml:space="preserve">Propinas a choferes y guías al criterio del pasajero </w:t>
      </w:r>
      <w:r>
        <w:rPr>
          <w:rFonts w:ascii="Arial" w:eastAsia="Times New Roman" w:hAnsi="Arial" w:cs="Arial"/>
          <w:sz w:val="18"/>
          <w:szCs w:val="18"/>
          <w:lang w:eastAsia="es-ES"/>
        </w:rPr>
        <w:t>$</w:t>
      </w:r>
      <w:r w:rsidRPr="00C607A3">
        <w:rPr>
          <w:rFonts w:ascii="Arial" w:eastAsia="Times New Roman" w:hAnsi="Arial" w:cs="Arial"/>
          <w:sz w:val="18"/>
          <w:szCs w:val="18"/>
          <w:lang w:eastAsia="es-ES"/>
        </w:rPr>
        <w:t>10</w:t>
      </w:r>
      <w:r>
        <w:rPr>
          <w:rFonts w:ascii="Arial" w:eastAsia="Times New Roman" w:hAnsi="Arial" w:cs="Arial"/>
          <w:sz w:val="18"/>
          <w:szCs w:val="18"/>
          <w:lang w:eastAsia="es-ES"/>
        </w:rPr>
        <w:t xml:space="preserve"> </w:t>
      </w:r>
      <w:proofErr w:type="spellStart"/>
      <w:r w:rsidR="0064345F">
        <w:rPr>
          <w:rFonts w:ascii="Arial" w:eastAsia="Times New Roman" w:hAnsi="Arial" w:cs="Arial"/>
          <w:sz w:val="18"/>
          <w:szCs w:val="18"/>
          <w:lang w:eastAsia="es-ES"/>
        </w:rPr>
        <w:t>usd</w:t>
      </w:r>
      <w:proofErr w:type="spellEnd"/>
      <w:r w:rsidR="0064345F">
        <w:rPr>
          <w:rFonts w:ascii="Arial" w:eastAsia="Times New Roman" w:hAnsi="Arial" w:cs="Arial"/>
          <w:sz w:val="18"/>
          <w:szCs w:val="18"/>
          <w:lang w:eastAsia="es-ES"/>
        </w:rPr>
        <w:t xml:space="preserve"> </w:t>
      </w:r>
      <w:r w:rsidR="0064345F" w:rsidRPr="00C607A3">
        <w:rPr>
          <w:rFonts w:ascii="Arial" w:eastAsia="Times New Roman" w:hAnsi="Arial" w:cs="Arial"/>
          <w:sz w:val="18"/>
          <w:szCs w:val="18"/>
          <w:lang w:eastAsia="es-ES"/>
        </w:rPr>
        <w:t>y</w:t>
      </w:r>
      <w:r w:rsidRPr="00C607A3">
        <w:rPr>
          <w:rFonts w:ascii="Arial" w:eastAsia="Times New Roman" w:hAnsi="Arial" w:cs="Arial"/>
          <w:sz w:val="18"/>
          <w:szCs w:val="18"/>
          <w:lang w:eastAsia="es-ES"/>
        </w:rPr>
        <w:t xml:space="preserve"> choferes </w:t>
      </w:r>
      <w:r>
        <w:rPr>
          <w:rFonts w:ascii="Arial" w:eastAsia="Times New Roman" w:hAnsi="Arial" w:cs="Arial"/>
          <w:sz w:val="18"/>
          <w:szCs w:val="18"/>
          <w:lang w:eastAsia="es-ES"/>
        </w:rPr>
        <w:t>$</w:t>
      </w:r>
      <w:r w:rsidRPr="00C607A3">
        <w:rPr>
          <w:rFonts w:ascii="Arial" w:eastAsia="Times New Roman" w:hAnsi="Arial" w:cs="Arial"/>
          <w:sz w:val="18"/>
          <w:szCs w:val="18"/>
          <w:lang w:eastAsia="es-ES"/>
        </w:rPr>
        <w:t>5</w:t>
      </w:r>
      <w:r>
        <w:rPr>
          <w:rFonts w:ascii="Arial" w:eastAsia="Times New Roman" w:hAnsi="Arial" w:cs="Arial"/>
          <w:sz w:val="18"/>
          <w:szCs w:val="18"/>
          <w:lang w:eastAsia="es-ES"/>
        </w:rPr>
        <w:t xml:space="preserve"> </w:t>
      </w:r>
      <w:proofErr w:type="spellStart"/>
      <w:r w:rsidR="00E62732">
        <w:rPr>
          <w:rFonts w:ascii="Arial" w:eastAsia="Times New Roman" w:hAnsi="Arial" w:cs="Arial"/>
          <w:sz w:val="18"/>
          <w:szCs w:val="18"/>
          <w:lang w:eastAsia="es-ES"/>
        </w:rPr>
        <w:t>usd</w:t>
      </w:r>
      <w:proofErr w:type="spellEnd"/>
      <w:r w:rsidR="00E62732">
        <w:rPr>
          <w:rFonts w:ascii="Arial" w:eastAsia="Times New Roman" w:hAnsi="Arial" w:cs="Arial"/>
          <w:sz w:val="18"/>
          <w:szCs w:val="18"/>
          <w:lang w:eastAsia="es-ES"/>
        </w:rPr>
        <w:t xml:space="preserve"> </w:t>
      </w:r>
      <w:r w:rsidR="00E62732" w:rsidRPr="00C607A3">
        <w:rPr>
          <w:rFonts w:ascii="Arial" w:eastAsia="Times New Roman" w:hAnsi="Arial" w:cs="Arial"/>
          <w:sz w:val="18"/>
          <w:szCs w:val="18"/>
          <w:lang w:eastAsia="es-ES"/>
        </w:rPr>
        <w:t>por</w:t>
      </w:r>
      <w:r w:rsidRPr="00C607A3">
        <w:rPr>
          <w:rFonts w:ascii="Arial" w:eastAsia="Times New Roman" w:hAnsi="Arial" w:cs="Arial"/>
          <w:sz w:val="18"/>
          <w:szCs w:val="18"/>
          <w:lang w:eastAsia="es-ES"/>
        </w:rPr>
        <w:t xml:space="preserve"> día por persona</w:t>
      </w:r>
    </w:p>
    <w:p w14:paraId="4FE1F466" w14:textId="77777777" w:rsidR="00C607A3" w:rsidRDefault="00C607A3" w:rsidP="008E7918">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4DD6AE0" w14:textId="5B1BADA8" w:rsidR="008E7918" w:rsidRPr="00515DF7" w:rsidRDefault="008E7918" w:rsidP="008E7918">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NOTAS IMPORTANTES:</w:t>
      </w:r>
    </w:p>
    <w:p w14:paraId="2D59F216" w14:textId="77777777" w:rsidR="008E7918" w:rsidRPr="00515DF7" w:rsidRDefault="008E7918" w:rsidP="008E7918">
      <w:pPr>
        <w:pStyle w:val="Sinespaciado"/>
        <w:widowControl w:val="0"/>
        <w:adjustRightInd w:val="0"/>
        <w:jc w:val="both"/>
        <w:textAlignment w:val="baseline"/>
        <w:rPr>
          <w:rFonts w:ascii="Arial" w:hAnsi="Arial" w:cs="Arial"/>
          <w:color w:val="FF0000"/>
          <w:sz w:val="18"/>
          <w:szCs w:val="18"/>
          <w:lang w:val="es-ES_tradnl" w:eastAsia="es-ES"/>
        </w:rPr>
      </w:pPr>
    </w:p>
    <w:p w14:paraId="61353C1A" w14:textId="401E6C7E" w:rsidR="008524C9" w:rsidRDefault="008E7918" w:rsidP="008524C9">
      <w:pPr>
        <w:pStyle w:val="Sinespaciado"/>
        <w:widowControl w:val="0"/>
        <w:numPr>
          <w:ilvl w:val="0"/>
          <w:numId w:val="14"/>
        </w:numPr>
        <w:suppressAutoHyphens w:val="0"/>
        <w:adjustRightInd w:val="0"/>
        <w:spacing w:line="240" w:lineRule="exact"/>
        <w:ind w:left="714" w:hanging="357"/>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 xml:space="preserve">Tarifas expresadas por persona, en </w:t>
      </w:r>
      <w:r w:rsidR="00894EB3" w:rsidRPr="00515DF7">
        <w:rPr>
          <w:rFonts w:ascii="Arial" w:hAnsi="Arial" w:cs="Arial"/>
          <w:sz w:val="18"/>
          <w:szCs w:val="18"/>
          <w:lang w:val="es-ES_tradnl" w:eastAsia="es-ES"/>
        </w:rPr>
        <w:t>dólares americanos</w:t>
      </w:r>
      <w:r w:rsidRPr="00515DF7">
        <w:rPr>
          <w:rFonts w:ascii="Arial" w:hAnsi="Arial" w:cs="Arial"/>
          <w:sz w:val="18"/>
          <w:szCs w:val="18"/>
          <w:lang w:val="es-ES_tradnl" w:eastAsia="es-ES"/>
        </w:rPr>
        <w:t xml:space="preserve"> pagaderos en Moneda Nacional al tipo de cambio del día de su pago indicado por Tourmundial, sujetas a cambios sin previo aviso y a disponibilidad al momento de reservar.</w:t>
      </w:r>
    </w:p>
    <w:p w14:paraId="647B4AF3" w14:textId="34BD676B" w:rsidR="008E7918" w:rsidRPr="008524C9" w:rsidRDefault="008E7918" w:rsidP="008524C9">
      <w:pPr>
        <w:pStyle w:val="Sinespaciado"/>
        <w:widowControl w:val="0"/>
        <w:numPr>
          <w:ilvl w:val="0"/>
          <w:numId w:val="14"/>
        </w:numPr>
        <w:suppressAutoHyphens w:val="0"/>
        <w:adjustRightInd w:val="0"/>
        <w:spacing w:line="240" w:lineRule="exact"/>
        <w:ind w:left="714" w:hanging="357"/>
        <w:jc w:val="both"/>
        <w:textAlignment w:val="baseline"/>
        <w:rPr>
          <w:rFonts w:ascii="Arial" w:hAnsi="Arial" w:cs="Arial"/>
          <w:sz w:val="18"/>
          <w:szCs w:val="18"/>
          <w:lang w:val="es-ES_tradnl" w:eastAsia="es-ES"/>
        </w:rPr>
      </w:pPr>
      <w:r w:rsidRPr="008524C9">
        <w:rPr>
          <w:rFonts w:ascii="Arial" w:hAnsi="Arial" w:cs="Arial"/>
          <w:sz w:val="18"/>
          <w:szCs w:val="18"/>
          <w:lang w:val="es-ES_tradnl"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68F73300" w14:textId="77777777" w:rsidR="008E7918" w:rsidRDefault="008E7918" w:rsidP="008E7918">
      <w:pPr>
        <w:pStyle w:val="Sinespaciado"/>
        <w:widowControl w:val="0"/>
        <w:numPr>
          <w:ilvl w:val="0"/>
          <w:numId w:val="14"/>
        </w:numPr>
        <w:suppressAutoHyphens w:val="0"/>
        <w:adjustRightInd w:val="0"/>
        <w:jc w:val="both"/>
        <w:textAlignment w:val="baseline"/>
        <w:rPr>
          <w:rFonts w:ascii="Arial" w:hAnsi="Arial" w:cs="Arial"/>
          <w:sz w:val="18"/>
          <w:szCs w:val="18"/>
          <w:lang w:val="es-ES_tradnl" w:eastAsia="es-ES"/>
        </w:rPr>
      </w:pPr>
      <w:r w:rsidRPr="00E21DFB">
        <w:rPr>
          <w:rFonts w:ascii="Arial" w:hAnsi="Arial" w:cs="Arial"/>
          <w:sz w:val="18"/>
          <w:szCs w:val="18"/>
          <w:lang w:val="es-ES_tradnl" w:eastAsia="es-ES"/>
        </w:rPr>
        <w:t xml:space="preserve">Obligatorio llevar la visa electrónica impresa.  Los ciudadanos mexicanos requieren visa, se puede tramitar en línea y deben traerla impresa. Visa electrónica: </w:t>
      </w:r>
      <w:hyperlink r:id="rId9" w:history="1">
        <w:r w:rsidRPr="0032072F">
          <w:rPr>
            <w:rStyle w:val="Hipervnculo"/>
            <w:rFonts w:ascii="Arial" w:hAnsi="Arial" w:cs="Arial"/>
            <w:sz w:val="18"/>
            <w:szCs w:val="18"/>
            <w:lang w:val="es-ES_tradnl" w:eastAsia="es-ES"/>
          </w:rPr>
          <w:t>https://www.evisa.gov.tr/es/</w:t>
        </w:r>
      </w:hyperlink>
    </w:p>
    <w:p w14:paraId="6E6C8853" w14:textId="7FA8A692" w:rsidR="008E7918" w:rsidRPr="00EA6A17" w:rsidRDefault="008E7918" w:rsidP="008E7918">
      <w:pPr>
        <w:pStyle w:val="Sinespaciado"/>
        <w:widowControl w:val="0"/>
        <w:numPr>
          <w:ilvl w:val="0"/>
          <w:numId w:val="14"/>
        </w:numPr>
        <w:suppressAutoHyphens w:val="0"/>
        <w:adjustRightInd w:val="0"/>
        <w:jc w:val="both"/>
        <w:textAlignment w:val="baseline"/>
        <w:rPr>
          <w:rFonts w:ascii="Arial" w:hAnsi="Arial" w:cs="Arial"/>
          <w:b/>
          <w:sz w:val="18"/>
          <w:szCs w:val="18"/>
          <w:lang w:val="es-ES_tradnl" w:eastAsia="es-ES"/>
        </w:rPr>
      </w:pPr>
      <w:r w:rsidRPr="00EA6A17">
        <w:rPr>
          <w:rFonts w:ascii="Arial" w:hAnsi="Arial" w:cs="Arial"/>
          <w:sz w:val="18"/>
          <w:szCs w:val="18"/>
          <w:lang w:val="es-ES_tradnl" w:eastAsia="es-ES"/>
        </w:rPr>
        <w:t>La vigencia de su pasaporte deberá tener mínimo seis meses a partir de la fecha de la finalización de su viaje.</w:t>
      </w:r>
    </w:p>
    <w:p w14:paraId="54B6C59F" w14:textId="165B4839" w:rsidR="008E7918" w:rsidRPr="00EA6A17" w:rsidRDefault="008E7918" w:rsidP="008E7918">
      <w:pPr>
        <w:pStyle w:val="Sinespaciado"/>
        <w:widowControl w:val="0"/>
        <w:numPr>
          <w:ilvl w:val="0"/>
          <w:numId w:val="14"/>
        </w:numPr>
        <w:suppressAutoHyphens w:val="0"/>
        <w:adjustRightInd w:val="0"/>
        <w:jc w:val="both"/>
        <w:textAlignment w:val="baseline"/>
        <w:rPr>
          <w:rFonts w:ascii="Arial" w:hAnsi="Arial" w:cs="Arial"/>
          <w:b/>
          <w:sz w:val="18"/>
          <w:szCs w:val="18"/>
          <w:lang w:val="es-ES_tradnl" w:eastAsia="es-ES"/>
        </w:rPr>
      </w:pPr>
      <w:r w:rsidRPr="00EA6A17">
        <w:rPr>
          <w:rFonts w:ascii="Arial" w:hAnsi="Arial" w:cs="Arial"/>
          <w:b/>
          <w:sz w:val="18"/>
          <w:szCs w:val="18"/>
          <w:lang w:val="es-ES_tradnl" w:eastAsia="es-ES"/>
        </w:rPr>
        <w:lastRenderedPageBreak/>
        <w:t xml:space="preserve">En este momento a todos los pasajeros y los turistas que entren al territorio turco, </w:t>
      </w:r>
      <w:r w:rsidRPr="00E21DFB">
        <w:rPr>
          <w:rFonts w:ascii="Tahoma" w:eastAsiaTheme="minorHAnsi" w:hAnsi="Tahoma" w:cs="Tahoma"/>
          <w:b/>
          <w:bCs/>
          <w:sz w:val="18"/>
          <w:szCs w:val="18"/>
          <w:lang w:val="es-ES"/>
        </w:rPr>
        <w:t xml:space="preserve">72 horas </w:t>
      </w:r>
      <w:r w:rsidRPr="00E21DFB">
        <w:rPr>
          <w:rFonts w:ascii="Tahoma" w:eastAsiaTheme="minorHAnsi" w:hAnsi="Tahoma" w:cs="Tahoma"/>
          <w:sz w:val="18"/>
          <w:szCs w:val="18"/>
          <w:lang w:val="es-ES"/>
        </w:rPr>
        <w:t>antes de la llegada a Turquía, se debe llenar un formulario en:</w:t>
      </w:r>
      <w:r w:rsidRPr="00E21DFB">
        <w:rPr>
          <w:rFonts w:ascii="Tahoma" w:eastAsiaTheme="minorHAnsi" w:hAnsi="Tahoma" w:cs="Tahoma"/>
          <w:b/>
          <w:bCs/>
          <w:sz w:val="18"/>
          <w:szCs w:val="18"/>
          <w:lang w:val="es-ES"/>
        </w:rPr>
        <w:t xml:space="preserve"> </w:t>
      </w:r>
      <w:hyperlink r:id="rId10" w:tgtFrame="_blank" w:history="1">
        <w:r w:rsidRPr="00E21DFB">
          <w:rPr>
            <w:rFonts w:ascii="Tahoma" w:eastAsiaTheme="minorHAnsi" w:hAnsi="Tahoma" w:cs="Tahoma"/>
            <w:color w:val="0000FF"/>
            <w:sz w:val="18"/>
            <w:szCs w:val="18"/>
            <w:u w:val="single"/>
            <w:lang w:val="es-US"/>
          </w:rPr>
          <w:t>https://register.health.gov.tr/</w:t>
        </w:r>
      </w:hyperlink>
      <w:r w:rsidRPr="00E21DFB">
        <w:rPr>
          <w:rFonts w:ascii="Tahoma" w:eastAsiaTheme="minorHAnsi" w:hAnsi="Tahoma" w:cs="Tahoma"/>
          <w:sz w:val="18"/>
          <w:szCs w:val="18"/>
          <w:lang w:val="es-US"/>
        </w:rPr>
        <w:t xml:space="preserve">. Al terminar, recibirán un documento con un </w:t>
      </w:r>
      <w:r w:rsidRPr="00E21DFB">
        <w:rPr>
          <w:rFonts w:ascii="Tahoma" w:eastAsiaTheme="minorHAnsi" w:hAnsi="Tahoma" w:cs="Tahoma"/>
          <w:b/>
          <w:bCs/>
          <w:sz w:val="18"/>
          <w:szCs w:val="18"/>
          <w:lang w:val="es-US"/>
        </w:rPr>
        <w:t>código QR</w:t>
      </w:r>
      <w:r w:rsidRPr="00E21DFB">
        <w:rPr>
          <w:rFonts w:ascii="Tahoma" w:eastAsiaTheme="minorHAnsi" w:hAnsi="Tahoma" w:cs="Tahoma"/>
          <w:sz w:val="18"/>
          <w:szCs w:val="18"/>
          <w:lang w:val="es-US"/>
        </w:rPr>
        <w:t xml:space="preserve">, el cual deben traer a mano o impreso, ya que lo solicitarán en el </w:t>
      </w:r>
      <w:r w:rsidR="00DA4AFA" w:rsidRPr="00E21DFB">
        <w:rPr>
          <w:rFonts w:ascii="Tahoma" w:eastAsiaTheme="minorHAnsi" w:hAnsi="Tahoma" w:cs="Tahoma"/>
          <w:sz w:val="18"/>
          <w:szCs w:val="18"/>
          <w:lang w:val="es-US"/>
        </w:rPr>
        <w:t>Check</w:t>
      </w:r>
      <w:r w:rsidRPr="00E21DFB">
        <w:rPr>
          <w:rFonts w:ascii="Tahoma" w:eastAsiaTheme="minorHAnsi" w:hAnsi="Tahoma" w:cs="Tahoma"/>
          <w:sz w:val="18"/>
          <w:szCs w:val="18"/>
          <w:lang w:val="es-US"/>
        </w:rPr>
        <w:t>-in en los aeropuertos, a la llegada a Turquía y en diferentes momentos durante su estadía (algunos restaurantes o centros comerciales lo piden, si no se tiene, no se les permitirá la entrada).</w:t>
      </w:r>
    </w:p>
    <w:p w14:paraId="02C84D24" w14:textId="77777777" w:rsidR="008E7918" w:rsidRPr="00EA6A17" w:rsidRDefault="008E7918" w:rsidP="008E7918">
      <w:pPr>
        <w:pStyle w:val="Sinespaciado"/>
        <w:widowControl w:val="0"/>
        <w:numPr>
          <w:ilvl w:val="0"/>
          <w:numId w:val="14"/>
        </w:numPr>
        <w:suppressAutoHyphens w:val="0"/>
        <w:adjustRightInd w:val="0"/>
        <w:jc w:val="both"/>
        <w:textAlignment w:val="baseline"/>
        <w:rPr>
          <w:rFonts w:ascii="Arial" w:hAnsi="Arial" w:cs="Arial"/>
          <w:b/>
          <w:sz w:val="18"/>
          <w:szCs w:val="18"/>
          <w:lang w:val="es-ES_tradnl" w:eastAsia="es-ES"/>
        </w:rPr>
      </w:pPr>
      <w:r w:rsidRPr="00EA6A17">
        <w:rPr>
          <w:rFonts w:ascii="Arial" w:hAnsi="Arial" w:cs="Arial"/>
          <w:b/>
          <w:sz w:val="18"/>
          <w:szCs w:val="18"/>
          <w:lang w:val="es-ES_tradnl" w:eastAsia="es-ES"/>
        </w:rPr>
        <w:t xml:space="preserve">Importante: </w:t>
      </w:r>
      <w:r>
        <w:rPr>
          <w:rFonts w:ascii="Arial" w:hAnsi="Arial" w:cs="Arial"/>
          <w:b/>
          <w:sz w:val="18"/>
          <w:szCs w:val="18"/>
          <w:lang w:val="es-ES_tradnl" w:eastAsia="es-ES"/>
        </w:rPr>
        <w:t>obligatorio llevar</w:t>
      </w:r>
      <w:r w:rsidRPr="00EA6A17">
        <w:rPr>
          <w:rFonts w:ascii="Arial" w:hAnsi="Arial" w:cs="Arial"/>
          <w:b/>
          <w:sz w:val="18"/>
          <w:szCs w:val="18"/>
          <w:lang w:val="es-ES_tradnl" w:eastAsia="es-ES"/>
        </w:rPr>
        <w:t xml:space="preserve"> saliendo desde Mé</w:t>
      </w:r>
      <w:r>
        <w:rPr>
          <w:rFonts w:ascii="Arial" w:hAnsi="Arial" w:cs="Arial"/>
          <w:b/>
          <w:sz w:val="18"/>
          <w:szCs w:val="18"/>
          <w:lang w:val="es-ES_tradnl" w:eastAsia="es-ES"/>
        </w:rPr>
        <w:t>xico, Prueba PCR negativa con 48</w:t>
      </w:r>
      <w:r w:rsidRPr="00EA6A17">
        <w:rPr>
          <w:rFonts w:ascii="Arial" w:hAnsi="Arial" w:cs="Arial"/>
          <w:b/>
          <w:sz w:val="18"/>
          <w:szCs w:val="18"/>
          <w:lang w:val="es-ES_tradnl" w:eastAsia="es-ES"/>
        </w:rPr>
        <w:t xml:space="preserve"> horas antes del embarque </w:t>
      </w:r>
    </w:p>
    <w:p w14:paraId="59441287" w14:textId="77777777" w:rsidR="008E7918" w:rsidRPr="00E21DFB" w:rsidRDefault="008E7918" w:rsidP="008E7918">
      <w:pPr>
        <w:pStyle w:val="Prrafodelista"/>
        <w:widowControl w:val="0"/>
        <w:numPr>
          <w:ilvl w:val="0"/>
          <w:numId w:val="14"/>
        </w:numPr>
        <w:suppressAutoHyphens w:val="0"/>
        <w:adjustRightInd w:val="0"/>
        <w:spacing w:line="240" w:lineRule="auto"/>
        <w:jc w:val="both"/>
        <w:textAlignment w:val="baseline"/>
        <w:rPr>
          <w:rFonts w:ascii="Arial" w:hAnsi="Arial" w:cs="Arial"/>
          <w:b/>
          <w:sz w:val="18"/>
          <w:szCs w:val="18"/>
          <w:lang w:val="es-ES_tradnl" w:eastAsia="es-ES"/>
        </w:rPr>
      </w:pPr>
      <w:r w:rsidRPr="00EA6A17">
        <w:rPr>
          <w:rFonts w:ascii="Arial" w:eastAsia="Times New Roman" w:hAnsi="Arial" w:cs="Arial"/>
          <w:b/>
          <w:sz w:val="18"/>
          <w:szCs w:val="18"/>
          <w:lang w:val="es-ES_tradnl" w:eastAsia="es-ES"/>
        </w:rPr>
        <w:t>Muy importante considerar que al momento de salir de Turquía todos los pasajeros que vayan a conectar con otro destino de medio oriente, hacer conexión o solo de tránsito en algún país de Europa, deberán llevar una PRUEBA PCR realizado 48 hrs antes de su embarque, ya que es muy seguro que se los pidan.</w:t>
      </w:r>
    </w:p>
    <w:p w14:paraId="2387A495" w14:textId="77777777" w:rsidR="008E7918" w:rsidRPr="00E21DFB" w:rsidRDefault="008E7918" w:rsidP="008E7918">
      <w:pPr>
        <w:pStyle w:val="Prrafodelista"/>
        <w:widowControl w:val="0"/>
        <w:numPr>
          <w:ilvl w:val="0"/>
          <w:numId w:val="14"/>
        </w:numPr>
        <w:suppressAutoHyphens w:val="0"/>
        <w:adjustRightInd w:val="0"/>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L</w:t>
      </w:r>
      <w:r w:rsidRPr="00E21DFB">
        <w:rPr>
          <w:rFonts w:ascii="Arial" w:hAnsi="Arial" w:cs="Arial"/>
          <w:b/>
          <w:sz w:val="18"/>
          <w:szCs w:val="18"/>
          <w:lang w:val="es-ES_tradnl" w:eastAsia="es-ES"/>
        </w:rPr>
        <w:t xml:space="preserve">es recordamos informar a los pasajeros: A la llegada a Estambul, después de pasar por inmigración y recoger su equipaje, saldrán al lobby general de llegadas internacionales (INTERNATIONAL ARRIVALS) y </w:t>
      </w:r>
      <w:r w:rsidRPr="00E21DFB">
        <w:rPr>
          <w:rFonts w:ascii="Arial" w:hAnsi="Arial" w:cs="Arial"/>
          <w:b/>
          <w:sz w:val="18"/>
          <w:szCs w:val="18"/>
          <w:u w:val="single"/>
          <w:lang w:val="es-ES_tradnl" w:eastAsia="es-ES"/>
        </w:rPr>
        <w:t>deben dirigirse hacia la puerta número 13,</w:t>
      </w:r>
      <w:r w:rsidRPr="00E21DFB">
        <w:rPr>
          <w:rFonts w:ascii="Arial" w:hAnsi="Arial" w:cs="Arial"/>
          <w:b/>
          <w:sz w:val="18"/>
          <w:szCs w:val="18"/>
          <w:lang w:val="es-ES_tradnl" w:eastAsia="es-ES"/>
        </w:rPr>
        <w:t xml:space="preserve"> en donde les estarán esperando con un letrero con su nombre, para el traslado al hotel. Debido a la situación sanitaria actual, no es posible para los guías y asistentes entrar a esperarles en el lobby central, como lo hacían anteriormente, la entrada está restringida.</w:t>
      </w:r>
    </w:p>
    <w:p w14:paraId="25C1A2F3" w14:textId="77777777" w:rsidR="008E7918" w:rsidRPr="00751D33" w:rsidRDefault="008E7918" w:rsidP="008E7918">
      <w:pPr>
        <w:pStyle w:val="Prrafodelista"/>
        <w:widowControl w:val="0"/>
        <w:numPr>
          <w:ilvl w:val="0"/>
          <w:numId w:val="14"/>
        </w:numPr>
        <w:suppressAutoHyphens w:val="0"/>
        <w:adjustRightInd w:val="0"/>
        <w:spacing w:after="0" w:line="240" w:lineRule="auto"/>
        <w:jc w:val="both"/>
        <w:textAlignment w:val="baseline"/>
        <w:rPr>
          <w:rFonts w:ascii="Arial" w:hAnsi="Arial" w:cs="Arial"/>
          <w:sz w:val="18"/>
          <w:szCs w:val="18"/>
          <w:lang w:val="es-ES_tradnl" w:eastAsia="es-ES"/>
        </w:rPr>
      </w:pPr>
      <w:r w:rsidRPr="00751D33">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10950E4F" w14:textId="77777777" w:rsidR="008E7918" w:rsidRPr="00515DF7" w:rsidRDefault="008E7918" w:rsidP="008E7918">
      <w:pPr>
        <w:pStyle w:val="Sinespaciado"/>
        <w:widowControl w:val="0"/>
        <w:numPr>
          <w:ilvl w:val="0"/>
          <w:numId w:val="14"/>
        </w:numPr>
        <w:suppressAutoHyphens w:val="0"/>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 xml:space="preserve">Los horarios de registro de entrada (Check-In) y salida (Check Out) de los hoteles están sujetos a las formalidades de cada hotel, pudiendo tener los siguientes horarios: Check In 14:00 Hrs. y Check Out </w:t>
      </w:r>
      <w:r>
        <w:rPr>
          <w:rFonts w:ascii="Arial" w:hAnsi="Arial" w:cs="Arial"/>
          <w:sz w:val="18"/>
          <w:szCs w:val="18"/>
          <w:lang w:val="es-ES_tradnl" w:eastAsia="es-ES"/>
        </w:rPr>
        <w:t>1</w:t>
      </w:r>
      <w:r w:rsidRPr="00515DF7">
        <w:rPr>
          <w:rFonts w:ascii="Arial" w:hAnsi="Arial" w:cs="Arial"/>
          <w:sz w:val="18"/>
          <w:szCs w:val="18"/>
          <w:lang w:val="es-ES_tradnl" w:eastAsia="es-ES"/>
        </w:rPr>
        <w:t xml:space="preserve">2:00 Hrs. (Mañana). En caso de que la llegada fuese antes del horario establecido, existe la posibilidad de que la habitación no sea facilitada hasta el horario correspondiente. </w:t>
      </w:r>
      <w:r w:rsidRPr="00515DF7">
        <w:rPr>
          <w:rFonts w:ascii="Arial" w:hAnsi="Arial" w:cs="Arial"/>
          <w:sz w:val="18"/>
          <w:szCs w:val="18"/>
          <w:lang w:val="es-ES"/>
        </w:rPr>
        <w:t>Si su avión regresa por la tarde, el hotel podrá mantener sus pertenencias.</w:t>
      </w:r>
    </w:p>
    <w:p w14:paraId="4152B1DC" w14:textId="0AC98897" w:rsidR="008E7918" w:rsidRDefault="008E7918" w:rsidP="008E7918">
      <w:pPr>
        <w:pStyle w:val="Sinespaciado"/>
        <w:widowControl w:val="0"/>
        <w:numPr>
          <w:ilvl w:val="0"/>
          <w:numId w:val="14"/>
        </w:numPr>
        <w:suppressAutoHyphens w:val="0"/>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Los servicios de traslados y excursiones en esta cotización son otorgados como servicios regulares, estos servicios están sujetos a horarios preestablecidos y se brindan junto a otros pasajeros. Consulte los precios en servicio privado.</w:t>
      </w:r>
    </w:p>
    <w:p w14:paraId="1C7E1180" w14:textId="77777777" w:rsidR="008E7918" w:rsidRDefault="008E7918" w:rsidP="008E7918">
      <w:pPr>
        <w:pStyle w:val="Sinespaciado"/>
        <w:widowControl w:val="0"/>
        <w:numPr>
          <w:ilvl w:val="0"/>
          <w:numId w:val="14"/>
        </w:numPr>
        <w:suppressAutoHyphens w:val="0"/>
        <w:adjustRightInd w:val="0"/>
        <w:jc w:val="both"/>
        <w:textAlignment w:val="baseline"/>
        <w:rPr>
          <w:rFonts w:ascii="Arial" w:hAnsi="Arial" w:cs="Arial"/>
          <w:sz w:val="18"/>
          <w:szCs w:val="18"/>
          <w:lang w:val="es-ES_tradnl" w:eastAsia="es-ES"/>
        </w:rPr>
      </w:pPr>
      <w:r w:rsidRPr="003A2C90">
        <w:rPr>
          <w:rFonts w:ascii="Arial" w:hAnsi="Arial" w:cs="Arial"/>
          <w:sz w:val="18"/>
          <w:szCs w:val="18"/>
          <w:lang w:val="es-ES_tradnl" w:eastAsia="es-ES"/>
        </w:rPr>
        <w:t xml:space="preserve">Un máximo de </w:t>
      </w:r>
      <w:r>
        <w:rPr>
          <w:rFonts w:ascii="Arial" w:hAnsi="Arial" w:cs="Arial"/>
          <w:sz w:val="18"/>
          <w:szCs w:val="18"/>
          <w:lang w:val="es-ES_tradnl" w:eastAsia="es-ES"/>
        </w:rPr>
        <w:t>1</w:t>
      </w:r>
      <w:r w:rsidRPr="003A2C90">
        <w:rPr>
          <w:rFonts w:ascii="Arial" w:hAnsi="Arial" w:cs="Arial"/>
          <w:sz w:val="18"/>
          <w:szCs w:val="18"/>
          <w:lang w:val="es-ES_tradnl" w:eastAsia="es-ES"/>
        </w:rPr>
        <w:t xml:space="preserve"> niño entre </w:t>
      </w:r>
      <w:r>
        <w:rPr>
          <w:rFonts w:ascii="Arial" w:hAnsi="Arial" w:cs="Arial"/>
          <w:sz w:val="18"/>
          <w:szCs w:val="18"/>
          <w:lang w:val="es-ES_tradnl" w:eastAsia="es-ES"/>
        </w:rPr>
        <w:t>0</w:t>
      </w:r>
      <w:r w:rsidRPr="003A2C90">
        <w:rPr>
          <w:rFonts w:ascii="Arial" w:hAnsi="Arial" w:cs="Arial"/>
          <w:sz w:val="18"/>
          <w:szCs w:val="18"/>
          <w:lang w:val="es-ES_tradnl" w:eastAsia="es-ES"/>
        </w:rPr>
        <w:t xml:space="preserve"> -</w:t>
      </w:r>
      <w:r>
        <w:rPr>
          <w:rFonts w:ascii="Arial" w:hAnsi="Arial" w:cs="Arial"/>
          <w:sz w:val="18"/>
          <w:szCs w:val="18"/>
          <w:lang w:val="es-ES_tradnl" w:eastAsia="es-ES"/>
        </w:rPr>
        <w:t xml:space="preserve"> 2</w:t>
      </w:r>
      <w:r w:rsidRPr="003A2C90">
        <w:rPr>
          <w:rFonts w:ascii="Arial" w:hAnsi="Arial" w:cs="Arial"/>
          <w:sz w:val="18"/>
          <w:szCs w:val="18"/>
          <w:lang w:val="es-ES_tradnl" w:eastAsia="es-ES"/>
        </w:rPr>
        <w:t xml:space="preserve"> años que c</w:t>
      </w:r>
      <w:r>
        <w:rPr>
          <w:rFonts w:ascii="Arial" w:hAnsi="Arial" w:cs="Arial"/>
          <w:sz w:val="18"/>
          <w:szCs w:val="18"/>
          <w:lang w:val="es-ES_tradnl" w:eastAsia="es-ES"/>
        </w:rPr>
        <w:t>omparten habitación con 2 adultos.</w:t>
      </w:r>
    </w:p>
    <w:p w14:paraId="2B722767" w14:textId="77777777" w:rsidR="008E7918" w:rsidRPr="003A2C90" w:rsidRDefault="008E7918" w:rsidP="008E7918">
      <w:pPr>
        <w:pStyle w:val="Sinespaciado"/>
        <w:widowControl w:val="0"/>
        <w:numPr>
          <w:ilvl w:val="0"/>
          <w:numId w:val="14"/>
        </w:numPr>
        <w:suppressAutoHyphens w:val="0"/>
        <w:adjustRightInd w:val="0"/>
        <w:jc w:val="both"/>
        <w:textAlignment w:val="baseline"/>
        <w:rPr>
          <w:rFonts w:ascii="Arial" w:hAnsi="Arial" w:cs="Arial"/>
          <w:sz w:val="18"/>
          <w:szCs w:val="18"/>
          <w:lang w:val="es-ES_tradnl" w:eastAsia="es-ES"/>
        </w:rPr>
      </w:pPr>
      <w:r w:rsidRPr="003A2C90">
        <w:rPr>
          <w:rFonts w:ascii="Arial" w:hAnsi="Arial" w:cs="Arial"/>
          <w:sz w:val="18"/>
          <w:szCs w:val="18"/>
          <w:lang w:val="es-ES_tradnl" w:eastAsia="es-ES"/>
        </w:rPr>
        <w:t xml:space="preserve">1 niño + 1 adulto compartiendo una habitación </w:t>
      </w:r>
      <w:r>
        <w:rPr>
          <w:rFonts w:ascii="Arial" w:hAnsi="Arial" w:cs="Arial"/>
          <w:sz w:val="18"/>
          <w:szCs w:val="18"/>
          <w:lang w:val="es-ES_tradnl" w:eastAsia="es-ES"/>
        </w:rPr>
        <w:t>pagan ambos tarifa de doble.</w:t>
      </w:r>
    </w:p>
    <w:p w14:paraId="555E7455" w14:textId="77777777" w:rsidR="008E7918" w:rsidRPr="00402E43" w:rsidRDefault="008E7918" w:rsidP="008E7918">
      <w:pPr>
        <w:pStyle w:val="Prrafodelista"/>
        <w:widowControl w:val="0"/>
        <w:numPr>
          <w:ilvl w:val="0"/>
          <w:numId w:val="14"/>
        </w:numPr>
        <w:suppressAutoHyphens w:val="0"/>
        <w:adjustRightInd w:val="0"/>
        <w:spacing w:after="0" w:line="240" w:lineRule="auto"/>
        <w:jc w:val="both"/>
        <w:textAlignment w:val="baseline"/>
        <w:rPr>
          <w:rFonts w:ascii="Arial" w:hAnsi="Arial" w:cs="Arial"/>
          <w:color w:val="000000" w:themeColor="text1"/>
          <w:sz w:val="18"/>
          <w:szCs w:val="18"/>
          <w:lang w:val="es-MX" w:eastAsia="es-ES"/>
        </w:rPr>
      </w:pPr>
      <w:r w:rsidRPr="00515DF7">
        <w:rPr>
          <w:rFonts w:ascii="Arial" w:hAnsi="Arial" w:cs="Arial"/>
          <w:sz w:val="18"/>
          <w:szCs w:val="18"/>
          <w:lang w:eastAsia="es-ES"/>
        </w:rPr>
        <w:t>Operación a partir de mínimo 2 personas.</w:t>
      </w:r>
    </w:p>
    <w:p w14:paraId="23A1B985" w14:textId="77777777" w:rsidR="008E7918" w:rsidRDefault="008E7918" w:rsidP="008E7918">
      <w:pPr>
        <w:pStyle w:val="Prrafodelista"/>
        <w:widowControl w:val="0"/>
        <w:numPr>
          <w:ilvl w:val="0"/>
          <w:numId w:val="14"/>
        </w:numPr>
        <w:suppressAutoHyphens w:val="0"/>
        <w:adjustRightInd w:val="0"/>
        <w:spacing w:after="0" w:line="240" w:lineRule="auto"/>
        <w:jc w:val="both"/>
        <w:textAlignment w:val="baseline"/>
        <w:rPr>
          <w:rFonts w:ascii="Arial" w:hAnsi="Arial" w:cs="Arial"/>
          <w:color w:val="000000" w:themeColor="text1"/>
          <w:sz w:val="18"/>
          <w:szCs w:val="18"/>
          <w:lang w:val="es-MX" w:eastAsia="es-ES"/>
        </w:rPr>
      </w:pPr>
      <w:r w:rsidRPr="00402E43">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0E56F897" w14:textId="6F3318BD" w:rsidR="008E7918" w:rsidRPr="003C7826" w:rsidRDefault="008E7918" w:rsidP="008E7918">
      <w:pPr>
        <w:pStyle w:val="Prrafodelista"/>
        <w:widowControl w:val="0"/>
        <w:numPr>
          <w:ilvl w:val="0"/>
          <w:numId w:val="14"/>
        </w:numPr>
        <w:suppressAutoHyphens w:val="0"/>
        <w:adjustRightInd w:val="0"/>
        <w:spacing w:after="0" w:line="240" w:lineRule="auto"/>
        <w:jc w:val="both"/>
        <w:textAlignment w:val="baseline"/>
        <w:rPr>
          <w:rFonts w:ascii="Arial" w:hAnsi="Arial" w:cs="Arial"/>
          <w:color w:val="000000" w:themeColor="text1"/>
          <w:sz w:val="18"/>
          <w:szCs w:val="18"/>
          <w:lang w:val="es-MX" w:eastAsia="es-ES"/>
        </w:rPr>
      </w:pPr>
      <w:r w:rsidRPr="003C7826">
        <w:rPr>
          <w:rFonts w:ascii="Arial" w:hAnsi="Arial" w:cs="Arial"/>
          <w:color w:val="000000" w:themeColor="text1"/>
          <w:sz w:val="18"/>
          <w:szCs w:val="18"/>
          <w:lang w:val="es-MX" w:eastAsia="es-ES"/>
        </w:rPr>
        <w:t xml:space="preserve">El orden de las visitas y excursiones varía según el día de llegada o puede variar según múltiples factores , pero se conserva la totalidad de estas </w:t>
      </w:r>
    </w:p>
    <w:p w14:paraId="398B6118" w14:textId="77777777" w:rsidR="008E7918" w:rsidRPr="003C7826" w:rsidRDefault="008E7918" w:rsidP="008E7918">
      <w:pPr>
        <w:pStyle w:val="Prrafodelista"/>
        <w:widowControl w:val="0"/>
        <w:numPr>
          <w:ilvl w:val="0"/>
          <w:numId w:val="14"/>
        </w:numPr>
        <w:suppressAutoHyphens w:val="0"/>
        <w:adjustRightInd w:val="0"/>
        <w:spacing w:after="0" w:line="240" w:lineRule="auto"/>
        <w:jc w:val="both"/>
        <w:textAlignment w:val="baseline"/>
        <w:rPr>
          <w:rFonts w:ascii="Arial" w:hAnsi="Arial" w:cs="Arial"/>
          <w:color w:val="000000" w:themeColor="text1"/>
          <w:sz w:val="18"/>
          <w:szCs w:val="18"/>
          <w:lang w:val="es-MX" w:eastAsia="es-ES"/>
        </w:rPr>
      </w:pPr>
      <w:r w:rsidRPr="003C7826">
        <w:rPr>
          <w:rFonts w:ascii="Arial" w:hAnsi="Arial" w:cs="Arial"/>
          <w:color w:val="000000" w:themeColor="text1"/>
          <w:sz w:val="18"/>
          <w:szCs w:val="18"/>
          <w:lang w:val="es-MX" w:eastAsia="es-ES"/>
        </w:rPr>
        <w:t>El Gran Bazar está cerrado durante todo el período de las fiestas religiosas (mayo 2,3,4 y julio 9,10,11,12), 29 de octubre, 15 de julio y los domingos.</w:t>
      </w:r>
    </w:p>
    <w:p w14:paraId="33189DF3" w14:textId="77777777" w:rsidR="008E7918" w:rsidRPr="003C7826" w:rsidRDefault="008E7918" w:rsidP="008E7918">
      <w:pPr>
        <w:pStyle w:val="Prrafodelista"/>
        <w:widowControl w:val="0"/>
        <w:numPr>
          <w:ilvl w:val="0"/>
          <w:numId w:val="14"/>
        </w:numPr>
        <w:suppressAutoHyphens w:val="0"/>
        <w:adjustRightInd w:val="0"/>
        <w:spacing w:after="0" w:line="240" w:lineRule="auto"/>
        <w:jc w:val="both"/>
        <w:textAlignment w:val="baseline"/>
        <w:rPr>
          <w:rFonts w:ascii="Arial" w:hAnsi="Arial" w:cs="Arial"/>
          <w:color w:val="000000" w:themeColor="text1"/>
          <w:sz w:val="18"/>
          <w:szCs w:val="18"/>
          <w:lang w:val="es-MX" w:eastAsia="es-ES"/>
        </w:rPr>
      </w:pPr>
      <w:r w:rsidRPr="003C7826">
        <w:rPr>
          <w:rFonts w:ascii="Arial" w:hAnsi="Arial" w:cs="Arial"/>
          <w:color w:val="000000" w:themeColor="text1"/>
          <w:sz w:val="18"/>
          <w:szCs w:val="18"/>
          <w:lang w:val="es-MX" w:eastAsia="es-ES"/>
        </w:rPr>
        <w:t xml:space="preserve">El Mercado de las Especias (Bazar Egipcio) está cerrado durante todo el período de las fiestas religiosas (mayo 2,3,4 y julio 9,10,11,12), 29 de octubre y los 15 de julio. </w:t>
      </w:r>
    </w:p>
    <w:p w14:paraId="52705103" w14:textId="77777777" w:rsidR="008E7918" w:rsidRPr="003C7826" w:rsidRDefault="008E7918" w:rsidP="008E7918">
      <w:pPr>
        <w:pStyle w:val="Prrafodelista"/>
        <w:widowControl w:val="0"/>
        <w:numPr>
          <w:ilvl w:val="0"/>
          <w:numId w:val="14"/>
        </w:numPr>
        <w:suppressAutoHyphens w:val="0"/>
        <w:adjustRightInd w:val="0"/>
        <w:spacing w:after="0" w:line="240" w:lineRule="auto"/>
        <w:jc w:val="both"/>
        <w:textAlignment w:val="baseline"/>
        <w:rPr>
          <w:rFonts w:ascii="Arial" w:hAnsi="Arial" w:cs="Arial"/>
          <w:color w:val="000000" w:themeColor="text1"/>
          <w:sz w:val="18"/>
          <w:szCs w:val="18"/>
          <w:lang w:val="es-MX" w:eastAsia="es-ES"/>
        </w:rPr>
      </w:pPr>
      <w:r w:rsidRPr="003C7826">
        <w:rPr>
          <w:rFonts w:ascii="Arial" w:hAnsi="Arial" w:cs="Arial"/>
          <w:color w:val="000000" w:themeColor="text1"/>
          <w:sz w:val="18"/>
          <w:szCs w:val="18"/>
          <w:lang w:val="es-MX" w:eastAsia="es-ES"/>
        </w:rPr>
        <w:t xml:space="preserve">Durante la celebración de ferias , fiestas religiosas y nacionales las visitas y excursiones podrán ser desviadas </w:t>
      </w:r>
    </w:p>
    <w:p w14:paraId="39E0C2D9" w14:textId="54F9BC27" w:rsidR="008E7918" w:rsidRDefault="008E7918" w:rsidP="008E7918">
      <w:pPr>
        <w:pStyle w:val="Prrafodelista"/>
        <w:widowControl w:val="0"/>
        <w:numPr>
          <w:ilvl w:val="0"/>
          <w:numId w:val="14"/>
        </w:numPr>
        <w:suppressAutoHyphens w:val="0"/>
        <w:adjustRightInd w:val="0"/>
        <w:spacing w:after="0" w:line="240" w:lineRule="auto"/>
        <w:jc w:val="both"/>
        <w:textAlignment w:val="baseline"/>
        <w:rPr>
          <w:rFonts w:ascii="Arial" w:hAnsi="Arial" w:cs="Arial"/>
          <w:color w:val="000000" w:themeColor="text1"/>
          <w:sz w:val="18"/>
          <w:szCs w:val="18"/>
          <w:lang w:val="es-MX" w:eastAsia="es-ES"/>
        </w:rPr>
      </w:pPr>
      <w:r w:rsidRPr="00BF591E">
        <w:rPr>
          <w:rFonts w:ascii="Arial" w:hAnsi="Arial" w:cs="Arial"/>
          <w:color w:val="000000" w:themeColor="text1"/>
          <w:sz w:val="18"/>
          <w:szCs w:val="18"/>
          <w:lang w:val="es-MX" w:eastAsia="es-ES"/>
        </w:rPr>
        <w:t xml:space="preserve">por motivo de la Feria Internacional de Mármol en Esmirna, el alojamiento de Esmirna en algunas salidas de </w:t>
      </w:r>
      <w:r w:rsidR="00DA4AFA" w:rsidRPr="00BF591E">
        <w:rPr>
          <w:rFonts w:ascii="Arial" w:hAnsi="Arial" w:cs="Arial"/>
          <w:color w:val="000000" w:themeColor="text1"/>
          <w:sz w:val="18"/>
          <w:szCs w:val="18"/>
          <w:lang w:val="es-MX" w:eastAsia="es-ES"/>
        </w:rPr>
        <w:t>marzo</w:t>
      </w:r>
      <w:r w:rsidRPr="00BF591E">
        <w:rPr>
          <w:rFonts w:ascii="Arial" w:hAnsi="Arial" w:cs="Arial"/>
          <w:color w:val="000000" w:themeColor="text1"/>
          <w:sz w:val="18"/>
          <w:szCs w:val="18"/>
          <w:lang w:val="es-MX" w:eastAsia="es-ES"/>
        </w:rPr>
        <w:t xml:space="preserve"> podrá realizarse en Esmirna o Kusadası (se </w:t>
      </w:r>
      <w:r w:rsidR="00FE4032" w:rsidRPr="00BF591E">
        <w:rPr>
          <w:rFonts w:ascii="Arial" w:hAnsi="Arial" w:cs="Arial"/>
          <w:color w:val="000000" w:themeColor="text1"/>
          <w:sz w:val="18"/>
          <w:szCs w:val="18"/>
          <w:lang w:val="es-MX" w:eastAsia="es-ES"/>
        </w:rPr>
        <w:t>informará</w:t>
      </w:r>
      <w:r w:rsidRPr="00BF591E">
        <w:rPr>
          <w:rFonts w:ascii="Arial" w:hAnsi="Arial" w:cs="Arial"/>
          <w:color w:val="000000" w:themeColor="text1"/>
          <w:sz w:val="18"/>
          <w:szCs w:val="18"/>
          <w:lang w:val="es-MX" w:eastAsia="es-ES"/>
        </w:rPr>
        <w:t xml:space="preserve"> al de recibir su confirmación de servicios)</w:t>
      </w:r>
      <w:r>
        <w:rPr>
          <w:rFonts w:ascii="Arial" w:hAnsi="Arial" w:cs="Arial"/>
          <w:color w:val="000000" w:themeColor="text1"/>
          <w:sz w:val="18"/>
          <w:szCs w:val="18"/>
          <w:lang w:val="es-MX" w:eastAsia="es-ES"/>
        </w:rPr>
        <w:t>.</w:t>
      </w:r>
    </w:p>
    <w:p w14:paraId="7E9FC1BD" w14:textId="77777777" w:rsidR="008E7918" w:rsidRDefault="008E7918" w:rsidP="008E7918">
      <w:pPr>
        <w:pStyle w:val="Prrafodelista"/>
        <w:widowControl w:val="0"/>
        <w:numPr>
          <w:ilvl w:val="0"/>
          <w:numId w:val="14"/>
        </w:numPr>
        <w:suppressAutoHyphens w:val="0"/>
        <w:adjustRightInd w:val="0"/>
        <w:spacing w:after="0" w:line="240" w:lineRule="auto"/>
        <w:jc w:val="both"/>
        <w:textAlignment w:val="baseline"/>
        <w:rPr>
          <w:rFonts w:ascii="Arial" w:hAnsi="Arial" w:cs="Arial"/>
          <w:color w:val="000000" w:themeColor="text1"/>
          <w:sz w:val="18"/>
          <w:szCs w:val="18"/>
          <w:lang w:val="es-MX" w:eastAsia="es-ES"/>
        </w:rPr>
      </w:pPr>
      <w:r w:rsidRPr="003A2C90">
        <w:rPr>
          <w:rFonts w:ascii="Arial" w:hAnsi="Arial" w:cs="Arial"/>
          <w:color w:val="000000" w:themeColor="text1"/>
          <w:sz w:val="18"/>
          <w:szCs w:val="18"/>
          <w:lang w:val="es-MX" w:eastAsia="es-ES"/>
        </w:rPr>
        <w:t>Tourmundial México se reserva el derecho de cambiar las tarifas en caso de que el coste del carburante incremente de un 10% o más en el periodo del contrato.</w:t>
      </w:r>
    </w:p>
    <w:p w14:paraId="51D877BB" w14:textId="77777777" w:rsidR="008E7918" w:rsidRDefault="008E7918" w:rsidP="008E7918">
      <w:pPr>
        <w:pStyle w:val="Prrafodelista"/>
        <w:widowControl w:val="0"/>
        <w:numPr>
          <w:ilvl w:val="0"/>
          <w:numId w:val="14"/>
        </w:numPr>
        <w:suppressAutoHyphens w:val="0"/>
        <w:adjustRightInd w:val="0"/>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Aplica suplemento para traslados desde y/o hasta el aeropuerto en horario nocturno. Consulte.</w:t>
      </w:r>
    </w:p>
    <w:p w14:paraId="0F3A7C4F" w14:textId="77777777" w:rsidR="00A376EC" w:rsidRDefault="00A376EC" w:rsidP="008E7918">
      <w:pPr>
        <w:spacing w:after="0" w:line="240" w:lineRule="auto"/>
        <w:jc w:val="center"/>
        <w:rPr>
          <w:rFonts w:ascii="Arial" w:eastAsia="Times New Roman" w:hAnsi="Arial" w:cs="Arial"/>
          <w:b/>
          <w:color w:val="E36C0A" w:themeColor="accent6" w:themeShade="BF"/>
          <w:sz w:val="18"/>
          <w:szCs w:val="18"/>
          <w:u w:val="single"/>
          <w:lang w:val="es-ES_tradnl" w:eastAsia="es-ES"/>
        </w:rPr>
      </w:pPr>
    </w:p>
    <w:p w14:paraId="78761560" w14:textId="119EAC08" w:rsidR="008E7918" w:rsidRPr="00515DF7" w:rsidRDefault="008E7918" w:rsidP="008E7918">
      <w:pPr>
        <w:spacing w:after="0" w:line="240" w:lineRule="auto"/>
        <w:jc w:val="center"/>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AVISO DE PRIVACIDAD:</w:t>
      </w:r>
    </w:p>
    <w:p w14:paraId="651EF8E9" w14:textId="77777777" w:rsidR="008E7918" w:rsidRPr="00515DF7" w:rsidRDefault="008E7918" w:rsidP="008E7918">
      <w:pPr>
        <w:spacing w:after="0" w:line="240" w:lineRule="auto"/>
        <w:jc w:val="both"/>
        <w:rPr>
          <w:rFonts w:ascii="Arial" w:eastAsia="Times New Roman" w:hAnsi="Arial" w:cs="Arial"/>
          <w:b/>
          <w:sz w:val="18"/>
          <w:szCs w:val="18"/>
          <w:u w:val="single"/>
          <w:lang w:val="es-ES_tradnl" w:eastAsia="es-ES"/>
        </w:rPr>
      </w:pPr>
    </w:p>
    <w:p w14:paraId="27BCD0B0" w14:textId="6E8D9965" w:rsidR="00A376EC" w:rsidRPr="008E7918" w:rsidRDefault="008E7918" w:rsidP="008E7918">
      <w:pPr>
        <w:pStyle w:val="Sinespaciado"/>
        <w:widowControl w:val="0"/>
        <w:adjustRightInd w:val="0"/>
        <w:jc w:val="both"/>
        <w:textAlignment w:val="baseline"/>
        <w:rPr>
          <w:rStyle w:val="Hipervnculo"/>
          <w:rFonts w:ascii="Arial" w:hAnsi="Arial" w:cs="Arial"/>
          <w:sz w:val="18"/>
          <w:szCs w:val="18"/>
          <w:lang w:val="es-ES"/>
        </w:rPr>
      </w:pPr>
      <w:r w:rsidRPr="00515DF7">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1" w:history="1">
        <w:r w:rsidR="00A376EC" w:rsidRPr="00427622">
          <w:rPr>
            <w:rStyle w:val="Hipervnculo"/>
            <w:rFonts w:ascii="Arial" w:hAnsi="Arial" w:cs="Arial"/>
            <w:sz w:val="18"/>
            <w:szCs w:val="18"/>
            <w:lang w:val="es-ES"/>
          </w:rPr>
          <w:t>www.tourmundial.mx</w:t>
        </w:r>
      </w:hyperlink>
    </w:p>
    <w:p w14:paraId="489615B6" w14:textId="77777777" w:rsidR="008E7918" w:rsidRPr="008E7918" w:rsidRDefault="008E7918" w:rsidP="008E7918">
      <w:pPr>
        <w:pStyle w:val="Sinespaciado"/>
        <w:widowControl w:val="0"/>
        <w:adjustRightInd w:val="0"/>
        <w:jc w:val="both"/>
        <w:textAlignment w:val="baseline"/>
        <w:rPr>
          <w:rStyle w:val="Hipervnculo"/>
          <w:rFonts w:ascii="Arial" w:hAnsi="Arial" w:cs="Arial"/>
          <w:sz w:val="18"/>
          <w:szCs w:val="18"/>
          <w:lang w:val="es-ES"/>
        </w:rPr>
      </w:pPr>
    </w:p>
    <w:p w14:paraId="40CBB531" w14:textId="49A980B1" w:rsidR="008E7918" w:rsidRPr="00515DF7" w:rsidRDefault="008E7918" w:rsidP="008E7918">
      <w:pPr>
        <w:pStyle w:val="Sinespaciado"/>
        <w:widowControl w:val="0"/>
        <w:adjustRightInd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DEL 01 DE ENERO AL </w:t>
      </w:r>
      <w:r w:rsidR="00B01F94">
        <w:rPr>
          <w:rFonts w:ascii="Arial" w:hAnsi="Arial" w:cs="Arial"/>
          <w:b/>
          <w:color w:val="E36C0A" w:themeColor="accent6" w:themeShade="BF"/>
          <w:sz w:val="18"/>
          <w:szCs w:val="18"/>
          <w:u w:val="single"/>
          <w:lang w:val="es-ES_tradnl" w:eastAsia="es-ES"/>
        </w:rPr>
        <w:t>31</w:t>
      </w:r>
      <w:r>
        <w:rPr>
          <w:rFonts w:ascii="Arial" w:hAnsi="Arial" w:cs="Arial"/>
          <w:b/>
          <w:color w:val="E36C0A" w:themeColor="accent6" w:themeShade="BF"/>
          <w:sz w:val="18"/>
          <w:szCs w:val="18"/>
          <w:u w:val="single"/>
          <w:lang w:val="es-ES_tradnl" w:eastAsia="es-ES"/>
        </w:rPr>
        <w:t xml:space="preserve"> DE </w:t>
      </w:r>
      <w:r w:rsidR="00B01F94">
        <w:rPr>
          <w:rFonts w:ascii="Arial" w:hAnsi="Arial" w:cs="Arial"/>
          <w:b/>
          <w:color w:val="E36C0A" w:themeColor="accent6" w:themeShade="BF"/>
          <w:sz w:val="18"/>
          <w:szCs w:val="18"/>
          <w:u w:val="single"/>
          <w:lang w:val="es-ES_tradnl" w:eastAsia="es-ES"/>
        </w:rPr>
        <w:t>MARZ</w:t>
      </w:r>
      <w:r>
        <w:rPr>
          <w:rFonts w:ascii="Arial" w:hAnsi="Arial" w:cs="Arial"/>
          <w:b/>
          <w:color w:val="E36C0A" w:themeColor="accent6" w:themeShade="BF"/>
          <w:sz w:val="18"/>
          <w:szCs w:val="18"/>
          <w:u w:val="single"/>
          <w:lang w:val="es-ES_tradnl" w:eastAsia="es-ES"/>
        </w:rPr>
        <w:t>O DE 2024</w:t>
      </w:r>
    </w:p>
    <w:p w14:paraId="61F2FCFA" w14:textId="77777777" w:rsidR="008E7918" w:rsidRPr="00515DF7" w:rsidRDefault="008E7918" w:rsidP="008E7918">
      <w:pPr>
        <w:pStyle w:val="Sinespaciado"/>
        <w:widowControl w:val="0"/>
        <w:adjustRightInd w:val="0"/>
        <w:jc w:val="center"/>
        <w:textAlignment w:val="baseline"/>
        <w:rPr>
          <w:rFonts w:ascii="Arial" w:hAnsi="Arial" w:cs="Arial"/>
          <w:b/>
          <w:sz w:val="18"/>
          <w:szCs w:val="18"/>
          <w:u w:val="single"/>
          <w:lang w:val="es-ES_tradnl" w:eastAsia="es-ES"/>
        </w:rPr>
      </w:pPr>
    </w:p>
    <w:tbl>
      <w:tblPr>
        <w:tblStyle w:val="Sombreadomedio1-nfasis6"/>
        <w:tblW w:w="0" w:type="auto"/>
        <w:jc w:val="center"/>
        <w:tblLook w:val="04A0" w:firstRow="1" w:lastRow="0" w:firstColumn="1" w:lastColumn="0" w:noHBand="0" w:noVBand="1"/>
      </w:tblPr>
      <w:tblGrid>
        <w:gridCol w:w="9615"/>
      </w:tblGrid>
      <w:tr w:rsidR="008E7918" w:rsidRPr="00515DF7" w14:paraId="4909388D" w14:textId="77777777" w:rsidTr="00ED7329">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41DFFD67" w14:textId="77777777" w:rsidR="008E7918" w:rsidRPr="0001785E" w:rsidRDefault="008E7918" w:rsidP="00ED7329">
            <w:pPr>
              <w:pStyle w:val="Sinespaciado"/>
              <w:widowControl w:val="0"/>
              <w:adjustRightInd w:val="0"/>
              <w:jc w:val="center"/>
              <w:textAlignment w:val="baseline"/>
              <w:rPr>
                <w:rFonts w:ascii="Arial" w:hAnsi="Arial" w:cs="Arial"/>
                <w:b w:val="0"/>
                <w:color w:val="auto"/>
                <w:sz w:val="18"/>
                <w:szCs w:val="18"/>
                <w:u w:val="single"/>
                <w:lang w:val="es-ES" w:eastAsia="es-ES"/>
              </w:rPr>
            </w:pPr>
            <w:r w:rsidRPr="0001785E">
              <w:rPr>
                <w:rFonts w:ascii="Arial" w:hAnsi="Arial" w:cs="Arial"/>
                <w:color w:val="auto"/>
                <w:sz w:val="18"/>
                <w:szCs w:val="18"/>
                <w:u w:val="single"/>
                <w:lang w:val="es-ES" w:eastAsia="es-ES"/>
              </w:rPr>
              <w:t>POLÍTICAS DE CANCELACIÓN</w:t>
            </w:r>
          </w:p>
        </w:tc>
      </w:tr>
      <w:tr w:rsidR="008E7918" w:rsidRPr="00515DF7" w14:paraId="0E2E7479" w14:textId="77777777" w:rsidTr="00ED7329">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01CB54CA" w14:textId="77777777" w:rsidR="008E7918" w:rsidRPr="0001785E" w:rsidRDefault="008E7918" w:rsidP="008E7918">
            <w:pPr>
              <w:pStyle w:val="Sinespaciado"/>
              <w:widowControl w:val="0"/>
              <w:numPr>
                <w:ilvl w:val="0"/>
                <w:numId w:val="15"/>
              </w:numPr>
              <w:suppressAutoHyphens w:val="0"/>
              <w:adjustRightInd w:val="0"/>
              <w:textAlignment w:val="baseline"/>
              <w:rPr>
                <w:rFonts w:ascii="Arial" w:hAnsi="Arial" w:cs="Arial"/>
                <w:sz w:val="18"/>
                <w:szCs w:val="18"/>
                <w:lang w:val="es-ES" w:eastAsia="es-ES"/>
              </w:rPr>
            </w:pPr>
            <w:r w:rsidRPr="0001785E">
              <w:rPr>
                <w:rFonts w:ascii="Arial" w:hAnsi="Arial" w:cs="Arial"/>
                <w:sz w:val="18"/>
                <w:szCs w:val="18"/>
                <w:lang w:val="es-ES" w:eastAsia="es-ES"/>
              </w:rPr>
              <w:t xml:space="preserve">más de 50 días antes de la fecha de salida del pasajero: </w:t>
            </w:r>
            <w:r w:rsidRPr="0001785E">
              <w:rPr>
                <w:rFonts w:ascii="Arial" w:hAnsi="Arial" w:cs="Arial"/>
                <w:sz w:val="18"/>
                <w:szCs w:val="18"/>
                <w:u w:val="single"/>
                <w:lang w:val="es-ES" w:eastAsia="es-ES"/>
              </w:rPr>
              <w:t>SIN CARGO</w:t>
            </w:r>
            <w:r w:rsidRPr="0001785E">
              <w:rPr>
                <w:rFonts w:ascii="Arial" w:hAnsi="Arial" w:cs="Arial"/>
                <w:sz w:val="18"/>
                <w:szCs w:val="18"/>
                <w:lang w:val="es-ES" w:eastAsia="es-ES"/>
              </w:rPr>
              <w:t>.</w:t>
            </w:r>
          </w:p>
          <w:p w14:paraId="70807B82" w14:textId="77777777" w:rsidR="008E7918" w:rsidRPr="0001785E" w:rsidRDefault="008E7918" w:rsidP="008E7918">
            <w:pPr>
              <w:pStyle w:val="Sinespaciado"/>
              <w:widowControl w:val="0"/>
              <w:numPr>
                <w:ilvl w:val="0"/>
                <w:numId w:val="15"/>
              </w:numPr>
              <w:suppressAutoHyphens w:val="0"/>
              <w:adjustRightInd w:val="0"/>
              <w:textAlignment w:val="baseline"/>
              <w:rPr>
                <w:rFonts w:ascii="Arial" w:hAnsi="Arial" w:cs="Arial"/>
                <w:sz w:val="18"/>
                <w:szCs w:val="18"/>
                <w:lang w:val="es-ES" w:eastAsia="es-ES"/>
              </w:rPr>
            </w:pPr>
            <w:r w:rsidRPr="0001785E">
              <w:rPr>
                <w:rFonts w:ascii="Arial" w:hAnsi="Arial" w:cs="Arial"/>
                <w:sz w:val="18"/>
                <w:szCs w:val="18"/>
                <w:lang w:val="es-ES" w:eastAsia="es-ES"/>
              </w:rPr>
              <w:t xml:space="preserve">Entre 49 y 39 días antes de la fecha de salida del pasajero: </w:t>
            </w:r>
            <w:r w:rsidRPr="0001785E">
              <w:rPr>
                <w:rFonts w:ascii="Arial" w:hAnsi="Arial" w:cs="Arial"/>
                <w:sz w:val="18"/>
                <w:szCs w:val="18"/>
                <w:u w:val="single"/>
                <w:lang w:val="es-ES" w:eastAsia="es-ES"/>
              </w:rPr>
              <w:t>40%</w:t>
            </w:r>
            <w:r w:rsidRPr="0001785E">
              <w:rPr>
                <w:rFonts w:ascii="Arial" w:hAnsi="Arial" w:cs="Arial"/>
                <w:sz w:val="18"/>
                <w:szCs w:val="18"/>
                <w:lang w:val="es-ES" w:eastAsia="es-ES"/>
              </w:rPr>
              <w:t xml:space="preserve"> del total de la reservación.</w:t>
            </w:r>
          </w:p>
          <w:p w14:paraId="0C0F17ED" w14:textId="77777777" w:rsidR="008E7918" w:rsidRPr="0001785E" w:rsidRDefault="008E7918" w:rsidP="008E7918">
            <w:pPr>
              <w:pStyle w:val="Sinespaciado"/>
              <w:widowControl w:val="0"/>
              <w:numPr>
                <w:ilvl w:val="0"/>
                <w:numId w:val="15"/>
              </w:numPr>
              <w:suppressAutoHyphens w:val="0"/>
              <w:adjustRightInd w:val="0"/>
              <w:textAlignment w:val="baseline"/>
              <w:rPr>
                <w:rFonts w:ascii="Arial" w:hAnsi="Arial" w:cs="Arial"/>
                <w:sz w:val="18"/>
                <w:szCs w:val="18"/>
                <w:lang w:val="es-ES" w:eastAsia="es-ES"/>
              </w:rPr>
            </w:pPr>
            <w:r w:rsidRPr="0001785E">
              <w:rPr>
                <w:rFonts w:ascii="Arial" w:hAnsi="Arial" w:cs="Arial"/>
                <w:sz w:val="18"/>
                <w:szCs w:val="18"/>
                <w:lang w:val="es-ES" w:eastAsia="es-ES"/>
              </w:rPr>
              <w:t xml:space="preserve">Entre 39 y 15 días antes de la fecha de salida del pasajero: </w:t>
            </w:r>
            <w:r w:rsidRPr="0001785E">
              <w:rPr>
                <w:rFonts w:ascii="Arial" w:hAnsi="Arial" w:cs="Arial"/>
                <w:sz w:val="18"/>
                <w:szCs w:val="18"/>
                <w:u w:val="single"/>
                <w:lang w:val="es-ES" w:eastAsia="es-ES"/>
              </w:rPr>
              <w:t>60%</w:t>
            </w:r>
            <w:r w:rsidRPr="0001785E">
              <w:rPr>
                <w:rFonts w:ascii="Arial" w:hAnsi="Arial" w:cs="Arial"/>
                <w:sz w:val="18"/>
                <w:szCs w:val="18"/>
                <w:lang w:val="es-ES" w:eastAsia="es-ES"/>
              </w:rPr>
              <w:t xml:space="preserve"> del total de la reservación.</w:t>
            </w:r>
          </w:p>
          <w:p w14:paraId="3A15A6A8" w14:textId="77777777" w:rsidR="008E7918" w:rsidRPr="0001785E" w:rsidRDefault="008E7918" w:rsidP="008E7918">
            <w:pPr>
              <w:pStyle w:val="Sinespaciado"/>
              <w:widowControl w:val="0"/>
              <w:numPr>
                <w:ilvl w:val="0"/>
                <w:numId w:val="15"/>
              </w:numPr>
              <w:suppressAutoHyphens w:val="0"/>
              <w:adjustRightInd w:val="0"/>
              <w:textAlignment w:val="baseline"/>
              <w:rPr>
                <w:rFonts w:ascii="Arial" w:hAnsi="Arial" w:cs="Arial"/>
                <w:sz w:val="18"/>
                <w:szCs w:val="18"/>
                <w:lang w:val="es-ES" w:eastAsia="es-ES"/>
              </w:rPr>
            </w:pPr>
            <w:r w:rsidRPr="0001785E">
              <w:rPr>
                <w:rFonts w:ascii="Arial" w:hAnsi="Arial" w:cs="Arial"/>
                <w:sz w:val="18"/>
                <w:szCs w:val="18"/>
                <w:lang w:val="es-ES" w:eastAsia="es-ES"/>
              </w:rPr>
              <w:t xml:space="preserve">Con menos de 14 días o NO SHOW </w:t>
            </w:r>
            <w:r w:rsidRPr="0001785E">
              <w:rPr>
                <w:rFonts w:ascii="Arial" w:hAnsi="Arial" w:cs="Arial"/>
                <w:sz w:val="18"/>
                <w:szCs w:val="18"/>
                <w:u w:val="single"/>
                <w:lang w:val="es-ES" w:eastAsia="es-ES"/>
              </w:rPr>
              <w:t>100%</w:t>
            </w:r>
            <w:r w:rsidRPr="0001785E">
              <w:rPr>
                <w:rFonts w:ascii="Arial" w:hAnsi="Arial" w:cs="Arial"/>
                <w:sz w:val="18"/>
                <w:szCs w:val="18"/>
                <w:lang w:val="es-ES" w:eastAsia="es-ES"/>
              </w:rPr>
              <w:t xml:space="preserve"> del total de la reservación.</w:t>
            </w:r>
          </w:p>
          <w:p w14:paraId="6BA7406A" w14:textId="77777777" w:rsidR="008E7918" w:rsidRDefault="008E7918" w:rsidP="00ED7329">
            <w:pPr>
              <w:pStyle w:val="Sinespaciado"/>
              <w:widowControl w:val="0"/>
              <w:adjustRightInd w:val="0"/>
              <w:jc w:val="center"/>
              <w:textAlignment w:val="baseline"/>
              <w:rPr>
                <w:rFonts w:ascii="Arial" w:hAnsi="Arial" w:cs="Arial"/>
                <w:sz w:val="18"/>
                <w:szCs w:val="18"/>
                <w:lang w:val="es-ES" w:eastAsia="es-ES"/>
              </w:rPr>
            </w:pPr>
          </w:p>
          <w:p w14:paraId="0A5F03FE" w14:textId="77777777" w:rsidR="008E7918" w:rsidRPr="0001785E" w:rsidRDefault="008E7918" w:rsidP="00ED7329">
            <w:pPr>
              <w:pStyle w:val="Sinespaciado"/>
              <w:widowControl w:val="0"/>
              <w:adjustRightInd w:val="0"/>
              <w:jc w:val="center"/>
              <w:textAlignment w:val="baseline"/>
              <w:rPr>
                <w:rFonts w:ascii="Arial" w:hAnsi="Arial" w:cs="Arial"/>
                <w:sz w:val="18"/>
                <w:szCs w:val="18"/>
                <w:u w:val="single"/>
                <w:lang w:val="es-ES" w:eastAsia="es-ES"/>
              </w:rPr>
            </w:pPr>
            <w:r w:rsidRPr="0001785E">
              <w:rPr>
                <w:rFonts w:ascii="Arial" w:hAnsi="Arial" w:cs="Arial"/>
                <w:sz w:val="18"/>
                <w:szCs w:val="18"/>
                <w:u w:val="single"/>
                <w:lang w:val="es-ES" w:eastAsia="es-ES"/>
              </w:rPr>
              <w:t>POLITICAS DE CAMBIOS</w:t>
            </w:r>
          </w:p>
          <w:p w14:paraId="7A28E6E2" w14:textId="3A8BCA26" w:rsidR="008E7918" w:rsidRPr="0001785E" w:rsidRDefault="008E7918" w:rsidP="008E7918">
            <w:pPr>
              <w:pStyle w:val="Sinespaciado"/>
              <w:widowControl w:val="0"/>
              <w:numPr>
                <w:ilvl w:val="0"/>
                <w:numId w:val="16"/>
              </w:numPr>
              <w:suppressAutoHyphens w:val="0"/>
              <w:adjustRightInd w:val="0"/>
              <w:jc w:val="center"/>
              <w:textAlignment w:val="baseline"/>
              <w:rPr>
                <w:rFonts w:ascii="Arial" w:hAnsi="Arial" w:cs="Arial"/>
                <w:sz w:val="18"/>
                <w:szCs w:val="18"/>
                <w:lang w:val="es-ES" w:eastAsia="es-ES"/>
              </w:rPr>
            </w:pPr>
            <w:r w:rsidRPr="0001785E">
              <w:rPr>
                <w:rFonts w:ascii="Arial" w:hAnsi="Arial" w:cs="Arial"/>
                <w:sz w:val="18"/>
                <w:szCs w:val="18"/>
                <w:lang w:val="es-ES" w:eastAsia="es-ES"/>
              </w:rPr>
              <w:t xml:space="preserve">Se </w:t>
            </w:r>
            <w:r w:rsidR="00DA4AFA" w:rsidRPr="0001785E">
              <w:rPr>
                <w:rFonts w:ascii="Arial" w:hAnsi="Arial" w:cs="Arial"/>
                <w:sz w:val="18"/>
                <w:szCs w:val="18"/>
                <w:lang w:val="es-ES" w:eastAsia="es-ES"/>
              </w:rPr>
              <w:t>revisará</w:t>
            </w:r>
            <w:r w:rsidRPr="0001785E">
              <w:rPr>
                <w:rFonts w:ascii="Arial" w:hAnsi="Arial" w:cs="Arial"/>
                <w:sz w:val="18"/>
                <w:szCs w:val="18"/>
                <w:lang w:val="es-ES" w:eastAsia="es-ES"/>
              </w:rPr>
              <w:t xml:space="preserve"> puntualmente cada caso, los posibles cargos que apliquen. Favor de consultar.</w:t>
            </w:r>
          </w:p>
        </w:tc>
      </w:tr>
    </w:tbl>
    <w:p w14:paraId="27370FEA" w14:textId="77777777" w:rsidR="008E7918" w:rsidRPr="00515DF7" w:rsidRDefault="008E7918" w:rsidP="008E7918">
      <w:pPr>
        <w:pStyle w:val="Sinespaciado"/>
        <w:widowControl w:val="0"/>
        <w:adjustRightInd w:val="0"/>
        <w:jc w:val="center"/>
        <w:textAlignment w:val="baseline"/>
        <w:rPr>
          <w:rFonts w:ascii="Arial" w:hAnsi="Arial" w:cs="Arial"/>
          <w:b/>
          <w:sz w:val="18"/>
          <w:szCs w:val="18"/>
          <w:u w:val="single"/>
          <w:lang w:val="es-ES_tradnl" w:eastAsia="es-ES"/>
        </w:rPr>
      </w:pPr>
    </w:p>
    <w:p w14:paraId="00A13A66" w14:textId="6A34EE9E" w:rsidR="00276094" w:rsidRPr="00894EB3" w:rsidRDefault="008E7918" w:rsidP="00894EB3">
      <w:pPr>
        <w:pStyle w:val="Sinespaciado"/>
        <w:widowControl w:val="0"/>
        <w:adjustRightInd w:val="0"/>
        <w:jc w:val="center"/>
        <w:textAlignment w:val="baseline"/>
        <w:rPr>
          <w:rFonts w:ascii="Arial" w:hAnsi="Arial" w:cs="Arial"/>
          <w:sz w:val="18"/>
          <w:szCs w:val="18"/>
          <w:lang w:val="es-MX"/>
        </w:rPr>
      </w:pPr>
      <w:r w:rsidRPr="00515DF7">
        <w:rPr>
          <w:rFonts w:ascii="Arial" w:hAnsi="Arial" w:cs="Arial"/>
          <w:b/>
          <w:sz w:val="18"/>
          <w:szCs w:val="18"/>
          <w:u w:val="single"/>
          <w:lang w:val="es-ES_tradnl" w:eastAsia="es-ES"/>
        </w:rPr>
        <w:t>El presente documento es de carácter informativo, más no una confirmación.</w:t>
      </w:r>
    </w:p>
    <w:sectPr w:rsidR="00276094" w:rsidRPr="00894EB3" w:rsidSect="004D59AF">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F97F" w14:textId="77777777" w:rsidR="00562397" w:rsidRDefault="00562397">
      <w:pPr>
        <w:spacing w:after="0" w:line="240" w:lineRule="auto"/>
      </w:pPr>
      <w:r>
        <w:separator/>
      </w:r>
    </w:p>
  </w:endnote>
  <w:endnote w:type="continuationSeparator" w:id="0">
    <w:p w14:paraId="0E5294FB" w14:textId="77777777" w:rsidR="00562397" w:rsidRDefault="0056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w:charset w:val="00"/>
    <w:family w:val="swiss"/>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73620" w14:textId="77777777" w:rsidR="00562397" w:rsidRDefault="00562397">
      <w:pPr>
        <w:spacing w:after="0" w:line="240" w:lineRule="auto"/>
      </w:pPr>
      <w:r>
        <w:separator/>
      </w:r>
    </w:p>
  </w:footnote>
  <w:footnote w:type="continuationSeparator" w:id="0">
    <w:p w14:paraId="419FAE03" w14:textId="77777777" w:rsidR="00562397" w:rsidRDefault="00562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7F7AE274"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114" style="width:9pt;height:9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1.25pt;height:11.25pt" o:bullet="t">
        <v:imagedata r:id="rId2" o:title="msoE8B6"/>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3474032"/>
    <w:multiLevelType w:val="hybridMultilevel"/>
    <w:tmpl w:val="412225F0"/>
    <w:lvl w:ilvl="0" w:tplc="53986D26">
      <w:start w:val="1"/>
      <w:numFmt w:val="bullet"/>
      <w:lvlText w:val=""/>
      <w:lvlPicBulletId w:val="0"/>
      <w:lvlJc w:val="left"/>
      <w:pPr>
        <w:ind w:left="1068" w:hanging="360"/>
      </w:pPr>
      <w:rPr>
        <w:rFonts w:ascii="Symbol" w:hAnsi="Symbol" w:hint="default"/>
        <w:color w:val="auto"/>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B936549"/>
    <w:multiLevelType w:val="hybridMultilevel"/>
    <w:tmpl w:val="F93E4642"/>
    <w:lvl w:ilvl="0" w:tplc="53986D26">
      <w:start w:val="1"/>
      <w:numFmt w:val="bullet"/>
      <w:lvlText w:val=""/>
      <w:lvlPicBulletId w:val="0"/>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377B23B5"/>
    <w:multiLevelType w:val="hybridMultilevel"/>
    <w:tmpl w:val="15629FBA"/>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3A906A32"/>
    <w:multiLevelType w:val="hybridMultilevel"/>
    <w:tmpl w:val="8216FBE8"/>
    <w:lvl w:ilvl="0" w:tplc="041F0007">
      <w:start w:val="1"/>
      <w:numFmt w:val="bullet"/>
      <w:lvlText w:val=""/>
      <w:lvlPicBulletId w:val="1"/>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ADB5CCE"/>
    <w:multiLevelType w:val="hybridMultilevel"/>
    <w:tmpl w:val="0A4ED4C6"/>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ABB662B"/>
    <w:multiLevelType w:val="hybridMultilevel"/>
    <w:tmpl w:val="7E96C4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9C7102"/>
    <w:multiLevelType w:val="hybridMultilevel"/>
    <w:tmpl w:val="6F4A0080"/>
    <w:lvl w:ilvl="0" w:tplc="D0E0C7D8">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853498668">
    <w:abstractNumId w:val="10"/>
  </w:num>
  <w:num w:numId="2" w16cid:durableId="1718695689">
    <w:abstractNumId w:val="12"/>
  </w:num>
  <w:num w:numId="3" w16cid:durableId="236131420">
    <w:abstractNumId w:val="1"/>
  </w:num>
  <w:num w:numId="4" w16cid:durableId="342441471">
    <w:abstractNumId w:val="17"/>
  </w:num>
  <w:num w:numId="5" w16cid:durableId="1963537106">
    <w:abstractNumId w:val="4"/>
  </w:num>
  <w:num w:numId="6" w16cid:durableId="1436054865">
    <w:abstractNumId w:val="18"/>
  </w:num>
  <w:num w:numId="7" w16cid:durableId="180513417">
    <w:abstractNumId w:val="14"/>
  </w:num>
  <w:num w:numId="8" w16cid:durableId="141312989">
    <w:abstractNumId w:val="3"/>
  </w:num>
  <w:num w:numId="9" w16cid:durableId="284123643">
    <w:abstractNumId w:val="0"/>
  </w:num>
  <w:num w:numId="10" w16cid:durableId="1654796151">
    <w:abstractNumId w:val="16"/>
  </w:num>
  <w:num w:numId="11" w16cid:durableId="26806672">
    <w:abstractNumId w:val="2"/>
  </w:num>
  <w:num w:numId="12" w16cid:durableId="713506905">
    <w:abstractNumId w:val="6"/>
  </w:num>
  <w:num w:numId="13" w16cid:durableId="313800612">
    <w:abstractNumId w:val="5"/>
  </w:num>
  <w:num w:numId="14" w16cid:durableId="1647709139">
    <w:abstractNumId w:val="9"/>
  </w:num>
  <w:num w:numId="15" w16cid:durableId="1720779875">
    <w:abstractNumId w:val="8"/>
  </w:num>
  <w:num w:numId="16" w16cid:durableId="1872378927">
    <w:abstractNumId w:val="13"/>
  </w:num>
  <w:num w:numId="17" w16cid:durableId="2146192887">
    <w:abstractNumId w:val="11"/>
  </w:num>
  <w:num w:numId="18" w16cid:durableId="915211760">
    <w:abstractNumId w:val="7"/>
  </w:num>
  <w:num w:numId="19" w16cid:durableId="1641742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13562"/>
    <w:rsid w:val="00030CC4"/>
    <w:rsid w:val="000313AF"/>
    <w:rsid w:val="000343D1"/>
    <w:rsid w:val="00060AE5"/>
    <w:rsid w:val="000710AB"/>
    <w:rsid w:val="00086143"/>
    <w:rsid w:val="00087000"/>
    <w:rsid w:val="000B0AAE"/>
    <w:rsid w:val="000B6F1A"/>
    <w:rsid w:val="000D3699"/>
    <w:rsid w:val="001043E0"/>
    <w:rsid w:val="0010639A"/>
    <w:rsid w:val="00113A97"/>
    <w:rsid w:val="0011756E"/>
    <w:rsid w:val="001235A8"/>
    <w:rsid w:val="0012597F"/>
    <w:rsid w:val="00132ECB"/>
    <w:rsid w:val="00170CC0"/>
    <w:rsid w:val="00172B82"/>
    <w:rsid w:val="00186E4E"/>
    <w:rsid w:val="001900EA"/>
    <w:rsid w:val="001A4AFE"/>
    <w:rsid w:val="00202913"/>
    <w:rsid w:val="00204168"/>
    <w:rsid w:val="0022091B"/>
    <w:rsid w:val="00235852"/>
    <w:rsid w:val="002367CC"/>
    <w:rsid w:val="00236E8A"/>
    <w:rsid w:val="0024085C"/>
    <w:rsid w:val="00242410"/>
    <w:rsid w:val="00247B06"/>
    <w:rsid w:val="00272C7D"/>
    <w:rsid w:val="00276094"/>
    <w:rsid w:val="0029470C"/>
    <w:rsid w:val="002A11B7"/>
    <w:rsid w:val="002B7435"/>
    <w:rsid w:val="002C2909"/>
    <w:rsid w:val="003010FF"/>
    <w:rsid w:val="00332F22"/>
    <w:rsid w:val="003337A5"/>
    <w:rsid w:val="00334E36"/>
    <w:rsid w:val="00335E9F"/>
    <w:rsid w:val="003754DB"/>
    <w:rsid w:val="00375A0F"/>
    <w:rsid w:val="003952D2"/>
    <w:rsid w:val="003B0AE2"/>
    <w:rsid w:val="003C3962"/>
    <w:rsid w:val="003E0BC4"/>
    <w:rsid w:val="004017D9"/>
    <w:rsid w:val="00403073"/>
    <w:rsid w:val="00411999"/>
    <w:rsid w:val="004134C5"/>
    <w:rsid w:val="00416285"/>
    <w:rsid w:val="00443490"/>
    <w:rsid w:val="00446846"/>
    <w:rsid w:val="004770D7"/>
    <w:rsid w:val="00490BAA"/>
    <w:rsid w:val="004C312B"/>
    <w:rsid w:val="004D2FAC"/>
    <w:rsid w:val="004D59AF"/>
    <w:rsid w:val="005225C9"/>
    <w:rsid w:val="00531062"/>
    <w:rsid w:val="00562397"/>
    <w:rsid w:val="00581B09"/>
    <w:rsid w:val="005C270C"/>
    <w:rsid w:val="005C37F1"/>
    <w:rsid w:val="005D48C9"/>
    <w:rsid w:val="005D6EAF"/>
    <w:rsid w:val="005F270A"/>
    <w:rsid w:val="00612C58"/>
    <w:rsid w:val="00620550"/>
    <w:rsid w:val="00633DC1"/>
    <w:rsid w:val="00635E45"/>
    <w:rsid w:val="0064345F"/>
    <w:rsid w:val="006444A1"/>
    <w:rsid w:val="0065651F"/>
    <w:rsid w:val="0066428A"/>
    <w:rsid w:val="006C30D7"/>
    <w:rsid w:val="006F5DA2"/>
    <w:rsid w:val="00707BD4"/>
    <w:rsid w:val="00751F34"/>
    <w:rsid w:val="00756017"/>
    <w:rsid w:val="00757937"/>
    <w:rsid w:val="007848EC"/>
    <w:rsid w:val="00784940"/>
    <w:rsid w:val="007A635A"/>
    <w:rsid w:val="007B516D"/>
    <w:rsid w:val="007C13EF"/>
    <w:rsid w:val="007C1FD4"/>
    <w:rsid w:val="008114C2"/>
    <w:rsid w:val="008153A1"/>
    <w:rsid w:val="008524C9"/>
    <w:rsid w:val="008662B8"/>
    <w:rsid w:val="00867843"/>
    <w:rsid w:val="008721F4"/>
    <w:rsid w:val="00883770"/>
    <w:rsid w:val="00894EB3"/>
    <w:rsid w:val="008A0438"/>
    <w:rsid w:val="008E7918"/>
    <w:rsid w:val="009416F7"/>
    <w:rsid w:val="00942FFC"/>
    <w:rsid w:val="00992C2F"/>
    <w:rsid w:val="009A3F1A"/>
    <w:rsid w:val="009B0D53"/>
    <w:rsid w:val="009E18E5"/>
    <w:rsid w:val="009E30BA"/>
    <w:rsid w:val="009F72E8"/>
    <w:rsid w:val="00A35EEE"/>
    <w:rsid w:val="00A376EC"/>
    <w:rsid w:val="00A72B7E"/>
    <w:rsid w:val="00A83F11"/>
    <w:rsid w:val="00AB53A3"/>
    <w:rsid w:val="00AC7C4B"/>
    <w:rsid w:val="00AD2BD0"/>
    <w:rsid w:val="00B01F94"/>
    <w:rsid w:val="00B04DAE"/>
    <w:rsid w:val="00B34252"/>
    <w:rsid w:val="00B365F2"/>
    <w:rsid w:val="00B51D65"/>
    <w:rsid w:val="00B56384"/>
    <w:rsid w:val="00B63F32"/>
    <w:rsid w:val="00B66874"/>
    <w:rsid w:val="00B917E0"/>
    <w:rsid w:val="00B94AE5"/>
    <w:rsid w:val="00BD74AE"/>
    <w:rsid w:val="00BF2BCB"/>
    <w:rsid w:val="00BF4BBB"/>
    <w:rsid w:val="00BF6675"/>
    <w:rsid w:val="00C028AD"/>
    <w:rsid w:val="00C034D7"/>
    <w:rsid w:val="00C20479"/>
    <w:rsid w:val="00C301A6"/>
    <w:rsid w:val="00C33D93"/>
    <w:rsid w:val="00C607A3"/>
    <w:rsid w:val="00C82FE4"/>
    <w:rsid w:val="00C85BAD"/>
    <w:rsid w:val="00C913E9"/>
    <w:rsid w:val="00CA00DB"/>
    <w:rsid w:val="00CC672B"/>
    <w:rsid w:val="00CD487C"/>
    <w:rsid w:val="00CD5967"/>
    <w:rsid w:val="00CE1728"/>
    <w:rsid w:val="00CE4634"/>
    <w:rsid w:val="00CF53E2"/>
    <w:rsid w:val="00D1142D"/>
    <w:rsid w:val="00D1208C"/>
    <w:rsid w:val="00D44066"/>
    <w:rsid w:val="00D53C3E"/>
    <w:rsid w:val="00DA4AFA"/>
    <w:rsid w:val="00DA5703"/>
    <w:rsid w:val="00DB4304"/>
    <w:rsid w:val="00DB496C"/>
    <w:rsid w:val="00DE3F62"/>
    <w:rsid w:val="00DE41D2"/>
    <w:rsid w:val="00DE65A3"/>
    <w:rsid w:val="00E12408"/>
    <w:rsid w:val="00E130D7"/>
    <w:rsid w:val="00E13EFC"/>
    <w:rsid w:val="00E1758B"/>
    <w:rsid w:val="00E26D3B"/>
    <w:rsid w:val="00E62732"/>
    <w:rsid w:val="00E6657A"/>
    <w:rsid w:val="00E7034F"/>
    <w:rsid w:val="00E729B9"/>
    <w:rsid w:val="00E72D98"/>
    <w:rsid w:val="00EB0D27"/>
    <w:rsid w:val="00EE1BC4"/>
    <w:rsid w:val="00EE760C"/>
    <w:rsid w:val="00EF1B82"/>
    <w:rsid w:val="00EF702E"/>
    <w:rsid w:val="00F144C6"/>
    <w:rsid w:val="00F15EA5"/>
    <w:rsid w:val="00F17809"/>
    <w:rsid w:val="00F238AA"/>
    <w:rsid w:val="00F34AE2"/>
    <w:rsid w:val="00F3597A"/>
    <w:rsid w:val="00F75558"/>
    <w:rsid w:val="00FC3776"/>
    <w:rsid w:val="00FD0633"/>
    <w:rsid w:val="00FD78A7"/>
    <w:rsid w:val="00FE0ED2"/>
    <w:rsid w:val="00FE403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E7918"/>
    <w:rPr>
      <w:color w:val="0000FF" w:themeColor="hyperlink"/>
      <w:u w:val="single"/>
    </w:rPr>
  </w:style>
  <w:style w:type="character" w:styleId="Mencinsinresolver">
    <w:name w:val="Unresolved Mention"/>
    <w:basedOn w:val="Fuentedeprrafopredeter"/>
    <w:uiPriority w:val="99"/>
    <w:semiHidden/>
    <w:unhideWhenUsed/>
    <w:rsid w:val="00A37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568414">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gister.health.gov.tr/-" TargetMode="External"/><Relationship Id="rId4" Type="http://schemas.openxmlformats.org/officeDocument/2006/relationships/settings" Target="settings.xml"/><Relationship Id="rId9" Type="http://schemas.openxmlformats.org/officeDocument/2006/relationships/hyperlink" Target="https://www.evisa.gov.tr/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A5A9-036B-433B-95A1-09757C90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Pages>
  <Words>1699</Words>
  <Characters>9349</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53</cp:revision>
  <cp:lastPrinted>2024-01-05T21:05:00Z</cp:lastPrinted>
  <dcterms:created xsi:type="dcterms:W3CDTF">2023-01-16T23:33:00Z</dcterms:created>
  <dcterms:modified xsi:type="dcterms:W3CDTF">2024-01-05T23:39:00Z</dcterms:modified>
  <dc:language>es-ES</dc:language>
</cp:coreProperties>
</file>