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670E1C0A" w:rsidR="00A84DA9" w:rsidRPr="00526E9C" w:rsidRDefault="00B51A97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2356A039" wp14:editId="772BD642">
            <wp:simplePos x="0" y="0"/>
            <wp:positionH relativeFrom="column">
              <wp:posOffset>-658820</wp:posOffset>
            </wp:positionH>
            <wp:positionV relativeFrom="paragraph">
              <wp:posOffset>123190</wp:posOffset>
            </wp:positionV>
            <wp:extent cx="7851914" cy="2773017"/>
            <wp:effectExtent l="0" t="0" r="0" b="8890"/>
            <wp:wrapNone/>
            <wp:docPr id="3" name="Imagen 3" descr="Resultado de imagen para cayo san pedro be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yo san pedro bel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58"/>
                    <a:stretch/>
                  </pic:blipFill>
                  <pic:spPr bwMode="auto">
                    <a:xfrm>
                      <a:off x="0" y="0"/>
                      <a:ext cx="7851914" cy="277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62B5177F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7FA71DE5" w:rsidR="00526E9C" w:rsidRPr="00B9413B" w:rsidRDefault="00B51A9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51A9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GUATEMALA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&amp;</w:t>
                            </w:r>
                            <w:r w:rsidRPr="00B51A9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CAYO SAN PEDRO</w:t>
                            </w:r>
                          </w:p>
                          <w:p w14:paraId="061452EA" w14:textId="2E8BD8B6" w:rsidR="006C6CAA" w:rsidRPr="006C6CAA" w:rsidRDefault="00B51A9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</w:t>
                            </w:r>
                            <w:r w:rsidR="006C6F7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DIAS | </w:t>
                            </w:r>
                            <w:r w:rsidR="006C6F7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11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61A8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2.429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7FA71DE5" w:rsidR="00526E9C" w:rsidRPr="00B9413B" w:rsidRDefault="00B51A9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B51A9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GUATEMALA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&amp;</w:t>
                      </w:r>
                      <w:r w:rsidRPr="00B51A9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CAYO SAN PEDRO</w:t>
                      </w:r>
                    </w:p>
                    <w:p w14:paraId="061452EA" w14:textId="2E8BD8B6" w:rsidR="006C6CAA" w:rsidRPr="006C6CAA" w:rsidRDefault="00B51A9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</w:t>
                      </w:r>
                      <w:r w:rsidR="006C6F7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DIAS | </w:t>
                      </w:r>
                      <w:r w:rsidR="006C6F7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11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61A8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2.429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31BD2B3" w:rsidR="00526E9C" w:rsidRPr="00EA72A5" w:rsidRDefault="00A60045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>
        <w:rPr>
          <w:sz w:val="20"/>
          <w:szCs w:val="20"/>
        </w:rPr>
        <w:t xml:space="preserve"> de 202</w:t>
      </w:r>
      <w:r w:rsidR="006C6F7D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8DADF0F" w14:textId="24AD8110" w:rsidR="00B51A97" w:rsidRPr="00B51A97" w:rsidRDefault="00D96AEB" w:rsidP="00B51A9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B51A97" w:rsidRPr="00B51A97">
        <w:rPr>
          <w:rFonts w:ascii="Arial" w:hAnsi="Arial" w:cs="Arial"/>
          <w:sz w:val="20"/>
          <w:szCs w:val="20"/>
        </w:rPr>
        <w:t xml:space="preserve"> noches de alojamiento en hoteles indicados o similares </w:t>
      </w:r>
    </w:p>
    <w:p w14:paraId="5A432889" w14:textId="77777777" w:rsidR="00B71156" w:rsidRPr="00B71156" w:rsidRDefault="00B71156" w:rsidP="00B711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71156">
        <w:rPr>
          <w:rFonts w:ascii="Arial" w:hAnsi="Arial" w:cs="Arial"/>
          <w:sz w:val="20"/>
          <w:szCs w:val="20"/>
        </w:rPr>
        <w:t>Desayuno americano o boxbreakfast cuando por logística operativa se requiera. Hotel Victoria House: Desayuno Continental.</w:t>
      </w:r>
    </w:p>
    <w:p w14:paraId="5D76E556" w14:textId="77777777" w:rsidR="00B71156" w:rsidRPr="00B71156" w:rsidRDefault="00B71156" w:rsidP="00B711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71156">
        <w:rPr>
          <w:rFonts w:ascii="Arial" w:hAnsi="Arial" w:cs="Arial"/>
          <w:sz w:val="20"/>
          <w:szCs w:val="20"/>
        </w:rPr>
        <w:t>Almuerzo en tour de Tikal. Bebidas no incluidas.</w:t>
      </w:r>
    </w:p>
    <w:p w14:paraId="3548FEB7" w14:textId="77777777" w:rsidR="00B71156" w:rsidRPr="00B71156" w:rsidRDefault="00B71156" w:rsidP="00B711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71156">
        <w:rPr>
          <w:rFonts w:ascii="Arial" w:hAnsi="Arial" w:cs="Arial"/>
          <w:sz w:val="20"/>
          <w:szCs w:val="20"/>
        </w:rPr>
        <w:t>Entradas a los sitios en visitas incluidas.</w:t>
      </w:r>
    </w:p>
    <w:p w14:paraId="4C609097" w14:textId="77777777" w:rsidR="00B71156" w:rsidRPr="00B71156" w:rsidRDefault="00B71156" w:rsidP="00B711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71156">
        <w:rPr>
          <w:rFonts w:ascii="Arial" w:hAnsi="Arial" w:cs="Arial"/>
          <w:sz w:val="20"/>
          <w:szCs w:val="20"/>
        </w:rPr>
        <w:t xml:space="preserve">Guías profesionales autorizados, hasta el día7. </w:t>
      </w:r>
    </w:p>
    <w:p w14:paraId="2F97D017" w14:textId="77777777" w:rsidR="00B71156" w:rsidRPr="00B71156" w:rsidRDefault="00B71156" w:rsidP="00B711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71156">
        <w:rPr>
          <w:rFonts w:ascii="Arial" w:hAnsi="Arial" w:cs="Arial"/>
          <w:sz w:val="20"/>
          <w:szCs w:val="20"/>
        </w:rPr>
        <w:t>Transporte con aire acondicionado.</w:t>
      </w:r>
    </w:p>
    <w:p w14:paraId="2A26A784" w14:textId="28AE6244" w:rsidR="001E35B4" w:rsidRPr="001E35B4" w:rsidRDefault="001E35B4" w:rsidP="001E35B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E35B4">
        <w:rPr>
          <w:rFonts w:ascii="Arial" w:hAnsi="Arial" w:cs="Arial"/>
          <w:sz w:val="20"/>
          <w:szCs w:val="20"/>
        </w:rPr>
        <w:t xml:space="preserve">Traslado terrestre Petén – Hidden Valley – </w:t>
      </w:r>
      <w:r w:rsidR="005B27C5" w:rsidRPr="001E35B4">
        <w:rPr>
          <w:rFonts w:ascii="Arial" w:hAnsi="Arial" w:cs="Arial"/>
          <w:sz w:val="20"/>
          <w:szCs w:val="20"/>
        </w:rPr>
        <w:t>Belice</w:t>
      </w:r>
      <w:r w:rsidRPr="001E35B4">
        <w:rPr>
          <w:rFonts w:ascii="Arial" w:hAnsi="Arial" w:cs="Arial"/>
          <w:sz w:val="20"/>
          <w:szCs w:val="20"/>
        </w:rPr>
        <w:t xml:space="preserve"> City. Guía</w:t>
      </w:r>
      <w:r w:rsidRPr="001E35B4">
        <w:rPr>
          <w:rFonts w:ascii="Arial" w:hAnsi="Arial" w:cs="Arial"/>
          <w:sz w:val="20"/>
          <w:szCs w:val="20"/>
        </w:rPr>
        <w:t xml:space="preserve"> </w:t>
      </w:r>
      <w:r w:rsidRPr="001E35B4">
        <w:rPr>
          <w:rFonts w:ascii="Arial" w:hAnsi="Arial" w:cs="Arial"/>
          <w:sz w:val="20"/>
          <w:szCs w:val="20"/>
        </w:rPr>
        <w:t>no incluido.</w:t>
      </w:r>
    </w:p>
    <w:p w14:paraId="199C51F4" w14:textId="29754EDD" w:rsidR="00C870A5" w:rsidRPr="00C870A5" w:rsidRDefault="00C870A5" w:rsidP="00C870A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870A5">
        <w:rPr>
          <w:rFonts w:ascii="Arial" w:hAnsi="Arial" w:cs="Arial"/>
          <w:sz w:val="20"/>
          <w:szCs w:val="20"/>
        </w:rPr>
        <w:t xml:space="preserve">Ferry OW </w:t>
      </w:r>
      <w:r w:rsidR="005B27C5" w:rsidRPr="00C870A5">
        <w:rPr>
          <w:rFonts w:ascii="Arial" w:hAnsi="Arial" w:cs="Arial"/>
          <w:sz w:val="20"/>
          <w:szCs w:val="20"/>
        </w:rPr>
        <w:t>Belice</w:t>
      </w:r>
      <w:r w:rsidRPr="00C870A5">
        <w:rPr>
          <w:rFonts w:ascii="Arial" w:hAnsi="Arial" w:cs="Arial"/>
          <w:sz w:val="20"/>
          <w:szCs w:val="20"/>
        </w:rPr>
        <w:t xml:space="preserve"> City – Cayo San Pedro.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43E4C2" w14:textId="3D3CB61E" w:rsidR="00B71156" w:rsidRPr="00C870A5" w:rsidRDefault="00C870A5" w:rsidP="00C870A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870A5">
        <w:rPr>
          <w:rFonts w:ascii="Arial" w:hAnsi="Arial" w:cs="Arial"/>
          <w:sz w:val="20"/>
          <w:szCs w:val="20"/>
        </w:rPr>
        <w:t>Traslados In/Out aeropuerto en Cayo San Pedro, cortesía del</w:t>
      </w:r>
      <w:r w:rsidRPr="00C870A5">
        <w:rPr>
          <w:rFonts w:ascii="Arial" w:hAnsi="Arial" w:cs="Arial"/>
          <w:sz w:val="20"/>
          <w:szCs w:val="20"/>
        </w:rPr>
        <w:t xml:space="preserve"> </w:t>
      </w:r>
      <w:r w:rsidRPr="00C870A5">
        <w:rPr>
          <w:rFonts w:ascii="Arial" w:hAnsi="Arial" w:cs="Arial"/>
          <w:sz w:val="20"/>
          <w:szCs w:val="20"/>
        </w:rPr>
        <w:t>hotel.</w:t>
      </w:r>
    </w:p>
    <w:p w14:paraId="67E448F4" w14:textId="77777777" w:rsidR="005B27C5" w:rsidRDefault="005B27C5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B27C5">
        <w:rPr>
          <w:rFonts w:ascii="Arial" w:hAnsi="Arial" w:cs="Arial"/>
          <w:sz w:val="20"/>
          <w:szCs w:val="20"/>
        </w:rPr>
        <w:t>Lancha para visita de pueblos en Lago Atitlán</w:t>
      </w:r>
    </w:p>
    <w:p w14:paraId="1FCC05B4" w14:textId="7F11C5F5" w:rsidR="00835E92" w:rsidRPr="00B51A97" w:rsidRDefault="00B51A97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51A97">
        <w:rPr>
          <w:rFonts w:ascii="Arial" w:hAnsi="Arial" w:cs="Arial"/>
          <w:sz w:val="20"/>
          <w:szCs w:val="20"/>
        </w:rPr>
        <w:t>Servicios en regular</w:t>
      </w:r>
    </w:p>
    <w:p w14:paraId="6A3353BF" w14:textId="16D10A5B" w:rsidR="00746BEA" w:rsidRPr="00835E92" w:rsidRDefault="00835E92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35E92">
        <w:rPr>
          <w:rFonts w:ascii="Arial" w:hAnsi="Arial" w:cs="Arial"/>
          <w:sz w:val="20"/>
          <w:szCs w:val="20"/>
        </w:rPr>
        <w:t>Propinas e impuestos locales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690E66BD" w14:textId="69192C87" w:rsidR="00526E9C" w:rsidRPr="00526E9C" w:rsidRDefault="00526E9C" w:rsidP="009246E5">
      <w:pPr>
        <w:spacing w:line="360" w:lineRule="auto"/>
        <w:ind w:left="284" w:hanging="284"/>
      </w:pPr>
    </w:p>
    <w:p w14:paraId="4E3EA667" w14:textId="25E95A59" w:rsidR="00526E9C" w:rsidRPr="00526E9C" w:rsidRDefault="00526E9C" w:rsidP="009246E5">
      <w:pPr>
        <w:spacing w:line="360" w:lineRule="auto"/>
        <w:ind w:left="284" w:hanging="284"/>
      </w:pPr>
    </w:p>
    <w:p w14:paraId="322AE28E" w14:textId="54377F56" w:rsidR="00526E9C" w:rsidRDefault="00526E9C" w:rsidP="009246E5">
      <w:pPr>
        <w:spacing w:line="360" w:lineRule="auto"/>
        <w:ind w:left="284" w:hanging="284"/>
      </w:pPr>
    </w:p>
    <w:p w14:paraId="528EDC73" w14:textId="46289E80" w:rsidR="003E379B" w:rsidRDefault="003E379B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B51A97" w:rsidRPr="005822BE" w14:paraId="7F5F0F09" w14:textId="47B9F260" w:rsidTr="00461A8D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B51A97" w:rsidRPr="005822BE" w:rsidRDefault="00B51A97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B51A97" w:rsidRPr="005822BE" w:rsidRDefault="00B51A97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B51A97" w:rsidRPr="005822BE" w:rsidRDefault="00B51A97" w:rsidP="00B51A97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B51A97" w:rsidRPr="005822BE" w:rsidRDefault="00B51A97" w:rsidP="00B51A97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3943566" w14:textId="096B564E" w:rsidR="00B51A97" w:rsidRPr="005822BE" w:rsidRDefault="00B51A97" w:rsidP="00B51A97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461A8D" w:rsidRPr="00B51A97" w14:paraId="4EC8421B" w14:textId="27D172CE" w:rsidTr="00461A8D">
        <w:trPr>
          <w:trHeight w:val="51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5ED82ABA" w:rsidR="00461A8D" w:rsidRPr="00B51A97" w:rsidRDefault="00461A8D" w:rsidP="00461A8D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B51A97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461A8D" w:rsidRPr="00B51A97" w:rsidRDefault="00461A8D" w:rsidP="00461A8D">
            <w:pPr>
              <w:jc w:val="center"/>
              <w:rPr>
                <w:sz w:val="20"/>
                <w:szCs w:val="20"/>
              </w:rPr>
            </w:pPr>
            <w:r w:rsidRPr="00B51A97">
              <w:rPr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01034F1E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3.923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28F7E4FA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2.560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E2021" w14:textId="3AC82128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2.487</w:t>
            </w:r>
          </w:p>
        </w:tc>
      </w:tr>
      <w:tr w:rsidR="00461A8D" w:rsidRPr="00B51A97" w14:paraId="138FB2BC" w14:textId="69935CEA" w:rsidTr="00461A8D">
        <w:trPr>
          <w:trHeight w:val="51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461A8D" w:rsidRPr="00B51A97" w:rsidRDefault="00461A8D" w:rsidP="00461A8D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461A8D" w:rsidRPr="00B51A97" w:rsidRDefault="00461A8D" w:rsidP="00461A8D">
            <w:pPr>
              <w:jc w:val="center"/>
              <w:rPr>
                <w:sz w:val="20"/>
                <w:szCs w:val="20"/>
              </w:rPr>
            </w:pPr>
            <w:r w:rsidRPr="00B51A97">
              <w:rPr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452BDC0B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3.632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6BAAFC76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2.429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06F6C" w14:textId="4CBFF02E" w:rsidR="00461A8D" w:rsidRPr="00461A8D" w:rsidRDefault="00461A8D" w:rsidP="00461A8D">
            <w:pPr>
              <w:jc w:val="center"/>
              <w:rPr>
                <w:sz w:val="18"/>
                <w:szCs w:val="18"/>
              </w:rPr>
            </w:pPr>
            <w:r w:rsidRPr="00461A8D">
              <w:rPr>
                <w:sz w:val="18"/>
                <w:szCs w:val="18"/>
              </w:rPr>
              <w:t>2.359</w:t>
            </w:r>
          </w:p>
        </w:tc>
      </w:tr>
    </w:tbl>
    <w:p w14:paraId="06C593F4" w14:textId="7278A04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24039EE" w14:textId="62D6A36F" w:rsidR="002E11BA" w:rsidRDefault="00EC3F7B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EC3F7B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20 Dic. 2025 al 2 Ene. 2026).</w:t>
      </w:r>
    </w:p>
    <w:p w14:paraId="0BCD33A8" w14:textId="77777777" w:rsidR="002E11BA" w:rsidRDefault="002E11B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8A9A8E0" w14:textId="3FC05C96" w:rsidR="00B51A97" w:rsidRDefault="00B51A97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AF6B313" w14:textId="77777777" w:rsidR="00B51A97" w:rsidRPr="00B51A97" w:rsidRDefault="00B51A97" w:rsidP="00B51A97">
      <w:pPr>
        <w:pStyle w:val="Prrafodelista"/>
        <w:numPr>
          <w:ilvl w:val="0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b/>
          <w:i/>
          <w:sz w:val="18"/>
          <w:szCs w:val="18"/>
        </w:rPr>
      </w:pPr>
      <w:r w:rsidRPr="00B51A97">
        <w:rPr>
          <w:rFonts w:ascii="Arial" w:hAnsi="Arial" w:cs="Arial"/>
          <w:b/>
          <w:i/>
          <w:sz w:val="18"/>
          <w:szCs w:val="18"/>
        </w:rPr>
        <w:t>No incluye</w:t>
      </w:r>
    </w:p>
    <w:p w14:paraId="1540D671" w14:textId="77777777" w:rsidR="00B51A97" w:rsidRPr="00B51A97" w:rsidRDefault="00B51A97" w:rsidP="00B51A97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B51A97">
        <w:rPr>
          <w:rFonts w:ascii="Arial" w:hAnsi="Arial" w:cs="Arial"/>
          <w:i/>
          <w:sz w:val="18"/>
          <w:szCs w:val="18"/>
        </w:rPr>
        <w:t>Impuestos de seguridad aeropuerto de Petén – Mundo Maya - en vuelo regional (USD 3 p/pax)</w:t>
      </w:r>
    </w:p>
    <w:p w14:paraId="736F6E4F" w14:textId="77777777" w:rsidR="00B51A97" w:rsidRPr="00B51A97" w:rsidRDefault="00B51A97" w:rsidP="00B51A97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B51A97">
        <w:rPr>
          <w:rFonts w:ascii="Arial" w:hAnsi="Arial" w:cs="Arial"/>
          <w:i/>
          <w:sz w:val="18"/>
          <w:szCs w:val="18"/>
        </w:rPr>
        <w:t>Impuesto de salida de Guatemala en vuelo regional (USD 30 p/pax).</w:t>
      </w:r>
    </w:p>
    <w:p w14:paraId="14E7D4EC" w14:textId="77777777" w:rsidR="00B51A97" w:rsidRPr="00B51A97" w:rsidRDefault="00B51A97" w:rsidP="00B51A97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B51A97">
        <w:rPr>
          <w:rFonts w:ascii="Arial" w:hAnsi="Arial" w:cs="Arial"/>
          <w:i/>
          <w:sz w:val="18"/>
          <w:szCs w:val="18"/>
        </w:rPr>
        <w:t>No incluye comidas o cenas no indicadas en itinerario</w:t>
      </w:r>
    </w:p>
    <w:p w14:paraId="1CE01DE7" w14:textId="17CCA133" w:rsidR="00B51A97" w:rsidRPr="00B51A97" w:rsidRDefault="00B51A97" w:rsidP="00B51A97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B51A97">
        <w:rPr>
          <w:rFonts w:ascii="Arial" w:hAnsi="Arial" w:cs="Arial"/>
          <w:b/>
          <w:i/>
          <w:sz w:val="18"/>
          <w:szCs w:val="18"/>
        </w:rPr>
        <w:t>Vuelo local Gua-Flores</w:t>
      </w:r>
      <w:r w:rsidRPr="00B51A97">
        <w:rPr>
          <w:rFonts w:ascii="Arial" w:hAnsi="Arial" w:cs="Arial"/>
          <w:i/>
          <w:sz w:val="18"/>
          <w:szCs w:val="18"/>
        </w:rPr>
        <w:t>: USD 1</w:t>
      </w:r>
      <w:r w:rsidR="002E11BA">
        <w:rPr>
          <w:rFonts w:ascii="Arial" w:hAnsi="Arial" w:cs="Arial"/>
          <w:i/>
          <w:sz w:val="18"/>
          <w:szCs w:val="18"/>
        </w:rPr>
        <w:t>90</w:t>
      </w:r>
      <w:r w:rsidRPr="00B51A97">
        <w:rPr>
          <w:rFonts w:ascii="Arial" w:hAnsi="Arial" w:cs="Arial"/>
          <w:i/>
          <w:sz w:val="18"/>
          <w:szCs w:val="18"/>
        </w:rPr>
        <w:t xml:space="preserve"> por pax. Tarifa sujeta a cambio sin previo aviso</w:t>
      </w:r>
    </w:p>
    <w:p w14:paraId="5CE7FB49" w14:textId="77777777" w:rsidR="00B51A97" w:rsidRPr="00B51A97" w:rsidRDefault="00B51A97" w:rsidP="00B51A97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B51A97">
        <w:rPr>
          <w:rFonts w:ascii="Arial" w:hAnsi="Arial" w:cs="Arial"/>
          <w:b/>
          <w:i/>
          <w:sz w:val="18"/>
          <w:szCs w:val="18"/>
        </w:rPr>
        <w:t>Vuelos regionales Flores-Belice-City-Cayo San Pedro-Belice City</w:t>
      </w:r>
      <w:r w:rsidRPr="00B51A97">
        <w:rPr>
          <w:rFonts w:ascii="Arial" w:hAnsi="Arial" w:cs="Arial"/>
          <w:i/>
          <w:sz w:val="18"/>
          <w:szCs w:val="18"/>
        </w:rPr>
        <w:t xml:space="preserve">. Tarifa: USD 415 por pax. </w:t>
      </w:r>
    </w:p>
    <w:p w14:paraId="51ACBDB5" w14:textId="77777777" w:rsidR="00B51A97" w:rsidRDefault="00B51A97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8A3C0A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8A3C0A" w:rsidRPr="008A3C0A" w14:paraId="7BFEF199" w14:textId="77777777" w:rsidTr="008A3C0A">
        <w:trPr>
          <w:trHeight w:val="283"/>
          <w:jc w:val="center"/>
        </w:trPr>
        <w:tc>
          <w:tcPr>
            <w:tcW w:w="2300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CFEA8B" w14:textId="7BCA0EE9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  <w:t>Guatemala Ciudad</w:t>
            </w:r>
          </w:p>
        </w:tc>
        <w:tc>
          <w:tcPr>
            <w:tcW w:w="23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65AF83" w14:textId="7BD47F00" w:rsidR="008A3C0A" w:rsidRPr="008A3C0A" w:rsidRDefault="00EC3F7B" w:rsidP="008A3C0A">
            <w:pPr>
              <w:rPr>
                <w:sz w:val="20"/>
                <w:szCs w:val="14"/>
                <w:lang w:val="es-CL" w:eastAsia="es-CL"/>
              </w:rPr>
            </w:pPr>
            <w:r w:rsidRPr="00EC3F7B">
              <w:rPr>
                <w:rFonts w:cs="Calibri Light"/>
                <w:color w:val="000000" w:themeColor="text1"/>
                <w:sz w:val="20"/>
                <w:szCs w:val="14"/>
                <w:lang w:val="es-CL"/>
              </w:rPr>
              <w:t>Hyatt Centric</w:t>
            </w:r>
          </w:p>
        </w:tc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20B0657" w14:textId="6D0F4886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  <w:t>Barceló</w:t>
            </w:r>
          </w:p>
        </w:tc>
      </w:tr>
      <w:tr w:rsidR="008A3C0A" w:rsidRPr="008A3C0A" w14:paraId="5044BB40" w14:textId="77777777" w:rsidTr="008A3C0A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876B0C" w14:textId="64E55DB0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Lago Atitlán</w:t>
            </w:r>
          </w:p>
        </w:tc>
        <w:tc>
          <w:tcPr>
            <w:tcW w:w="2373" w:type="dxa"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22B4DB" w14:textId="24B9E6B5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  <w:t>Porta Hotel Del Lago</w:t>
            </w:r>
          </w:p>
        </w:tc>
        <w:tc>
          <w:tcPr>
            <w:tcW w:w="2552" w:type="dxa"/>
            <w:tcBorders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A80F506" w14:textId="7B5ED4F4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  <w:t>Villa Santa Catarina</w:t>
            </w:r>
          </w:p>
        </w:tc>
      </w:tr>
      <w:tr w:rsidR="008A3C0A" w:rsidRPr="008A3C0A" w14:paraId="1B27BFCE" w14:textId="77777777" w:rsidTr="008A3C0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754A32" w14:textId="3EB5DA67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La Antigua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AC1F2D" w14:textId="125D9231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pt-PT"/>
              </w:rPr>
              <w:t>Camino Real Antigua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34F855" w14:textId="61F48652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pt-PT"/>
              </w:rPr>
              <w:t>Villa Colonial</w:t>
            </w:r>
          </w:p>
        </w:tc>
      </w:tr>
      <w:tr w:rsidR="008A3C0A" w:rsidRPr="008A3C0A" w14:paraId="6F58B6DB" w14:textId="77777777" w:rsidTr="008A3C0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45CB0D" w14:textId="48BFE93F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Petén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B6C18" w14:textId="5BD278FA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Villa Maya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4BE9B4E" w14:textId="19977FB6" w:rsidR="008A3C0A" w:rsidRPr="008A3C0A" w:rsidRDefault="008A3C0A" w:rsidP="008A3C0A">
            <w:pPr>
              <w:rPr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  <w:t>Villa Maya</w:t>
            </w:r>
          </w:p>
        </w:tc>
      </w:tr>
      <w:tr w:rsidR="00EC3F7B" w:rsidRPr="008A3C0A" w14:paraId="37A7EAB1" w14:textId="77777777" w:rsidTr="008A3C0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2823D4" w14:textId="3AC95329" w:rsidR="00EC3F7B" w:rsidRPr="008A3C0A" w:rsidRDefault="00EC3F7B" w:rsidP="008A3C0A">
            <w:pPr>
              <w:rPr>
                <w:rFonts w:cs="Calibri Light"/>
                <w:color w:val="000000" w:themeColor="text1"/>
                <w:sz w:val="20"/>
                <w:szCs w:val="14"/>
              </w:rPr>
            </w:pPr>
            <w:r>
              <w:rPr>
                <w:rFonts w:cs="Calibri Light"/>
                <w:color w:val="000000" w:themeColor="text1"/>
                <w:sz w:val="20"/>
                <w:szCs w:val="14"/>
              </w:rPr>
              <w:t>San Ignacio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F346DE" w14:textId="403B28A6" w:rsidR="00EC3F7B" w:rsidRPr="008A3C0A" w:rsidRDefault="00EC3F7B" w:rsidP="008A3C0A">
            <w:pPr>
              <w:rPr>
                <w:rFonts w:cs="Calibri Light"/>
                <w:color w:val="000000" w:themeColor="text1"/>
                <w:sz w:val="20"/>
                <w:szCs w:val="14"/>
              </w:rPr>
            </w:pPr>
            <w:r w:rsidRPr="00EC3F7B">
              <w:rPr>
                <w:rFonts w:cs="Calibri Light"/>
                <w:color w:val="000000" w:themeColor="text1"/>
                <w:sz w:val="20"/>
                <w:szCs w:val="14"/>
                <w:lang w:val="es-CL"/>
              </w:rPr>
              <w:t>Hidden Valley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5F29E19" w14:textId="47F4BDBC" w:rsidR="00EC3F7B" w:rsidRPr="008A3C0A" w:rsidRDefault="00EC3F7B" w:rsidP="008A3C0A">
            <w:pPr>
              <w:rPr>
                <w:rFonts w:cs="Calibri Light"/>
                <w:color w:val="000000" w:themeColor="text1"/>
                <w:sz w:val="20"/>
                <w:szCs w:val="14"/>
                <w:lang w:val="es-ES_tradnl"/>
              </w:rPr>
            </w:pPr>
            <w:r w:rsidRPr="00EC3F7B">
              <w:rPr>
                <w:rFonts w:cs="Calibri Light"/>
                <w:color w:val="000000" w:themeColor="text1"/>
                <w:sz w:val="20"/>
                <w:szCs w:val="14"/>
                <w:lang w:val="es-CL"/>
              </w:rPr>
              <w:t>Hidden Valley</w:t>
            </w:r>
          </w:p>
        </w:tc>
      </w:tr>
      <w:tr w:rsidR="00EB5D46" w:rsidRPr="008A3C0A" w14:paraId="42CF4C6F" w14:textId="77777777" w:rsidTr="008A3C0A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6632FC" w14:textId="682C8A81" w:rsidR="00EB5D46" w:rsidRPr="008A3C0A" w:rsidRDefault="00EB5D46" w:rsidP="00EB5D46">
            <w:pPr>
              <w:rPr>
                <w:bCs/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Cayo San Pedro*</w:t>
            </w:r>
          </w:p>
        </w:tc>
        <w:tc>
          <w:tcPr>
            <w:tcW w:w="2373" w:type="dxa"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BEE5A9" w14:textId="79FF8C37" w:rsidR="00EB5D46" w:rsidRPr="008A3C0A" w:rsidRDefault="00EB5D46" w:rsidP="00EB5D46">
            <w:pPr>
              <w:rPr>
                <w:bCs/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Victoria House</w:t>
            </w:r>
          </w:p>
        </w:tc>
        <w:tc>
          <w:tcPr>
            <w:tcW w:w="2552" w:type="dxa"/>
            <w:tcBorders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F7D3E64" w14:textId="05EF4C30" w:rsidR="00EB5D46" w:rsidRPr="008A3C0A" w:rsidRDefault="00EB5D46" w:rsidP="00EB5D46">
            <w:pPr>
              <w:rPr>
                <w:bCs/>
                <w:sz w:val="20"/>
                <w:szCs w:val="14"/>
                <w:lang w:val="es-CL" w:eastAsia="es-CL"/>
              </w:rPr>
            </w:pPr>
            <w:r w:rsidRPr="008A3C0A">
              <w:rPr>
                <w:rFonts w:cs="Calibri Light"/>
                <w:color w:val="000000" w:themeColor="text1"/>
                <w:sz w:val="20"/>
                <w:szCs w:val="14"/>
              </w:rPr>
              <w:t>Victoria House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7451A975" w:rsidR="00855700" w:rsidRPr="00A7170F" w:rsidRDefault="008A3C0A" w:rsidP="00B51A97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 xml:space="preserve">SÁB </w:t>
      </w:r>
      <w:r w:rsidRPr="00B51A97">
        <w:rPr>
          <w:b/>
          <w:bCs/>
          <w:color w:val="F05B52"/>
          <w:sz w:val="20"/>
          <w:szCs w:val="20"/>
        </w:rPr>
        <w:t>AEROPUERTO DE GUATEMALA - GUATEMALA CIUDAD</w:t>
      </w:r>
    </w:p>
    <w:p w14:paraId="7056D705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A3C0A">
        <w:rPr>
          <w:iCs/>
          <w:sz w:val="20"/>
          <w:szCs w:val="18"/>
          <w:lang w:val="es-ES_tradnl" w:bidi="th-TH"/>
        </w:rPr>
        <w:t>Recepción en el aeropuerto y traslado a nuestro hotel en Guatemala Ciudad. Alojamiento.</w:t>
      </w:r>
    </w:p>
    <w:p w14:paraId="4E83BC73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EE15554" w14:textId="1FF2C16E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2º</w:t>
      </w:r>
      <w:r w:rsidR="00EB5D46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>DOM - GUATEMALA - CHICHICASTENANGO - LAGO ATITLÁN</w:t>
      </w:r>
    </w:p>
    <w:p w14:paraId="15935148" w14:textId="5524CA6A" w:rsidR="008A3C0A" w:rsidRPr="008A3C0A" w:rsidRDefault="00274C02" w:rsidP="00274C0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74C02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mundo. 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4FA201DC" w14:textId="77777777" w:rsid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0A81750" w14:textId="77777777" w:rsidR="00274C02" w:rsidRDefault="00274C02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D1B8C8E" w14:textId="77777777" w:rsidR="00274C02" w:rsidRPr="008A3C0A" w:rsidRDefault="00274C02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52E326F" w14:textId="3B2A5E4E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lastRenderedPageBreak/>
        <w:t>DÍA 3º</w:t>
      </w:r>
      <w:r w:rsidR="00EB5D46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 xml:space="preserve">LUN - LAGO ATITLÁN - SAN JUAN LA LAGUNA - SANTIAGO ATITLÁN - LAGO ATITLÁN </w:t>
      </w:r>
    </w:p>
    <w:p w14:paraId="28519A2D" w14:textId="5E02B28D" w:rsidR="008A3C0A" w:rsidRPr="008A3C0A" w:rsidRDefault="00274C02" w:rsidP="00274C0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74C02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4C02">
        <w:rPr>
          <w:iCs/>
          <w:sz w:val="20"/>
          <w:szCs w:val="18"/>
          <w:lang w:val="es-ES_tradnl" w:bidi="th-TH"/>
        </w:rPr>
        <w:t>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5D947F9F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4F0D759" w14:textId="1C06AE63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4º</w:t>
      </w:r>
      <w:r w:rsidR="00CF5AE9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>MAR - LAGO ATITLÁN - IXIMCHÉ - LA ANTIGUA</w:t>
      </w:r>
    </w:p>
    <w:p w14:paraId="468229FA" w14:textId="12AC59C3" w:rsidR="008A3C0A" w:rsidRPr="008A3C0A" w:rsidRDefault="00CF5AE9" w:rsidP="00CF5AE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CF5AE9">
        <w:rPr>
          <w:iCs/>
          <w:sz w:val="20"/>
          <w:szCs w:val="18"/>
          <w:lang w:val="es-ES_tradnl" w:bidi="th-TH"/>
        </w:rPr>
        <w:t>Desayuno. Saldremos rumbo a la ciudad La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Guatemala. De camino, visitaremos el sitio arqueológico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Iximché, antigua capital maya del reino Cakchiquel. A nuestra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llegada a La Antigua, visita orientativa de esta ciudad colonial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declarada Patrimonio de la Humanidad, ubicaremos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Catedral, Iglesia La Merced, la Plaza Central y sus principales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calles y monumentos. 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0A9141F3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019BD0DC" w14:textId="024704FA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5º</w:t>
      </w:r>
      <w:r w:rsidR="00CF5AE9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 xml:space="preserve">MIÉ - LA ANTIGUA </w:t>
      </w:r>
    </w:p>
    <w:p w14:paraId="51A849A2" w14:textId="45225492" w:rsidR="008A3C0A" w:rsidRPr="008A3C0A" w:rsidRDefault="00CF5AE9" w:rsidP="00CF5AE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CF5AE9">
        <w:rPr>
          <w:iCs/>
          <w:sz w:val="20"/>
          <w:szCs w:val="18"/>
          <w:lang w:val="es-ES_tradnl" w:bidi="th-TH"/>
        </w:rPr>
        <w:t>Desayuno. Dispondremos del día libre para disfrutar de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Antigua, paseando por las calles empedradas, apreciando sus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estilos arquitectónicos de antaño o bien descansando en las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instalaciones del hotel. Como actividad opcional, durante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mañana, recomendamos realizar una excursión al Volcán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F5AE9">
        <w:rPr>
          <w:iCs/>
          <w:sz w:val="20"/>
          <w:szCs w:val="18"/>
          <w:lang w:val="es-ES_tradnl" w:bidi="th-TH"/>
        </w:rPr>
        <w:t>Pacaya. 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401DB128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E2220A6" w14:textId="5958EAD3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6º</w:t>
      </w:r>
      <w:r w:rsidR="008E0348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 xml:space="preserve">JUE - LA ANTIGUA - PETÉN </w:t>
      </w:r>
    </w:p>
    <w:p w14:paraId="0E4B6756" w14:textId="1B7A9CC1" w:rsidR="008A3C0A" w:rsidRPr="008A3C0A" w:rsidRDefault="008E0348" w:rsidP="008E034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E0348">
        <w:rPr>
          <w:iCs/>
          <w:sz w:val="20"/>
          <w:szCs w:val="18"/>
          <w:lang w:val="es-ES_tradnl" w:bidi="th-TH"/>
        </w:rPr>
        <w:t>Desayuno. Traslado al aeropuerto de Guatemala Ciudad para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tomar vuelo local con destino a Petén, recepción y traslado al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hotel. Tarde libre para disfrutar de las instalaciones del hotel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su entorno natural, conocer la Isla de Flores o realizar una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excursión opcional a Yaxha. 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7DC7F859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B8F71AE" w14:textId="7E1C0AF4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7º</w:t>
      </w:r>
      <w:r w:rsidR="008E0348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>VIE - PETÉN - TIKAL - PETÉN</w:t>
      </w:r>
    </w:p>
    <w:p w14:paraId="49090A16" w14:textId="36FD8FF9" w:rsidR="008A3C0A" w:rsidRPr="008A3C0A" w:rsidRDefault="008E0348" w:rsidP="008E034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E0348">
        <w:rPr>
          <w:iCs/>
          <w:sz w:val="20"/>
          <w:szCs w:val="18"/>
          <w:lang w:val="es-ES_tradnl" w:bidi="th-TH"/>
        </w:rPr>
        <w:t>Desayuno. Hoy visitaremos la ciudad maya de Tikal, la joya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Mundo Maya clásico. Almuerzo dentro del recinto arqueológico.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Resto de la tarde libre para disfrutar de un paseo por la Isla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Flores, acompañado de una relajante vista al Lago Petén Itzá.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E0348">
        <w:rPr>
          <w:iCs/>
          <w:sz w:val="20"/>
          <w:szCs w:val="18"/>
          <w:lang w:val="es-ES_tradnl" w:bidi="th-TH"/>
        </w:rPr>
        <w:t>Alojamiento</w:t>
      </w:r>
      <w:r w:rsidR="008A3C0A" w:rsidRPr="008A3C0A">
        <w:rPr>
          <w:iCs/>
          <w:sz w:val="20"/>
          <w:szCs w:val="18"/>
          <w:lang w:val="es-ES_tradnl" w:bidi="th-TH"/>
        </w:rPr>
        <w:t>.</w:t>
      </w:r>
    </w:p>
    <w:p w14:paraId="7AD4BACA" w14:textId="77777777" w:rsidR="008A3C0A" w:rsidRPr="008A3C0A" w:rsidRDefault="008A3C0A" w:rsidP="008A3C0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E0EDE8E" w14:textId="27267EB1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8º</w:t>
      </w:r>
      <w:r w:rsidR="008E0348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 xml:space="preserve">SÁB - </w:t>
      </w:r>
      <w:r w:rsidR="001B19BD" w:rsidRPr="001B19BD">
        <w:rPr>
          <w:b/>
          <w:bCs/>
          <w:color w:val="F05B52"/>
          <w:sz w:val="20"/>
          <w:szCs w:val="20"/>
        </w:rPr>
        <w:t>PETÉN – BELIZE – HIDDEN VALLEY</w:t>
      </w:r>
    </w:p>
    <w:p w14:paraId="5DE90E59" w14:textId="1A498C1C" w:rsidR="001B19BD" w:rsidRPr="001B19BD" w:rsidRDefault="001B19BD" w:rsidP="001B19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B19BD">
        <w:rPr>
          <w:iCs/>
          <w:sz w:val="20"/>
          <w:szCs w:val="18"/>
          <w:lang w:val="es-ES_tradnl" w:bidi="th-TH"/>
        </w:rPr>
        <w:t>Desayuno. Por la mañana traslado terrestre hasta la frontera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entre Guatemala-</w:t>
      </w:r>
      <w:r w:rsidRPr="001B19BD">
        <w:rPr>
          <w:iCs/>
          <w:sz w:val="20"/>
          <w:szCs w:val="18"/>
          <w:lang w:val="es-ES_tradnl" w:bidi="th-TH"/>
        </w:rPr>
        <w:t>Belice</w:t>
      </w:r>
      <w:r w:rsidRPr="001B19BD">
        <w:rPr>
          <w:iCs/>
          <w:sz w:val="20"/>
          <w:szCs w:val="18"/>
          <w:lang w:val="es-ES_tradnl" w:bidi="th-TH"/>
        </w:rPr>
        <w:t xml:space="preserve"> tras trámites fronterizos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continuaremos hasta San Ignacio, continuaremos a la reserva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natural de Hidden Valley, aquí tanto la naturaleza como sus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visitantes encuentran un refugio en el hábitat perfecto, una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tierra donde armonizan la serenidad, la belleza y la aventura.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19BD">
        <w:rPr>
          <w:iCs/>
          <w:sz w:val="20"/>
          <w:szCs w:val="18"/>
          <w:lang w:val="es-ES_tradnl" w:bidi="th-TH"/>
        </w:rPr>
        <w:t>Tendremos una visita para disfrutar de la naturaleza y</w:t>
      </w:r>
    </w:p>
    <w:p w14:paraId="6B24077A" w14:textId="40CECD67" w:rsidR="008A3C0A" w:rsidRDefault="001B19BD" w:rsidP="001B19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B19BD">
        <w:rPr>
          <w:iCs/>
          <w:sz w:val="20"/>
          <w:szCs w:val="18"/>
          <w:lang w:val="es-ES_tradnl" w:bidi="th-TH"/>
        </w:rPr>
        <w:t>biodiversidad. Alojamiento</w:t>
      </w:r>
      <w:r>
        <w:rPr>
          <w:iCs/>
          <w:sz w:val="20"/>
          <w:szCs w:val="18"/>
          <w:lang w:val="es-ES_tradnl" w:bidi="th-TH"/>
        </w:rPr>
        <w:t>.</w:t>
      </w:r>
    </w:p>
    <w:p w14:paraId="2030AC21" w14:textId="77777777" w:rsidR="001B19BD" w:rsidRPr="008A3C0A" w:rsidRDefault="001B19BD" w:rsidP="001B19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6186AF6" w14:textId="77777777" w:rsidR="001B19BD" w:rsidRDefault="001B19BD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5DF2EF04" w14:textId="77777777" w:rsidR="001B19BD" w:rsidRDefault="001B19BD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603FC463" w14:textId="7191CB4F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lastRenderedPageBreak/>
        <w:t>DÍA 9º</w:t>
      </w:r>
      <w:r w:rsidR="001B19BD">
        <w:rPr>
          <w:b/>
          <w:bCs/>
          <w:color w:val="F05B52"/>
          <w:sz w:val="20"/>
          <w:szCs w:val="20"/>
        </w:rPr>
        <w:t xml:space="preserve"> </w:t>
      </w:r>
      <w:r w:rsidRPr="008A3C0A">
        <w:rPr>
          <w:b/>
          <w:bCs/>
          <w:color w:val="F05B52"/>
          <w:sz w:val="20"/>
          <w:szCs w:val="20"/>
        </w:rPr>
        <w:t xml:space="preserve">DOM - </w:t>
      </w:r>
      <w:r w:rsidR="00036186" w:rsidRPr="00036186">
        <w:rPr>
          <w:b/>
          <w:bCs/>
          <w:color w:val="F05B52"/>
          <w:sz w:val="20"/>
          <w:szCs w:val="20"/>
        </w:rPr>
        <w:t>HIDDEN VALLEY</w:t>
      </w:r>
    </w:p>
    <w:p w14:paraId="369997D2" w14:textId="1FE9DEA4" w:rsidR="008A3C0A" w:rsidRDefault="00036186" w:rsidP="0003618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036186">
        <w:rPr>
          <w:iCs/>
          <w:sz w:val="20"/>
          <w:szCs w:val="18"/>
          <w:lang w:val="es-ES_tradnl" w:bidi="th-TH"/>
        </w:rPr>
        <w:t>Desayuno. Dispondremos de día libre para disfrutar de este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036186">
        <w:rPr>
          <w:iCs/>
          <w:sz w:val="20"/>
          <w:szCs w:val="18"/>
          <w:lang w:val="es-ES_tradnl" w:bidi="th-TH"/>
        </w:rPr>
        <w:t>paraíso natural y la comodidad de sus instalaciones o realizar</w:t>
      </w:r>
      <w:r>
        <w:rPr>
          <w:iCs/>
          <w:sz w:val="20"/>
          <w:szCs w:val="18"/>
          <w:lang w:val="es-ES_tradnl" w:bidi="th-TH"/>
        </w:rPr>
        <w:t xml:space="preserve"> </w:t>
      </w:r>
      <w:r w:rsidRPr="00036186">
        <w:rPr>
          <w:iCs/>
          <w:sz w:val="20"/>
          <w:szCs w:val="18"/>
          <w:lang w:val="es-ES_tradnl" w:bidi="th-TH"/>
        </w:rPr>
        <w:t>alguna de las excursiones dentro de la misma reserva o bien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036186">
        <w:rPr>
          <w:iCs/>
          <w:sz w:val="20"/>
          <w:szCs w:val="18"/>
          <w:lang w:val="es-ES_tradnl" w:bidi="th-TH"/>
        </w:rPr>
        <w:t>continuar disfrutando de los sitios arqueológicos mayas, como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036186">
        <w:rPr>
          <w:iCs/>
          <w:sz w:val="20"/>
          <w:szCs w:val="18"/>
          <w:lang w:val="es-ES_tradnl" w:bidi="th-TH"/>
        </w:rPr>
        <w:t>lo es Caracol. Alojamiento</w:t>
      </w:r>
      <w:r w:rsidR="008A3C0A" w:rsidRPr="008A3C0A">
        <w:rPr>
          <w:iCs/>
          <w:sz w:val="20"/>
          <w:szCs w:val="18"/>
          <w:lang w:val="es-ES_tradnl" w:bidi="th-TH"/>
        </w:rPr>
        <w:t xml:space="preserve">. </w:t>
      </w:r>
    </w:p>
    <w:p w14:paraId="43C69B1A" w14:textId="77777777" w:rsidR="00885EC0" w:rsidRDefault="00885EC0" w:rsidP="0003618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4DEF652" w14:textId="062857CD" w:rsidR="00885EC0" w:rsidRPr="008A3C0A" w:rsidRDefault="00885EC0" w:rsidP="00885EC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85EC0">
        <w:rPr>
          <w:b/>
          <w:bCs/>
          <w:color w:val="F05B52"/>
          <w:sz w:val="20"/>
          <w:szCs w:val="20"/>
        </w:rPr>
        <w:t>DÍA 10º</w:t>
      </w:r>
      <w:r>
        <w:rPr>
          <w:b/>
          <w:bCs/>
          <w:color w:val="F05B52"/>
          <w:sz w:val="20"/>
          <w:szCs w:val="20"/>
        </w:rPr>
        <w:t xml:space="preserve"> </w:t>
      </w:r>
      <w:r w:rsidRPr="00885EC0">
        <w:rPr>
          <w:b/>
          <w:bCs/>
          <w:color w:val="F05B52"/>
          <w:sz w:val="20"/>
          <w:szCs w:val="20"/>
        </w:rPr>
        <w:t>LUN – HIDDEN VALLEY – BELIZE CITY - CAYO SAN PEDRO</w:t>
      </w:r>
    </w:p>
    <w:p w14:paraId="289CA466" w14:textId="78A3797A" w:rsidR="00885EC0" w:rsidRDefault="002C70EA" w:rsidP="002C70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C70EA">
        <w:rPr>
          <w:iCs/>
          <w:sz w:val="20"/>
          <w:szCs w:val="18"/>
          <w:lang w:val="es-ES_tradnl" w:bidi="th-TH"/>
        </w:rPr>
        <w:t xml:space="preserve">Desayuno. Por la mañana, traslado hasta </w:t>
      </w:r>
      <w:r w:rsidRPr="002C70EA">
        <w:rPr>
          <w:iCs/>
          <w:sz w:val="20"/>
          <w:szCs w:val="18"/>
          <w:lang w:val="es-ES_tradnl" w:bidi="th-TH"/>
        </w:rPr>
        <w:t>Belice</w:t>
      </w:r>
      <w:r w:rsidRPr="002C70EA">
        <w:rPr>
          <w:iCs/>
          <w:sz w:val="20"/>
          <w:szCs w:val="18"/>
          <w:lang w:val="es-ES_tradnl" w:bidi="th-TH"/>
        </w:rPr>
        <w:t xml:space="preserve"> City, hasta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C70EA">
        <w:rPr>
          <w:iCs/>
          <w:sz w:val="20"/>
          <w:szCs w:val="18"/>
          <w:lang w:val="es-ES_tradnl" w:bidi="th-TH"/>
        </w:rPr>
        <w:t>muelle para tomar el ferry con destino hacia caribe beliceño.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C70EA">
        <w:rPr>
          <w:iCs/>
          <w:sz w:val="20"/>
          <w:szCs w:val="18"/>
          <w:lang w:val="es-ES_tradnl" w:bidi="th-TH"/>
        </w:rPr>
        <w:t>Arribo a Cayo San Pedro, isla que sobresale por sus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C70EA">
        <w:rPr>
          <w:iCs/>
          <w:sz w:val="20"/>
          <w:szCs w:val="18"/>
          <w:lang w:val="es-ES_tradnl" w:bidi="th-TH"/>
        </w:rPr>
        <w:t xml:space="preserve">paradisiacas playas y su ambiente musical </w:t>
      </w:r>
      <w:r w:rsidRPr="002C70EA">
        <w:rPr>
          <w:iCs/>
          <w:sz w:val="20"/>
          <w:szCs w:val="18"/>
          <w:lang w:val="es-ES_tradnl" w:bidi="th-TH"/>
        </w:rPr>
        <w:t>afrocaribeño</w:t>
      </w:r>
      <w:r w:rsidRPr="002C70EA">
        <w:rPr>
          <w:iCs/>
          <w:sz w:val="20"/>
          <w:szCs w:val="18"/>
          <w:lang w:val="es-ES_tradnl" w:bidi="th-TH"/>
        </w:rPr>
        <w:t>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C70EA">
        <w:rPr>
          <w:iCs/>
          <w:sz w:val="20"/>
          <w:szCs w:val="18"/>
          <w:lang w:val="es-ES_tradnl" w:bidi="th-TH"/>
        </w:rPr>
        <w:t>Traslado al hotel. Alojamiento</w:t>
      </w:r>
      <w:r w:rsidR="00885EC0" w:rsidRPr="008A3C0A">
        <w:rPr>
          <w:iCs/>
          <w:sz w:val="20"/>
          <w:szCs w:val="18"/>
          <w:lang w:val="es-ES_tradnl" w:bidi="th-TH"/>
        </w:rPr>
        <w:t xml:space="preserve">. </w:t>
      </w:r>
    </w:p>
    <w:p w14:paraId="6A7B25F4" w14:textId="77777777" w:rsidR="00885EC0" w:rsidRDefault="00885EC0" w:rsidP="00036186">
      <w:pPr>
        <w:spacing w:line="360" w:lineRule="auto"/>
        <w:ind w:left="284"/>
        <w:jc w:val="both"/>
        <w:rPr>
          <w:b/>
          <w:bCs/>
          <w:color w:val="F05B52"/>
          <w:sz w:val="20"/>
          <w:szCs w:val="20"/>
        </w:rPr>
      </w:pPr>
    </w:p>
    <w:p w14:paraId="224F40EE" w14:textId="70C52064" w:rsidR="002C70EA" w:rsidRDefault="002C70EA" w:rsidP="002C70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C70EA">
        <w:rPr>
          <w:b/>
          <w:bCs/>
          <w:color w:val="F05B52"/>
          <w:sz w:val="20"/>
          <w:szCs w:val="20"/>
        </w:rPr>
        <w:t>DÍA 11º</w:t>
      </w:r>
      <w:r>
        <w:rPr>
          <w:b/>
          <w:bCs/>
          <w:color w:val="F05B52"/>
          <w:sz w:val="20"/>
          <w:szCs w:val="20"/>
        </w:rPr>
        <w:t xml:space="preserve"> </w:t>
      </w:r>
      <w:r w:rsidRPr="002C70EA">
        <w:rPr>
          <w:b/>
          <w:bCs/>
          <w:color w:val="F05B52"/>
          <w:sz w:val="20"/>
          <w:szCs w:val="20"/>
        </w:rPr>
        <w:t>MAR - CAYO SAN PEDRO</w:t>
      </w:r>
    </w:p>
    <w:p w14:paraId="7EC10BA6" w14:textId="63A7A376" w:rsidR="00885EC0" w:rsidRDefault="00400E75" w:rsidP="00036186">
      <w:pPr>
        <w:spacing w:line="360" w:lineRule="auto"/>
        <w:ind w:left="284"/>
        <w:jc w:val="both"/>
        <w:rPr>
          <w:b/>
          <w:bCs/>
          <w:color w:val="F05B52"/>
          <w:sz w:val="20"/>
          <w:szCs w:val="20"/>
        </w:rPr>
      </w:pPr>
      <w:r w:rsidRPr="00400E75">
        <w:rPr>
          <w:iCs/>
          <w:sz w:val="20"/>
          <w:szCs w:val="18"/>
          <w:lang w:val="es-ES_tradnl" w:bidi="th-TH"/>
        </w:rPr>
        <w:t>Desayuno. Dispondremos de día libre para disfrutar de esta isla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00E75">
        <w:rPr>
          <w:iCs/>
          <w:sz w:val="20"/>
          <w:szCs w:val="18"/>
          <w:lang w:val="es-ES_tradnl" w:bidi="th-TH"/>
        </w:rPr>
        <w:t>tropical y llena de color. Deleitarse de sus playas y arrecifes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00E75">
        <w:rPr>
          <w:iCs/>
          <w:sz w:val="20"/>
          <w:szCs w:val="18"/>
          <w:lang w:val="es-ES_tradnl" w:bidi="th-TH"/>
        </w:rPr>
        <w:t>coral, uno de los más inexplorados del mundo. Alojamiento</w:t>
      </w:r>
      <w:r w:rsidR="00885EC0" w:rsidRPr="008A3C0A">
        <w:rPr>
          <w:iCs/>
          <w:sz w:val="20"/>
          <w:szCs w:val="18"/>
          <w:lang w:val="es-ES_tradnl" w:bidi="th-TH"/>
        </w:rPr>
        <w:t xml:space="preserve">. </w:t>
      </w:r>
    </w:p>
    <w:p w14:paraId="78F18D99" w14:textId="77777777" w:rsid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082E2E27" w14:textId="23B788DB" w:rsidR="008A3C0A" w:rsidRPr="008A3C0A" w:rsidRDefault="008A3C0A" w:rsidP="008A3C0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8A3C0A">
        <w:rPr>
          <w:b/>
          <w:bCs/>
          <w:color w:val="F05B52"/>
          <w:sz w:val="20"/>
          <w:szCs w:val="20"/>
        </w:rPr>
        <w:t>DÍA 1</w:t>
      </w:r>
      <w:r w:rsidR="00036186">
        <w:rPr>
          <w:b/>
          <w:bCs/>
          <w:color w:val="F05B52"/>
          <w:sz w:val="20"/>
          <w:szCs w:val="20"/>
        </w:rPr>
        <w:t>2</w:t>
      </w:r>
      <w:r w:rsidRPr="008A3C0A">
        <w:rPr>
          <w:b/>
          <w:bCs/>
          <w:color w:val="F05B52"/>
          <w:sz w:val="20"/>
          <w:szCs w:val="20"/>
        </w:rPr>
        <w:t>º</w:t>
      </w:r>
      <w:r w:rsidR="00885EC0">
        <w:rPr>
          <w:b/>
          <w:bCs/>
          <w:color w:val="F05B52"/>
          <w:sz w:val="20"/>
          <w:szCs w:val="20"/>
        </w:rPr>
        <w:t xml:space="preserve"> MIER</w:t>
      </w:r>
      <w:r w:rsidRPr="008A3C0A">
        <w:rPr>
          <w:b/>
          <w:bCs/>
          <w:color w:val="F05B52"/>
          <w:sz w:val="20"/>
          <w:szCs w:val="20"/>
        </w:rPr>
        <w:t xml:space="preserve"> - CAYO SAN PEDRO - AEROPUERTO DE BELICE</w:t>
      </w:r>
    </w:p>
    <w:p w14:paraId="67063394" w14:textId="08D01C34" w:rsidR="00855700" w:rsidRDefault="008A3C0A" w:rsidP="008A3C0A">
      <w:pPr>
        <w:spacing w:line="360" w:lineRule="auto"/>
        <w:ind w:left="284"/>
        <w:jc w:val="both"/>
        <w:rPr>
          <w:b/>
          <w:bCs/>
          <w:iCs/>
          <w:sz w:val="20"/>
          <w:szCs w:val="18"/>
          <w:lang w:val="es-ES_tradnl" w:bidi="th-TH"/>
        </w:rPr>
      </w:pPr>
      <w:r w:rsidRPr="008A3C0A">
        <w:rPr>
          <w:iCs/>
          <w:sz w:val="20"/>
          <w:szCs w:val="18"/>
          <w:lang w:val="es-ES_tradnl" w:bidi="th-TH"/>
        </w:rPr>
        <w:t xml:space="preserve">Desayuno. Traslado al aeropuerto para tomar el vuelo con regreso a Belice Ciudad y así conectar con su vuelo internacional. </w:t>
      </w:r>
      <w:r w:rsidR="00B51A97" w:rsidRPr="00B51A97">
        <w:rPr>
          <w:b/>
          <w:bCs/>
          <w:iCs/>
          <w:sz w:val="20"/>
          <w:szCs w:val="18"/>
          <w:lang w:val="es-ES_tradnl" w:bidi="th-TH"/>
        </w:rPr>
        <w:t>Fin de nuestros servicios.</w:t>
      </w:r>
    </w:p>
    <w:p w14:paraId="4C029818" w14:textId="77777777" w:rsidR="008E26CB" w:rsidRDefault="008E26CB" w:rsidP="00B51A97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064A971" w14:textId="77777777" w:rsidR="00A04B2F" w:rsidRPr="00E745C1" w:rsidRDefault="00A04B2F" w:rsidP="00A04B2F">
      <w:pPr>
        <w:spacing w:line="360" w:lineRule="auto"/>
        <w:jc w:val="both"/>
        <w:rPr>
          <w:sz w:val="19"/>
          <w:szCs w:val="19"/>
          <w:lang w:val="es-CL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1F95" w14:textId="77777777" w:rsidR="00F54EE2" w:rsidRDefault="00F54EE2" w:rsidP="00FA7F18">
      <w:r>
        <w:separator/>
      </w:r>
    </w:p>
  </w:endnote>
  <w:endnote w:type="continuationSeparator" w:id="0">
    <w:p w14:paraId="2715C297" w14:textId="77777777" w:rsidR="00F54EE2" w:rsidRDefault="00F54EE2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595F23E" w:rsidR="00FA7F18" w:rsidRPr="0034204E" w:rsidRDefault="00400E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</w:t>
                          </w:r>
                          <w:r w:rsidR="005B27C5">
                            <w:rPr>
                              <w:spacing w:val="2"/>
                              <w:sz w:val="15"/>
                              <w:lang w:val="en-US"/>
                            </w:rPr>
                            <w:t>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7595F23E" w:rsidR="00FA7F18" w:rsidRPr="0034204E" w:rsidRDefault="00400E75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</w:t>
                    </w:r>
                    <w:r w:rsidR="005B27C5">
                      <w:rPr>
                        <w:spacing w:val="2"/>
                        <w:sz w:val="15"/>
                        <w:lang w:val="en-US"/>
                      </w:rPr>
                      <w:t>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F227" w14:textId="77777777" w:rsidR="00F54EE2" w:rsidRDefault="00F54EE2" w:rsidP="00FA7F18">
      <w:r>
        <w:separator/>
      </w:r>
    </w:p>
  </w:footnote>
  <w:footnote w:type="continuationSeparator" w:id="0">
    <w:p w14:paraId="710C62E6" w14:textId="77777777" w:rsidR="00F54EE2" w:rsidRDefault="00F54EE2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4143">
    <w:abstractNumId w:val="0"/>
  </w:num>
  <w:num w:numId="2" w16cid:durableId="2052799113">
    <w:abstractNumId w:val="3"/>
  </w:num>
  <w:num w:numId="3" w16cid:durableId="1659654822">
    <w:abstractNumId w:val="2"/>
  </w:num>
  <w:num w:numId="4" w16cid:durableId="1364983845">
    <w:abstractNumId w:val="4"/>
  </w:num>
  <w:num w:numId="5" w16cid:durableId="113869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18CC"/>
    <w:rsid w:val="00036186"/>
    <w:rsid w:val="000F451D"/>
    <w:rsid w:val="000F5B0A"/>
    <w:rsid w:val="000F7E21"/>
    <w:rsid w:val="00120292"/>
    <w:rsid w:val="001526F0"/>
    <w:rsid w:val="00170675"/>
    <w:rsid w:val="00195C83"/>
    <w:rsid w:val="001B19BD"/>
    <w:rsid w:val="001E35B4"/>
    <w:rsid w:val="002374D1"/>
    <w:rsid w:val="00274C02"/>
    <w:rsid w:val="002B21B1"/>
    <w:rsid w:val="002C336B"/>
    <w:rsid w:val="002C70EA"/>
    <w:rsid w:val="002E11BA"/>
    <w:rsid w:val="00333B99"/>
    <w:rsid w:val="0034204E"/>
    <w:rsid w:val="00354A84"/>
    <w:rsid w:val="00355718"/>
    <w:rsid w:val="00383577"/>
    <w:rsid w:val="003E379B"/>
    <w:rsid w:val="003E78BA"/>
    <w:rsid w:val="00400E75"/>
    <w:rsid w:val="00407E17"/>
    <w:rsid w:val="00461A8D"/>
    <w:rsid w:val="0049299F"/>
    <w:rsid w:val="004A6C35"/>
    <w:rsid w:val="004E2CA6"/>
    <w:rsid w:val="00513416"/>
    <w:rsid w:val="00526E9C"/>
    <w:rsid w:val="005271DE"/>
    <w:rsid w:val="005672B6"/>
    <w:rsid w:val="00570C01"/>
    <w:rsid w:val="005822BE"/>
    <w:rsid w:val="0058640E"/>
    <w:rsid w:val="005B27C5"/>
    <w:rsid w:val="005B6CF8"/>
    <w:rsid w:val="005D1514"/>
    <w:rsid w:val="005F6A99"/>
    <w:rsid w:val="006231AE"/>
    <w:rsid w:val="006352DA"/>
    <w:rsid w:val="00637660"/>
    <w:rsid w:val="006379F1"/>
    <w:rsid w:val="00670357"/>
    <w:rsid w:val="006779EE"/>
    <w:rsid w:val="006C6CAA"/>
    <w:rsid w:val="006C6F7D"/>
    <w:rsid w:val="00746BEA"/>
    <w:rsid w:val="007C03B5"/>
    <w:rsid w:val="007D0BED"/>
    <w:rsid w:val="007D6EF0"/>
    <w:rsid w:val="00835E92"/>
    <w:rsid w:val="00854A7F"/>
    <w:rsid w:val="00855700"/>
    <w:rsid w:val="00885EC0"/>
    <w:rsid w:val="008A3C0A"/>
    <w:rsid w:val="008B2CA9"/>
    <w:rsid w:val="008C1B52"/>
    <w:rsid w:val="008E0348"/>
    <w:rsid w:val="008E26CB"/>
    <w:rsid w:val="008F1C4D"/>
    <w:rsid w:val="00922928"/>
    <w:rsid w:val="009246E5"/>
    <w:rsid w:val="00982AF6"/>
    <w:rsid w:val="009F360F"/>
    <w:rsid w:val="00A04B2F"/>
    <w:rsid w:val="00A17A49"/>
    <w:rsid w:val="00A60045"/>
    <w:rsid w:val="00A63881"/>
    <w:rsid w:val="00A7170F"/>
    <w:rsid w:val="00A84DA9"/>
    <w:rsid w:val="00AA7FF2"/>
    <w:rsid w:val="00B51A97"/>
    <w:rsid w:val="00B63262"/>
    <w:rsid w:val="00B71156"/>
    <w:rsid w:val="00B905BE"/>
    <w:rsid w:val="00B9413B"/>
    <w:rsid w:val="00BD40D8"/>
    <w:rsid w:val="00C86EC9"/>
    <w:rsid w:val="00C870A5"/>
    <w:rsid w:val="00CB630D"/>
    <w:rsid w:val="00CF5AE9"/>
    <w:rsid w:val="00D41E0C"/>
    <w:rsid w:val="00D96AEB"/>
    <w:rsid w:val="00DB1043"/>
    <w:rsid w:val="00DB32F8"/>
    <w:rsid w:val="00DD3710"/>
    <w:rsid w:val="00E52300"/>
    <w:rsid w:val="00E53A6D"/>
    <w:rsid w:val="00E745C1"/>
    <w:rsid w:val="00E9066D"/>
    <w:rsid w:val="00EA72A5"/>
    <w:rsid w:val="00EB5D46"/>
    <w:rsid w:val="00EC3A9D"/>
    <w:rsid w:val="00EC3F7B"/>
    <w:rsid w:val="00ED5B0D"/>
    <w:rsid w:val="00F14152"/>
    <w:rsid w:val="00F31AB2"/>
    <w:rsid w:val="00F54EE2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CD79-725D-485F-9904-AC65E4689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A1714-077C-4015-BF79-39BA8489C4B0}">
  <ds:schemaRefs>
    <ds:schemaRef ds:uri="http://purl.org/dc/terms/"/>
    <ds:schemaRef ds:uri="4507d13f-f7f6-483e-ae59-fb8320a0270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529cf9f-6244-4cbc-bd14-72e562d152f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631E82-3754-4094-B480-8B34EBB79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F9AAC-E7A8-449A-9652-9E5ED862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19</cp:revision>
  <cp:lastPrinted>2021-12-29T22:37:00Z</cp:lastPrinted>
  <dcterms:created xsi:type="dcterms:W3CDTF">2022-11-24T19:07:00Z</dcterms:created>
  <dcterms:modified xsi:type="dcterms:W3CDTF">2025-01-06T20:22:00Z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1034000</vt:r8>
  </property>
  <property fmtid="{D5CDD505-2E9C-101B-9397-08002B2CF9AE}" pid="4" name="MediaServiceImageTags">
    <vt:lpwstr/>
  </property>
</Properties>
</file>