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122569A1" w:rsidR="00A84DA9" w:rsidRPr="00526E9C" w:rsidRDefault="0057554A"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1FFC4E82" wp14:editId="6F60024A">
            <wp:simplePos x="0" y="0"/>
            <wp:positionH relativeFrom="column">
              <wp:posOffset>-649605</wp:posOffset>
            </wp:positionH>
            <wp:positionV relativeFrom="paragraph">
              <wp:posOffset>119380</wp:posOffset>
            </wp:positionV>
            <wp:extent cx="7861300" cy="2676525"/>
            <wp:effectExtent l="0" t="0" r="6350" b="9525"/>
            <wp:wrapNone/>
            <wp:docPr id="1" name="Imagen 1" descr="Resultado de imagen para roa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roatan"/>
                    <pic:cNvPicPr>
                      <a:picLocks noChangeAspect="1" noChangeArrowheads="1"/>
                    </pic:cNvPicPr>
                  </pic:nvPicPr>
                  <pic:blipFill rotWithShape="1">
                    <a:blip r:embed="rId10">
                      <a:extLst>
                        <a:ext uri="{28A0092B-C50C-407E-A947-70E740481C1C}">
                          <a14:useLocalDpi xmlns:a14="http://schemas.microsoft.com/office/drawing/2010/main" val="0"/>
                        </a:ext>
                      </a:extLst>
                    </a:blip>
                    <a:srcRect b="23272"/>
                    <a:stretch/>
                  </pic:blipFill>
                  <pic:spPr bwMode="auto">
                    <a:xfrm>
                      <a:off x="0" y="0"/>
                      <a:ext cx="7861853" cy="2676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0162A128">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693AEAC3" w:rsidR="00526E9C" w:rsidRPr="00B9413B" w:rsidRDefault="0023091E" w:rsidP="006C6CAA">
                            <w:pPr>
                              <w:jc w:val="center"/>
                              <w:rPr>
                                <w:b/>
                                <w:bCs/>
                                <w:color w:val="FFFFFF" w:themeColor="background1"/>
                                <w:sz w:val="44"/>
                                <w:szCs w:val="44"/>
                              </w:rPr>
                            </w:pPr>
                            <w:r w:rsidRPr="0023091E">
                              <w:rPr>
                                <w:b/>
                                <w:bCs/>
                                <w:color w:val="FFFFFF" w:themeColor="background1"/>
                                <w:sz w:val="48"/>
                                <w:szCs w:val="48"/>
                              </w:rPr>
                              <w:t xml:space="preserve">GUATEMALA </w:t>
                            </w:r>
                            <w:r>
                              <w:rPr>
                                <w:b/>
                                <w:bCs/>
                                <w:color w:val="FFFFFF" w:themeColor="background1"/>
                                <w:sz w:val="48"/>
                                <w:szCs w:val="48"/>
                              </w:rPr>
                              <w:t>&amp;</w:t>
                            </w:r>
                            <w:r w:rsidRPr="0023091E">
                              <w:rPr>
                                <w:b/>
                                <w:bCs/>
                                <w:color w:val="FFFFFF" w:themeColor="background1"/>
                                <w:sz w:val="48"/>
                                <w:szCs w:val="48"/>
                              </w:rPr>
                              <w:t xml:space="preserve"> ROATÁN</w:t>
                            </w:r>
                          </w:p>
                          <w:p w14:paraId="061452EA" w14:textId="3CD01DB6" w:rsidR="006C6CAA" w:rsidRPr="006C6CAA" w:rsidRDefault="0057554A"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Pr>
                                <w:b/>
                                <w:bCs/>
                                <w:color w:val="FFFFFF" w:themeColor="background1"/>
                                <w:sz w:val="31"/>
                                <w:szCs w:val="31"/>
                              </w:rPr>
                              <w:t>8</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4C7EB1">
                              <w:rPr>
                                <w:b/>
                                <w:bCs/>
                                <w:color w:val="FFFFFF" w:themeColor="background1"/>
                                <w:sz w:val="48"/>
                                <w:szCs w:val="48"/>
                              </w:rPr>
                              <w:t>2.088</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693AEAC3" w:rsidR="00526E9C" w:rsidRPr="00B9413B" w:rsidRDefault="0023091E" w:rsidP="006C6CAA">
                      <w:pPr>
                        <w:jc w:val="center"/>
                        <w:rPr>
                          <w:b/>
                          <w:bCs/>
                          <w:color w:val="FFFFFF" w:themeColor="background1"/>
                          <w:sz w:val="44"/>
                          <w:szCs w:val="44"/>
                        </w:rPr>
                      </w:pPr>
                      <w:r w:rsidRPr="0023091E">
                        <w:rPr>
                          <w:b/>
                          <w:bCs/>
                          <w:color w:val="FFFFFF" w:themeColor="background1"/>
                          <w:sz w:val="48"/>
                          <w:szCs w:val="48"/>
                        </w:rPr>
                        <w:t xml:space="preserve">GUATEMALA </w:t>
                      </w:r>
                      <w:r>
                        <w:rPr>
                          <w:b/>
                          <w:bCs/>
                          <w:color w:val="FFFFFF" w:themeColor="background1"/>
                          <w:sz w:val="48"/>
                          <w:szCs w:val="48"/>
                        </w:rPr>
                        <w:t>&amp;</w:t>
                      </w:r>
                      <w:r w:rsidRPr="0023091E">
                        <w:rPr>
                          <w:b/>
                          <w:bCs/>
                          <w:color w:val="FFFFFF" w:themeColor="background1"/>
                          <w:sz w:val="48"/>
                          <w:szCs w:val="48"/>
                        </w:rPr>
                        <w:t xml:space="preserve"> ROATÁN</w:t>
                      </w:r>
                    </w:p>
                    <w:p w14:paraId="061452EA" w14:textId="3CD01DB6" w:rsidR="006C6CAA" w:rsidRPr="006C6CAA" w:rsidRDefault="0057554A"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Pr>
                          <w:b/>
                          <w:bCs/>
                          <w:color w:val="FFFFFF" w:themeColor="background1"/>
                          <w:sz w:val="31"/>
                          <w:szCs w:val="31"/>
                        </w:rPr>
                        <w:t>8</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4C7EB1">
                        <w:rPr>
                          <w:b/>
                          <w:bCs/>
                          <w:color w:val="FFFFFF" w:themeColor="background1"/>
                          <w:sz w:val="48"/>
                          <w:szCs w:val="48"/>
                        </w:rPr>
                        <w:t>2.088</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7D9B1D8C" w:rsidR="00526E9C" w:rsidRDefault="00526E9C" w:rsidP="009246E5">
      <w:pPr>
        <w:spacing w:line="360" w:lineRule="auto"/>
        <w:ind w:left="284" w:hanging="284"/>
      </w:pPr>
    </w:p>
    <w:p w14:paraId="3BAE7506" w14:textId="349E6BCE" w:rsidR="00407E17" w:rsidRDefault="00407E17" w:rsidP="00355718">
      <w:pPr>
        <w:spacing w:line="360" w:lineRule="auto"/>
        <w:ind w:left="284" w:hanging="284"/>
        <w:rPr>
          <w:b/>
          <w:bCs/>
          <w:color w:val="F05B52"/>
          <w:sz w:val="28"/>
          <w:szCs w:val="28"/>
        </w:rPr>
      </w:pPr>
    </w:p>
    <w:p w14:paraId="6A496C9E" w14:textId="4516A791" w:rsidR="00407E17" w:rsidRDefault="00407E17" w:rsidP="00355718">
      <w:pPr>
        <w:spacing w:line="360" w:lineRule="auto"/>
        <w:ind w:left="284" w:hanging="284"/>
        <w:rPr>
          <w:b/>
          <w:bCs/>
          <w:color w:val="F05B52"/>
          <w:sz w:val="28"/>
          <w:szCs w:val="28"/>
        </w:rPr>
      </w:pPr>
    </w:p>
    <w:p w14:paraId="25A06975" w14:textId="33B06BD4"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Pr="005031D4" w:rsidRDefault="00922928" w:rsidP="00355718">
      <w:pPr>
        <w:spacing w:line="360" w:lineRule="auto"/>
        <w:ind w:left="284" w:hanging="284"/>
        <w:rPr>
          <w:b/>
          <w:bCs/>
          <w:color w:val="F05B52"/>
          <w:sz w:val="18"/>
          <w:szCs w:val="1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024BDB8B" w:rsidR="00526E9C" w:rsidRPr="00EA72A5" w:rsidRDefault="00B71D55" w:rsidP="0049299F">
      <w:pPr>
        <w:spacing w:line="360" w:lineRule="auto"/>
        <w:rPr>
          <w:sz w:val="20"/>
          <w:szCs w:val="20"/>
        </w:rPr>
      </w:pPr>
      <w:r>
        <w:rPr>
          <w:sz w:val="20"/>
          <w:szCs w:val="20"/>
        </w:rPr>
        <w:t>15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526E9C" w:rsidRPr="00EA72A5">
        <w:rPr>
          <w:sz w:val="20"/>
          <w:szCs w:val="20"/>
        </w:rPr>
        <w:t xml:space="preserve"> de 202</w:t>
      </w:r>
      <w:r w:rsidR="0081170D">
        <w:rPr>
          <w:sz w:val="20"/>
          <w:szCs w:val="20"/>
        </w:rPr>
        <w:t>6</w:t>
      </w:r>
      <w:r w:rsidR="00526E9C" w:rsidRPr="00EA72A5">
        <w:rPr>
          <w:sz w:val="20"/>
          <w:szCs w:val="20"/>
        </w:rPr>
        <w:t>.</w:t>
      </w:r>
      <w:r w:rsidR="00513416">
        <w:rPr>
          <w:sz w:val="20"/>
          <w:szCs w:val="20"/>
        </w:rPr>
        <w:t xml:space="preserve"> </w:t>
      </w:r>
      <w:r w:rsidR="00513416" w:rsidRPr="00513416">
        <w:rPr>
          <w:b/>
          <w:bCs/>
          <w:sz w:val="20"/>
          <w:szCs w:val="20"/>
        </w:rPr>
        <w:t>SALIDAS: SABADOS</w:t>
      </w:r>
      <w:r w:rsidR="00513416">
        <w:rPr>
          <w:sz w:val="20"/>
          <w:szCs w:val="20"/>
        </w:rPr>
        <w:t xml:space="preserve"> </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30DAB66D" w14:textId="77777777" w:rsidR="0057554A" w:rsidRPr="0057554A" w:rsidRDefault="0057554A" w:rsidP="0057554A">
      <w:pPr>
        <w:pStyle w:val="Prrafodelista"/>
        <w:numPr>
          <w:ilvl w:val="0"/>
          <w:numId w:val="1"/>
        </w:numPr>
        <w:spacing w:after="0" w:line="360" w:lineRule="auto"/>
        <w:ind w:left="284" w:hanging="284"/>
        <w:rPr>
          <w:rFonts w:ascii="Arial" w:hAnsi="Arial" w:cs="Arial"/>
          <w:sz w:val="20"/>
          <w:szCs w:val="20"/>
        </w:rPr>
      </w:pPr>
      <w:r w:rsidRPr="0057554A">
        <w:rPr>
          <w:rFonts w:ascii="Arial" w:hAnsi="Arial" w:cs="Arial"/>
          <w:sz w:val="20"/>
          <w:szCs w:val="20"/>
        </w:rPr>
        <w:t xml:space="preserve">8 noches de alojamiento en hoteles indicados o similares </w:t>
      </w:r>
    </w:p>
    <w:p w14:paraId="39A010A2" w14:textId="77777777" w:rsidR="007656CB" w:rsidRPr="007656CB" w:rsidRDefault="007656CB" w:rsidP="007656CB">
      <w:pPr>
        <w:pStyle w:val="Prrafodelista"/>
        <w:numPr>
          <w:ilvl w:val="0"/>
          <w:numId w:val="1"/>
        </w:numPr>
        <w:spacing w:after="0" w:line="360" w:lineRule="auto"/>
        <w:ind w:left="284" w:hanging="284"/>
        <w:rPr>
          <w:rFonts w:ascii="Arial" w:hAnsi="Arial" w:cs="Arial"/>
          <w:sz w:val="20"/>
          <w:szCs w:val="20"/>
        </w:rPr>
      </w:pPr>
      <w:r w:rsidRPr="007656CB">
        <w:rPr>
          <w:rFonts w:ascii="Arial" w:hAnsi="Arial" w:cs="Arial"/>
          <w:sz w:val="20"/>
          <w:szCs w:val="20"/>
        </w:rPr>
        <w:t xml:space="preserve">Desayuno americano o boxbreakfast cuando por logística operativa se requiera. </w:t>
      </w:r>
    </w:p>
    <w:p w14:paraId="4CAAEB98" w14:textId="77777777" w:rsidR="007656CB" w:rsidRPr="007656CB" w:rsidRDefault="007656CB" w:rsidP="007656CB">
      <w:pPr>
        <w:pStyle w:val="Prrafodelista"/>
        <w:numPr>
          <w:ilvl w:val="0"/>
          <w:numId w:val="1"/>
        </w:numPr>
        <w:spacing w:after="0" w:line="360" w:lineRule="auto"/>
        <w:ind w:left="284" w:hanging="284"/>
        <w:rPr>
          <w:rFonts w:ascii="Arial" w:hAnsi="Arial" w:cs="Arial"/>
          <w:sz w:val="20"/>
          <w:szCs w:val="20"/>
        </w:rPr>
      </w:pPr>
      <w:r w:rsidRPr="007656CB">
        <w:rPr>
          <w:rFonts w:ascii="Arial" w:hAnsi="Arial" w:cs="Arial"/>
          <w:sz w:val="20"/>
          <w:szCs w:val="20"/>
        </w:rPr>
        <w:t>Pensión completa en hotel de Roatán.</w:t>
      </w:r>
    </w:p>
    <w:p w14:paraId="541D10C4" w14:textId="77777777" w:rsidR="007656CB" w:rsidRPr="007656CB" w:rsidRDefault="007656CB" w:rsidP="007656CB">
      <w:pPr>
        <w:pStyle w:val="Prrafodelista"/>
        <w:numPr>
          <w:ilvl w:val="0"/>
          <w:numId w:val="1"/>
        </w:numPr>
        <w:spacing w:after="0" w:line="360" w:lineRule="auto"/>
        <w:ind w:left="284" w:hanging="284"/>
        <w:rPr>
          <w:rFonts w:ascii="Arial" w:hAnsi="Arial" w:cs="Arial"/>
          <w:sz w:val="20"/>
          <w:szCs w:val="20"/>
        </w:rPr>
      </w:pPr>
      <w:r w:rsidRPr="007656CB">
        <w:rPr>
          <w:rFonts w:ascii="Arial" w:hAnsi="Arial" w:cs="Arial"/>
          <w:sz w:val="20"/>
          <w:szCs w:val="20"/>
        </w:rPr>
        <w:t>Entradas a los sitios en visitas incluidas.</w:t>
      </w:r>
    </w:p>
    <w:p w14:paraId="7A191447" w14:textId="77777777" w:rsidR="007656CB" w:rsidRPr="007656CB" w:rsidRDefault="007656CB" w:rsidP="007656CB">
      <w:pPr>
        <w:pStyle w:val="Prrafodelista"/>
        <w:numPr>
          <w:ilvl w:val="0"/>
          <w:numId w:val="1"/>
        </w:numPr>
        <w:spacing w:after="0" w:line="360" w:lineRule="auto"/>
        <w:ind w:left="284" w:hanging="284"/>
        <w:rPr>
          <w:rFonts w:ascii="Arial" w:hAnsi="Arial" w:cs="Arial"/>
          <w:sz w:val="20"/>
          <w:szCs w:val="20"/>
        </w:rPr>
      </w:pPr>
      <w:r w:rsidRPr="007656CB">
        <w:rPr>
          <w:rFonts w:ascii="Arial" w:hAnsi="Arial" w:cs="Arial"/>
          <w:sz w:val="20"/>
          <w:szCs w:val="20"/>
        </w:rPr>
        <w:t xml:space="preserve">Guías bilingües, hasta el día 6. </w:t>
      </w:r>
    </w:p>
    <w:p w14:paraId="2F2BE945" w14:textId="77777777" w:rsidR="007656CB" w:rsidRPr="007656CB" w:rsidRDefault="007656CB" w:rsidP="007656CB">
      <w:pPr>
        <w:pStyle w:val="Prrafodelista"/>
        <w:numPr>
          <w:ilvl w:val="0"/>
          <w:numId w:val="1"/>
        </w:numPr>
        <w:spacing w:after="0" w:line="360" w:lineRule="auto"/>
        <w:ind w:left="284" w:hanging="284"/>
        <w:rPr>
          <w:rFonts w:ascii="Arial" w:hAnsi="Arial" w:cs="Arial"/>
          <w:sz w:val="20"/>
          <w:szCs w:val="20"/>
        </w:rPr>
      </w:pPr>
      <w:r w:rsidRPr="007656CB">
        <w:rPr>
          <w:rFonts w:ascii="Arial" w:hAnsi="Arial" w:cs="Arial"/>
          <w:sz w:val="20"/>
          <w:szCs w:val="20"/>
        </w:rPr>
        <w:t>Transporte.</w:t>
      </w:r>
    </w:p>
    <w:p w14:paraId="42A0D11C" w14:textId="77777777" w:rsidR="007656CB" w:rsidRPr="007656CB" w:rsidRDefault="007656CB" w:rsidP="007656CB">
      <w:pPr>
        <w:pStyle w:val="Prrafodelista"/>
        <w:numPr>
          <w:ilvl w:val="0"/>
          <w:numId w:val="1"/>
        </w:numPr>
        <w:spacing w:after="0" w:line="360" w:lineRule="auto"/>
        <w:ind w:left="284" w:hanging="284"/>
        <w:rPr>
          <w:rFonts w:ascii="Arial" w:hAnsi="Arial" w:cs="Arial"/>
          <w:sz w:val="20"/>
          <w:szCs w:val="20"/>
        </w:rPr>
      </w:pPr>
      <w:r w:rsidRPr="007656CB">
        <w:rPr>
          <w:rFonts w:ascii="Arial" w:hAnsi="Arial" w:cs="Arial"/>
          <w:sz w:val="20"/>
          <w:szCs w:val="20"/>
        </w:rPr>
        <w:t>Traslado Copán - Aeropuerto Internacional San Pedro Sula.</w:t>
      </w:r>
    </w:p>
    <w:p w14:paraId="2E82FF3B" w14:textId="77777777" w:rsidR="007656CB" w:rsidRPr="007656CB" w:rsidRDefault="007656CB" w:rsidP="007656CB">
      <w:pPr>
        <w:pStyle w:val="Prrafodelista"/>
        <w:numPr>
          <w:ilvl w:val="0"/>
          <w:numId w:val="1"/>
        </w:numPr>
        <w:spacing w:after="0" w:line="360" w:lineRule="auto"/>
        <w:ind w:left="284" w:hanging="284"/>
        <w:rPr>
          <w:rFonts w:ascii="Arial" w:hAnsi="Arial" w:cs="Arial"/>
          <w:sz w:val="20"/>
          <w:szCs w:val="20"/>
        </w:rPr>
      </w:pPr>
      <w:r w:rsidRPr="007656CB">
        <w:rPr>
          <w:rFonts w:ascii="Arial" w:hAnsi="Arial" w:cs="Arial"/>
          <w:sz w:val="20"/>
          <w:szCs w:val="20"/>
        </w:rPr>
        <w:t>Traslados In/Out aeropuerto de Roatán, servicio coordinado con el hotel.</w:t>
      </w:r>
    </w:p>
    <w:p w14:paraId="72864F06" w14:textId="77777777" w:rsidR="007656CB" w:rsidRPr="007656CB" w:rsidRDefault="007656CB" w:rsidP="007656CB">
      <w:pPr>
        <w:pStyle w:val="Prrafodelista"/>
        <w:numPr>
          <w:ilvl w:val="0"/>
          <w:numId w:val="1"/>
        </w:numPr>
        <w:spacing w:after="0" w:line="360" w:lineRule="auto"/>
        <w:ind w:left="284" w:hanging="284"/>
        <w:rPr>
          <w:rFonts w:ascii="Arial" w:hAnsi="Arial" w:cs="Arial"/>
          <w:sz w:val="20"/>
          <w:szCs w:val="20"/>
        </w:rPr>
      </w:pPr>
      <w:r w:rsidRPr="007656CB">
        <w:rPr>
          <w:rFonts w:ascii="Arial" w:hAnsi="Arial" w:cs="Arial"/>
          <w:sz w:val="20"/>
          <w:szCs w:val="20"/>
        </w:rPr>
        <w:t>Lancha para visita de pueblos en Lago Atitlán.</w:t>
      </w:r>
    </w:p>
    <w:p w14:paraId="1FCC05B4" w14:textId="25929C28" w:rsidR="00835E92" w:rsidRPr="00835E92" w:rsidRDefault="007656CB" w:rsidP="007656CB">
      <w:pPr>
        <w:pStyle w:val="Prrafodelista"/>
        <w:numPr>
          <w:ilvl w:val="0"/>
          <w:numId w:val="1"/>
        </w:numPr>
        <w:spacing w:after="0" w:line="360" w:lineRule="auto"/>
        <w:ind w:left="284" w:hanging="284"/>
        <w:rPr>
          <w:rFonts w:ascii="Arial" w:hAnsi="Arial" w:cs="Arial"/>
          <w:sz w:val="20"/>
          <w:szCs w:val="20"/>
        </w:rPr>
      </w:pPr>
      <w:r w:rsidRPr="007656CB">
        <w:rPr>
          <w:rFonts w:ascii="Arial" w:hAnsi="Arial" w:cs="Arial"/>
          <w:sz w:val="20"/>
          <w:szCs w:val="20"/>
        </w:rPr>
        <w:t>Propinas e impuestos locales</w:t>
      </w:r>
    </w:p>
    <w:p w14:paraId="6A3353BF" w14:textId="16D10A5B" w:rsidR="00746BEA" w:rsidRPr="00835E92" w:rsidRDefault="00835E92" w:rsidP="00746BEA">
      <w:pPr>
        <w:pStyle w:val="Prrafodelista"/>
        <w:numPr>
          <w:ilvl w:val="0"/>
          <w:numId w:val="1"/>
        </w:numPr>
        <w:spacing w:after="0" w:line="360" w:lineRule="auto"/>
        <w:ind w:left="284" w:hanging="284"/>
        <w:rPr>
          <w:rFonts w:ascii="Arial" w:hAnsi="Arial" w:cs="Arial"/>
          <w:sz w:val="20"/>
          <w:szCs w:val="20"/>
        </w:rPr>
      </w:pPr>
      <w:r w:rsidRPr="00835E92">
        <w:rPr>
          <w:rFonts w:ascii="Arial" w:hAnsi="Arial" w:cs="Arial"/>
          <w:sz w:val="20"/>
          <w:szCs w:val="20"/>
        </w:rPr>
        <w:t>Propinas e impuestos locales</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528EDC73" w14:textId="46289E80" w:rsidR="003E379B" w:rsidRDefault="003E379B" w:rsidP="009246E5">
      <w:pPr>
        <w:spacing w:line="360" w:lineRule="auto"/>
        <w:ind w:left="284" w:hanging="284"/>
      </w:pPr>
    </w:p>
    <w:p w14:paraId="4CC9C41C" w14:textId="589EDAD0"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600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1125"/>
        <w:gridCol w:w="964"/>
        <w:gridCol w:w="964"/>
        <w:gridCol w:w="964"/>
      </w:tblGrid>
      <w:tr w:rsidR="00854A7F" w:rsidRPr="005822BE" w14:paraId="7F5F0F09" w14:textId="77777777" w:rsidTr="004C7EB1">
        <w:trPr>
          <w:trHeight w:val="510"/>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854A7F" w:rsidRPr="005822BE" w:rsidRDefault="004A6C35" w:rsidP="0055347A">
            <w:pPr>
              <w:jc w:val="center"/>
              <w:rPr>
                <w:b/>
                <w:bCs/>
                <w:color w:val="FFFFFF"/>
                <w:sz w:val="20"/>
                <w:szCs w:val="20"/>
                <w:lang w:val="es-ES_tradnl"/>
              </w:rPr>
            </w:pPr>
            <w:r>
              <w:rPr>
                <w:b/>
                <w:bCs/>
                <w:color w:val="FFFFFF"/>
                <w:sz w:val="20"/>
                <w:szCs w:val="20"/>
                <w:lang w:val="es-ES_tradnl"/>
              </w:rPr>
              <w:t>Vigencia</w:t>
            </w:r>
          </w:p>
        </w:tc>
        <w:tc>
          <w:tcPr>
            <w:tcW w:w="112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E2D7DB7" w14:textId="0B665843" w:rsidR="00854A7F" w:rsidRPr="005822BE" w:rsidRDefault="004A6C35" w:rsidP="0055347A">
            <w:pPr>
              <w:jc w:val="center"/>
              <w:rPr>
                <w:b/>
                <w:bCs/>
                <w:color w:val="FFFFFF"/>
                <w:sz w:val="20"/>
                <w:szCs w:val="20"/>
                <w:lang w:val="es-ES_tradnl"/>
              </w:rPr>
            </w:pPr>
            <w:r>
              <w:rPr>
                <w:b/>
                <w:bCs/>
                <w:color w:val="FFFFFF"/>
                <w:sz w:val="20"/>
                <w:szCs w:val="20"/>
                <w:lang w:val="es-ES_tradnl"/>
              </w:rPr>
              <w:t>Opción de hotel</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417BCFB"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Triple</w:t>
            </w:r>
          </w:p>
        </w:tc>
      </w:tr>
      <w:tr w:rsidR="004C7EB1" w:rsidRPr="0057554A" w14:paraId="4EC8421B" w14:textId="77777777" w:rsidTr="004C7EB1">
        <w:trPr>
          <w:trHeight w:val="340"/>
          <w:jc w:val="center"/>
        </w:trPr>
        <w:tc>
          <w:tcPr>
            <w:tcW w:w="1989" w:type="dxa"/>
            <w:vMerge w:val="restart"/>
            <w:tcBorders>
              <w:top w:val="single" w:sz="4" w:space="0" w:color="F05B52"/>
              <w:bottom w:val="single" w:sz="4" w:space="0" w:color="F05B52"/>
              <w:right w:val="single" w:sz="4" w:space="0" w:color="F05B52"/>
            </w:tcBorders>
            <w:noWrap/>
            <w:vAlign w:val="center"/>
          </w:tcPr>
          <w:p w14:paraId="71BCAA37" w14:textId="35B3FDF5" w:rsidR="004C7EB1" w:rsidRPr="0057554A" w:rsidRDefault="004C7EB1" w:rsidP="004C7EB1">
            <w:pPr>
              <w:jc w:val="center"/>
              <w:rPr>
                <w:bCs/>
                <w:sz w:val="20"/>
                <w:szCs w:val="20"/>
                <w:lang w:val="es-ES_tradnl"/>
              </w:rPr>
            </w:pPr>
            <w:r>
              <w:rPr>
                <w:bCs/>
                <w:sz w:val="20"/>
                <w:szCs w:val="20"/>
                <w:lang w:val="es-ES_tradnl"/>
              </w:rPr>
              <w:t>15 Ene</w:t>
            </w:r>
            <w:r w:rsidRPr="0057554A">
              <w:rPr>
                <w:bCs/>
                <w:sz w:val="20"/>
                <w:szCs w:val="20"/>
                <w:lang w:val="es-ES_tradnl"/>
              </w:rPr>
              <w:t xml:space="preserve"> a 15 Dic</w:t>
            </w: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6DDAF5FD" w14:textId="06299528" w:rsidR="004C7EB1" w:rsidRPr="004C7EB1" w:rsidRDefault="004C7EB1" w:rsidP="004C7EB1">
            <w:pPr>
              <w:jc w:val="center"/>
              <w:rPr>
                <w:sz w:val="20"/>
                <w:szCs w:val="20"/>
              </w:rPr>
            </w:pPr>
            <w:r w:rsidRPr="004C7EB1">
              <w:rPr>
                <w:sz w:val="20"/>
                <w:szCs w:val="20"/>
              </w:rPr>
              <w:t>A</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743D1B89" w:rsidR="004C7EB1" w:rsidRPr="004C7EB1" w:rsidRDefault="004C7EB1" w:rsidP="004C7EB1">
            <w:pPr>
              <w:jc w:val="center"/>
              <w:rPr>
                <w:sz w:val="20"/>
                <w:szCs w:val="20"/>
              </w:rPr>
            </w:pPr>
            <w:r w:rsidRPr="004C7EB1">
              <w:rPr>
                <w:sz w:val="20"/>
                <w:szCs w:val="20"/>
              </w:rPr>
              <w:t>3.326</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76649F6D" w:rsidR="004C7EB1" w:rsidRPr="004C7EB1" w:rsidRDefault="004C7EB1" w:rsidP="004C7EB1">
            <w:pPr>
              <w:jc w:val="center"/>
              <w:rPr>
                <w:sz w:val="20"/>
                <w:szCs w:val="20"/>
              </w:rPr>
            </w:pPr>
            <w:r w:rsidRPr="004C7EB1">
              <w:rPr>
                <w:sz w:val="20"/>
                <w:szCs w:val="20"/>
              </w:rPr>
              <w:t>2.409</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C14A2B5" w14:textId="2C1AC192" w:rsidR="004C7EB1" w:rsidRPr="004C7EB1" w:rsidRDefault="004C7EB1" w:rsidP="004C7EB1">
            <w:pPr>
              <w:jc w:val="center"/>
              <w:rPr>
                <w:sz w:val="20"/>
                <w:szCs w:val="20"/>
              </w:rPr>
            </w:pPr>
            <w:r w:rsidRPr="004C7EB1">
              <w:rPr>
                <w:sz w:val="20"/>
                <w:szCs w:val="20"/>
              </w:rPr>
              <w:t>2.369</w:t>
            </w:r>
          </w:p>
        </w:tc>
      </w:tr>
      <w:tr w:rsidR="004C7EB1" w:rsidRPr="0057554A" w14:paraId="138FB2BC" w14:textId="77777777" w:rsidTr="004C7EB1">
        <w:trPr>
          <w:trHeight w:val="340"/>
          <w:jc w:val="center"/>
        </w:trPr>
        <w:tc>
          <w:tcPr>
            <w:tcW w:w="1989" w:type="dxa"/>
            <w:vMerge/>
            <w:tcBorders>
              <w:top w:val="single" w:sz="4" w:space="0" w:color="F05B52"/>
              <w:bottom w:val="single" w:sz="4" w:space="0" w:color="F05B52"/>
              <w:right w:val="single" w:sz="4" w:space="0" w:color="F05B52"/>
            </w:tcBorders>
            <w:noWrap/>
            <w:vAlign w:val="center"/>
          </w:tcPr>
          <w:p w14:paraId="0FE99223" w14:textId="77777777" w:rsidR="004C7EB1" w:rsidRPr="0057554A" w:rsidRDefault="004C7EB1" w:rsidP="004C7EB1">
            <w:pPr>
              <w:jc w:val="center"/>
              <w:rPr>
                <w:bCs/>
                <w:sz w:val="20"/>
                <w:szCs w:val="20"/>
                <w:lang w:val="es-ES_tradnl"/>
              </w:rPr>
            </w:pP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0E9810F3" w14:textId="202CE9A6" w:rsidR="004C7EB1" w:rsidRPr="004C7EB1" w:rsidRDefault="004C7EB1" w:rsidP="004C7EB1">
            <w:pPr>
              <w:jc w:val="center"/>
              <w:rPr>
                <w:sz w:val="20"/>
                <w:szCs w:val="20"/>
              </w:rPr>
            </w:pPr>
            <w:r w:rsidRPr="004C7EB1">
              <w:rPr>
                <w:sz w:val="20"/>
                <w:szCs w:val="20"/>
              </w:rPr>
              <w:t>B</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ACEF1A5" w14:textId="7F6DBE54" w:rsidR="004C7EB1" w:rsidRPr="004C7EB1" w:rsidRDefault="004C7EB1" w:rsidP="004C7EB1">
            <w:pPr>
              <w:jc w:val="center"/>
              <w:rPr>
                <w:sz w:val="20"/>
                <w:szCs w:val="20"/>
              </w:rPr>
            </w:pPr>
            <w:r w:rsidRPr="004C7EB1">
              <w:rPr>
                <w:sz w:val="20"/>
                <w:szCs w:val="20"/>
              </w:rPr>
              <w:t>2.692</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019500F" w14:textId="13CEF487" w:rsidR="004C7EB1" w:rsidRPr="004C7EB1" w:rsidRDefault="004C7EB1" w:rsidP="004C7EB1">
            <w:pPr>
              <w:jc w:val="center"/>
              <w:rPr>
                <w:sz w:val="20"/>
                <w:szCs w:val="20"/>
              </w:rPr>
            </w:pPr>
            <w:r w:rsidRPr="004C7EB1">
              <w:rPr>
                <w:sz w:val="20"/>
                <w:szCs w:val="20"/>
              </w:rPr>
              <w:t>2.088</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62138E0" w14:textId="3EE154E9" w:rsidR="004C7EB1" w:rsidRPr="004C7EB1" w:rsidRDefault="004C7EB1" w:rsidP="004C7EB1">
            <w:pPr>
              <w:jc w:val="center"/>
              <w:rPr>
                <w:sz w:val="20"/>
                <w:szCs w:val="20"/>
              </w:rPr>
            </w:pPr>
            <w:r w:rsidRPr="004C7EB1">
              <w:rPr>
                <w:sz w:val="20"/>
                <w:szCs w:val="20"/>
              </w:rPr>
              <w:t>2.068</w:t>
            </w:r>
          </w:p>
        </w:tc>
      </w:tr>
    </w:tbl>
    <w:p w14:paraId="06C593F4" w14:textId="2C316E0D"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552CF701" w14:textId="5E5ACF81" w:rsidR="000B6707" w:rsidRDefault="005031D4" w:rsidP="00355718">
      <w:pPr>
        <w:jc w:val="center"/>
        <w:rPr>
          <w:rFonts w:asciiTheme="minorHAnsi" w:hAnsiTheme="minorHAnsi" w:cstheme="minorHAnsi"/>
          <w:i/>
          <w:sz w:val="20"/>
          <w:szCs w:val="20"/>
          <w:lang w:val="es-CL" w:bidi="th-TH"/>
        </w:rPr>
      </w:pPr>
      <w:r w:rsidRPr="005031D4">
        <w:rPr>
          <w:rFonts w:asciiTheme="minorHAnsi" w:hAnsiTheme="minorHAnsi" w:cstheme="minorHAnsi"/>
          <w:i/>
          <w:sz w:val="20"/>
          <w:szCs w:val="20"/>
          <w:lang w:val="es-CL" w:bidi="th-TH"/>
        </w:rPr>
        <w:t>**No aplica para Semana Santa (Del 28 Marzo - 5 Abril) ni Fiestas de Fin de Año (Del 15 Dic. 2026 al 4 Ene. 2027).</w:t>
      </w:r>
    </w:p>
    <w:p w14:paraId="747207DB" w14:textId="78C92F66" w:rsidR="0057554A" w:rsidRPr="005031D4" w:rsidRDefault="005031D4" w:rsidP="005031D4">
      <w:pPr>
        <w:spacing w:line="360" w:lineRule="auto"/>
        <w:rPr>
          <w:b/>
          <w:bCs/>
          <w:color w:val="F05B52"/>
          <w:sz w:val="28"/>
          <w:szCs w:val="28"/>
        </w:rPr>
      </w:pPr>
      <w:r w:rsidRPr="005031D4">
        <w:rPr>
          <w:b/>
          <w:bCs/>
          <w:color w:val="F05B52"/>
          <w:sz w:val="28"/>
          <w:szCs w:val="28"/>
        </w:rPr>
        <w:lastRenderedPageBreak/>
        <w:t>NO INCLUYE</w:t>
      </w:r>
    </w:p>
    <w:p w14:paraId="55A45B43" w14:textId="77777777" w:rsidR="0057554A" w:rsidRPr="0057554A" w:rsidRDefault="0057554A" w:rsidP="0057554A">
      <w:pPr>
        <w:pStyle w:val="Prrafodelista"/>
        <w:numPr>
          <w:ilvl w:val="1"/>
          <w:numId w:val="5"/>
        </w:numPr>
        <w:spacing w:after="0" w:line="360" w:lineRule="auto"/>
        <w:contextualSpacing w:val="0"/>
        <w:rPr>
          <w:rFonts w:ascii="Arial" w:hAnsi="Arial" w:cs="Arial"/>
          <w:i/>
          <w:sz w:val="18"/>
          <w:szCs w:val="18"/>
        </w:rPr>
      </w:pPr>
      <w:r w:rsidRPr="0057554A">
        <w:rPr>
          <w:rFonts w:ascii="Arial" w:hAnsi="Arial" w:cs="Arial"/>
          <w:i/>
          <w:sz w:val="18"/>
          <w:szCs w:val="18"/>
        </w:rPr>
        <w:t>Impuestos fronterizos Gua-Hon (USD 5 p.pax aprox).</w:t>
      </w:r>
    </w:p>
    <w:p w14:paraId="1D4DF92D" w14:textId="77777777" w:rsidR="0057554A" w:rsidRPr="0057554A" w:rsidRDefault="0057554A" w:rsidP="0057554A">
      <w:pPr>
        <w:pStyle w:val="Prrafodelista"/>
        <w:numPr>
          <w:ilvl w:val="1"/>
          <w:numId w:val="5"/>
        </w:numPr>
        <w:spacing w:after="0" w:line="360" w:lineRule="auto"/>
        <w:contextualSpacing w:val="0"/>
        <w:rPr>
          <w:rFonts w:ascii="Arial" w:hAnsi="Arial" w:cs="Arial"/>
          <w:i/>
          <w:sz w:val="18"/>
          <w:szCs w:val="18"/>
        </w:rPr>
      </w:pPr>
      <w:r w:rsidRPr="0057554A">
        <w:rPr>
          <w:rFonts w:ascii="Arial" w:hAnsi="Arial" w:cs="Arial"/>
          <w:i/>
          <w:sz w:val="18"/>
          <w:szCs w:val="18"/>
        </w:rPr>
        <w:t>Impuesto en vuelo local Sap-Roatán (USD 3 p.pax).</w:t>
      </w:r>
    </w:p>
    <w:p w14:paraId="535CF309" w14:textId="77777777" w:rsidR="0057554A" w:rsidRPr="0057554A" w:rsidRDefault="0057554A" w:rsidP="0057554A">
      <w:pPr>
        <w:pStyle w:val="Prrafodelista"/>
        <w:numPr>
          <w:ilvl w:val="1"/>
          <w:numId w:val="5"/>
        </w:numPr>
        <w:spacing w:after="0" w:line="360" w:lineRule="auto"/>
        <w:contextualSpacing w:val="0"/>
        <w:rPr>
          <w:rFonts w:ascii="Arial" w:hAnsi="Arial" w:cs="Arial"/>
          <w:i/>
          <w:sz w:val="18"/>
          <w:szCs w:val="18"/>
        </w:rPr>
      </w:pPr>
      <w:r w:rsidRPr="0057554A">
        <w:rPr>
          <w:rFonts w:ascii="Arial" w:hAnsi="Arial" w:cs="Arial"/>
          <w:i/>
          <w:sz w:val="18"/>
          <w:szCs w:val="18"/>
        </w:rPr>
        <w:t>Impuestos de aeropuertos.</w:t>
      </w:r>
    </w:p>
    <w:p w14:paraId="2FE4893F" w14:textId="77777777" w:rsidR="0057554A" w:rsidRPr="0057554A" w:rsidRDefault="0057554A" w:rsidP="0057554A">
      <w:pPr>
        <w:pStyle w:val="Prrafodelista"/>
        <w:numPr>
          <w:ilvl w:val="1"/>
          <w:numId w:val="5"/>
        </w:numPr>
        <w:spacing w:after="0" w:line="360" w:lineRule="auto"/>
        <w:contextualSpacing w:val="0"/>
        <w:rPr>
          <w:rFonts w:ascii="Arial" w:hAnsi="Arial" w:cs="Arial"/>
          <w:i/>
          <w:sz w:val="18"/>
          <w:szCs w:val="18"/>
        </w:rPr>
      </w:pPr>
      <w:r w:rsidRPr="0057554A">
        <w:rPr>
          <w:rFonts w:ascii="Arial" w:hAnsi="Arial" w:cs="Arial"/>
          <w:i/>
          <w:sz w:val="18"/>
          <w:szCs w:val="18"/>
        </w:rPr>
        <w:t>Visitas indicadas como opcionales.</w:t>
      </w:r>
    </w:p>
    <w:p w14:paraId="6D71FBB8" w14:textId="77777777" w:rsidR="0057554A" w:rsidRPr="0057554A" w:rsidRDefault="0057554A" w:rsidP="0057554A">
      <w:pPr>
        <w:pStyle w:val="Prrafodelista"/>
        <w:numPr>
          <w:ilvl w:val="1"/>
          <w:numId w:val="5"/>
        </w:numPr>
        <w:spacing w:after="0" w:line="360" w:lineRule="auto"/>
        <w:contextualSpacing w:val="0"/>
        <w:rPr>
          <w:rFonts w:ascii="Arial" w:hAnsi="Arial" w:cs="Arial"/>
          <w:i/>
          <w:sz w:val="18"/>
          <w:szCs w:val="18"/>
        </w:rPr>
      </w:pPr>
      <w:r w:rsidRPr="0057554A">
        <w:rPr>
          <w:rFonts w:ascii="Arial" w:hAnsi="Arial" w:cs="Arial"/>
          <w:i/>
          <w:sz w:val="18"/>
          <w:szCs w:val="18"/>
        </w:rPr>
        <w:t>Comidas o cenas no indicadas en itinerario.</w:t>
      </w:r>
    </w:p>
    <w:p w14:paraId="48D2A6C6" w14:textId="77777777" w:rsidR="0057554A" w:rsidRPr="0057554A" w:rsidRDefault="0057554A" w:rsidP="0057554A">
      <w:pPr>
        <w:pStyle w:val="Prrafodelista"/>
        <w:numPr>
          <w:ilvl w:val="1"/>
          <w:numId w:val="5"/>
        </w:numPr>
        <w:spacing w:after="0" w:line="360" w:lineRule="auto"/>
        <w:contextualSpacing w:val="0"/>
        <w:rPr>
          <w:rFonts w:ascii="Arial" w:hAnsi="Arial" w:cs="Arial"/>
          <w:i/>
          <w:sz w:val="18"/>
          <w:szCs w:val="18"/>
        </w:rPr>
      </w:pPr>
      <w:r w:rsidRPr="0057554A">
        <w:rPr>
          <w:rFonts w:ascii="Arial" w:hAnsi="Arial" w:cs="Arial"/>
          <w:i/>
          <w:sz w:val="18"/>
          <w:szCs w:val="18"/>
        </w:rPr>
        <w:t>Servicios no mencionados.</w:t>
      </w:r>
    </w:p>
    <w:p w14:paraId="5454C72E" w14:textId="6AAB208E" w:rsidR="0057554A" w:rsidRPr="0057554A" w:rsidRDefault="0057554A" w:rsidP="0057554A">
      <w:pPr>
        <w:pStyle w:val="Prrafodelista"/>
        <w:numPr>
          <w:ilvl w:val="1"/>
          <w:numId w:val="5"/>
        </w:numPr>
        <w:spacing w:after="0" w:line="360" w:lineRule="auto"/>
        <w:contextualSpacing w:val="0"/>
        <w:rPr>
          <w:rFonts w:ascii="Arial" w:hAnsi="Arial" w:cs="Arial"/>
          <w:i/>
          <w:sz w:val="18"/>
          <w:szCs w:val="18"/>
        </w:rPr>
      </w:pPr>
      <w:r w:rsidRPr="0057554A">
        <w:rPr>
          <w:rFonts w:ascii="Arial" w:hAnsi="Arial" w:cs="Arial"/>
          <w:i/>
          <w:sz w:val="18"/>
          <w:szCs w:val="18"/>
        </w:rPr>
        <w:t xml:space="preserve">Vuelo local San Pedro Sula-Roatán: USD </w:t>
      </w:r>
      <w:r w:rsidR="003D0C0B">
        <w:rPr>
          <w:rFonts w:ascii="Arial" w:hAnsi="Arial" w:cs="Arial"/>
          <w:i/>
          <w:sz w:val="18"/>
          <w:szCs w:val="18"/>
        </w:rPr>
        <w:t xml:space="preserve">205 </w:t>
      </w:r>
      <w:r w:rsidRPr="0057554A">
        <w:rPr>
          <w:rFonts w:ascii="Arial" w:hAnsi="Arial" w:cs="Arial"/>
          <w:i/>
          <w:sz w:val="18"/>
          <w:szCs w:val="18"/>
        </w:rPr>
        <w:t xml:space="preserve">por pax. </w:t>
      </w:r>
    </w:p>
    <w:p w14:paraId="536A13F7" w14:textId="77777777" w:rsidR="0057554A" w:rsidRPr="0057554A" w:rsidRDefault="0057554A" w:rsidP="0057554A">
      <w:pPr>
        <w:pStyle w:val="Prrafodelista"/>
        <w:numPr>
          <w:ilvl w:val="1"/>
          <w:numId w:val="5"/>
        </w:numPr>
        <w:spacing w:after="0" w:line="360" w:lineRule="auto"/>
        <w:contextualSpacing w:val="0"/>
        <w:rPr>
          <w:rFonts w:ascii="Arial" w:hAnsi="Arial" w:cs="Arial"/>
          <w:i/>
          <w:sz w:val="18"/>
          <w:szCs w:val="18"/>
        </w:rPr>
      </w:pPr>
      <w:r w:rsidRPr="0057554A">
        <w:rPr>
          <w:rFonts w:ascii="Arial" w:hAnsi="Arial" w:cs="Arial"/>
          <w:i/>
          <w:sz w:val="18"/>
          <w:szCs w:val="18"/>
        </w:rPr>
        <w:t>Tarifa sujeta a cambio sin previo aviso</w:t>
      </w:r>
    </w:p>
    <w:p w14:paraId="31891EDE" w14:textId="77777777" w:rsidR="0057554A" w:rsidRPr="0057554A" w:rsidRDefault="0057554A" w:rsidP="0057554A">
      <w:pPr>
        <w:spacing w:line="360" w:lineRule="auto"/>
        <w:jc w:val="center"/>
        <w:rPr>
          <w:i/>
          <w:sz w:val="18"/>
          <w:szCs w:val="18"/>
          <w:lang w:val="es-CL" w:bidi="th-TH"/>
        </w:rPr>
      </w:pPr>
    </w:p>
    <w:p w14:paraId="1949A70E" w14:textId="77777777" w:rsidR="00B905BE" w:rsidRPr="00355718" w:rsidRDefault="00B905BE" w:rsidP="00355718">
      <w:pPr>
        <w:jc w:val="center"/>
        <w:rPr>
          <w:rFonts w:asciiTheme="minorHAnsi" w:hAnsiTheme="minorHAnsi" w:cstheme="minorHAnsi"/>
          <w:i/>
          <w:sz w:val="20"/>
          <w:szCs w:val="20"/>
          <w:lang w:val="es-CL" w:bidi="th-TH"/>
        </w:rPr>
      </w:pPr>
    </w:p>
    <w:p w14:paraId="31835BCD" w14:textId="2D718455" w:rsidR="006379F1" w:rsidRDefault="006379F1" w:rsidP="006379F1">
      <w:pPr>
        <w:spacing w:line="360" w:lineRule="auto"/>
        <w:jc w:val="both"/>
        <w:rPr>
          <w:b/>
          <w:bCs/>
          <w:color w:val="F05B52"/>
          <w:sz w:val="28"/>
          <w:szCs w:val="28"/>
        </w:rPr>
      </w:pPr>
      <w:r>
        <w:rPr>
          <w:b/>
          <w:bCs/>
          <w:color w:val="F05B52"/>
          <w:sz w:val="28"/>
          <w:szCs w:val="28"/>
        </w:rPr>
        <w:t>HOTELES PREVISTOS</w:t>
      </w:r>
    </w:p>
    <w:tbl>
      <w:tblPr>
        <w:tblW w:w="722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300"/>
        <w:gridCol w:w="2373"/>
        <w:gridCol w:w="2552"/>
      </w:tblGrid>
      <w:tr w:rsidR="006379F1" w:rsidRPr="006379F1" w14:paraId="405C9BC0" w14:textId="77777777" w:rsidTr="0057554A">
        <w:trPr>
          <w:trHeight w:val="283"/>
          <w:jc w:val="center"/>
        </w:trPr>
        <w:tc>
          <w:tcPr>
            <w:tcW w:w="2300" w:type="dxa"/>
            <w:tcBorders>
              <w:bottom w:val="single" w:sz="4" w:space="0" w:color="F05B52"/>
            </w:tcBorders>
            <w:shd w:val="clear" w:color="auto" w:fill="F05B52"/>
            <w:noWrap/>
            <w:vAlign w:val="center"/>
          </w:tcPr>
          <w:p w14:paraId="49D84CEF"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Destino</w:t>
            </w:r>
          </w:p>
        </w:tc>
        <w:tc>
          <w:tcPr>
            <w:tcW w:w="2373" w:type="dxa"/>
            <w:tcBorders>
              <w:bottom w:val="single" w:sz="4" w:space="0" w:color="F05B52"/>
            </w:tcBorders>
            <w:shd w:val="clear" w:color="auto" w:fill="F05B52"/>
            <w:noWrap/>
            <w:vAlign w:val="center"/>
            <w:hideMark/>
          </w:tcPr>
          <w:p w14:paraId="0A0C5787"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A</w:t>
            </w:r>
          </w:p>
        </w:tc>
        <w:tc>
          <w:tcPr>
            <w:tcW w:w="2552" w:type="dxa"/>
            <w:tcBorders>
              <w:bottom w:val="single" w:sz="4" w:space="0" w:color="F05B52"/>
            </w:tcBorders>
            <w:shd w:val="clear" w:color="auto" w:fill="F05B52"/>
            <w:vAlign w:val="center"/>
          </w:tcPr>
          <w:p w14:paraId="16867C56"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B</w:t>
            </w:r>
          </w:p>
        </w:tc>
      </w:tr>
      <w:tr w:rsidR="0057554A" w:rsidRPr="0057554A" w14:paraId="7BFEF199" w14:textId="77777777" w:rsidTr="0057554A">
        <w:trPr>
          <w:trHeight w:val="283"/>
          <w:jc w:val="center"/>
        </w:trPr>
        <w:tc>
          <w:tcPr>
            <w:tcW w:w="2300" w:type="dxa"/>
            <w:tcBorders>
              <w:top w:val="single" w:sz="4" w:space="0" w:color="F05B52"/>
              <w:bottom w:val="single" w:sz="4" w:space="0" w:color="F05B52"/>
              <w:right w:val="single" w:sz="4" w:space="0" w:color="F05B52"/>
            </w:tcBorders>
            <w:noWrap/>
            <w:vAlign w:val="center"/>
          </w:tcPr>
          <w:p w14:paraId="3BCFEA8B" w14:textId="3E6A6C59" w:rsidR="0057554A" w:rsidRPr="0057554A" w:rsidRDefault="0057554A" w:rsidP="0057554A">
            <w:pPr>
              <w:rPr>
                <w:sz w:val="20"/>
                <w:szCs w:val="20"/>
                <w:lang w:val="es-CL" w:eastAsia="es-CL"/>
              </w:rPr>
            </w:pPr>
            <w:r w:rsidRPr="0057554A">
              <w:rPr>
                <w:color w:val="000000" w:themeColor="text1"/>
                <w:sz w:val="20"/>
                <w:szCs w:val="20"/>
                <w:lang w:val="es-ES_tradnl"/>
              </w:rPr>
              <w:t>Guatemala Ciudad</w:t>
            </w:r>
          </w:p>
        </w:tc>
        <w:tc>
          <w:tcPr>
            <w:tcW w:w="2373" w:type="dxa"/>
            <w:tcBorders>
              <w:top w:val="single" w:sz="4" w:space="0" w:color="F05B52"/>
              <w:left w:val="single" w:sz="4" w:space="0" w:color="F05B52"/>
              <w:bottom w:val="single" w:sz="4" w:space="0" w:color="F05B52"/>
              <w:right w:val="single" w:sz="4" w:space="0" w:color="F05B52"/>
            </w:tcBorders>
            <w:noWrap/>
            <w:vAlign w:val="center"/>
          </w:tcPr>
          <w:p w14:paraId="3265AF83" w14:textId="1CB57484" w:rsidR="0057554A" w:rsidRPr="0057554A" w:rsidRDefault="00BC1F8F" w:rsidP="0057554A">
            <w:pPr>
              <w:rPr>
                <w:sz w:val="20"/>
                <w:szCs w:val="20"/>
                <w:lang w:val="es-CL" w:eastAsia="es-CL"/>
              </w:rPr>
            </w:pPr>
            <w:r w:rsidRPr="00BC1F8F">
              <w:rPr>
                <w:color w:val="000000" w:themeColor="text1"/>
                <w:sz w:val="20"/>
                <w:szCs w:val="20"/>
                <w:lang w:val="es-ES_tradnl"/>
              </w:rPr>
              <w:t>Hyatt Centric</w:t>
            </w:r>
          </w:p>
        </w:tc>
        <w:tc>
          <w:tcPr>
            <w:tcW w:w="2552" w:type="dxa"/>
            <w:tcBorders>
              <w:top w:val="single" w:sz="4" w:space="0" w:color="F05B52"/>
              <w:left w:val="single" w:sz="4" w:space="0" w:color="F05B52"/>
              <w:bottom w:val="single" w:sz="4" w:space="0" w:color="F05B52"/>
            </w:tcBorders>
            <w:shd w:val="clear" w:color="auto" w:fill="FFFFFF" w:themeFill="background1"/>
            <w:vAlign w:val="center"/>
          </w:tcPr>
          <w:p w14:paraId="020B0657" w14:textId="36F92DEF" w:rsidR="0057554A" w:rsidRPr="0057554A" w:rsidRDefault="0057554A" w:rsidP="0057554A">
            <w:pPr>
              <w:rPr>
                <w:sz w:val="20"/>
                <w:szCs w:val="20"/>
                <w:lang w:val="es-CL" w:eastAsia="es-CL"/>
              </w:rPr>
            </w:pPr>
            <w:r w:rsidRPr="0057554A">
              <w:rPr>
                <w:color w:val="000000" w:themeColor="text1"/>
                <w:sz w:val="20"/>
                <w:szCs w:val="20"/>
                <w:lang w:val="es-ES_tradnl"/>
              </w:rPr>
              <w:t>Barceló</w:t>
            </w:r>
          </w:p>
        </w:tc>
      </w:tr>
      <w:tr w:rsidR="0057554A" w:rsidRPr="0057554A" w14:paraId="5044BB40" w14:textId="77777777" w:rsidTr="0057554A">
        <w:trPr>
          <w:trHeight w:val="283"/>
          <w:jc w:val="center"/>
        </w:trPr>
        <w:tc>
          <w:tcPr>
            <w:tcW w:w="2300" w:type="dxa"/>
            <w:tcBorders>
              <w:bottom w:val="single" w:sz="4" w:space="0" w:color="F05B52"/>
              <w:right w:val="single" w:sz="4" w:space="0" w:color="F05B52"/>
            </w:tcBorders>
            <w:noWrap/>
            <w:vAlign w:val="center"/>
          </w:tcPr>
          <w:p w14:paraId="7E876B0C" w14:textId="68D07836" w:rsidR="0057554A" w:rsidRPr="0057554A" w:rsidRDefault="0057554A" w:rsidP="0057554A">
            <w:pPr>
              <w:rPr>
                <w:sz w:val="20"/>
                <w:szCs w:val="20"/>
                <w:lang w:val="es-CL" w:eastAsia="es-CL"/>
              </w:rPr>
            </w:pPr>
            <w:r w:rsidRPr="0057554A">
              <w:rPr>
                <w:color w:val="000000" w:themeColor="text1"/>
                <w:sz w:val="20"/>
                <w:szCs w:val="20"/>
              </w:rPr>
              <w:t>Lago Atitlán</w:t>
            </w:r>
          </w:p>
        </w:tc>
        <w:tc>
          <w:tcPr>
            <w:tcW w:w="2373" w:type="dxa"/>
            <w:tcBorders>
              <w:left w:val="single" w:sz="4" w:space="0" w:color="F05B52"/>
              <w:bottom w:val="single" w:sz="4" w:space="0" w:color="F05B52"/>
              <w:right w:val="single" w:sz="4" w:space="0" w:color="F05B52"/>
            </w:tcBorders>
            <w:noWrap/>
            <w:vAlign w:val="center"/>
          </w:tcPr>
          <w:p w14:paraId="2C22B4DB" w14:textId="6FC80316" w:rsidR="0057554A" w:rsidRPr="0057554A" w:rsidRDefault="00251E7A" w:rsidP="0057554A">
            <w:pPr>
              <w:rPr>
                <w:sz w:val="20"/>
                <w:szCs w:val="20"/>
                <w:lang w:val="es-CL" w:eastAsia="es-CL"/>
              </w:rPr>
            </w:pPr>
            <w:r>
              <w:rPr>
                <w:color w:val="000000" w:themeColor="text1"/>
                <w:sz w:val="20"/>
                <w:szCs w:val="20"/>
                <w:lang w:val="es-ES_tradnl"/>
              </w:rPr>
              <w:t xml:space="preserve">Hotel </w:t>
            </w:r>
            <w:proofErr w:type="spellStart"/>
            <w:r>
              <w:rPr>
                <w:color w:val="000000" w:themeColor="text1"/>
                <w:sz w:val="20"/>
                <w:szCs w:val="20"/>
                <w:lang w:val="es-ES_tradnl"/>
              </w:rPr>
              <w:t>Atitlan</w:t>
            </w:r>
            <w:proofErr w:type="spellEnd"/>
          </w:p>
        </w:tc>
        <w:tc>
          <w:tcPr>
            <w:tcW w:w="2552" w:type="dxa"/>
            <w:tcBorders>
              <w:left w:val="single" w:sz="4" w:space="0" w:color="F05B52"/>
              <w:bottom w:val="single" w:sz="4" w:space="0" w:color="F05B52"/>
            </w:tcBorders>
            <w:shd w:val="clear" w:color="auto" w:fill="FFFFFF" w:themeFill="background1"/>
            <w:vAlign w:val="center"/>
          </w:tcPr>
          <w:p w14:paraId="4A80F506" w14:textId="7BBED6FE" w:rsidR="0057554A" w:rsidRPr="0057554A" w:rsidRDefault="0057554A" w:rsidP="0057554A">
            <w:pPr>
              <w:rPr>
                <w:sz w:val="20"/>
                <w:szCs w:val="20"/>
                <w:lang w:val="es-CL" w:eastAsia="es-CL"/>
              </w:rPr>
            </w:pPr>
            <w:r w:rsidRPr="0057554A">
              <w:rPr>
                <w:color w:val="000000" w:themeColor="text1"/>
                <w:sz w:val="20"/>
                <w:szCs w:val="20"/>
                <w:lang w:val="es-ES_tradnl"/>
              </w:rPr>
              <w:t>Villa Santa Catarina</w:t>
            </w:r>
          </w:p>
        </w:tc>
      </w:tr>
      <w:tr w:rsidR="0057554A" w:rsidRPr="0057554A" w14:paraId="17FAAD80" w14:textId="77777777" w:rsidTr="0057554A">
        <w:trPr>
          <w:trHeight w:val="283"/>
          <w:jc w:val="center"/>
        </w:trPr>
        <w:tc>
          <w:tcPr>
            <w:tcW w:w="2300" w:type="dxa"/>
            <w:tcBorders>
              <w:right w:val="single" w:sz="4" w:space="0" w:color="F05B52"/>
            </w:tcBorders>
            <w:noWrap/>
            <w:vAlign w:val="center"/>
          </w:tcPr>
          <w:p w14:paraId="4B62D917" w14:textId="634AD00C" w:rsidR="0057554A" w:rsidRPr="0057554A" w:rsidRDefault="0057554A" w:rsidP="0057554A">
            <w:pPr>
              <w:rPr>
                <w:sz w:val="20"/>
                <w:szCs w:val="20"/>
                <w:lang w:val="es-CL" w:eastAsia="es-CL"/>
              </w:rPr>
            </w:pPr>
            <w:r w:rsidRPr="0057554A">
              <w:rPr>
                <w:color w:val="000000" w:themeColor="text1"/>
                <w:sz w:val="20"/>
                <w:szCs w:val="20"/>
              </w:rPr>
              <w:t>La Antigua</w:t>
            </w:r>
          </w:p>
        </w:tc>
        <w:tc>
          <w:tcPr>
            <w:tcW w:w="2373" w:type="dxa"/>
            <w:tcBorders>
              <w:left w:val="single" w:sz="4" w:space="0" w:color="F05B52"/>
              <w:right w:val="single" w:sz="4" w:space="0" w:color="F05B52"/>
            </w:tcBorders>
            <w:noWrap/>
            <w:vAlign w:val="center"/>
          </w:tcPr>
          <w:p w14:paraId="2A2F2BE9" w14:textId="462BD38E" w:rsidR="0057554A" w:rsidRPr="0057554A" w:rsidRDefault="00BC1F8F" w:rsidP="0057554A">
            <w:pPr>
              <w:rPr>
                <w:sz w:val="20"/>
                <w:szCs w:val="20"/>
                <w:lang w:val="es-CL" w:eastAsia="es-CL"/>
              </w:rPr>
            </w:pPr>
            <w:r w:rsidRPr="00BC1F8F">
              <w:rPr>
                <w:color w:val="000000" w:themeColor="text1"/>
                <w:sz w:val="20"/>
                <w:szCs w:val="20"/>
                <w:lang w:val="es-CL"/>
              </w:rPr>
              <w:t>Casa Santo Doming</w:t>
            </w:r>
            <w:r>
              <w:rPr>
                <w:color w:val="000000" w:themeColor="text1"/>
                <w:sz w:val="20"/>
                <w:szCs w:val="20"/>
                <w:lang w:val="es-CL"/>
              </w:rPr>
              <w:t>o</w:t>
            </w:r>
          </w:p>
        </w:tc>
        <w:tc>
          <w:tcPr>
            <w:tcW w:w="2552" w:type="dxa"/>
            <w:tcBorders>
              <w:left w:val="single" w:sz="4" w:space="0" w:color="F05B52"/>
            </w:tcBorders>
            <w:shd w:val="clear" w:color="auto" w:fill="FFFFFF" w:themeFill="background1"/>
            <w:vAlign w:val="center"/>
          </w:tcPr>
          <w:p w14:paraId="6EB45A57" w14:textId="00CD6C5F" w:rsidR="0057554A" w:rsidRPr="0057554A" w:rsidRDefault="0057554A" w:rsidP="0057554A">
            <w:pPr>
              <w:rPr>
                <w:sz w:val="20"/>
                <w:szCs w:val="20"/>
                <w:lang w:val="es-CL" w:eastAsia="es-CL"/>
              </w:rPr>
            </w:pPr>
            <w:r w:rsidRPr="0057554A">
              <w:rPr>
                <w:color w:val="000000" w:themeColor="text1"/>
                <w:sz w:val="20"/>
                <w:szCs w:val="20"/>
                <w:lang w:val="pt-PT"/>
              </w:rPr>
              <w:t>Villa Colonial</w:t>
            </w:r>
          </w:p>
        </w:tc>
      </w:tr>
      <w:tr w:rsidR="0057554A" w:rsidRPr="0057554A" w14:paraId="3F4751F2" w14:textId="77777777" w:rsidTr="0057554A">
        <w:trPr>
          <w:trHeight w:val="283"/>
          <w:jc w:val="center"/>
        </w:trPr>
        <w:tc>
          <w:tcPr>
            <w:tcW w:w="2300" w:type="dxa"/>
            <w:tcBorders>
              <w:right w:val="single" w:sz="4" w:space="0" w:color="F05B52"/>
            </w:tcBorders>
            <w:noWrap/>
            <w:vAlign w:val="center"/>
          </w:tcPr>
          <w:p w14:paraId="6CF73C37" w14:textId="63C3283D" w:rsidR="0057554A" w:rsidRPr="0057554A" w:rsidRDefault="0057554A" w:rsidP="0057554A">
            <w:pPr>
              <w:rPr>
                <w:sz w:val="20"/>
                <w:szCs w:val="20"/>
                <w:lang w:val="es-CL" w:eastAsia="es-CL"/>
              </w:rPr>
            </w:pPr>
            <w:r w:rsidRPr="0057554A">
              <w:rPr>
                <w:color w:val="000000" w:themeColor="text1"/>
                <w:sz w:val="20"/>
                <w:szCs w:val="20"/>
              </w:rPr>
              <w:t>Copán</w:t>
            </w:r>
          </w:p>
        </w:tc>
        <w:tc>
          <w:tcPr>
            <w:tcW w:w="2373" w:type="dxa"/>
            <w:tcBorders>
              <w:left w:val="single" w:sz="4" w:space="0" w:color="F05B52"/>
              <w:right w:val="single" w:sz="4" w:space="0" w:color="F05B52"/>
            </w:tcBorders>
            <w:noWrap/>
            <w:vAlign w:val="center"/>
          </w:tcPr>
          <w:p w14:paraId="63CDEC82" w14:textId="50EBA10C" w:rsidR="0057554A" w:rsidRPr="0057554A" w:rsidRDefault="0057554A" w:rsidP="0057554A">
            <w:pPr>
              <w:rPr>
                <w:sz w:val="20"/>
                <w:szCs w:val="20"/>
                <w:lang w:val="es-CL" w:eastAsia="es-CL"/>
              </w:rPr>
            </w:pPr>
            <w:r w:rsidRPr="0057554A">
              <w:rPr>
                <w:color w:val="000000" w:themeColor="text1"/>
                <w:sz w:val="20"/>
                <w:szCs w:val="20"/>
              </w:rPr>
              <w:t>Marina Copán</w:t>
            </w:r>
          </w:p>
        </w:tc>
        <w:tc>
          <w:tcPr>
            <w:tcW w:w="2552" w:type="dxa"/>
            <w:tcBorders>
              <w:left w:val="single" w:sz="4" w:space="0" w:color="F05B52"/>
            </w:tcBorders>
            <w:shd w:val="clear" w:color="auto" w:fill="FFFFFF" w:themeFill="background1"/>
            <w:vAlign w:val="center"/>
          </w:tcPr>
          <w:p w14:paraId="6DF73208" w14:textId="7A8E3C72" w:rsidR="0057554A" w:rsidRPr="0057554A" w:rsidRDefault="0057554A" w:rsidP="0057554A">
            <w:pPr>
              <w:rPr>
                <w:sz w:val="20"/>
                <w:szCs w:val="20"/>
                <w:lang w:val="es-CL" w:eastAsia="es-CL"/>
              </w:rPr>
            </w:pPr>
            <w:r w:rsidRPr="0057554A">
              <w:rPr>
                <w:color w:val="000000" w:themeColor="text1"/>
                <w:sz w:val="20"/>
                <w:szCs w:val="20"/>
                <w:lang w:val="es-ES_tradnl"/>
              </w:rPr>
              <w:t>Plaza Copan</w:t>
            </w:r>
          </w:p>
        </w:tc>
      </w:tr>
      <w:tr w:rsidR="00BC1F8F" w:rsidRPr="0057554A" w14:paraId="42CF4C6F" w14:textId="77777777" w:rsidTr="0057554A">
        <w:trPr>
          <w:trHeight w:val="283"/>
          <w:jc w:val="center"/>
        </w:trPr>
        <w:tc>
          <w:tcPr>
            <w:tcW w:w="2300" w:type="dxa"/>
            <w:tcBorders>
              <w:right w:val="single" w:sz="4" w:space="0" w:color="F05B52"/>
            </w:tcBorders>
            <w:noWrap/>
            <w:vAlign w:val="center"/>
          </w:tcPr>
          <w:p w14:paraId="5A6632FC" w14:textId="6C293C25" w:rsidR="00BC1F8F" w:rsidRPr="0057554A" w:rsidRDefault="00BC1F8F" w:rsidP="00BC1F8F">
            <w:pPr>
              <w:rPr>
                <w:bCs/>
                <w:sz w:val="20"/>
                <w:szCs w:val="20"/>
                <w:lang w:val="es-CL" w:eastAsia="es-CL"/>
              </w:rPr>
            </w:pPr>
            <w:r w:rsidRPr="0057554A">
              <w:rPr>
                <w:color w:val="000000" w:themeColor="text1"/>
                <w:sz w:val="20"/>
                <w:szCs w:val="20"/>
              </w:rPr>
              <w:t>Roatán</w:t>
            </w:r>
          </w:p>
        </w:tc>
        <w:tc>
          <w:tcPr>
            <w:tcW w:w="2373" w:type="dxa"/>
            <w:tcBorders>
              <w:left w:val="single" w:sz="4" w:space="0" w:color="F05B52"/>
              <w:right w:val="single" w:sz="4" w:space="0" w:color="F05B52"/>
            </w:tcBorders>
            <w:noWrap/>
            <w:vAlign w:val="center"/>
          </w:tcPr>
          <w:p w14:paraId="1DBEE5A9" w14:textId="4E6A7DBA" w:rsidR="00BC1F8F" w:rsidRPr="0057554A" w:rsidRDefault="00BC1F8F" w:rsidP="00BC1F8F">
            <w:pPr>
              <w:rPr>
                <w:bCs/>
                <w:sz w:val="20"/>
                <w:szCs w:val="20"/>
                <w:lang w:val="es-CL" w:eastAsia="es-CL"/>
              </w:rPr>
            </w:pPr>
            <w:r w:rsidRPr="0057554A">
              <w:rPr>
                <w:color w:val="000000" w:themeColor="text1"/>
                <w:sz w:val="20"/>
                <w:szCs w:val="20"/>
              </w:rPr>
              <w:t>Mayan Princess</w:t>
            </w:r>
          </w:p>
        </w:tc>
        <w:tc>
          <w:tcPr>
            <w:tcW w:w="2552" w:type="dxa"/>
            <w:tcBorders>
              <w:left w:val="single" w:sz="4" w:space="0" w:color="F05B52"/>
            </w:tcBorders>
            <w:shd w:val="clear" w:color="auto" w:fill="FFFFFF" w:themeFill="background1"/>
            <w:vAlign w:val="center"/>
          </w:tcPr>
          <w:p w14:paraId="3F7D3E64" w14:textId="4874DF92" w:rsidR="00BC1F8F" w:rsidRPr="0057554A" w:rsidRDefault="00BC1F8F" w:rsidP="00BC1F8F">
            <w:pPr>
              <w:rPr>
                <w:bCs/>
                <w:sz w:val="20"/>
                <w:szCs w:val="20"/>
                <w:lang w:val="es-CL" w:eastAsia="es-CL"/>
              </w:rPr>
            </w:pPr>
            <w:r w:rsidRPr="0057554A">
              <w:rPr>
                <w:color w:val="000000" w:themeColor="text1"/>
                <w:sz w:val="20"/>
                <w:szCs w:val="20"/>
              </w:rPr>
              <w:t>Mayan Princess</w:t>
            </w:r>
          </w:p>
        </w:tc>
      </w:tr>
    </w:tbl>
    <w:p w14:paraId="76EE7E17" w14:textId="77777777" w:rsidR="006379F1" w:rsidRDefault="006379F1" w:rsidP="006379F1">
      <w:pPr>
        <w:spacing w:line="360" w:lineRule="auto"/>
        <w:jc w:val="both"/>
        <w:rPr>
          <w:b/>
          <w:bCs/>
          <w:color w:val="F05B52"/>
          <w:sz w:val="28"/>
          <w:szCs w:val="28"/>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236CC806" w:rsidR="00855700" w:rsidRPr="00A7170F" w:rsidRDefault="003D0C0B" w:rsidP="0057554A">
      <w:pPr>
        <w:spacing w:line="360" w:lineRule="auto"/>
        <w:jc w:val="both"/>
        <w:rPr>
          <w:b/>
          <w:bCs/>
          <w:color w:val="F05B52"/>
          <w:sz w:val="20"/>
          <w:szCs w:val="20"/>
        </w:rPr>
      </w:pPr>
      <w:r w:rsidRPr="00A7170F">
        <w:rPr>
          <w:b/>
          <w:bCs/>
          <w:color w:val="F05B52"/>
          <w:sz w:val="20"/>
          <w:szCs w:val="20"/>
        </w:rPr>
        <w:t xml:space="preserve">DÍA 1 </w:t>
      </w:r>
      <w:r w:rsidRPr="00B9413B">
        <w:rPr>
          <w:b/>
          <w:bCs/>
          <w:color w:val="F05B52"/>
          <w:sz w:val="20"/>
          <w:szCs w:val="20"/>
        </w:rPr>
        <w:t>SÁB</w:t>
      </w:r>
      <w:r w:rsidR="00A54D4A">
        <w:rPr>
          <w:b/>
          <w:bCs/>
          <w:color w:val="F05B52"/>
          <w:sz w:val="20"/>
          <w:szCs w:val="20"/>
        </w:rPr>
        <w:t xml:space="preserve"> -</w:t>
      </w:r>
      <w:r w:rsidRPr="00B9413B">
        <w:rPr>
          <w:b/>
          <w:bCs/>
          <w:color w:val="F05B52"/>
          <w:sz w:val="20"/>
          <w:szCs w:val="20"/>
        </w:rPr>
        <w:t xml:space="preserve"> AEROPUERTO DE GUATEMALA - GUATEMALA</w:t>
      </w:r>
      <w:r w:rsidRPr="00A7170F">
        <w:rPr>
          <w:b/>
          <w:bCs/>
          <w:color w:val="F05B52"/>
          <w:sz w:val="20"/>
          <w:szCs w:val="20"/>
        </w:rPr>
        <w:t xml:space="preserve"> </w:t>
      </w:r>
    </w:p>
    <w:p w14:paraId="2386A14B" w14:textId="77777777" w:rsidR="003D0C0B" w:rsidRPr="003D0C0B" w:rsidRDefault="003D0C0B" w:rsidP="003D0C0B">
      <w:pPr>
        <w:spacing w:line="360" w:lineRule="auto"/>
        <w:ind w:left="284"/>
        <w:jc w:val="both"/>
        <w:rPr>
          <w:iCs/>
          <w:sz w:val="20"/>
          <w:szCs w:val="18"/>
          <w:lang w:val="es-ES_tradnl" w:bidi="th-TH"/>
        </w:rPr>
      </w:pPr>
      <w:r w:rsidRPr="003D0C0B">
        <w:rPr>
          <w:iCs/>
          <w:sz w:val="20"/>
          <w:szCs w:val="18"/>
          <w:lang w:val="es-ES_tradnl" w:bidi="th-TH"/>
        </w:rPr>
        <w:t>Recepción en el aeropuerto y traslado a nuestro hotel en Guatemala Ciudad. Alojamiento.</w:t>
      </w:r>
    </w:p>
    <w:p w14:paraId="7EE68638" w14:textId="77777777" w:rsidR="003D0C0B" w:rsidRPr="003D0C0B" w:rsidRDefault="003D0C0B" w:rsidP="003D0C0B">
      <w:pPr>
        <w:spacing w:line="360" w:lineRule="auto"/>
        <w:ind w:left="284"/>
        <w:jc w:val="both"/>
        <w:rPr>
          <w:iCs/>
          <w:sz w:val="20"/>
          <w:szCs w:val="18"/>
          <w:lang w:val="es-ES_tradnl" w:bidi="th-TH"/>
        </w:rPr>
      </w:pPr>
    </w:p>
    <w:p w14:paraId="6CB81996" w14:textId="18E1D044" w:rsidR="003D0C0B" w:rsidRPr="003D0C0B" w:rsidRDefault="003D0C0B" w:rsidP="003D0C0B">
      <w:pPr>
        <w:spacing w:line="360" w:lineRule="auto"/>
        <w:jc w:val="both"/>
        <w:rPr>
          <w:b/>
          <w:bCs/>
          <w:color w:val="F05B52"/>
          <w:sz w:val="20"/>
          <w:szCs w:val="20"/>
        </w:rPr>
      </w:pPr>
      <w:r w:rsidRPr="003D0C0B">
        <w:rPr>
          <w:b/>
          <w:bCs/>
          <w:color w:val="F05B52"/>
          <w:sz w:val="20"/>
          <w:szCs w:val="20"/>
        </w:rPr>
        <w:t>DÍA 2º</w:t>
      </w:r>
      <w:r w:rsidR="00A54D4A">
        <w:rPr>
          <w:b/>
          <w:bCs/>
          <w:color w:val="F05B52"/>
          <w:sz w:val="20"/>
          <w:szCs w:val="20"/>
        </w:rPr>
        <w:t xml:space="preserve"> </w:t>
      </w:r>
      <w:r w:rsidRPr="003D0C0B">
        <w:rPr>
          <w:b/>
          <w:bCs/>
          <w:color w:val="F05B52"/>
          <w:sz w:val="20"/>
          <w:szCs w:val="20"/>
        </w:rPr>
        <w:t>DOM - GUATEMALA - CHICHICASTENANGO - LAGO ATITLÁN</w:t>
      </w:r>
    </w:p>
    <w:p w14:paraId="6DBA8A72" w14:textId="4971C694" w:rsidR="003D0C0B" w:rsidRPr="003D0C0B" w:rsidRDefault="0051288B" w:rsidP="007C0161">
      <w:pPr>
        <w:spacing w:line="360" w:lineRule="auto"/>
        <w:ind w:left="284"/>
        <w:jc w:val="both"/>
        <w:rPr>
          <w:iCs/>
          <w:sz w:val="20"/>
          <w:szCs w:val="18"/>
          <w:lang w:val="es-ES_tradnl" w:bidi="th-TH"/>
        </w:rPr>
      </w:pPr>
      <w:r w:rsidRPr="0051288B">
        <w:rPr>
          <w:iCs/>
          <w:sz w:val="20"/>
          <w:szCs w:val="18"/>
          <w:lang w:val="es-ES_tradnl" w:bidi="th-TH"/>
        </w:rPr>
        <w:t>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w:t>
      </w:r>
      <w:r w:rsidR="003D0C0B" w:rsidRPr="003D0C0B">
        <w:rPr>
          <w:iCs/>
          <w:sz w:val="20"/>
          <w:szCs w:val="18"/>
          <w:lang w:val="es-ES_tradnl" w:bidi="th-TH"/>
        </w:rPr>
        <w:t>.</w:t>
      </w:r>
    </w:p>
    <w:p w14:paraId="285E3A77" w14:textId="77777777" w:rsidR="003D0C0B" w:rsidRPr="003D0C0B" w:rsidRDefault="003D0C0B" w:rsidP="003D0C0B">
      <w:pPr>
        <w:spacing w:line="360" w:lineRule="auto"/>
        <w:ind w:left="284"/>
        <w:jc w:val="both"/>
        <w:rPr>
          <w:iCs/>
          <w:sz w:val="20"/>
          <w:szCs w:val="18"/>
          <w:lang w:val="es-ES_tradnl" w:bidi="th-TH"/>
        </w:rPr>
      </w:pPr>
    </w:p>
    <w:p w14:paraId="41F5B53B" w14:textId="590DC308" w:rsidR="003D0C0B" w:rsidRPr="003D0C0B" w:rsidRDefault="003D0C0B" w:rsidP="003D0C0B">
      <w:pPr>
        <w:spacing w:line="360" w:lineRule="auto"/>
        <w:jc w:val="both"/>
        <w:rPr>
          <w:b/>
          <w:bCs/>
          <w:iCs/>
          <w:color w:val="F05B52"/>
          <w:sz w:val="20"/>
          <w:szCs w:val="18"/>
          <w:lang w:val="es-ES_tradnl" w:bidi="th-TH"/>
        </w:rPr>
      </w:pPr>
      <w:r w:rsidRPr="003D0C0B">
        <w:rPr>
          <w:b/>
          <w:bCs/>
          <w:iCs/>
          <w:color w:val="F05B52"/>
          <w:sz w:val="20"/>
          <w:szCs w:val="18"/>
          <w:lang w:val="es-ES_tradnl" w:bidi="th-TH"/>
        </w:rPr>
        <w:t>DÍA 3º</w:t>
      </w:r>
      <w:r w:rsidR="00A54D4A">
        <w:rPr>
          <w:b/>
          <w:bCs/>
          <w:iCs/>
          <w:color w:val="F05B52"/>
          <w:sz w:val="20"/>
          <w:szCs w:val="18"/>
          <w:lang w:val="es-ES_tradnl" w:bidi="th-TH"/>
        </w:rPr>
        <w:t xml:space="preserve"> </w:t>
      </w:r>
      <w:r w:rsidRPr="003D0C0B">
        <w:rPr>
          <w:b/>
          <w:bCs/>
          <w:iCs/>
          <w:color w:val="F05B52"/>
          <w:sz w:val="20"/>
          <w:szCs w:val="18"/>
          <w:lang w:val="es-ES_tradnl" w:bidi="th-TH"/>
        </w:rPr>
        <w:t xml:space="preserve">LUN - LAGO ATITLÁN - SAN JUAN LA LAGUNA - SANTIAGO ATITLÁN - LAGO ATITLÁN </w:t>
      </w:r>
    </w:p>
    <w:p w14:paraId="0A3675A6" w14:textId="4FED1AE3" w:rsidR="003D0C0B" w:rsidRPr="003D0C0B" w:rsidRDefault="00142395" w:rsidP="00A54D4A">
      <w:pPr>
        <w:spacing w:line="360" w:lineRule="auto"/>
        <w:ind w:left="284"/>
        <w:jc w:val="both"/>
        <w:rPr>
          <w:iCs/>
          <w:sz w:val="20"/>
          <w:szCs w:val="18"/>
          <w:lang w:val="es-ES_tradnl" w:bidi="th-TH"/>
        </w:rPr>
      </w:pPr>
      <w:r w:rsidRPr="00142395">
        <w:rPr>
          <w:iCs/>
          <w:sz w:val="20"/>
          <w:szCs w:val="18"/>
          <w:lang w:val="es-ES_tradnl" w:bidi="th-TH"/>
        </w:rPr>
        <w:t>Desayuno. 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adoradores de una deidad maya-católica a la que llaman Maximón. Alojamiento</w:t>
      </w:r>
      <w:r w:rsidR="00A54D4A" w:rsidRPr="00A54D4A">
        <w:rPr>
          <w:iCs/>
          <w:sz w:val="20"/>
          <w:szCs w:val="18"/>
          <w:lang w:val="es-ES_tradnl" w:bidi="th-TH"/>
        </w:rPr>
        <w:t>.</w:t>
      </w:r>
    </w:p>
    <w:p w14:paraId="664C1348" w14:textId="77777777" w:rsidR="003D0C0B" w:rsidRPr="003D0C0B" w:rsidRDefault="003D0C0B" w:rsidP="003D0C0B">
      <w:pPr>
        <w:spacing w:line="360" w:lineRule="auto"/>
        <w:ind w:left="284"/>
        <w:jc w:val="both"/>
        <w:rPr>
          <w:iCs/>
          <w:sz w:val="20"/>
          <w:szCs w:val="18"/>
          <w:lang w:val="es-ES_tradnl" w:bidi="th-TH"/>
        </w:rPr>
      </w:pPr>
    </w:p>
    <w:p w14:paraId="40385146" w14:textId="77777777" w:rsidR="006F441E" w:rsidRDefault="006F441E" w:rsidP="003D0C0B">
      <w:pPr>
        <w:spacing w:line="360" w:lineRule="auto"/>
        <w:jc w:val="both"/>
        <w:rPr>
          <w:b/>
          <w:bCs/>
          <w:iCs/>
          <w:color w:val="F05B52"/>
          <w:sz w:val="20"/>
          <w:szCs w:val="18"/>
          <w:lang w:val="es-ES_tradnl" w:bidi="th-TH"/>
        </w:rPr>
      </w:pPr>
    </w:p>
    <w:p w14:paraId="0F8C90EB" w14:textId="7FE2F0AE" w:rsidR="003D0C0B" w:rsidRPr="003D0C0B" w:rsidRDefault="003D0C0B" w:rsidP="003D0C0B">
      <w:pPr>
        <w:spacing w:line="360" w:lineRule="auto"/>
        <w:jc w:val="both"/>
        <w:rPr>
          <w:b/>
          <w:bCs/>
          <w:iCs/>
          <w:color w:val="F05B52"/>
          <w:sz w:val="20"/>
          <w:szCs w:val="18"/>
          <w:lang w:val="es-ES_tradnl" w:bidi="th-TH"/>
        </w:rPr>
      </w:pPr>
      <w:r w:rsidRPr="003D0C0B">
        <w:rPr>
          <w:b/>
          <w:bCs/>
          <w:iCs/>
          <w:color w:val="F05B52"/>
          <w:sz w:val="20"/>
          <w:szCs w:val="18"/>
          <w:lang w:val="es-ES_tradnl" w:bidi="th-TH"/>
        </w:rPr>
        <w:lastRenderedPageBreak/>
        <w:t>DÍA 4º</w:t>
      </w:r>
      <w:r w:rsidR="00A54D4A">
        <w:rPr>
          <w:b/>
          <w:bCs/>
          <w:iCs/>
          <w:color w:val="F05B52"/>
          <w:sz w:val="20"/>
          <w:szCs w:val="18"/>
          <w:lang w:val="es-ES_tradnl" w:bidi="th-TH"/>
        </w:rPr>
        <w:t xml:space="preserve"> </w:t>
      </w:r>
      <w:r w:rsidRPr="003D0C0B">
        <w:rPr>
          <w:b/>
          <w:bCs/>
          <w:iCs/>
          <w:color w:val="F05B52"/>
          <w:sz w:val="20"/>
          <w:szCs w:val="18"/>
          <w:lang w:val="es-ES_tradnl" w:bidi="th-TH"/>
        </w:rPr>
        <w:t>MAR - LAGO ATITLÁN - IXIMCHÉ - LA ANTIGUA</w:t>
      </w:r>
    </w:p>
    <w:p w14:paraId="1EA04018" w14:textId="610F8FAE" w:rsidR="003D0C0B" w:rsidRPr="003D0C0B" w:rsidRDefault="005448F1" w:rsidP="00DE5479">
      <w:pPr>
        <w:spacing w:line="360" w:lineRule="auto"/>
        <w:ind w:left="284"/>
        <w:jc w:val="both"/>
        <w:rPr>
          <w:iCs/>
          <w:sz w:val="20"/>
          <w:szCs w:val="18"/>
          <w:lang w:val="es-ES_tradnl" w:bidi="th-TH"/>
        </w:rPr>
      </w:pPr>
      <w:r w:rsidRPr="005448F1">
        <w:rPr>
          <w:iCs/>
          <w:sz w:val="20"/>
          <w:szCs w:val="18"/>
          <w:lang w:val="es-ES_tradnl" w:bidi="th-TH"/>
        </w:rPr>
        <w:t>Desayuno. Saldremos rumbo a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r w:rsidR="003D0C0B" w:rsidRPr="003D0C0B">
        <w:rPr>
          <w:iCs/>
          <w:sz w:val="20"/>
          <w:szCs w:val="18"/>
          <w:lang w:val="es-ES_tradnl" w:bidi="th-TH"/>
        </w:rPr>
        <w:t>.</w:t>
      </w:r>
    </w:p>
    <w:p w14:paraId="04C79F74" w14:textId="77777777" w:rsidR="003D0C0B" w:rsidRPr="003D0C0B" w:rsidRDefault="003D0C0B" w:rsidP="003D0C0B">
      <w:pPr>
        <w:spacing w:line="360" w:lineRule="auto"/>
        <w:ind w:left="284"/>
        <w:jc w:val="both"/>
        <w:rPr>
          <w:b/>
          <w:bCs/>
          <w:iCs/>
          <w:color w:val="F05B52"/>
          <w:sz w:val="20"/>
          <w:szCs w:val="18"/>
          <w:lang w:val="es-ES_tradnl" w:bidi="th-TH"/>
        </w:rPr>
      </w:pPr>
    </w:p>
    <w:p w14:paraId="793CEA99" w14:textId="61CFC5E6" w:rsidR="003D0C0B" w:rsidRPr="003D0C0B" w:rsidRDefault="003D0C0B" w:rsidP="003D0C0B">
      <w:pPr>
        <w:spacing w:line="360" w:lineRule="auto"/>
        <w:jc w:val="both"/>
        <w:rPr>
          <w:b/>
          <w:bCs/>
          <w:iCs/>
          <w:color w:val="F05B52"/>
          <w:sz w:val="20"/>
          <w:szCs w:val="18"/>
          <w:lang w:val="es-ES_tradnl" w:bidi="th-TH"/>
        </w:rPr>
      </w:pPr>
      <w:r w:rsidRPr="003D0C0B">
        <w:rPr>
          <w:b/>
          <w:bCs/>
          <w:iCs/>
          <w:color w:val="F05B52"/>
          <w:sz w:val="20"/>
          <w:szCs w:val="18"/>
          <w:lang w:val="es-ES_tradnl" w:bidi="th-TH"/>
        </w:rPr>
        <w:t xml:space="preserve">DÍA 5º MIÉ - LA ANTIGUA </w:t>
      </w:r>
    </w:p>
    <w:p w14:paraId="3100D809" w14:textId="27D661EF" w:rsidR="003D0C0B" w:rsidRPr="003D0C0B" w:rsidRDefault="00FE2CF2" w:rsidP="00DE5479">
      <w:pPr>
        <w:spacing w:line="360" w:lineRule="auto"/>
        <w:ind w:left="284"/>
        <w:jc w:val="both"/>
        <w:rPr>
          <w:iCs/>
          <w:sz w:val="20"/>
          <w:szCs w:val="18"/>
          <w:lang w:val="es-ES_tradnl" w:bidi="th-TH"/>
        </w:rPr>
      </w:pPr>
      <w:r w:rsidRPr="00FE2CF2">
        <w:rPr>
          <w:iCs/>
          <w:sz w:val="20"/>
          <w:szCs w:val="18"/>
          <w:lang w:val="es-ES_tradnl" w:bidi="th-TH"/>
        </w:rPr>
        <w:t>Desayuno. Dispondremos del día libre para disfrutar de La Antigua, paseando por las calles empedradas, apreciando sus estilos arquitectónicos de antaño o bien descansando en las instalaciones del hotel. Como actividad opcional, durante la mañana, recomendamos realizar una excursión al Volcán Pacaya o Tikal. Alojamiento</w:t>
      </w:r>
      <w:r w:rsidR="003D0C0B" w:rsidRPr="003D0C0B">
        <w:rPr>
          <w:iCs/>
          <w:sz w:val="20"/>
          <w:szCs w:val="18"/>
          <w:lang w:val="es-ES_tradnl" w:bidi="th-TH"/>
        </w:rPr>
        <w:t>.</w:t>
      </w:r>
    </w:p>
    <w:p w14:paraId="086C8CD7" w14:textId="77777777" w:rsidR="003D0C0B" w:rsidRPr="003D0C0B" w:rsidRDefault="003D0C0B" w:rsidP="003D0C0B">
      <w:pPr>
        <w:spacing w:line="360" w:lineRule="auto"/>
        <w:ind w:left="284"/>
        <w:jc w:val="both"/>
        <w:rPr>
          <w:iCs/>
          <w:sz w:val="20"/>
          <w:szCs w:val="18"/>
          <w:lang w:val="es-ES_tradnl" w:bidi="th-TH"/>
        </w:rPr>
      </w:pPr>
    </w:p>
    <w:p w14:paraId="4763D717" w14:textId="3245F06B" w:rsidR="003D0C0B" w:rsidRPr="003D0C0B" w:rsidRDefault="003D0C0B" w:rsidP="003D0C0B">
      <w:pPr>
        <w:spacing w:line="360" w:lineRule="auto"/>
        <w:jc w:val="both"/>
        <w:rPr>
          <w:b/>
          <w:bCs/>
          <w:iCs/>
          <w:color w:val="F05B52"/>
          <w:sz w:val="20"/>
          <w:szCs w:val="18"/>
          <w:lang w:val="es-ES_tradnl" w:bidi="th-TH"/>
        </w:rPr>
      </w:pPr>
      <w:r w:rsidRPr="003D0C0B">
        <w:rPr>
          <w:b/>
          <w:bCs/>
          <w:iCs/>
          <w:color w:val="F05B52"/>
          <w:sz w:val="20"/>
          <w:szCs w:val="18"/>
          <w:lang w:val="es-ES_tradnl" w:bidi="th-TH"/>
        </w:rPr>
        <w:t>DÍA 6º</w:t>
      </w:r>
      <w:r w:rsidR="00A54D4A">
        <w:rPr>
          <w:b/>
          <w:bCs/>
          <w:iCs/>
          <w:color w:val="F05B52"/>
          <w:sz w:val="20"/>
          <w:szCs w:val="18"/>
          <w:lang w:val="es-ES_tradnl" w:bidi="th-TH"/>
        </w:rPr>
        <w:t xml:space="preserve"> </w:t>
      </w:r>
      <w:r w:rsidRPr="003D0C0B">
        <w:rPr>
          <w:b/>
          <w:bCs/>
          <w:iCs/>
          <w:color w:val="F05B52"/>
          <w:sz w:val="20"/>
          <w:szCs w:val="18"/>
          <w:lang w:val="es-ES_tradnl" w:bidi="th-TH"/>
        </w:rPr>
        <w:t>JUE - LA ANTIGUA - GUATEMALA - COPÁN</w:t>
      </w:r>
    </w:p>
    <w:p w14:paraId="5C3F7607" w14:textId="336750CB" w:rsidR="003D0C0B" w:rsidRPr="003D0C0B" w:rsidRDefault="00BB4970" w:rsidP="00EB5813">
      <w:pPr>
        <w:spacing w:line="360" w:lineRule="auto"/>
        <w:ind w:left="284"/>
        <w:jc w:val="both"/>
        <w:rPr>
          <w:iCs/>
          <w:sz w:val="20"/>
          <w:szCs w:val="18"/>
          <w:lang w:val="es-ES_tradnl" w:bidi="th-TH"/>
        </w:rPr>
      </w:pPr>
      <w:r w:rsidRPr="00BB4970">
        <w:rPr>
          <w:iCs/>
          <w:sz w:val="20"/>
          <w:szCs w:val="18"/>
          <w:lang w:val="es-ES_tradnl" w:bidi="th-TH"/>
        </w:rPr>
        <w:t>Desayuno. Salida de La Antigua. Durante la jornada, cruzaremos la frontera hondureña para visitar Copan, que guarda estelas, pirámides, juegos de pelota y enterramientos únicos en el Mundo Maya. Alojamiento</w:t>
      </w:r>
      <w:r w:rsidR="003D0C0B" w:rsidRPr="003D0C0B">
        <w:rPr>
          <w:iCs/>
          <w:sz w:val="20"/>
          <w:szCs w:val="18"/>
          <w:lang w:val="es-ES_tradnl" w:bidi="th-TH"/>
        </w:rPr>
        <w:t>.</w:t>
      </w:r>
    </w:p>
    <w:p w14:paraId="099FE13C" w14:textId="77777777" w:rsidR="003D0C0B" w:rsidRPr="003D0C0B" w:rsidRDefault="003D0C0B" w:rsidP="003D0C0B">
      <w:pPr>
        <w:spacing w:line="360" w:lineRule="auto"/>
        <w:ind w:left="284"/>
        <w:jc w:val="both"/>
        <w:rPr>
          <w:iCs/>
          <w:sz w:val="20"/>
          <w:szCs w:val="18"/>
          <w:lang w:val="es-ES_tradnl" w:bidi="th-TH"/>
        </w:rPr>
      </w:pPr>
    </w:p>
    <w:p w14:paraId="5590637B" w14:textId="669F8091" w:rsidR="003D0C0B" w:rsidRPr="003D0C0B" w:rsidRDefault="003D0C0B" w:rsidP="003D0C0B">
      <w:pPr>
        <w:spacing w:line="360" w:lineRule="auto"/>
        <w:jc w:val="both"/>
        <w:rPr>
          <w:b/>
          <w:bCs/>
          <w:iCs/>
          <w:color w:val="F05B52"/>
          <w:sz w:val="20"/>
          <w:szCs w:val="18"/>
          <w:lang w:val="es-ES_tradnl" w:bidi="th-TH"/>
        </w:rPr>
      </w:pPr>
      <w:r w:rsidRPr="003D0C0B">
        <w:rPr>
          <w:b/>
          <w:bCs/>
          <w:iCs/>
          <w:color w:val="F05B52"/>
          <w:sz w:val="20"/>
          <w:szCs w:val="18"/>
          <w:lang w:val="es-ES_tradnl" w:bidi="th-TH"/>
        </w:rPr>
        <w:t>DÍA 7º</w:t>
      </w:r>
      <w:r w:rsidR="00A54D4A">
        <w:rPr>
          <w:b/>
          <w:bCs/>
          <w:iCs/>
          <w:color w:val="F05B52"/>
          <w:sz w:val="20"/>
          <w:szCs w:val="18"/>
          <w:lang w:val="es-ES_tradnl" w:bidi="th-TH"/>
        </w:rPr>
        <w:t xml:space="preserve"> </w:t>
      </w:r>
      <w:r w:rsidRPr="003D0C0B">
        <w:rPr>
          <w:b/>
          <w:bCs/>
          <w:iCs/>
          <w:color w:val="F05B52"/>
          <w:sz w:val="20"/>
          <w:szCs w:val="18"/>
          <w:lang w:val="es-ES_tradnl" w:bidi="th-TH"/>
        </w:rPr>
        <w:t>VIE - COPÁN - AEROPUERTO DE SAN PEDRO SULA - ROATÁN</w:t>
      </w:r>
    </w:p>
    <w:p w14:paraId="1F4557BA" w14:textId="198C7398" w:rsidR="003D0C0B" w:rsidRPr="003D0C0B" w:rsidRDefault="00F45DA1" w:rsidP="00EB5813">
      <w:pPr>
        <w:spacing w:line="360" w:lineRule="auto"/>
        <w:ind w:left="284"/>
        <w:jc w:val="both"/>
        <w:rPr>
          <w:iCs/>
          <w:sz w:val="20"/>
          <w:szCs w:val="18"/>
          <w:lang w:val="es-ES_tradnl" w:bidi="th-TH"/>
        </w:rPr>
      </w:pPr>
      <w:r w:rsidRPr="00F45DA1">
        <w:rPr>
          <w:iCs/>
          <w:sz w:val="20"/>
          <w:szCs w:val="18"/>
          <w:lang w:val="es-ES_tradnl" w:bidi="th-TH"/>
        </w:rPr>
        <w:t>Desayuno. Por la mañana, traslado al aeropuerto internacional de San Pedro Sula, para tomar el vuelo local con destino a Roatán. Recepción y traslado al hotel. Alojamiento en sistema Pensión Completa</w:t>
      </w:r>
      <w:r w:rsidR="003D0C0B" w:rsidRPr="003D0C0B">
        <w:rPr>
          <w:iCs/>
          <w:sz w:val="20"/>
          <w:szCs w:val="18"/>
          <w:lang w:val="es-ES_tradnl" w:bidi="th-TH"/>
        </w:rPr>
        <w:t>.</w:t>
      </w:r>
    </w:p>
    <w:p w14:paraId="42433F94" w14:textId="77777777" w:rsidR="003D0C0B" w:rsidRPr="003D0C0B" w:rsidRDefault="003D0C0B" w:rsidP="003D0C0B">
      <w:pPr>
        <w:spacing w:line="360" w:lineRule="auto"/>
        <w:ind w:left="284"/>
        <w:jc w:val="both"/>
        <w:rPr>
          <w:iCs/>
          <w:sz w:val="20"/>
          <w:szCs w:val="18"/>
          <w:lang w:val="es-ES_tradnl" w:bidi="th-TH"/>
        </w:rPr>
      </w:pPr>
    </w:p>
    <w:p w14:paraId="28EAF5C5" w14:textId="709438E5" w:rsidR="003D0C0B" w:rsidRPr="003D0C0B" w:rsidRDefault="003D0C0B" w:rsidP="003D0C0B">
      <w:pPr>
        <w:spacing w:line="360" w:lineRule="auto"/>
        <w:jc w:val="both"/>
        <w:rPr>
          <w:b/>
          <w:bCs/>
          <w:iCs/>
          <w:color w:val="F05B52"/>
          <w:sz w:val="20"/>
          <w:szCs w:val="18"/>
          <w:lang w:val="es-ES_tradnl" w:bidi="th-TH"/>
        </w:rPr>
      </w:pPr>
      <w:r w:rsidRPr="003D0C0B">
        <w:rPr>
          <w:b/>
          <w:bCs/>
          <w:iCs/>
          <w:color w:val="F05B52"/>
          <w:sz w:val="20"/>
          <w:szCs w:val="18"/>
          <w:lang w:val="es-ES_tradnl" w:bidi="th-TH"/>
        </w:rPr>
        <w:t>DÍA 8º</w:t>
      </w:r>
      <w:r w:rsidR="00A54D4A">
        <w:rPr>
          <w:b/>
          <w:bCs/>
          <w:iCs/>
          <w:color w:val="F05B52"/>
          <w:sz w:val="20"/>
          <w:szCs w:val="18"/>
          <w:lang w:val="es-ES_tradnl" w:bidi="th-TH"/>
        </w:rPr>
        <w:t xml:space="preserve"> </w:t>
      </w:r>
      <w:r w:rsidRPr="003D0C0B">
        <w:rPr>
          <w:b/>
          <w:bCs/>
          <w:iCs/>
          <w:color w:val="F05B52"/>
          <w:sz w:val="20"/>
          <w:szCs w:val="18"/>
          <w:lang w:val="es-ES_tradnl" w:bidi="th-TH"/>
        </w:rPr>
        <w:t>SÁB - ROATÁN</w:t>
      </w:r>
    </w:p>
    <w:p w14:paraId="58E35AB6" w14:textId="1BFAF9C9" w:rsidR="003D0C0B" w:rsidRPr="003D0C0B" w:rsidRDefault="00870B8C" w:rsidP="00EB5813">
      <w:pPr>
        <w:spacing w:line="360" w:lineRule="auto"/>
        <w:ind w:left="284"/>
        <w:jc w:val="both"/>
        <w:rPr>
          <w:iCs/>
          <w:sz w:val="20"/>
          <w:szCs w:val="18"/>
          <w:lang w:val="es-ES_tradnl" w:bidi="th-TH"/>
        </w:rPr>
      </w:pPr>
      <w:r w:rsidRPr="00870B8C">
        <w:rPr>
          <w:iCs/>
          <w:sz w:val="20"/>
          <w:szCs w:val="18"/>
          <w:lang w:val="es-ES_tradnl" w:bidi="th-TH"/>
        </w:rPr>
        <w:t>Dispondremos de día libre para disfrutar de esta isla única en el Caribe, podremos bucear, navegar en barco de vela o simplemente disfrutar de las instalaciones y actividades del hotel. Alojamiento en sistema Pensión Completa</w:t>
      </w:r>
      <w:r w:rsidR="003D0C0B" w:rsidRPr="003D0C0B">
        <w:rPr>
          <w:iCs/>
          <w:sz w:val="20"/>
          <w:szCs w:val="18"/>
          <w:lang w:val="es-ES_tradnl" w:bidi="th-TH"/>
        </w:rPr>
        <w:t>.</w:t>
      </w:r>
    </w:p>
    <w:p w14:paraId="251BD149" w14:textId="77777777" w:rsidR="003D0C0B" w:rsidRPr="003D0C0B" w:rsidRDefault="003D0C0B" w:rsidP="003D0C0B">
      <w:pPr>
        <w:spacing w:line="360" w:lineRule="auto"/>
        <w:ind w:left="284"/>
        <w:jc w:val="both"/>
        <w:rPr>
          <w:iCs/>
          <w:sz w:val="20"/>
          <w:szCs w:val="18"/>
          <w:lang w:val="es-ES_tradnl" w:bidi="th-TH"/>
        </w:rPr>
      </w:pPr>
    </w:p>
    <w:p w14:paraId="373896D7" w14:textId="180DBBD7" w:rsidR="003D0C0B" w:rsidRPr="003D0C0B" w:rsidRDefault="003D0C0B" w:rsidP="003D0C0B">
      <w:pPr>
        <w:spacing w:line="360" w:lineRule="auto"/>
        <w:jc w:val="both"/>
        <w:rPr>
          <w:b/>
          <w:bCs/>
          <w:iCs/>
          <w:color w:val="F05B52"/>
          <w:sz w:val="20"/>
          <w:szCs w:val="18"/>
          <w:lang w:val="es-ES_tradnl" w:bidi="th-TH"/>
        </w:rPr>
      </w:pPr>
      <w:r w:rsidRPr="003D0C0B">
        <w:rPr>
          <w:b/>
          <w:bCs/>
          <w:iCs/>
          <w:color w:val="F05B52"/>
          <w:sz w:val="20"/>
          <w:szCs w:val="18"/>
          <w:lang w:val="es-ES_tradnl" w:bidi="th-TH"/>
        </w:rPr>
        <w:t>DÍA 9º</w:t>
      </w:r>
      <w:r w:rsidR="00A54D4A">
        <w:rPr>
          <w:b/>
          <w:bCs/>
          <w:iCs/>
          <w:color w:val="F05B52"/>
          <w:sz w:val="20"/>
          <w:szCs w:val="18"/>
          <w:lang w:val="es-ES_tradnl" w:bidi="th-TH"/>
        </w:rPr>
        <w:t xml:space="preserve"> </w:t>
      </w:r>
      <w:r w:rsidRPr="003D0C0B">
        <w:rPr>
          <w:b/>
          <w:bCs/>
          <w:iCs/>
          <w:color w:val="F05B52"/>
          <w:sz w:val="20"/>
          <w:szCs w:val="18"/>
          <w:lang w:val="es-ES_tradnl" w:bidi="th-TH"/>
        </w:rPr>
        <w:t>DOM - ROATÁN - AEROPUERTO DE ROATÁN</w:t>
      </w:r>
    </w:p>
    <w:p w14:paraId="307D57CF" w14:textId="12FCB866" w:rsidR="00B9413B" w:rsidRDefault="003D0C0B" w:rsidP="003D0C0B">
      <w:pPr>
        <w:spacing w:line="360" w:lineRule="auto"/>
        <w:ind w:left="284"/>
        <w:jc w:val="both"/>
        <w:rPr>
          <w:b/>
          <w:bCs/>
          <w:iCs/>
          <w:sz w:val="20"/>
          <w:szCs w:val="18"/>
          <w:lang w:bidi="th-TH"/>
        </w:rPr>
      </w:pPr>
      <w:r w:rsidRPr="003D0C0B">
        <w:rPr>
          <w:iCs/>
          <w:sz w:val="20"/>
          <w:szCs w:val="18"/>
          <w:lang w:val="es-ES_tradnl" w:bidi="th-TH"/>
        </w:rPr>
        <w:t>Desayuno. Traslado al aeropuerto de Roatán.</w:t>
      </w:r>
      <w:r w:rsidR="0057554A" w:rsidRPr="0057554A">
        <w:rPr>
          <w:b/>
          <w:bCs/>
          <w:sz w:val="20"/>
          <w:szCs w:val="20"/>
        </w:rPr>
        <w:t xml:space="preserve"> </w:t>
      </w:r>
      <w:r w:rsidR="00835E92" w:rsidRPr="0057554A">
        <w:rPr>
          <w:b/>
          <w:bCs/>
          <w:iCs/>
          <w:sz w:val="20"/>
          <w:szCs w:val="18"/>
          <w:lang w:bidi="th-TH"/>
        </w:rPr>
        <w:t>Fin de nuestros servicios</w:t>
      </w:r>
      <w:r w:rsidR="00B9413B" w:rsidRPr="0057554A">
        <w:rPr>
          <w:b/>
          <w:bCs/>
          <w:iCs/>
          <w:sz w:val="20"/>
          <w:szCs w:val="18"/>
          <w:lang w:bidi="th-TH"/>
        </w:rPr>
        <w:t>.</w:t>
      </w:r>
    </w:p>
    <w:p w14:paraId="043AE6AB" w14:textId="62AFD7C8" w:rsidR="003D0C0B" w:rsidRDefault="003D0C0B" w:rsidP="003D0C0B">
      <w:pPr>
        <w:spacing w:line="360" w:lineRule="auto"/>
        <w:ind w:left="284"/>
        <w:jc w:val="both"/>
        <w:rPr>
          <w:b/>
          <w:bCs/>
          <w:iCs/>
          <w:sz w:val="20"/>
          <w:szCs w:val="18"/>
          <w:lang w:bidi="th-TH"/>
        </w:rPr>
      </w:pPr>
    </w:p>
    <w:p w14:paraId="10010D8B" w14:textId="13714911" w:rsidR="00A04B2F" w:rsidRDefault="00A04B2F" w:rsidP="00A04B2F">
      <w:pPr>
        <w:spacing w:line="360" w:lineRule="auto"/>
        <w:jc w:val="both"/>
        <w:rPr>
          <w:sz w:val="19"/>
          <w:szCs w:val="19"/>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27FC906C" w14:textId="282722DA" w:rsidR="006231AE" w:rsidRPr="006231AE" w:rsidRDefault="006231AE" w:rsidP="006231AE">
      <w:pPr>
        <w:spacing w:before="240" w:line="360" w:lineRule="auto"/>
        <w:jc w:val="both"/>
        <w:rPr>
          <w:color w:val="333333"/>
          <w:sz w:val="19"/>
          <w:szCs w:val="19"/>
        </w:rPr>
      </w:pPr>
      <w:r w:rsidRPr="006231AE">
        <w:rPr>
          <w:color w:val="333333"/>
          <w:sz w:val="19"/>
          <w:szCs w:val="19"/>
        </w:rPr>
        <w:t>Valores no válidos para Carnaval, Semana Santa, congresos, eventos, feriados locales. Consultar fechas al momento de la reserva.</w:t>
      </w:r>
    </w:p>
    <w:p w14:paraId="1F3D4F43" w14:textId="03EFDC0B" w:rsidR="006231AE" w:rsidRPr="006231AE" w:rsidRDefault="006231AE" w:rsidP="006231AE">
      <w:pPr>
        <w:spacing w:before="240" w:line="360" w:lineRule="auto"/>
        <w:jc w:val="both"/>
        <w:rPr>
          <w:color w:val="333333"/>
          <w:sz w:val="19"/>
          <w:szCs w:val="19"/>
        </w:rPr>
      </w:pPr>
      <w:r w:rsidRPr="006231AE">
        <w:rPr>
          <w:color w:val="333333"/>
          <w:sz w:val="19"/>
          <w:szCs w:val="19"/>
        </w:rPr>
        <w:t>Tarifa de child corresponde a 1 menor compartiendo habitación con 2 adultos. Habitación triple no acepta child.</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lastRenderedPageBreak/>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285BCF5"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E6BC" w14:textId="77777777" w:rsidR="00CA301C" w:rsidRDefault="00CA301C" w:rsidP="00FA7F18">
      <w:r>
        <w:separator/>
      </w:r>
    </w:p>
  </w:endnote>
  <w:endnote w:type="continuationSeparator" w:id="0">
    <w:p w14:paraId="23E437C5" w14:textId="77777777" w:rsidR="00CA301C" w:rsidRDefault="00CA301C"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5BF22AF7" w:rsidR="00FA7F18" w:rsidRPr="0034204E" w:rsidRDefault="007656CB">
                          <w:pPr>
                            <w:rPr>
                              <w:lang w:val="en-US"/>
                            </w:rPr>
                          </w:pPr>
                          <w:r>
                            <w:rPr>
                              <w:spacing w:val="2"/>
                              <w:sz w:val="15"/>
                              <w:lang w:val="en-US"/>
                            </w:rPr>
                            <w:t>26Dic</w:t>
                          </w:r>
                          <w:r w:rsidR="00683FAD">
                            <w:rPr>
                              <w:spacing w:val="2"/>
                              <w:sz w:val="15"/>
                              <w:lang w:val="en-US"/>
                            </w:rPr>
                            <w:t>25/NH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180FBC8D" w14:textId="5BF22AF7" w:rsidR="00FA7F18" w:rsidRPr="0034204E" w:rsidRDefault="007656CB">
                    <w:pPr>
                      <w:rPr>
                        <w:lang w:val="en-US"/>
                      </w:rPr>
                    </w:pPr>
                    <w:r>
                      <w:rPr>
                        <w:spacing w:val="2"/>
                        <w:sz w:val="15"/>
                        <w:lang w:val="en-US"/>
                      </w:rPr>
                      <w:t>26Dic</w:t>
                    </w:r>
                    <w:r w:rsidR="00683FAD">
                      <w:rPr>
                        <w:spacing w:val="2"/>
                        <w:sz w:val="15"/>
                        <w:lang w:val="en-US"/>
                      </w:rPr>
                      <w:t>25/NH</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C570" w14:textId="77777777" w:rsidR="00CA301C" w:rsidRDefault="00CA301C" w:rsidP="00FA7F18">
      <w:r>
        <w:separator/>
      </w:r>
    </w:p>
  </w:footnote>
  <w:footnote w:type="continuationSeparator" w:id="0">
    <w:p w14:paraId="2CCF09F2" w14:textId="77777777" w:rsidR="00CA301C" w:rsidRDefault="00CA301C"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75426002">
    <w:abstractNumId w:val="0"/>
  </w:num>
  <w:num w:numId="2" w16cid:durableId="1007632274">
    <w:abstractNumId w:val="3"/>
  </w:num>
  <w:num w:numId="3" w16cid:durableId="719086963">
    <w:abstractNumId w:val="2"/>
  </w:num>
  <w:num w:numId="4" w16cid:durableId="1893495949">
    <w:abstractNumId w:val="4"/>
  </w:num>
  <w:num w:numId="5" w16cid:durableId="1748454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60066"/>
    <w:rsid w:val="000B6707"/>
    <w:rsid w:val="000F451D"/>
    <w:rsid w:val="000F7E21"/>
    <w:rsid w:val="00120292"/>
    <w:rsid w:val="00142395"/>
    <w:rsid w:val="001526F0"/>
    <w:rsid w:val="00170675"/>
    <w:rsid w:val="00195C83"/>
    <w:rsid w:val="001E4C59"/>
    <w:rsid w:val="0023091E"/>
    <w:rsid w:val="002374D1"/>
    <w:rsid w:val="00251E7A"/>
    <w:rsid w:val="002B21B1"/>
    <w:rsid w:val="002C336B"/>
    <w:rsid w:val="00313BB1"/>
    <w:rsid w:val="00333B99"/>
    <w:rsid w:val="0034204E"/>
    <w:rsid w:val="00354A84"/>
    <w:rsid w:val="00355718"/>
    <w:rsid w:val="00383577"/>
    <w:rsid w:val="003D0C0B"/>
    <w:rsid w:val="003E379B"/>
    <w:rsid w:val="003E78BA"/>
    <w:rsid w:val="00407E17"/>
    <w:rsid w:val="0049299F"/>
    <w:rsid w:val="004A6C35"/>
    <w:rsid w:val="004C7EB1"/>
    <w:rsid w:val="004E2CA6"/>
    <w:rsid w:val="005031D4"/>
    <w:rsid w:val="0051288B"/>
    <w:rsid w:val="00513416"/>
    <w:rsid w:val="00526E9C"/>
    <w:rsid w:val="005271DE"/>
    <w:rsid w:val="005448F1"/>
    <w:rsid w:val="005672B6"/>
    <w:rsid w:val="0057554A"/>
    <w:rsid w:val="005822BE"/>
    <w:rsid w:val="0058640E"/>
    <w:rsid w:val="005B6CF8"/>
    <w:rsid w:val="005D1514"/>
    <w:rsid w:val="005E7AD6"/>
    <w:rsid w:val="005F6A99"/>
    <w:rsid w:val="006231AE"/>
    <w:rsid w:val="006352DA"/>
    <w:rsid w:val="00637660"/>
    <w:rsid w:val="006379F1"/>
    <w:rsid w:val="00670357"/>
    <w:rsid w:val="006779EE"/>
    <w:rsid w:val="00681854"/>
    <w:rsid w:val="00683FAD"/>
    <w:rsid w:val="006C6CAA"/>
    <w:rsid w:val="006F441E"/>
    <w:rsid w:val="00746BEA"/>
    <w:rsid w:val="00762900"/>
    <w:rsid w:val="007656CB"/>
    <w:rsid w:val="007C0161"/>
    <w:rsid w:val="007C03B5"/>
    <w:rsid w:val="007D6EF0"/>
    <w:rsid w:val="0081170D"/>
    <w:rsid w:val="00835E92"/>
    <w:rsid w:val="00854A7F"/>
    <w:rsid w:val="00855700"/>
    <w:rsid w:val="00870B8C"/>
    <w:rsid w:val="008C1B52"/>
    <w:rsid w:val="00922928"/>
    <w:rsid w:val="009246E5"/>
    <w:rsid w:val="00982AF6"/>
    <w:rsid w:val="009F360F"/>
    <w:rsid w:val="00A04B2F"/>
    <w:rsid w:val="00A17A49"/>
    <w:rsid w:val="00A54D4A"/>
    <w:rsid w:val="00A63881"/>
    <w:rsid w:val="00A7170F"/>
    <w:rsid w:val="00A813D5"/>
    <w:rsid w:val="00A84DA9"/>
    <w:rsid w:val="00AA7FF2"/>
    <w:rsid w:val="00B63262"/>
    <w:rsid w:val="00B71D55"/>
    <w:rsid w:val="00B905BE"/>
    <w:rsid w:val="00B9413B"/>
    <w:rsid w:val="00BA1664"/>
    <w:rsid w:val="00BB4970"/>
    <w:rsid w:val="00BC1F8F"/>
    <w:rsid w:val="00BD40D8"/>
    <w:rsid w:val="00CA301C"/>
    <w:rsid w:val="00CB630D"/>
    <w:rsid w:val="00CE0A60"/>
    <w:rsid w:val="00D221E4"/>
    <w:rsid w:val="00D41752"/>
    <w:rsid w:val="00D41E0C"/>
    <w:rsid w:val="00DB1043"/>
    <w:rsid w:val="00DB32F8"/>
    <w:rsid w:val="00DD3710"/>
    <w:rsid w:val="00DE5479"/>
    <w:rsid w:val="00E3640C"/>
    <w:rsid w:val="00E52300"/>
    <w:rsid w:val="00E53A6D"/>
    <w:rsid w:val="00E9066D"/>
    <w:rsid w:val="00EA72A5"/>
    <w:rsid w:val="00EB5813"/>
    <w:rsid w:val="00F14152"/>
    <w:rsid w:val="00F31AB2"/>
    <w:rsid w:val="00F45DA1"/>
    <w:rsid w:val="00FA7F18"/>
    <w:rsid w:val="00FC76B5"/>
    <w:rsid w:val="00FE2C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0A257F"/>
  <w15:docId w15:val="{B273F8CB-AF26-425D-80C4-245E9704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4BFAC-0B19-48E5-9C1E-44D26DB0AF8A}">
  <ds:schemaRefs>
    <ds:schemaRef ds:uri="http://www.w3.org/XML/1998/namespace"/>
    <ds:schemaRef ds:uri="http://schemas.openxmlformats.org/package/2006/metadata/core-properties"/>
    <ds:schemaRef ds:uri="http://schemas.microsoft.com/office/2006/metadata/properties"/>
    <ds:schemaRef ds:uri="http://purl.org/dc/dcmitype/"/>
    <ds:schemaRef ds:uri="4507d13f-f7f6-483e-ae59-fb8320a02702"/>
    <ds:schemaRef ds:uri="7529cf9f-6244-4cbc-bd14-72e562d152fa"/>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AC903F0-59F6-4368-AB7D-5EC2B8762151}">
  <ds:schemaRefs>
    <ds:schemaRef ds:uri="http://schemas.microsoft.com/sharepoint/v3/contenttype/forms"/>
  </ds:schemaRefs>
</ds:datastoreItem>
</file>

<file path=customXml/itemProps3.xml><?xml version="1.0" encoding="utf-8"?>
<ds:datastoreItem xmlns:ds="http://schemas.openxmlformats.org/officeDocument/2006/customXml" ds:itemID="{F50918DD-05F1-469E-B3E2-05B7ABE22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914</Words>
  <Characters>4909</Characters>
  <Application>Microsoft Office Word</Application>
  <DocSecurity>0</DocSecurity>
  <Lines>148</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29</cp:revision>
  <cp:lastPrinted>2022-11-24T19:13:00Z</cp:lastPrinted>
  <dcterms:created xsi:type="dcterms:W3CDTF">2022-11-24T19:13:00Z</dcterms:created>
  <dcterms:modified xsi:type="dcterms:W3CDTF">2025-12-26T20:18:00Z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1034400</vt:r8>
  </property>
  <property fmtid="{D5CDD505-2E9C-101B-9397-08002B2CF9AE}" pid="4" name="MediaServiceImageTags">
    <vt:lpwstr/>
  </property>
</Properties>
</file>