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728"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728"/>
      </w:tblGrid>
      <w:tr>
        <w:trPr>
          <w:trHeight w:val="421" w:hRule="atLeast"/>
          <w:cnfStyle w:val="100000000000" w:firstRow="1" w:lastRow="0" w:firstColumn="0" w:lastColumn="0" w:oddVBand="0" w:evenVBand="0" w:oddHBand="0" w:evenHBand="0" w:firstRowFirstColumn="0" w:firstRowLastColumn="0" w:lastRowFirstColumn="0" w:lastRowLastColumn="0"/>
        </w:trPr>
        <w:tc>
          <w:tcPr>
            <w:tcW w:w="972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shd w:color="auto" w:fill="auto" w:val="clear"/>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36"/>
                <w:szCs w:val="36"/>
                <w:lang w:eastAsia="es-ES"/>
              </w:rPr>
            </w:pPr>
            <w:r>
              <w:rPr>
                <w:rFonts w:eastAsia="Times New Roman" w:cs="Arial" w:ascii="Arial" w:hAnsi="Arial"/>
                <w:b/>
                <w:bCs/>
                <w:color w:val="E36C0A" w:themeColor="accent6" w:themeShade="bf"/>
                <w:kern w:val="0"/>
                <w:sz w:val="40"/>
                <w:szCs w:val="40"/>
                <w:lang w:val="es-ES" w:eastAsia="es-ES" w:bidi="ar-SA"/>
              </w:rPr>
              <w:t xml:space="preserve">HELLO CALI </w:t>
            </w:r>
          </w:p>
        </w:tc>
      </w:tr>
    </w:tbl>
    <w:p>
      <w:pPr>
        <w:pStyle w:val="Normal"/>
        <w:spacing w:lineRule="auto" w:line="240" w:before="0" w:after="0"/>
        <w:jc w:val="both"/>
        <w:rPr>
          <w:rFonts w:ascii="Arial" w:hAnsi="Arial" w:eastAsia="Times New Roman" w:cs="Arial"/>
          <w:color w:val="000000"/>
          <w:sz w:val="6"/>
          <w:szCs w:val="14"/>
          <w:lang w:eastAsia="es-ES"/>
        </w:rPr>
      </w:pPr>
      <w:r>
        <w:rPr>
          <w:rFonts w:eastAsia="Times New Roman" w:cs="Arial" w:ascii="Arial" w:hAnsi="Arial"/>
          <w:color w:val="000000"/>
          <w:sz w:val="6"/>
          <w:szCs w:val="14"/>
          <w:lang w:eastAsia="es-ES"/>
        </w:rPr>
      </w:r>
    </w:p>
    <w:tbl>
      <w:tblPr>
        <w:tblStyle w:val="Cuadrculamedia1-nfasis6"/>
        <w:tblW w:w="9663"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63"/>
      </w:tblGrid>
      <w:tr>
        <w:trPr>
          <w:trHeight w:val="1021" w:hRule="atLeast"/>
          <w:cnfStyle w:val="100000000000" w:firstRow="1" w:lastRow="0" w:firstColumn="0" w:lastColumn="0" w:oddVBand="0" w:evenVBand="0" w:oddHBand="0" w:evenHBand="0" w:firstRowFirstColumn="0" w:firstRowLastColumn="0" w:lastRowFirstColumn="0" w:lastRowLastColumn="0"/>
        </w:trPr>
        <w:tc>
          <w:tcPr>
            <w:tcW w:w="9663"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Normal"/>
              <w:widowControl w:val="false"/>
              <w:suppressAutoHyphens w:val="true"/>
              <w:spacing w:lineRule="auto" w:line="240" w:before="0" w:after="0"/>
              <w:ind w:left="1410" w:hanging="1410"/>
              <w:jc w:val="both"/>
              <w:rPr>
                <w:rFonts w:ascii="Arial" w:hAnsi="Arial" w:eastAsia="Times New Roman" w:cs="Arial"/>
                <w:color w:val="000000" w:themeColor="text1"/>
                <w:sz w:val="18"/>
                <w:szCs w:val="18"/>
                <w:lang w:eastAsia="es-ES"/>
              </w:rPr>
            </w:pPr>
            <w:r>
              <w:rPr>
                <w:rFonts w:eastAsia="Times New Roman" w:cs="Arial" w:ascii="Arial" w:hAnsi="Arial"/>
                <w:b/>
                <w:bCs/>
                <w:color w:val="E36C0A" w:themeColor="accent6" w:themeShade="bf"/>
                <w:kern w:val="0"/>
                <w:sz w:val="18"/>
                <w:szCs w:val="18"/>
                <w:lang w:val="es-ES" w:eastAsia="es-ES" w:bidi="ar-SA"/>
              </w:rPr>
              <w:t>Visitando:</w:t>
            </w:r>
            <w:r>
              <w:rPr>
                <w:rFonts w:cs="Arial" w:ascii="Arial" w:hAnsi="Arial"/>
                <w:b/>
                <w:bCs/>
                <w:kern w:val="0"/>
                <w:sz w:val="22"/>
                <w:szCs w:val="22"/>
                <w:lang w:val="es-ES" w:eastAsia="en-US" w:bidi="ar-SA"/>
              </w:rPr>
              <w:tab/>
            </w:r>
            <w:r>
              <w:rPr>
                <w:rFonts w:eastAsia="Times New Roman" w:cs="Arial" w:ascii="Arial" w:hAnsi="Arial"/>
                <w:b/>
                <w:bCs/>
                <w:color w:val="000000" w:themeColor="text1"/>
                <w:kern w:val="0"/>
                <w:sz w:val="18"/>
                <w:szCs w:val="18"/>
                <w:lang w:val="es-ES" w:eastAsia="es-ES" w:bidi="ar-SA"/>
              </w:rPr>
              <w:t>Cali</w:t>
            </w:r>
          </w:p>
          <w:p>
            <w:pPr>
              <w:pStyle w:val="Normal"/>
              <w:widowControl w:val="false"/>
              <w:suppressAutoHyphens w:val="true"/>
              <w:spacing w:lineRule="auto" w:line="240" w:before="0" w:after="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Salidas:</w:t>
            </w:r>
            <w:r>
              <w:rPr>
                <w:rFonts w:cs="Arial" w:ascii="Arial" w:hAnsi="Arial"/>
                <w:b/>
                <w:bCs/>
                <w:kern w:val="0"/>
                <w:sz w:val="18"/>
                <w:szCs w:val="18"/>
                <w:lang w:val="es-ES" w:eastAsia="en-US" w:bidi="ar-SA"/>
              </w:rPr>
              <w:tab/>
              <w:tab/>
            </w:r>
            <w:r>
              <w:rPr>
                <w:rFonts w:eastAsia="Times New Roman" w:cs="Arial" w:ascii="Arial" w:hAnsi="Arial"/>
                <w:b/>
                <w:bCs/>
                <w:color w:val="000000" w:themeColor="text1"/>
                <w:kern w:val="0"/>
                <w:sz w:val="18"/>
                <w:szCs w:val="18"/>
                <w:lang w:val="es-ES" w:eastAsia="es-ES" w:bidi="ar-SA"/>
              </w:rPr>
              <w:t>Diarias del 0</w:t>
            </w:r>
            <w:r>
              <w:rPr>
                <w:rFonts w:eastAsia="Times New Roman" w:cs="Arial" w:ascii="Arial" w:hAnsi="Arial"/>
                <w:b/>
                <w:bCs/>
                <w:color w:val="000000" w:themeColor="text1"/>
                <w:kern w:val="0"/>
                <w:sz w:val="18"/>
                <w:szCs w:val="18"/>
                <w:lang w:val="es-ES" w:eastAsia="es-ES" w:bidi="ar-SA"/>
              </w:rPr>
              <w:t>8</w:t>
            </w:r>
            <w:r>
              <w:rPr>
                <w:rFonts w:eastAsia="Times New Roman" w:cs="Arial" w:ascii="Arial" w:hAnsi="Arial"/>
                <w:b/>
                <w:bCs/>
                <w:color w:val="000000" w:themeColor="text1"/>
                <w:kern w:val="0"/>
                <w:sz w:val="18"/>
                <w:szCs w:val="18"/>
                <w:lang w:val="es-ES" w:eastAsia="es-ES" w:bidi="ar-SA"/>
              </w:rPr>
              <w:t xml:space="preserve"> de enero al 10 de diciembre de 2025</w:t>
            </w:r>
          </w:p>
          <w:p>
            <w:pPr>
              <w:pStyle w:val="Normal"/>
              <w:widowControl w:val="false"/>
              <w:suppressAutoHyphens w:val="true"/>
              <w:spacing w:lineRule="auto" w:line="240" w:before="0" w:after="0"/>
              <w:jc w:val="left"/>
              <w:rPr>
                <w:rFonts w:ascii="Arial" w:hAnsi="Arial" w:eastAsia="Times New Roman" w:cs="Arial"/>
                <w:b w:val="false"/>
                <w:b w:val="false"/>
                <w:bCs w:val="false"/>
                <w:color w:val="C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                            </w:t>
            </w:r>
            <w:r>
              <w:rPr>
                <w:rFonts w:eastAsia="Times New Roman" w:cs="Arial" w:ascii="Arial" w:hAnsi="Arial"/>
                <w:b/>
                <w:bCs/>
                <w:color w:val="C00000"/>
                <w:kern w:val="0"/>
                <w:sz w:val="18"/>
                <w:szCs w:val="18"/>
                <w:lang w:val="es-ES_tradnl" w:eastAsia="es-ES" w:bidi="ar-SA"/>
              </w:rPr>
              <w:t xml:space="preserve">**Opera mínimo con 2 persona viajando juntas, </w:t>
            </w:r>
          </w:p>
          <w:p>
            <w:pPr>
              <w:pStyle w:val="Normal"/>
              <w:widowControl w:val="false"/>
              <w:suppressAutoHyphens w:val="true"/>
              <w:spacing w:lineRule="auto" w:line="240" w:before="0" w:after="0"/>
              <w:jc w:val="left"/>
              <w:rPr>
                <w:rFonts w:ascii="Arial" w:hAnsi="Arial" w:eastAsia="Times New Roman" w:cs="Arial"/>
                <w:b w:val="false"/>
                <w:b w:val="false"/>
                <w:color w:val="C00000"/>
                <w:sz w:val="18"/>
                <w:szCs w:val="18"/>
                <w:lang w:val="es-ES_tradnl" w:eastAsia="es-ES"/>
              </w:rPr>
            </w:pPr>
            <w:r>
              <w:rPr>
                <w:rFonts w:eastAsia="Times New Roman" w:cs="Arial" w:ascii="Arial" w:hAnsi="Arial"/>
                <w:b/>
                <w:bCs/>
                <w:color w:val="C00000"/>
                <w:kern w:val="0"/>
                <w:sz w:val="18"/>
                <w:szCs w:val="18"/>
                <w:lang w:val="es-ES_tradnl" w:eastAsia="es-ES" w:bidi="ar-SA"/>
              </w:rPr>
              <w:t xml:space="preserve">                            </w:t>
            </w:r>
            <w:r>
              <w:rPr>
                <w:rFonts w:eastAsia="Times New Roman" w:cs="Arial" w:ascii="Arial" w:hAnsi="Arial"/>
                <w:b/>
                <w:bCs/>
                <w:color w:val="C00000"/>
                <w:kern w:val="0"/>
                <w:sz w:val="18"/>
                <w:szCs w:val="18"/>
                <w:lang w:val="es-ES_tradnl" w:eastAsia="es-ES" w:bidi="ar-SA"/>
              </w:rPr>
              <w:t>*PVS, para Pasajero Viajando Solo, consultar suplementos</w:t>
            </w:r>
          </w:p>
          <w:p>
            <w:pPr>
              <w:pStyle w:val="Normal"/>
              <w:widowControl w:val="false"/>
              <w:suppressAutoHyphens w:val="true"/>
              <w:spacing w:lineRule="auto" w:line="240" w:before="0" w:after="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Duración:</w:t>
            </w:r>
            <w:r>
              <w:rPr>
                <w:rFonts w:cs="Arial" w:ascii="Arial" w:hAnsi="Arial"/>
                <w:b/>
                <w:bCs/>
                <w:kern w:val="0"/>
                <w:sz w:val="18"/>
                <w:szCs w:val="18"/>
                <w:lang w:val="es-ES" w:eastAsia="en-US" w:bidi="ar-SA"/>
              </w:rPr>
              <w:tab/>
            </w:r>
            <w:r>
              <w:rPr>
                <w:rFonts w:eastAsia="Times New Roman" w:cs="Arial" w:ascii="Arial" w:hAnsi="Arial"/>
                <w:b/>
                <w:bCs/>
                <w:color w:val="000000" w:themeColor="text1"/>
                <w:kern w:val="0"/>
                <w:sz w:val="18"/>
                <w:szCs w:val="18"/>
                <w:lang w:val="es-ES" w:eastAsia="es-ES" w:bidi="ar-SA"/>
              </w:rPr>
              <w:t xml:space="preserve"> 04 días / 03 noches </w:t>
            </w:r>
          </w:p>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Alimentos:</w:t>
            </w:r>
            <w:r>
              <w:rPr>
                <w:rFonts w:cs="Arial" w:ascii="Arial" w:hAnsi="Arial"/>
                <w:b/>
                <w:bCs/>
                <w:kern w:val="0"/>
                <w:sz w:val="18"/>
                <w:szCs w:val="18"/>
                <w:lang w:val="es-ES" w:eastAsia="en-US" w:bidi="ar-SA"/>
              </w:rPr>
              <w:tab/>
              <w:t xml:space="preserve"> 0</w:t>
            </w:r>
            <w:r>
              <w:rPr>
                <w:rFonts w:eastAsia="Times New Roman" w:cs="Arial" w:ascii="Arial" w:hAnsi="Arial"/>
                <w:b/>
                <w:bCs/>
                <w:color w:val="000000" w:themeColor="text1"/>
                <w:kern w:val="0"/>
                <w:sz w:val="18"/>
                <w:szCs w:val="18"/>
                <w:lang w:val="es-ES" w:eastAsia="es-ES" w:bidi="ar-SA"/>
              </w:rPr>
              <w:t>3 desayunos</w:t>
            </w:r>
          </w:p>
        </w:tc>
      </w:tr>
    </w:tbl>
    <w:p>
      <w:pPr>
        <w:pStyle w:val="Normal"/>
        <w:spacing w:lineRule="auto" w:line="240" w:before="0" w:after="0"/>
        <w:rPr>
          <w:sz w:val="8"/>
          <w:szCs w:val="8"/>
        </w:rPr>
      </w:pPr>
      <w:r>
        <w:rPr>
          <w:sz w:val="8"/>
          <w:szCs w:val="8"/>
        </w:rPr>
        <w:drawing>
          <wp:anchor behindDoc="0" distT="0" distB="0" distL="114300" distR="0" simplePos="0" locked="0" layoutInCell="0" allowOverlap="1" relativeHeight="8">
            <wp:simplePos x="0" y="0"/>
            <wp:positionH relativeFrom="margin">
              <wp:align>right</wp:align>
            </wp:positionH>
            <wp:positionV relativeFrom="margin">
              <wp:posOffset>1256030</wp:posOffset>
            </wp:positionV>
            <wp:extent cx="6169660" cy="178752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9252" r="0" b="4031"/>
                    <a:stretch>
                      <a:fillRect/>
                    </a:stretch>
                  </pic:blipFill>
                  <pic:spPr bwMode="auto">
                    <a:xfrm>
                      <a:off x="0" y="0"/>
                      <a:ext cx="6169660" cy="1787525"/>
                    </a:xfrm>
                    <a:prstGeom prst="rect">
                      <a:avLst/>
                    </a:prstGeom>
                  </pic:spPr>
                </pic:pic>
              </a:graphicData>
            </a:graphic>
          </wp:anchor>
        </w:drawing>
      </w:r>
    </w:p>
    <w:p>
      <w:pPr>
        <w:pStyle w:val="Normal"/>
        <w:spacing w:lineRule="auto" w:line="240" w:before="0" w:after="0"/>
        <w:rPr>
          <w:sz w:val="8"/>
          <w:szCs w:val="8"/>
        </w:rPr>
      </w:pPr>
      <w:r>
        <w:rPr>
          <w:sz w:val="8"/>
          <w:szCs w:val="8"/>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color w:val="000000"/>
          <w:sz w:val="8"/>
          <w:szCs w:val="18"/>
          <w:lang w:val="es-ES_tradnl" w:eastAsia="es-ES"/>
        </w:rPr>
      </w:pPr>
      <w:r>
        <w:rPr>
          <w:rFonts w:eastAsia="Times New Roman" w:cs="Arial" w:ascii="Arial" w:hAnsi="Arial"/>
          <w:color w:val="000000"/>
          <w:sz w:val="8"/>
          <w:szCs w:val="18"/>
          <w:lang w:val="es-ES_tradnl" w:eastAsia="es-ES"/>
        </w:rPr>
      </w:r>
    </w:p>
    <w:p>
      <w:pPr>
        <w:pStyle w:val="Normal"/>
        <w:spacing w:before="0" w:after="0"/>
        <w:jc w:val="both"/>
        <w:rPr>
          <w:rFonts w:ascii="Arial" w:hAnsi="Arial" w:eastAsia="Times New Roman" w:cs="Arial"/>
          <w:b/>
          <w:b/>
          <w:bCs/>
          <w:color w:val="E36C0A" w:themeColor="accent6" w:themeShade="bf"/>
          <w:sz w:val="18"/>
          <w:szCs w:val="18"/>
          <w:lang w:eastAsia="es-ES"/>
        </w:rPr>
      </w:pPr>
      <w:r>
        <w:rPr>
          <w:rFonts w:eastAsia="Times New Roman" w:cs="Arial" w:ascii="Arial" w:hAnsi="Arial"/>
          <w:b/>
          <w:bCs/>
          <w:color w:val="E36C0A" w:themeColor="accent6" w:themeShade="bf"/>
          <w:sz w:val="18"/>
          <w:szCs w:val="18"/>
          <w:lang w:eastAsia="es-ES"/>
        </w:rPr>
        <w:t>Día 1   Cali</w:t>
      </w:r>
    </w:p>
    <w:p>
      <w:pPr>
        <w:pStyle w:val="Normal"/>
        <w:spacing w:before="0" w:after="0"/>
        <w:jc w:val="both"/>
        <w:rPr>
          <w:rFonts w:ascii="Arial" w:hAnsi="Arial" w:eastAsia="Arial" w:cs="Arial"/>
          <w:sz w:val="18"/>
          <w:szCs w:val="18"/>
        </w:rPr>
      </w:pPr>
      <w:r>
        <w:rPr>
          <w:rFonts w:cs="Arial" w:ascii="Arial" w:hAnsi="Arial"/>
          <w:color w:val="000000"/>
          <w:sz w:val="18"/>
          <w:szCs w:val="18"/>
        </w:rPr>
        <w:t>Recepción en el aeropuerto Alfonso Bonilla Aragón (CLO) y traslado al hotel elegido. Tarde libre.</w:t>
      </w:r>
    </w:p>
    <w:p>
      <w:pPr>
        <w:pStyle w:val="Normal"/>
        <w:spacing w:before="0" w:after="0"/>
        <w:jc w:val="both"/>
        <w:rPr>
          <w:rFonts w:ascii="Arial" w:hAnsi="Arial" w:eastAsia="Arial" w:cs="Arial"/>
          <w:sz w:val="18"/>
          <w:szCs w:val="18"/>
        </w:rPr>
      </w:pPr>
      <w:r>
        <w:rPr>
          <w:rFonts w:eastAsia="Arial" w:cs="Arial" w:ascii="Arial" w:hAnsi="Arial"/>
          <w:sz w:val="18"/>
          <w:szCs w:val="18"/>
        </w:rPr>
      </w:r>
    </w:p>
    <w:p>
      <w:pPr>
        <w:pStyle w:val="NormalWeb"/>
        <w:spacing w:beforeAutospacing="0" w:before="0" w:afterAutospacing="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Nota: Las tarifas están contempladas para traslados diurnos, de ser nocturnos se aplica un suplemento. El horario nocturno aplica para los vuelos arribando/saliendo entre las 19:30 y las 06:00hrs.</w:t>
      </w:r>
    </w:p>
    <w:p>
      <w:pPr>
        <w:pStyle w:val="Normal"/>
        <w:spacing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before="0" w:after="0"/>
        <w:jc w:val="both"/>
        <w:rPr>
          <w:rFonts w:ascii="Arial" w:hAnsi="Arial" w:eastAsia="Arial" w:cs="Arial"/>
          <w:b/>
          <w:b/>
          <w:bCs/>
          <w:color w:val="E36C09"/>
          <w:sz w:val="18"/>
          <w:szCs w:val="18"/>
        </w:rPr>
      </w:pPr>
      <w:r>
        <w:rPr>
          <w:rFonts w:eastAsia="Arial" w:cs="Arial" w:ascii="Arial" w:hAnsi="Arial"/>
          <w:b/>
          <w:bCs/>
          <w:color w:val="E36C09"/>
          <w:sz w:val="18"/>
          <w:szCs w:val="18"/>
        </w:rPr>
        <w:t>Día 2    Cali (visita de ciudad con clase de salsa)</w:t>
      </w:r>
    </w:p>
    <w:p>
      <w:pPr>
        <w:pStyle w:val="Default"/>
        <w:jc w:val="both"/>
        <w:rPr>
          <w:rFonts w:ascii="Arial" w:hAnsi="Arial" w:eastAsia="Calibri" w:cs="Arial" w:eastAsiaTheme="minorHAnsi"/>
          <w:sz w:val="18"/>
          <w:szCs w:val="18"/>
          <w:lang w:eastAsia="en-US"/>
        </w:rPr>
      </w:pPr>
      <w:r>
        <w:rPr>
          <w:rFonts w:eastAsia="Times New Roman" w:cs="Arial" w:ascii="Arial" w:hAnsi="Arial"/>
          <w:b/>
          <w:bCs/>
          <w:i/>
          <w:iCs/>
          <w:sz w:val="18"/>
          <w:szCs w:val="18"/>
          <w:u w:val="single"/>
          <w:lang w:eastAsia="es-ES"/>
        </w:rPr>
        <w:t>Desayuno</w:t>
      </w:r>
      <w:r>
        <w:rPr>
          <w:rFonts w:eastAsia="Calibri" w:cs="Arial" w:ascii="Arial" w:hAnsi="Arial" w:eastAsiaTheme="minorHAnsi"/>
          <w:sz w:val="18"/>
          <w:szCs w:val="18"/>
          <w:lang w:eastAsia="en-US"/>
        </w:rPr>
        <w:t>. Inicia con una visita a los lugares más emblemáticos de la ciudad como el monumento al Grupo Niche, caminata por el Paseo Bolívar, Puente Ortiz, iglesia La Ermita, plaza de Caycedo, Bulevar del Río e Iglesia de La Merced (lugar donde se fundó Cali). Se continua hacia al barrio colonial San Antonio, en él se encuentra la segunda iglesia más antigua de Cali (1747), siguiendo al Gato del Río, el parque las novias del Gato, la palabra Cali donde podrán disfrutar de una bella panorámica de la ciudad. Continuando a un almacén de artesanías donde tendrá un delicioso refrigerio típico de la región. Finalizando el tour en una de las mejores escuelas de salsa donde se tendrá una hora de clase con profesores campeones en este género.</w:t>
      </w:r>
    </w:p>
    <w:p>
      <w:pPr>
        <w:pStyle w:val="Default"/>
        <w:jc w:val="both"/>
        <w:rPr>
          <w:rFonts w:ascii="Arial" w:hAnsi="Arial" w:eastAsia="Calibri" w:cs="Arial" w:eastAsiaTheme="minorHAnsi"/>
          <w:sz w:val="18"/>
          <w:szCs w:val="18"/>
          <w:lang w:eastAsia="en-US"/>
        </w:rPr>
      </w:pPr>
      <w:r>
        <w:rPr>
          <w:rFonts w:eastAsia="Calibri" w:cs="Arial" w:eastAsiaTheme="minorHAnsi" w:ascii="Arial" w:hAnsi="Arial"/>
          <w:sz w:val="18"/>
          <w:szCs w:val="18"/>
          <w:lang w:eastAsia="en-US"/>
        </w:rPr>
      </w:r>
    </w:p>
    <w:p>
      <w:pPr>
        <w:pStyle w:val="Default"/>
        <w:jc w:val="both"/>
        <w:rPr>
          <w:rFonts w:ascii="Arial" w:hAnsi="Arial" w:eastAsia="Calibri" w:cs="Arial" w:eastAsiaTheme="minorHAnsi"/>
          <w:i/>
          <w:i/>
          <w:iCs/>
          <w:color w:val="595959" w:themeColor="text1" w:themeTint="a6"/>
          <w:sz w:val="18"/>
          <w:szCs w:val="18"/>
          <w:lang w:eastAsia="en-US"/>
        </w:rPr>
      </w:pPr>
      <w:r>
        <w:rPr>
          <w:rFonts w:eastAsia="Calibri" w:cs="Arial" w:ascii="Arial" w:hAnsi="Arial" w:eastAsiaTheme="minorHAnsi"/>
          <w:i/>
          <w:iCs/>
          <w:color w:val="595959" w:themeColor="text1" w:themeTint="a6"/>
          <w:sz w:val="18"/>
          <w:szCs w:val="18"/>
          <w:lang w:eastAsia="en-US"/>
        </w:rPr>
        <w:t>Nota: la clase de salsa tiene una duración de 1 hora.</w:t>
      </w:r>
    </w:p>
    <w:p>
      <w:pPr>
        <w:pStyle w:val="Default"/>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bCs/>
          <w:color w:val="E36C0A" w:themeColor="accent6" w:themeShade="bf"/>
          <w:sz w:val="18"/>
          <w:szCs w:val="18"/>
          <w:lang w:eastAsia="es-ES"/>
        </w:rPr>
      </w:pPr>
      <w:r>
        <w:rPr>
          <w:rFonts w:eastAsia="Times New Roman" w:cs="Arial" w:ascii="Arial" w:hAnsi="Arial"/>
          <w:b/>
          <w:bCs/>
          <w:color w:val="E36C0A" w:themeColor="accent6" w:themeShade="bf"/>
          <w:sz w:val="18"/>
          <w:szCs w:val="18"/>
          <w:lang w:eastAsia="es-ES"/>
        </w:rPr>
        <w:t>Día 3    Cali</w:t>
      </w:r>
    </w:p>
    <w:p>
      <w:pPr>
        <w:pStyle w:val="Default"/>
        <w:jc w:val="both"/>
        <w:rPr>
          <w:rFonts w:ascii="Arial" w:hAnsi="Arial" w:eastAsia="Calibri" w:cs="Arial" w:eastAsiaTheme="minorHAnsi"/>
          <w:sz w:val="18"/>
          <w:szCs w:val="18"/>
          <w:lang w:eastAsia="en-US"/>
        </w:rPr>
      </w:pPr>
      <w:r>
        <w:rPr>
          <w:rFonts w:eastAsia="Times New Roman" w:cs="Arial" w:ascii="Arial" w:hAnsi="Arial"/>
          <w:b/>
          <w:bCs/>
          <w:i/>
          <w:iCs/>
          <w:sz w:val="18"/>
          <w:szCs w:val="18"/>
          <w:u w:val="single"/>
          <w:lang w:eastAsia="es-ES"/>
        </w:rPr>
        <w:t>Desayuno</w:t>
      </w:r>
      <w:r>
        <w:rPr>
          <w:rFonts w:eastAsia="Times New Roman" w:cs="Arial" w:ascii="Arial" w:hAnsi="Arial"/>
          <w:b/>
          <w:bCs/>
          <w:i/>
          <w:iCs/>
          <w:sz w:val="18"/>
          <w:szCs w:val="18"/>
          <w:lang w:eastAsia="es-ES"/>
        </w:rPr>
        <w:t xml:space="preserve">. </w:t>
      </w:r>
      <w:r>
        <w:rPr>
          <w:rFonts w:cs="Arial" w:ascii="Arial" w:hAnsi="Arial"/>
          <w:sz w:val="18"/>
          <w:szCs w:val="18"/>
        </w:rPr>
        <w:t>Día libre para disfrutar del destino.</w:t>
      </w:r>
    </w:p>
    <w:p>
      <w:pPr>
        <w:pStyle w:val="Normal"/>
        <w:spacing w:lineRule="auto" w:line="240" w:before="0" w:after="0"/>
        <w:jc w:val="both"/>
        <w:rPr>
          <w:rFonts w:ascii="Arial" w:hAnsi="Arial" w:eastAsia="Times New Roman" w:cs="Arial"/>
          <w:b/>
          <w:b/>
          <w:bCs/>
          <w:i/>
          <w:i/>
          <w:iCs/>
          <w:color w:val="808080" w:themeColor="background1" w:themeShade="80"/>
          <w:sz w:val="18"/>
          <w:szCs w:val="18"/>
          <w:lang w:eastAsia="es-ES"/>
        </w:rPr>
      </w:pPr>
      <w:r>
        <w:rPr>
          <w:rFonts w:eastAsia="Times New Roman" w:cs="Arial" w:ascii="Arial" w:hAnsi="Arial"/>
          <w:b/>
          <w:bCs/>
          <w:i/>
          <w:iCs/>
          <w:color w:val="808080" w:themeColor="background1" w:themeShade="80"/>
          <w:sz w:val="18"/>
          <w:szCs w:val="18"/>
          <w:lang w:eastAsia="es-ES"/>
        </w:rPr>
      </w:r>
    </w:p>
    <w:p>
      <w:pPr>
        <w:pStyle w:val="Normal"/>
        <w:spacing w:lineRule="auto" w:line="240" w:before="0" w:after="0"/>
        <w:jc w:val="both"/>
        <w:rPr>
          <w:rFonts w:ascii="Arial" w:hAnsi="Arial" w:eastAsia="Times New Roman" w:cs="Arial"/>
          <w:b/>
          <w:b/>
          <w:bCs/>
          <w:color w:val="E36C0A" w:themeColor="accent6" w:themeShade="bf"/>
          <w:sz w:val="18"/>
          <w:szCs w:val="18"/>
          <w:lang w:eastAsia="es-ES"/>
        </w:rPr>
      </w:pPr>
      <w:r>
        <w:rPr>
          <w:rFonts w:eastAsia="Times New Roman" w:cs="Arial" w:ascii="Arial" w:hAnsi="Arial"/>
          <w:b/>
          <w:bCs/>
          <w:color w:val="E36C0A" w:themeColor="accent6" w:themeShade="bf"/>
          <w:sz w:val="18"/>
          <w:szCs w:val="18"/>
          <w:lang w:eastAsia="es-ES"/>
        </w:rPr>
        <w:t>Día 4   Cali</w:t>
      </w:r>
    </w:p>
    <w:p>
      <w:pPr>
        <w:pStyle w:val="Default"/>
        <w:jc w:val="both"/>
        <w:rPr>
          <w:rFonts w:ascii="Arial" w:hAnsi="Arial" w:eastAsia="Calibri" w:cs="Arial" w:eastAsiaTheme="minorHAnsi"/>
          <w:sz w:val="18"/>
          <w:szCs w:val="18"/>
          <w:lang w:eastAsia="en-US"/>
        </w:rPr>
      </w:pPr>
      <w:r>
        <w:rPr>
          <w:rFonts w:eastAsia="Times New Roman" w:cs="Arial" w:ascii="Arial" w:hAnsi="Arial"/>
          <w:b/>
          <w:bCs/>
          <w:i/>
          <w:iCs/>
          <w:sz w:val="18"/>
          <w:szCs w:val="18"/>
          <w:u w:val="single"/>
          <w:lang w:eastAsia="es-ES"/>
        </w:rPr>
        <w:t>Desayuno</w:t>
      </w:r>
      <w:r>
        <w:rPr>
          <w:rFonts w:eastAsia="Times New Roman" w:cs="Arial" w:ascii="Arial" w:hAnsi="Arial"/>
          <w:b/>
          <w:bCs/>
          <w:i/>
          <w:iCs/>
          <w:sz w:val="18"/>
          <w:szCs w:val="18"/>
          <w:lang w:eastAsia="es-ES"/>
        </w:rPr>
        <w:t>.</w:t>
      </w:r>
      <w:r>
        <w:rPr>
          <w:rFonts w:eastAsia="Times New Roman" w:cs="Arial" w:ascii="Arial" w:hAnsi="Arial"/>
          <w:sz w:val="18"/>
          <w:szCs w:val="18"/>
          <w:lang w:eastAsia="es-ES"/>
        </w:rPr>
        <w:t xml:space="preserve"> </w:t>
      </w:r>
      <w:r>
        <w:rPr>
          <w:rFonts w:cs="Arial" w:ascii="Arial" w:hAnsi="Arial"/>
          <w:sz w:val="18"/>
          <w:szCs w:val="18"/>
        </w:rPr>
        <w:t>Traslado al aeropuerto Alfonso Bonilla (CLO) para tomar vuelo a su próximo destino.</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r>
    </w:p>
    <w:p>
      <w:pPr>
        <w:pStyle w:val="NormalWeb"/>
        <w:spacing w:beforeAutospacing="0" w:before="0" w:afterAutospacing="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Nota: Las tarifas están contempladas para traslados diurnos, de ser nocturnos se aplica un suplemento. El horario nocturno aplica para los vuelos arribando/saliendo entre las 19:30 y las 06:00hrs.</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right"/>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Style w:val="Tablaconcuadrcula"/>
        <w:tblW w:w="396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5"/>
        <w:gridCol w:w="2579"/>
      </w:tblGrid>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c>
          <w:tcPr>
            <w:tcW w:w="2579"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CALI</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 w:eastAsia="es-ES" w:bidi="ar-SA"/>
              </w:rPr>
              <w:t>Turista</w:t>
            </w:r>
          </w:p>
        </w:tc>
        <w:tc>
          <w:tcPr>
            <w:tcW w:w="2579"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Dann Cali</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 w:eastAsia="es-ES" w:bidi="ar-SA"/>
              </w:rPr>
              <w:t>Primera</w:t>
            </w:r>
          </w:p>
        </w:tc>
        <w:tc>
          <w:tcPr>
            <w:tcW w:w="2579"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 w:eastAsia="es-ES" w:bidi="ar-SA"/>
              </w:rPr>
              <w:t>Movich Casa del Alferez</w:t>
            </w:r>
          </w:p>
        </w:tc>
      </w:tr>
      <w:tr>
        <w:trPr>
          <w:trHeight w:val="340" w:hRule="atLeast"/>
        </w:trPr>
        <w:tc>
          <w:tcPr>
            <w:tcW w:w="1385"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 w:eastAsia="es-ES" w:bidi="ar-SA"/>
              </w:rPr>
              <w:t>Superior</w:t>
            </w:r>
          </w:p>
        </w:tc>
        <w:tc>
          <w:tcPr>
            <w:tcW w:w="2579"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center"/>
              <w:rPr>
                <w:rFonts w:ascii="Arial" w:hAnsi="Arial" w:eastAsia="Times New Roman" w:cs="Arial"/>
                <w:bCs/>
                <w:color w:val="000000" w:themeColor="text1"/>
                <w:sz w:val="18"/>
                <w:szCs w:val="18"/>
                <w:lang w:eastAsia="es-ES"/>
              </w:rPr>
            </w:pPr>
            <w:bookmarkStart w:id="0" w:name="_Hlk155346810"/>
            <w:r>
              <w:rPr>
                <w:rFonts w:eastAsia="Times New Roman" w:cs="Arial" w:ascii="Arial" w:hAnsi="Arial"/>
                <w:bCs/>
                <w:color w:val="000000" w:themeColor="text1"/>
                <w:kern w:val="0"/>
                <w:sz w:val="18"/>
                <w:szCs w:val="18"/>
                <w:lang w:val="es-ES" w:eastAsia="es-ES" w:bidi="ar-SA"/>
              </w:rPr>
              <w:t xml:space="preserve">Cali Marriott Hotel  </w:t>
            </w:r>
            <w:bookmarkEnd w:id="0"/>
          </w:p>
        </w:tc>
      </w:tr>
    </w:tbl>
    <w:p>
      <w:pPr>
        <w:pStyle w:val="Normal"/>
        <w:spacing w:lineRule="auto" w:line="240" w:before="0" w:after="0"/>
        <w:jc w:val="both"/>
        <w:rPr>
          <w:rFonts w:ascii="Arial" w:hAnsi="Arial" w:eastAsia="Arial" w:cs="Arial"/>
          <w:b/>
          <w:b/>
          <w:i/>
          <w:i/>
          <w:iCs/>
          <w:sz w:val="18"/>
          <w:szCs w:val="18"/>
        </w:rPr>
      </w:pPr>
      <w:r>
        <w:rPr>
          <w:rFonts w:eastAsia="Arial" w:cs="Arial" w:ascii="Arial" w:hAnsi="Arial"/>
          <w:b/>
          <w:i/>
          <w:iCs/>
          <w:sz w:val="18"/>
          <w:szCs w:val="18"/>
        </w:rPr>
        <w:t>Nota: Hoteles indicados son previstos o similares de acuerdo con cada categoría, en caso no se encuentre disponible alguno de los mencionados se confirmará otro de misma categoría.</w:t>
      </w:r>
    </w:p>
    <w:p>
      <w:pPr>
        <w:pStyle w:val="Normal"/>
        <w:spacing w:lineRule="auto" w:line="240" w:before="0" w:after="0"/>
        <w:rPr>
          <w:rFonts w:ascii="Arial" w:hAnsi="Arial" w:eastAsia="Times New Roman" w:cs="Arial"/>
          <w:color w:val="000000"/>
          <w:sz w:val="18"/>
          <w:szCs w:val="18"/>
          <w:lang w:val="es-MX" w:eastAsia="es-ES"/>
        </w:rPr>
      </w:pPr>
      <w:r>
        <w:rPr>
          <w:rFonts w:eastAsia="Times New Roman" w:cs="Arial" w:ascii="Arial" w:hAnsi="Arial"/>
          <w:color w:val="000000"/>
          <w:sz w:val="18"/>
          <w:szCs w:val="18"/>
          <w:lang w:val="es-MX" w:eastAsia="es-ES"/>
        </w:rPr>
      </w:r>
    </w:p>
    <w:p>
      <w:pPr>
        <w:pStyle w:val="Normal"/>
        <w:spacing w:lineRule="auto" w:line="240" w:before="0" w:after="0"/>
        <w:rPr>
          <w:rFonts w:ascii="Arial" w:hAnsi="Arial" w:eastAsia="Times New Roman" w:cs="Arial"/>
          <w:color w:val="000000"/>
          <w:sz w:val="18"/>
          <w:szCs w:val="18"/>
          <w:lang w:val="es-MX" w:eastAsia="es-ES"/>
        </w:rPr>
      </w:pPr>
      <w:r>
        <w:rPr>
          <w:rFonts w:eastAsia="Times New Roman" w:cs="Arial" w:ascii="Arial" w:hAnsi="Arial"/>
          <w:color w:val="000000"/>
          <w:sz w:val="18"/>
          <w:szCs w:val="18"/>
          <w:lang w:val="es-MX" w:eastAsia="es-ES"/>
        </w:rPr>
      </w:r>
    </w:p>
    <w:p>
      <w:pPr>
        <w:pStyle w:val="Normal"/>
        <w:spacing w:lineRule="auto" w:line="240" w:before="0" w:after="0"/>
        <w:rPr>
          <w:rFonts w:ascii="Arial" w:hAnsi="Arial" w:eastAsia="Times New Roman" w:cs="Arial"/>
          <w:color w:val="000000"/>
          <w:sz w:val="18"/>
          <w:szCs w:val="18"/>
          <w:lang w:val="es-MX" w:eastAsia="es-ES"/>
        </w:rPr>
      </w:pPr>
      <w:r>
        <w:rPr>
          <w:rFonts w:eastAsia="Times New Roman" w:cs="Arial" w:ascii="Arial" w:hAnsi="Arial"/>
          <w:color w:val="000000"/>
          <w:sz w:val="18"/>
          <w:szCs w:val="18"/>
          <w:lang w:val="es-MX"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8642"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967"/>
        <w:gridCol w:w="1306"/>
        <w:gridCol w:w="1344"/>
        <w:gridCol w:w="1511"/>
        <w:gridCol w:w="1393"/>
        <w:gridCol w:w="1120"/>
      </w:tblGrid>
      <w:tr>
        <w:trPr>
          <w:trHeight w:val="397" w:hRule="atLeast"/>
        </w:trPr>
        <w:tc>
          <w:tcPr>
            <w:tcW w:w="1967"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30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34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511"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393"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12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w:t>
            </w:r>
            <w:r>
              <w:rPr>
                <w:rFonts w:eastAsia="Times New Roman" w:cs="Arial" w:ascii="Arial" w:hAnsi="Arial"/>
                <w:b/>
                <w:bCs/>
                <w:color w:val="FFFFFF"/>
                <w:sz w:val="18"/>
                <w:szCs w:val="18"/>
                <w:lang w:eastAsia="es-ES"/>
              </w:rPr>
              <w:t>0</w:t>
            </w:r>
            <w:r>
              <w:rPr>
                <w:rFonts w:eastAsia="Times New Roman" w:cs="Arial" w:ascii="Arial" w:hAnsi="Arial"/>
                <w:b/>
                <w:bCs/>
                <w:color w:val="FFFFFF"/>
                <w:sz w:val="18"/>
                <w:szCs w:val="18"/>
                <w:lang w:eastAsia="es-ES"/>
              </w:rPr>
              <w:t xml:space="preserve"> - 0</w:t>
            </w:r>
            <w:r>
              <w:rPr>
                <w:rFonts w:eastAsia="Times New Roman" w:cs="Arial" w:ascii="Arial" w:hAnsi="Arial"/>
                <w:b/>
                <w:bCs/>
                <w:color w:val="FFFFFF"/>
                <w:sz w:val="18"/>
                <w:szCs w:val="18"/>
                <w:lang w:eastAsia="es-ES"/>
              </w:rPr>
              <w:t>9</w:t>
            </w:r>
            <w:r>
              <w:rPr>
                <w:rFonts w:eastAsia="Times New Roman" w:cs="Arial" w:ascii="Arial" w:hAnsi="Arial"/>
                <w:b/>
                <w:bCs/>
                <w:color w:val="FFFFFF"/>
                <w:sz w:val="18"/>
                <w:szCs w:val="18"/>
                <w:lang w:eastAsia="es-ES"/>
              </w:rPr>
              <w:t xml:space="preserve"> AÑOS</w:t>
            </w:r>
          </w:p>
        </w:tc>
      </w:tr>
      <w:tr>
        <w:trPr>
          <w:trHeight w:val="397" w:hRule="atLeast"/>
        </w:trPr>
        <w:tc>
          <w:tcPr>
            <w:tcW w:w="1967" w:type="dxa"/>
            <w:vMerge w:val="restart"/>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pPr>
            <w:r>
              <w:rPr>
                <w:rFonts w:eastAsia="Times New Roman" w:cs="Arial" w:ascii="Arial" w:hAnsi="Arial"/>
                <w:b/>
                <w:bCs/>
                <w:color w:val="000000"/>
                <w:sz w:val="18"/>
                <w:szCs w:val="18"/>
                <w:lang w:eastAsia="es-ES"/>
              </w:rPr>
              <w:t>07/01/25 - 23/03/25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25/03/25- 12/04/25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20/04/25- 30/04/25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02/05/25- 01/06/25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03/06/25 - 22/06/25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24/06/25 - 29/06/25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01/07/25 - 19/07/25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21/07/25 - 06/08/25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08/08/25 - 17/08/25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19/08/25 - 12/10/25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14/10/25 -02/11/25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04/11/25 -16/11/25</w:t>
            </w:r>
          </w:p>
          <w:p>
            <w:pPr>
              <w:pStyle w:val="Normal"/>
              <w:widowControl w:val="false"/>
              <w:spacing w:lineRule="auto" w:line="240" w:before="0" w:after="0"/>
              <w:jc w:val="center"/>
              <w:rPr/>
            </w:pPr>
            <w:r>
              <w:rPr>
                <w:rFonts w:eastAsia="Times New Roman" w:cs="Arial" w:ascii="Arial" w:hAnsi="Arial"/>
                <w:b/>
                <w:bCs/>
                <w:color w:val="000000"/>
                <w:sz w:val="18"/>
                <w:szCs w:val="18"/>
                <w:lang w:eastAsia="es-ES"/>
              </w:rPr>
              <w:t>18/11/25 - 10/12/25</w:t>
            </w:r>
          </w:p>
        </w:tc>
        <w:tc>
          <w:tcPr>
            <w:tcW w:w="1306" w:type="dxa"/>
            <w:tcBorders>
              <w:top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34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782 USD </w:t>
            </w:r>
          </w:p>
        </w:tc>
        <w:tc>
          <w:tcPr>
            <w:tcW w:w="1511"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447 USD</w:t>
            </w:r>
          </w:p>
        </w:tc>
        <w:tc>
          <w:tcPr>
            <w:tcW w:w="1393"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426 USD </w:t>
            </w:r>
          </w:p>
        </w:tc>
        <w:tc>
          <w:tcPr>
            <w:tcW w:w="1120"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272 USD </w:t>
            </w:r>
          </w:p>
        </w:tc>
      </w:tr>
      <w:tr>
        <w:trPr>
          <w:trHeight w:val="397" w:hRule="atLeast"/>
        </w:trPr>
        <w:tc>
          <w:tcPr>
            <w:tcW w:w="1967" w:type="dxa"/>
            <w:vMerge w:val="continue"/>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06" w:type="dxa"/>
            <w:tcBorders>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34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948 USD</w:t>
            </w:r>
          </w:p>
        </w:tc>
        <w:tc>
          <w:tcPr>
            <w:tcW w:w="151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530 USD</w:t>
            </w:r>
          </w:p>
        </w:tc>
        <w:tc>
          <w:tcPr>
            <w:tcW w:w="139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518 USD</w:t>
            </w:r>
          </w:p>
        </w:tc>
        <w:tc>
          <w:tcPr>
            <w:tcW w:w="112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438 USD</w:t>
            </w:r>
          </w:p>
        </w:tc>
      </w:tr>
      <w:tr>
        <w:trPr>
          <w:trHeight w:val="397" w:hRule="atLeast"/>
        </w:trPr>
        <w:tc>
          <w:tcPr>
            <w:tcW w:w="1967" w:type="dxa"/>
            <w:vMerge w:val="continue"/>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06" w:type="dxa"/>
            <w:tcBorders>
              <w:top w:val="single" w:sz="4" w:space="0" w:color="DE6F00"/>
              <w:bottom w:val="single" w:sz="4" w:space="0" w:color="C65911"/>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34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1,182 USD</w:t>
            </w:r>
          </w:p>
        </w:tc>
        <w:tc>
          <w:tcPr>
            <w:tcW w:w="151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647 USD</w:t>
            </w:r>
          </w:p>
        </w:tc>
        <w:tc>
          <w:tcPr>
            <w:tcW w:w="139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576 USD</w:t>
            </w:r>
          </w:p>
        </w:tc>
        <w:tc>
          <w:tcPr>
            <w:tcW w:w="112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376 USD</w:t>
            </w:r>
          </w:p>
        </w:tc>
      </w:tr>
      <w:tr>
        <w:trPr>
          <w:trHeight w:val="397" w:hRule="atLeast"/>
        </w:trPr>
        <w:tc>
          <w:tcPr>
            <w:tcW w:w="1967" w:type="dxa"/>
            <w:vMerge w:val="continue"/>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6674" w:type="dxa"/>
            <w:gridSpan w:val="5"/>
            <w:tcBorders>
              <w:left w:val="single" w:sz="4" w:space="0" w:color="C65911"/>
              <w:right w:val="single" w:sz="4" w:space="0" w:color="C65911"/>
            </w:tcBorders>
            <w:shd w:color="000000" w:fill="F8CBAD"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NOCHES ADICIONALES</w:t>
            </w:r>
          </w:p>
        </w:tc>
      </w:tr>
      <w:tr>
        <w:trPr>
          <w:trHeight w:val="397" w:hRule="atLeast"/>
        </w:trPr>
        <w:tc>
          <w:tcPr>
            <w:tcW w:w="1967" w:type="dxa"/>
            <w:vMerge w:val="continue"/>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06" w:type="dxa"/>
            <w:tcBorders>
              <w:top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1344"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115 USD</w:t>
            </w:r>
          </w:p>
        </w:tc>
        <w:tc>
          <w:tcPr>
            <w:tcW w:w="1511" w:type="dxa"/>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58 USD</w:t>
            </w:r>
          </w:p>
        </w:tc>
        <w:tc>
          <w:tcPr>
            <w:tcW w:w="2513" w:type="dxa"/>
            <w:gridSpan w:val="2"/>
            <w:tcBorders>
              <w:top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51 USD </w:t>
            </w:r>
          </w:p>
        </w:tc>
      </w:tr>
      <w:tr>
        <w:trPr>
          <w:trHeight w:val="397" w:hRule="atLeast"/>
        </w:trPr>
        <w:tc>
          <w:tcPr>
            <w:tcW w:w="1967" w:type="dxa"/>
            <w:vMerge w:val="continue"/>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06"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34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171 USD</w:t>
            </w:r>
          </w:p>
        </w:tc>
        <w:tc>
          <w:tcPr>
            <w:tcW w:w="151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86 USD</w:t>
            </w:r>
          </w:p>
        </w:tc>
        <w:tc>
          <w:tcPr>
            <w:tcW w:w="139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82 USD</w:t>
            </w:r>
          </w:p>
        </w:tc>
        <w:tc>
          <w:tcPr>
            <w:tcW w:w="112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56 USD </w:t>
            </w:r>
          </w:p>
        </w:tc>
      </w:tr>
      <w:tr>
        <w:trPr>
          <w:trHeight w:val="397" w:hRule="atLeast"/>
        </w:trPr>
        <w:tc>
          <w:tcPr>
            <w:tcW w:w="1967" w:type="dxa"/>
            <w:vMerge w:val="continue"/>
            <w:tcBorders>
              <w:top w:val="single" w:sz="4" w:space="0" w:color="C65911"/>
              <w:left w:val="single" w:sz="4" w:space="0" w:color="C65911"/>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306" w:type="dxa"/>
            <w:tcBorders>
              <w:bottom w:val="single" w:sz="4" w:space="0" w:color="C65911"/>
              <w:right w:val="single" w:sz="4" w:space="0" w:color="C65911"/>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Superior</w:t>
            </w:r>
          </w:p>
        </w:tc>
        <w:tc>
          <w:tcPr>
            <w:tcW w:w="134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249 USD</w:t>
            </w:r>
          </w:p>
        </w:tc>
        <w:tc>
          <w:tcPr>
            <w:tcW w:w="151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125 USD</w:t>
            </w:r>
          </w:p>
        </w:tc>
        <w:tc>
          <w:tcPr>
            <w:tcW w:w="139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101 USD</w:t>
            </w:r>
          </w:p>
        </w:tc>
        <w:tc>
          <w:tcPr>
            <w:tcW w:w="112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35 USD</w:t>
            </w:r>
          </w:p>
        </w:tc>
      </w:tr>
    </w:tbl>
    <w:p>
      <w:pPr>
        <w:pStyle w:val="NormalWeb"/>
        <w:spacing w:beforeAutospacing="0" w:before="0" w:afterAutospacing="0" w:after="0"/>
        <w:jc w:val="both"/>
        <w:textAlignment w:val="baseline"/>
        <w:rPr>
          <w:rFonts w:ascii="Arial" w:hAnsi="Arial" w:cs="Arial"/>
          <w:b/>
          <w:b/>
          <w:i/>
          <w:i/>
          <w:iCs/>
          <w:color w:val="000000" w:themeColor="text1"/>
          <w:sz w:val="18"/>
          <w:szCs w:val="18"/>
          <w:lang w:val="es-MX" w:eastAsia="es-ES"/>
        </w:rPr>
      </w:pPr>
      <w:r>
        <w:rPr>
          <w:rFonts w:cs="Arial" w:ascii="Arial" w:hAnsi="Arial"/>
          <w:b/>
          <w:i/>
          <w:iCs/>
          <w:color w:val="000000" w:themeColor="text1"/>
          <w:sz w:val="18"/>
          <w:szCs w:val="18"/>
          <w:lang w:val="es-MX" w:eastAsia="es-ES"/>
        </w:rPr>
        <w:t xml:space="preserve">Notas: </w:t>
      </w:r>
    </w:p>
    <w:p>
      <w:pPr>
        <w:pStyle w:val="NormalWeb"/>
        <w:numPr>
          <w:ilvl w:val="0"/>
          <w:numId w:val="4"/>
        </w:numPr>
        <w:spacing w:beforeAutospacing="0" w:before="0" w:afterAutospacing="0" w:after="0"/>
        <w:jc w:val="both"/>
        <w:textAlignment w:val="baseline"/>
        <w:rPr>
          <w:rFonts w:ascii="Arial" w:hAnsi="Arial" w:cs="Arial"/>
          <w:b/>
          <w:b/>
          <w:i/>
          <w:i/>
          <w:iCs/>
          <w:color w:val="000000"/>
          <w:sz w:val="18"/>
          <w:szCs w:val="18"/>
        </w:rPr>
      </w:pPr>
      <w:r>
        <w:rPr>
          <w:rFonts w:cs="Arial" w:ascii="Arial" w:hAnsi="Arial"/>
          <w:b/>
          <w:i/>
          <w:iCs/>
          <w:color w:val="000000" w:themeColor="text1"/>
          <w:sz w:val="18"/>
          <w:szCs w:val="18"/>
          <w:lang w:val="es-MX" w:eastAsia="es-ES"/>
        </w:rPr>
        <w:t xml:space="preserve">Se permite 1 menor compartiendo habitación con 2 adultos en la misma habitación, con las camas disponibles. </w:t>
      </w:r>
      <w:r>
        <w:rPr>
          <w:rFonts w:cs="Arial" w:ascii="Arial" w:hAnsi="Arial"/>
          <w:b/>
          <w:i/>
          <w:iCs/>
          <w:color w:val="000000" w:themeColor="text1"/>
          <w:sz w:val="18"/>
          <w:szCs w:val="18"/>
        </w:rPr>
        <w:t xml:space="preserve">La acomodación triple está sujeta a disponibilidad, debido a que no todos los hoteles la manejan. </w:t>
      </w:r>
      <w:r>
        <w:rPr>
          <w:rFonts w:cs="Arial" w:ascii="Arial" w:hAnsi="Arial"/>
          <w:b/>
          <w:i/>
          <w:iCs/>
          <w:color w:val="000000"/>
          <w:sz w:val="18"/>
          <w:szCs w:val="18"/>
        </w:rPr>
        <w:t>Las habitaciones dobles (DBL) con 2 camas twin podrán tener suplemento de tarifa de acuerdo con la configuración y disponibilidad de cada hotel.</w:t>
      </w:r>
    </w:p>
    <w:p>
      <w:pPr>
        <w:pStyle w:val="ListParagraph"/>
        <w:numPr>
          <w:ilvl w:val="0"/>
          <w:numId w:val="4"/>
        </w:numPr>
        <w:spacing w:lineRule="auto" w:line="240" w:before="0" w:after="0"/>
        <w:contextualSpacing/>
        <w:jc w:val="both"/>
        <w:rPr>
          <w:rFonts w:ascii="Arial" w:hAnsi="Arial" w:cs="Arial"/>
          <w:b/>
          <w:b/>
          <w:bCs/>
          <w:i/>
          <w:i/>
          <w:iCs/>
          <w:sz w:val="18"/>
          <w:szCs w:val="18"/>
        </w:rPr>
      </w:pPr>
      <w:r>
        <w:rPr>
          <w:rFonts w:cs="Arial" w:ascii="Arial" w:hAnsi="Arial"/>
          <w:b/>
          <w:bCs/>
          <w:i/>
          <w:iCs/>
          <w:color w:val="FF0000"/>
          <w:sz w:val="18"/>
          <w:szCs w:val="18"/>
          <w:u w:val="single"/>
        </w:rPr>
        <w:t>*PVS:</w:t>
      </w:r>
      <w:r>
        <w:rPr>
          <w:rFonts w:cs="Arial" w:ascii="Arial" w:hAnsi="Arial"/>
          <w:i/>
          <w:iCs/>
          <w:color w:val="FF0000"/>
          <w:sz w:val="18"/>
          <w:szCs w:val="18"/>
        </w:rPr>
        <w:t xml:space="preserve"> </w:t>
      </w:r>
      <w:r>
        <w:rPr>
          <w:rFonts w:cs="Arial" w:ascii="Arial" w:hAnsi="Arial"/>
          <w:b/>
          <w:bCs/>
          <w:i/>
          <w:iCs/>
          <w:sz w:val="18"/>
          <w:szCs w:val="18"/>
        </w:rPr>
        <w:t>Tarifa Para Pasajero Viajando Solo, los servicios de tour y traslados continúan siendo en servicio compartido.</w:t>
      </w:r>
    </w:p>
    <w:p>
      <w:pPr>
        <w:pStyle w:val="ListParagraph"/>
        <w:numPr>
          <w:ilvl w:val="0"/>
          <w:numId w:val="4"/>
        </w:numPr>
        <w:spacing w:lineRule="auto" w:line="240" w:before="0" w:after="0"/>
        <w:contextualSpacing/>
        <w:jc w:val="both"/>
        <w:rPr>
          <w:rFonts w:ascii="Arial" w:hAnsi="Arial" w:cs="Arial"/>
          <w:b/>
          <w:b/>
          <w:bCs/>
          <w:i/>
          <w:i/>
          <w:iCs/>
          <w:sz w:val="18"/>
          <w:szCs w:val="18"/>
        </w:rPr>
      </w:pPr>
      <w:r>
        <w:rPr>
          <w:rFonts w:cs="Arial" w:ascii="Arial" w:hAnsi="Arial"/>
          <w:b/>
          <w:bCs/>
          <w:i/>
          <w:iCs/>
          <w:color w:val="000000" w:themeColor="text1"/>
          <w:sz w:val="18"/>
          <w:szCs w:val="18"/>
        </w:rPr>
        <w:t>Tarifas a reconfirmar en fechas o periodos especiales (semana santa, mitad de año, semana de receso, navidad, año nuevo, feriados y eventos especiales en Colombia).</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ES_tradnl" w:eastAsia="es-ES"/>
        </w:rPr>
      </w:pPr>
      <w:r>
        <w:rPr>
          <w:rFonts w:eastAsia="Arial" w:cs="Arial" w:ascii="Arial" w:hAnsi="Arial"/>
          <w:color w:val="000000" w:themeColor="text1"/>
          <w:sz w:val="18"/>
          <w:szCs w:val="18"/>
        </w:rPr>
        <w:t xml:space="preserve">Traslados aeropuerto – hotel – aeropuerto </w:t>
      </w:r>
      <w:r>
        <w:rPr>
          <w:rFonts w:eastAsia="Arial" w:cs="Arial" w:ascii="Arial" w:hAnsi="Arial"/>
          <w:b/>
          <w:bCs/>
          <w:color w:val="000000" w:themeColor="text1"/>
          <w:sz w:val="18"/>
          <w:szCs w:val="18"/>
        </w:rPr>
        <w:t>en servicio regular diurno</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03 noches de alojamiento en Cali</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03 desayunos </w:t>
      </w:r>
      <w:r>
        <w:rPr>
          <w:rFonts w:cs="Arial" w:ascii="Arial" w:hAnsi="Arial"/>
          <w:sz w:val="18"/>
          <w:szCs w:val="18"/>
        </w:rPr>
        <w:t xml:space="preserve">(entre buffet y a la carta, dependiendo de la categoría de hotel seleccionada) </w:t>
      </w:r>
    </w:p>
    <w:p>
      <w:pPr>
        <w:pStyle w:val="ListParagraph"/>
        <w:numPr>
          <w:ilvl w:val="0"/>
          <w:numId w:val="2"/>
        </w:numPr>
        <w:spacing w:lineRule="auto" w:line="240" w:before="0" w:after="0"/>
        <w:ind w:left="1068" w:hanging="360"/>
        <w:contextualSpacing/>
        <w:jc w:val="both"/>
        <w:rPr>
          <w:rFonts w:ascii="Arial" w:hAnsi="Arial" w:eastAsia="Times New Roman" w:cs="Arial"/>
          <w:sz w:val="18"/>
          <w:szCs w:val="18"/>
          <w:lang w:val="es-MX" w:eastAsia="es-ES"/>
        </w:rPr>
      </w:pPr>
      <w:r>
        <w:rPr>
          <w:rFonts w:eastAsia="Times New Roman" w:cs="Arial" w:ascii="Arial" w:hAnsi="Arial"/>
          <w:sz w:val="18"/>
          <w:szCs w:val="18"/>
          <w:lang w:val="es-MX" w:eastAsia="es-ES"/>
        </w:rPr>
        <w:t>Visita de ciudad en Cali con clase de salsa, incluye hidratación y refrigerio en servicio regular</w:t>
      </w:r>
    </w:p>
    <w:p>
      <w:pPr>
        <w:pStyle w:val="NoSpacing"/>
        <w:widowControl w:val="false"/>
        <w:numPr>
          <w:ilvl w:val="1"/>
          <w:numId w:val="3"/>
        </w:numPr>
        <w:jc w:val="both"/>
        <w:textAlignment w:val="baseline"/>
        <w:rPr>
          <w:rFonts w:ascii="Arial" w:hAnsi="Arial" w:cs="Arial"/>
          <w:b/>
          <w:b/>
          <w:i/>
          <w:i/>
          <w:sz w:val="18"/>
          <w:szCs w:val="18"/>
          <w:lang w:val="es-ES" w:eastAsia="es-ES"/>
        </w:rPr>
      </w:pPr>
      <w:r>
        <w:rPr>
          <w:rFonts w:cs="Arial" w:ascii="Arial" w:hAnsi="Arial"/>
          <w:b/>
          <w:bCs/>
          <w:i/>
          <w:iCs/>
          <w:sz w:val="18"/>
          <w:szCs w:val="18"/>
          <w:lang w:val="es-ES" w:eastAsia="es-ES"/>
        </w:rPr>
        <w:t>Seguro de viaje con cobertura COVID</w:t>
      </w:r>
    </w:p>
    <w:p>
      <w:pPr>
        <w:pStyle w:val="NoSpacing"/>
        <w:widowControl w:val="false"/>
        <w:numPr>
          <w:ilvl w:val="0"/>
          <w:numId w:val="2"/>
        </w:numPr>
        <w:ind w:left="1068" w:hanging="360"/>
        <w:jc w:val="both"/>
        <w:textAlignment w:val="baseline"/>
        <w:rPr>
          <w:rFonts w:ascii="Arial" w:hAnsi="Arial" w:cs="Arial"/>
          <w:sz w:val="18"/>
          <w:szCs w:val="18"/>
          <w:lang w:val="es-ES" w:eastAsia="es-ES"/>
        </w:rPr>
      </w:pPr>
      <w:r>
        <w:rPr>
          <w:rFonts w:cs="Arial" w:ascii="Arial" w:hAnsi="Arial"/>
          <w:sz w:val="18"/>
          <w:szCs w:val="18"/>
          <w:lang w:val="es-ES" w:eastAsia="es-ES"/>
        </w:rPr>
        <w:t>Asistencia en español las 24hrs</w:t>
      </w:r>
      <w:r>
        <w:rPr>
          <w:rFonts w:cs="Arial" w:ascii="Arial" w:hAnsi="Arial"/>
          <w:sz w:val="18"/>
          <w:szCs w:val="18"/>
        </w:rPr>
        <w:tab/>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Boleto de avión México – Cali – México</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Gastos personales </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 xml:space="preserve">Ningún servicio no especificado </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Propinas para maleteros, trasladistas, guía y meseros</w:t>
      </w:r>
    </w:p>
    <w:p>
      <w:pPr>
        <w:pStyle w:val="ListParagraph"/>
        <w:numPr>
          <w:ilvl w:val="0"/>
          <w:numId w:val="5"/>
        </w:numPr>
        <w:tabs>
          <w:tab w:val="clear" w:pos="708"/>
          <w:tab w:val="left" w:pos="1170" w:leader="none"/>
        </w:tabs>
        <w:spacing w:lineRule="auto" w:line="240" w:before="0" w:after="0"/>
        <w:contextualSpacing/>
        <w:jc w:val="both"/>
        <w:rPr>
          <w:rFonts w:ascii="Arial" w:hAnsi="Arial" w:cs="Arial"/>
          <w:color w:val="7F7F7F"/>
          <w:sz w:val="18"/>
          <w:szCs w:val="18"/>
        </w:rPr>
      </w:pPr>
      <w:r>
        <w:rPr>
          <w:rFonts w:eastAsia="Arimo" w:cs="Arial" w:ascii="Arial" w:hAnsi="Arial"/>
          <w:sz w:val="18"/>
          <w:szCs w:val="18"/>
        </w:rPr>
        <w:t>Impuestos que ingresen a regir por ley del Gobierno de Colombia a partir del 01 enero 2024</w:t>
      </w:r>
    </w:p>
    <w:p>
      <w:pPr>
        <w:pStyle w:val="Normal"/>
        <w:tabs>
          <w:tab w:val="clear" w:pos="708"/>
          <w:tab w:val="left" w:pos="1170" w:leader="none"/>
        </w:tabs>
        <w:spacing w:lineRule="auto" w:line="240" w:before="0" w:after="0"/>
        <w:jc w:val="both"/>
        <w:rPr>
          <w:rFonts w:ascii="Arial" w:hAnsi="Arial" w:cs="Arial"/>
          <w:color w:val="7F7F7F"/>
          <w:sz w:val="18"/>
          <w:szCs w:val="18"/>
        </w:rPr>
      </w:pPr>
      <w:r>
        <w:rPr>
          <w:rFonts w:cs="Arial" w:ascii="Arial" w:hAnsi="Arial"/>
          <w:color w:val="7F7F7F"/>
          <w:sz w:val="18"/>
          <w:szCs w:val="18"/>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SUPLEMENTOS/SERVICIOS ADICIONALES POR PERSONA EN USD: </w:t>
      </w:r>
    </w:p>
    <w:p>
      <w:pPr>
        <w:pStyle w:val="Normal"/>
        <w:spacing w:lineRule="auto" w:line="240" w:before="0" w:after="0"/>
        <w:jc w:val="both"/>
        <w:rPr>
          <w:rFonts w:ascii="Arial" w:hAnsi="Arial" w:eastAsia="Arial" w:cs="Arial"/>
          <w:b/>
          <w:b/>
          <w:color w:val="E36C09"/>
          <w:sz w:val="6"/>
          <w:szCs w:val="6"/>
          <w:u w:val="single"/>
        </w:rPr>
      </w:pPr>
      <w:r>
        <w:rPr>
          <w:rFonts w:eastAsia="Arial" w:cs="Arial" w:ascii="Arial" w:hAnsi="Arial"/>
          <w:b/>
          <w:color w:val="E36C09"/>
          <w:sz w:val="6"/>
          <w:szCs w:val="6"/>
          <w:u w:val="single"/>
        </w:rPr>
      </w:r>
    </w:p>
    <w:p>
      <w:pPr>
        <w:pStyle w:val="Normal"/>
        <w:spacing w:lineRule="auto" w:line="240" w:before="0" w:after="0"/>
        <w:jc w:val="both"/>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tbl>
      <w:tblPr>
        <w:tblW w:w="10216"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6188"/>
        <w:gridCol w:w="1125"/>
        <w:gridCol w:w="858"/>
        <w:gridCol w:w="992"/>
        <w:gridCol w:w="1053"/>
      </w:tblGrid>
      <w:tr>
        <w:trPr>
          <w:trHeight w:val="340" w:hRule="atLeast"/>
        </w:trPr>
        <w:tc>
          <w:tcPr>
            <w:tcW w:w="6188" w:type="dxa"/>
            <w:tcBorders>
              <w:top w:val="single" w:sz="4" w:space="0" w:color="C00000"/>
              <w:left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SUPLEMENTO / SERVICIOS OPCIONALES</w:t>
            </w:r>
          </w:p>
        </w:tc>
        <w:tc>
          <w:tcPr>
            <w:tcW w:w="1125"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1 PAX</w:t>
            </w:r>
          </w:p>
        </w:tc>
        <w:tc>
          <w:tcPr>
            <w:tcW w:w="858"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2 PAX</w:t>
            </w:r>
          </w:p>
        </w:tc>
        <w:tc>
          <w:tcPr>
            <w:tcW w:w="992"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3 PAX</w:t>
            </w:r>
          </w:p>
        </w:tc>
        <w:tc>
          <w:tcPr>
            <w:tcW w:w="1053" w:type="dxa"/>
            <w:tcBorders>
              <w:top w:val="single" w:sz="4" w:space="0" w:color="C00000"/>
              <w:bottom w:val="single" w:sz="4" w:space="0" w:color="C00000"/>
              <w:right w:val="single" w:sz="4" w:space="0" w:color="C00000"/>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MENORES 0</w:t>
            </w:r>
            <w:r>
              <w:rPr>
                <w:rFonts w:eastAsia="Times New Roman" w:cs="Arial" w:ascii="Arial" w:hAnsi="Arial"/>
                <w:b/>
                <w:bCs/>
                <w:color w:val="FFFFFF"/>
                <w:sz w:val="18"/>
                <w:szCs w:val="18"/>
                <w:lang w:eastAsia="es-ES"/>
              </w:rPr>
              <w:t>0</w:t>
            </w:r>
            <w:r>
              <w:rPr>
                <w:rFonts w:eastAsia="Times New Roman" w:cs="Arial" w:ascii="Arial" w:hAnsi="Arial"/>
                <w:b/>
                <w:bCs/>
                <w:color w:val="FFFFFF"/>
                <w:sz w:val="18"/>
                <w:szCs w:val="18"/>
                <w:lang w:eastAsia="es-ES"/>
              </w:rPr>
              <w:t xml:space="preserve"> - 0</w:t>
            </w:r>
            <w:r>
              <w:rPr>
                <w:rFonts w:eastAsia="Times New Roman" w:cs="Arial" w:ascii="Arial" w:hAnsi="Arial"/>
                <w:b/>
                <w:bCs/>
                <w:color w:val="FFFFFF"/>
                <w:sz w:val="18"/>
                <w:szCs w:val="18"/>
                <w:lang w:eastAsia="es-ES"/>
              </w:rPr>
              <w:t>9</w:t>
            </w:r>
            <w:r>
              <w:rPr>
                <w:rFonts w:eastAsia="Times New Roman" w:cs="Arial" w:ascii="Arial" w:hAnsi="Arial"/>
                <w:b/>
                <w:bCs/>
                <w:color w:val="FFFFFF"/>
                <w:sz w:val="18"/>
                <w:szCs w:val="18"/>
                <w:lang w:eastAsia="es-ES"/>
              </w:rPr>
              <w:t xml:space="preserve"> AÑOS</w:t>
            </w:r>
          </w:p>
        </w:tc>
      </w:tr>
      <w:tr>
        <w:trPr>
          <w:trHeight w:val="340" w:hRule="atLeast"/>
        </w:trPr>
        <w:tc>
          <w:tcPr>
            <w:tcW w:w="6188" w:type="dxa"/>
            <w:tcBorders>
              <w:left w:val="single" w:sz="4" w:space="0" w:color="C00000"/>
              <w:bottom w:val="single" w:sz="4" w:space="0" w:color="C00000"/>
              <w:right w:val="single" w:sz="4" w:space="0" w:color="C00000"/>
            </w:tcBorders>
            <w:shd w:color="auto" w:fill="auto" w:val="clear"/>
            <w:vAlign w:val="bottom"/>
          </w:tcPr>
          <w:p>
            <w:pPr>
              <w:pStyle w:val="Default"/>
              <w:widowControl w:val="false"/>
              <w:jc w:val="both"/>
              <w:rPr>
                <w:rFonts w:ascii="Arial" w:hAnsi="Arial" w:eastAsia="Calibri" w:cs="Arial" w:eastAsiaTheme="minorHAnsi"/>
                <w:sz w:val="18"/>
                <w:szCs w:val="18"/>
                <w:lang w:eastAsia="en-US"/>
              </w:rPr>
            </w:pPr>
            <w:r>
              <w:rPr>
                <w:rFonts w:cs="Arial" w:ascii="Arial" w:hAnsi="Arial"/>
                <w:b/>
                <w:bCs/>
                <w:sz w:val="18"/>
                <w:szCs w:val="18"/>
              </w:rPr>
              <w:t>Tour Hacienda El Paraíso y Pie de Chinche en Cali</w:t>
            </w:r>
          </w:p>
          <w:p>
            <w:pPr>
              <w:pStyle w:val="Normal"/>
              <w:widowControl w:val="false"/>
              <w:spacing w:lineRule="auto" w:line="240" w:before="0" w:after="0"/>
              <w:jc w:val="both"/>
              <w:rPr>
                <w:rFonts w:ascii="Arial" w:hAnsi="Arial" w:cs="Arial"/>
                <w:i/>
                <w:i/>
                <w:iCs/>
                <w:color w:val="000000"/>
                <w:sz w:val="16"/>
                <w:szCs w:val="16"/>
              </w:rPr>
            </w:pPr>
            <w:r>
              <w:rPr>
                <w:rFonts w:cs="Arial" w:ascii="Arial" w:hAnsi="Arial"/>
                <w:i/>
                <w:iCs/>
                <w:color w:val="000000"/>
                <w:sz w:val="16"/>
                <w:szCs w:val="16"/>
              </w:rPr>
              <w:t>Duración: 8hrs</w:t>
            </w:r>
          </w:p>
          <w:p>
            <w:pPr>
              <w:pStyle w:val="Normal"/>
              <w:widowControl w:val="false"/>
              <w:spacing w:lineRule="auto" w:line="240" w:before="0" w:after="0"/>
              <w:jc w:val="both"/>
              <w:rPr>
                <w:rFonts w:ascii="Arial" w:hAnsi="Arial" w:cs="Arial"/>
                <w:i/>
                <w:i/>
                <w:iCs/>
                <w:color w:val="000000"/>
                <w:sz w:val="16"/>
                <w:szCs w:val="16"/>
              </w:rPr>
            </w:pPr>
            <w:r>
              <w:rPr>
                <w:rFonts w:cs="Arial" w:ascii="Arial" w:hAnsi="Arial"/>
                <w:i/>
                <w:iCs/>
                <w:color w:val="000000"/>
                <w:sz w:val="16"/>
                <w:szCs w:val="16"/>
              </w:rPr>
              <w:t>Hora de salida: 09:00 hrs</w:t>
            </w:r>
          </w:p>
          <w:p>
            <w:pPr>
              <w:pStyle w:val="Default"/>
              <w:widowControl w:val="false"/>
              <w:jc w:val="both"/>
              <w:rPr>
                <w:rFonts w:ascii="Arial" w:hAnsi="Arial" w:eastAsia="Calibri" w:cs="Arial" w:eastAsiaTheme="minorHAnsi"/>
                <w:i/>
                <w:i/>
                <w:iCs/>
                <w:sz w:val="16"/>
                <w:szCs w:val="16"/>
                <w:lang w:eastAsia="en-US"/>
              </w:rPr>
            </w:pPr>
            <w:r>
              <w:rPr>
                <w:rFonts w:cs="Arial" w:ascii="Arial" w:hAnsi="Arial"/>
                <w:i/>
                <w:iCs/>
                <w:sz w:val="16"/>
                <w:szCs w:val="16"/>
              </w:rPr>
              <w:t>Incluye: Transporte, guía, entradas a las dos haciendas y almuerzo típico de la región</w:t>
            </w:r>
          </w:p>
          <w:p>
            <w:pPr>
              <w:pStyle w:val="Normal"/>
              <w:widowControl w:val="false"/>
              <w:spacing w:lineRule="auto" w:line="240" w:before="0" w:after="0"/>
              <w:jc w:val="both"/>
              <w:rPr>
                <w:rFonts w:ascii="Arial" w:hAnsi="Arial" w:cs="Arial"/>
                <w:color w:val="000000"/>
                <w:sz w:val="18"/>
                <w:szCs w:val="18"/>
              </w:rPr>
            </w:pPr>
            <w:r>
              <w:rPr>
                <w:rFonts w:cs="Arial" w:ascii="Arial" w:hAnsi="Arial"/>
                <w:color w:val="000000"/>
                <w:sz w:val="18"/>
                <w:szCs w:val="18"/>
              </w:rPr>
              <w:t>El tour inicia en la hacienda El Paraíso donde se respira el aroma de las rosas, emblema del amor de Efraín y María, los protagonistas de la obra inmortal de Jorge Isaacs; María. El recorrido continúa hacia la hacienda Piedechinche donde se encuentra el Museo de la Caña de Azúcar, único en su género en Colombia, la visita finaliza con un recorrido por los trapiches ubicados en medio de árboles típicos del Valle.</w:t>
            </w:r>
          </w:p>
        </w:tc>
        <w:tc>
          <w:tcPr>
            <w:tcW w:w="1125"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303</w:t>
            </w:r>
          </w:p>
        </w:tc>
        <w:tc>
          <w:tcPr>
            <w:tcW w:w="2903" w:type="dxa"/>
            <w:gridSpan w:val="3"/>
            <w:tcBorders>
              <w:bottom w:val="single" w:sz="4" w:space="0" w:color="C00000"/>
              <w:right w:val="single" w:sz="4" w:space="0" w:color="C00000"/>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217</w:t>
            </w:r>
          </w:p>
        </w:tc>
      </w:tr>
      <w:tr>
        <w:trPr>
          <w:trHeight w:val="340" w:hRule="atLeast"/>
        </w:trPr>
        <w:tc>
          <w:tcPr>
            <w:tcW w:w="6188" w:type="dxa"/>
            <w:tcBorders>
              <w:left w:val="single" w:sz="4" w:space="0" w:color="C00000"/>
              <w:bottom w:val="single" w:sz="4" w:space="0" w:color="C00000"/>
              <w:right w:val="single" w:sz="4" w:space="0" w:color="C00000"/>
            </w:tcBorders>
            <w:shd w:color="auto" w:fill="auto" w:val="clear"/>
            <w:vAlign w:val="bottom"/>
          </w:tcPr>
          <w:p>
            <w:pPr>
              <w:pStyle w:val="Default"/>
              <w:widowControl w:val="false"/>
              <w:rPr>
                <w:rFonts w:eastAsia="Calibri" w:eastAsiaTheme="minorHAnsi"/>
                <w:lang w:eastAsia="en-US"/>
              </w:rPr>
            </w:pPr>
            <w:r>
              <w:rPr>
                <w:rFonts w:eastAsia="Arial" w:cs="Arial" w:ascii="Arial" w:hAnsi="Arial"/>
                <w:b/>
                <w:bCs/>
                <w:sz w:val="18"/>
                <w:szCs w:val="18"/>
              </w:rPr>
              <w:t xml:space="preserve">Suplemento traslado nocturno: </w:t>
            </w:r>
            <w:r>
              <w:rPr>
                <w:rFonts w:eastAsia="Arial" w:cs="Arial" w:ascii="Arial" w:hAnsi="Arial"/>
                <w:b w:val="false"/>
                <w:bCs w:val="false"/>
                <w:sz w:val="18"/>
                <w:szCs w:val="18"/>
              </w:rPr>
              <w:t>para vuelos ingresando entre las 21:00 - 06:00 y vuelos saliendo entre las 00:30 - 09:30  - One Way (un solo tramo)</w:t>
            </w:r>
          </w:p>
        </w:tc>
        <w:tc>
          <w:tcPr>
            <w:tcW w:w="1125" w:type="dxa"/>
            <w:tcBorders>
              <w:bottom w:val="single" w:sz="4" w:space="0" w:color="C00000"/>
              <w:right w:val="single" w:sz="4" w:space="0" w:color="C00000"/>
            </w:tcBorders>
            <w:shd w:color="auto" w:fill="auto" w:val="clear"/>
            <w:vAlign w:val="center"/>
          </w:tcPr>
          <w:p>
            <w:pPr>
              <w:pStyle w:val="Normal"/>
              <w:widowControl w:val="false"/>
              <w:spacing w:lineRule="auto" w:line="240" w:before="0" w:after="20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77</w:t>
            </w:r>
          </w:p>
        </w:tc>
        <w:tc>
          <w:tcPr>
            <w:tcW w:w="2903" w:type="dxa"/>
            <w:gridSpan w:val="3"/>
            <w:tcBorders>
              <w:bottom w:val="single" w:sz="4" w:space="0" w:color="C00000"/>
              <w:right w:val="single" w:sz="4" w:space="0" w:color="C00000"/>
            </w:tcBorders>
            <w:shd w:color="auto" w:fill="auto" w:val="clear"/>
            <w:vAlign w:val="center"/>
          </w:tcPr>
          <w:p>
            <w:pPr>
              <w:pStyle w:val="Normal"/>
              <w:widowControl w:val="false"/>
              <w:spacing w:lineRule="auto" w:line="240" w:before="0" w:after="20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45</w:t>
            </w:r>
          </w:p>
        </w:tc>
      </w:tr>
    </w:tbl>
    <w:p>
      <w:pPr>
        <w:pStyle w:val="NoSpacing"/>
        <w:widowControl w:val="false"/>
        <w:jc w:val="both"/>
        <w:textAlignment w:val="baseline"/>
        <w:rPr>
          <w:rFonts w:ascii="Arial" w:hAnsi="Arial" w:cs="Arial"/>
          <w:b/>
          <w:b/>
          <w:color w:val="FF0000"/>
          <w:sz w:val="18"/>
          <w:szCs w:val="18"/>
          <w:u w:val="single"/>
          <w:lang w:val="es-ES_tradnl" w:eastAsia="es-ES"/>
        </w:rPr>
      </w:pPr>
      <w:r>
        <w:rPr>
          <w:rFonts w:cs="Arial" w:ascii="Arial" w:hAnsi="Arial"/>
          <w:b/>
          <w:color w:val="FF0000"/>
          <w:sz w:val="18"/>
          <w:szCs w:val="18"/>
          <w:u w:val="single"/>
          <w:lang w:val="es-ES_tradnl" w:eastAsia="es-ES"/>
        </w:rPr>
      </w:r>
    </w:p>
    <w:p>
      <w:pPr>
        <w:pStyle w:val="NoSpacing"/>
        <w:widowControl w:val="false"/>
        <w:jc w:val="both"/>
        <w:textAlignment w:val="baseline"/>
        <w:rPr>
          <w:rFonts w:ascii="Arial" w:hAnsi="Arial" w:cs="Arial"/>
          <w:b/>
          <w:b/>
          <w:color w:val="FF0000"/>
          <w:sz w:val="18"/>
          <w:szCs w:val="18"/>
          <w:u w:val="single"/>
          <w:lang w:val="es-ES_tradnl" w:eastAsia="es-ES"/>
        </w:rPr>
      </w:pPr>
      <w:r>
        <w:rPr>
          <w:rFonts w:cs="Arial" w:ascii="Arial" w:hAnsi="Arial"/>
          <w:b/>
          <w:color w:val="FF0000"/>
          <w:sz w:val="18"/>
          <w:szCs w:val="18"/>
          <w:u w:val="single"/>
          <w:lang w:val="es-ES_tradnl" w:eastAsia="es-ES"/>
        </w:rPr>
      </w:r>
    </w:p>
    <w:p>
      <w:pPr>
        <w:pStyle w:val="Normal"/>
        <w:widowControl w:val="false"/>
        <w:tabs>
          <w:tab w:val="clear" w:pos="708"/>
          <w:tab w:val="left" w:pos="2205" w:leader="none"/>
        </w:tabs>
        <w:spacing w:lineRule="auto" w:line="240" w:before="0" w:after="0"/>
        <w:jc w:val="both"/>
        <w:rPr>
          <w:rFonts w:ascii="Arial" w:hAnsi="Arial" w:eastAsia="Arial" w:cs="Arial"/>
          <w:color w:val="000000"/>
          <w:sz w:val="18"/>
          <w:szCs w:val="18"/>
        </w:rPr>
      </w:pPr>
      <w:r>
        <w:rPr>
          <w:rFonts w:eastAsia="Arial" w:cs="Arial" w:ascii="Arial" w:hAnsi="Arial"/>
          <w:b/>
          <w:color w:val="E36C09"/>
          <w:sz w:val="18"/>
          <w:szCs w:val="18"/>
          <w:u w:val="single"/>
        </w:rPr>
        <w:t>NOTAS IMPORTANTES: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Tarifas expresadas en dólares americanos pagaderos en moneda nacional al tipo de cambio del día de su pago indicado por Tourmundial, sujetas a cambios sin previo aviso y a disponibilidad al momento de reservar.</w:t>
      </w:r>
    </w:p>
    <w:p>
      <w:pPr>
        <w:pStyle w:val="ListParagraph"/>
        <w:numPr>
          <w:ilvl w:val="0"/>
          <w:numId w:val="6"/>
        </w:numPr>
        <w:spacing w:lineRule="auto" w:line="240" w:before="0" w:after="0"/>
        <w:contextualSpacing/>
        <w:jc w:val="both"/>
        <w:rPr>
          <w:rFonts w:ascii="Arial" w:hAnsi="Arial" w:cs="Arial"/>
          <w:sz w:val="18"/>
          <w:szCs w:val="18"/>
        </w:rPr>
      </w:pPr>
      <w:r>
        <w:rPr>
          <w:rFonts w:cs="Arial" w:ascii="Arial" w:hAnsi="Arial"/>
          <w:color w:val="000000" w:themeColor="text1"/>
          <w:sz w:val="18"/>
          <w:szCs w:val="18"/>
        </w:rPr>
        <w:t>Tarifas a reconfirmar en fechas o periodos especiales (semana santa, mitad de año, semana de receso, navidad, año nuevo, feriados y eventos especiales en Colombia).</w:t>
      </w:r>
    </w:p>
    <w:p>
      <w:pPr>
        <w:pStyle w:val="ListParagraph"/>
        <w:numPr>
          <w:ilvl w:val="0"/>
          <w:numId w:val="8"/>
        </w:numPr>
        <w:spacing w:lineRule="auto" w:line="240" w:before="0" w:after="0"/>
        <w:contextualSpacing/>
        <w:jc w:val="both"/>
        <w:rPr>
          <w:rFonts w:ascii="Arial" w:hAnsi="Arial" w:cs="Arial"/>
          <w:sz w:val="18"/>
          <w:szCs w:val="18"/>
        </w:rPr>
      </w:pPr>
      <w:r>
        <w:rPr>
          <w:rFonts w:eastAsia="Arial" w:cs="Arial" w:ascii="Arial" w:hAnsi="Arial"/>
          <w:color w:val="000000"/>
          <w:sz w:val="18"/>
          <w:szCs w:val="18"/>
        </w:rPr>
        <w:t xml:space="preserve">Aplica tarifa especial para pasajeros viajando solos, aplica la tarifa PVS*, </w:t>
      </w:r>
      <w:r>
        <w:rPr>
          <w:rFonts w:cs="Arial" w:ascii="Arial" w:hAnsi="Arial"/>
          <w:sz w:val="18"/>
          <w:szCs w:val="18"/>
        </w:rPr>
        <w:t>los servicios de tour y traslados continúan siendo en servicio compartido.</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Opera con un mínimo de 2 personas.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 de menor aplica para niños menores de 10 años, máximo 1 menor compartiendo la misma habitación con 2 adultos.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Si los dos padres viajan en compañía de menores deberán presentar certificado de nacimiento e identificación con foto del menor, en caso de que venga un padre, familiar o tutor acompañando el niño deberá presentar un consentimiento notariado de ambos Padres.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Vigencia de pasaporte deberá tener mínimo seis meses a partir de la fecha del inicio de su viaje.</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Los horarios de registro de entrada (check-in) y salida (check-out) de los hoteles están sujetos a las formalidades de cada hotel, pudiendo tener los siguientes horarios: check-in 15:00hrs y check-out 12:00hrs. En caso de que la llegada fuese antes del horario establecido, existe la posibilidad de que la habitación no sea facilitada hasta el horario correspondiente. Si su avión regresa por la tarde, el hotel podrá mantener sus pertenencias.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Las habitaciones triples están sujetas a disponibilidad de los hoteles y usualmente se ofrecen con un sofá cama sencilla adicional. En algunos casos los hoteles permiten acomodación triple en una misma habitación compartiendo camas.</w:t>
      </w:r>
      <w:r>
        <w:rPr>
          <w:rFonts w:eastAsia="Arial" w:cs="Arial" w:ascii="Arial" w:hAnsi="Arial"/>
          <w:color w:val="000000" w:themeColor="text1"/>
          <w:sz w:val="18"/>
          <w:szCs w:val="18"/>
        </w:rPr>
        <w:t>Las habitaciones dobles (DBL) con 2 camas twin, podrán tener suplemento en caso de solicitar otra configuración de habitación o que no esté disponibles las preestablecidas para este programa.</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Los servicios de traslados y excursiones son otorgados como servicios regulares, estos servicios están sujetos a horarios preestablecidos y se brindan junto a otros pasajeros. Consulte los precios en servicio privado.</w:t>
      </w:r>
    </w:p>
    <w:p>
      <w:pPr>
        <w:pStyle w:val="Normal"/>
        <w:widowControl w:val="false"/>
        <w:numPr>
          <w:ilvl w:val="0"/>
          <w:numId w:val="6"/>
        </w:numPr>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 xml:space="preserve">Para los traslados de salida el horario nocturno aplica para vuelos arribando/saliendo </w:t>
      </w:r>
      <w:r>
        <w:rPr>
          <w:rFonts w:eastAsia="Times New Roman" w:cs="Arial" w:ascii="Arial" w:hAnsi="Arial"/>
          <w:color w:val="000000"/>
          <w:sz w:val="18"/>
          <w:szCs w:val="18"/>
          <w:lang w:eastAsia="es-ES"/>
        </w:rPr>
        <w:t>entre las 19:30 y las 06:00hrs.</w:t>
      </w:r>
    </w:p>
    <w:p>
      <w:pPr>
        <w:pStyle w:val="Normal"/>
        <w:widowControl w:val="false"/>
        <w:numPr>
          <w:ilvl w:val="0"/>
          <w:numId w:val="6"/>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En los traslados el pasajero tiene derecho a una maleta por persona, en caso de sobrepasar este número mínimo de maletas y se deba contratar un transporte aparte para el equipaje, el costo incurrido correrá por cuenta del pasajero.</w:t>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AVISO DE PRIVACIDAD:</w:t>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Fonts w:eastAsia="Arial" w:cs="Arial" w:ascii="Arial" w:hAnsi="Arial"/>
            <w:color w:val="0000FF"/>
            <w:sz w:val="18"/>
            <w:szCs w:val="18"/>
            <w:u w:val="single"/>
          </w:rPr>
          <w:t>www.tourmundial.mx</w:t>
        </w:r>
      </w:hyperlink>
      <w:r>
        <w:rPr>
          <w:rFonts w:eastAsia="Arial" w:cs="Arial" w:ascii="Arial" w:hAnsi="Arial"/>
          <w:color w:val="000000"/>
          <w:sz w:val="18"/>
          <w:szCs w:val="18"/>
        </w:rPr>
        <w:tab/>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widowControl w:val="false"/>
        <w:tabs>
          <w:tab w:val="clear" w:pos="708"/>
          <w:tab w:val="left" w:pos="1941" w:leader="none"/>
        </w:tabs>
        <w:spacing w:lineRule="auto" w:line="240" w:before="0" w:after="0"/>
        <w:jc w:val="center"/>
        <w:rPr>
          <w:rFonts w:ascii="Arial" w:hAnsi="Arial" w:eastAsia="Arial" w:cs="Arial"/>
          <w:b/>
          <w:b/>
          <w:bCs/>
          <w:color w:val="E36C09"/>
          <w:sz w:val="18"/>
          <w:szCs w:val="18"/>
          <w:u w:val="single"/>
        </w:rPr>
      </w:pPr>
      <w:r>
        <w:rPr>
          <w:rFonts w:eastAsia="Arial" w:cs="Arial" w:ascii="Arial" w:hAnsi="Arial"/>
          <w:b/>
          <w:bCs/>
          <w:color w:val="E36C09"/>
          <w:sz w:val="18"/>
          <w:szCs w:val="18"/>
          <w:u w:val="single"/>
        </w:rPr>
        <w:t xml:space="preserve">VIGENCIA DEL </w:t>
      </w:r>
      <w:r>
        <w:rPr>
          <w:rFonts w:eastAsia="Arial" w:cs="Arial" w:ascii="Arial" w:hAnsi="Arial"/>
          <w:b/>
          <w:bCs/>
          <w:color w:val="E36C09"/>
          <w:sz w:val="18"/>
          <w:szCs w:val="18"/>
          <w:u w:val="single"/>
        </w:rPr>
        <w:t>08</w:t>
      </w:r>
      <w:r>
        <w:rPr>
          <w:rFonts w:eastAsia="Arial" w:cs="Arial" w:ascii="Arial" w:hAnsi="Arial"/>
          <w:b/>
          <w:bCs/>
          <w:color w:val="E36C09"/>
          <w:sz w:val="18"/>
          <w:szCs w:val="18"/>
          <w:u w:val="single"/>
        </w:rPr>
        <w:t xml:space="preserve"> DE ENERO AL 10 DE DICIEMBRE DE 2025</w:t>
      </w:r>
    </w:p>
    <w:p>
      <w:pPr>
        <w:pStyle w:val="Normal"/>
        <w:widowControl w:val="false"/>
        <w:spacing w:lineRule="auto" w:line="240" w:before="0" w:after="0"/>
        <w:jc w:val="center"/>
        <w:rPr>
          <w:rFonts w:ascii="Arial" w:hAnsi="Arial" w:eastAsia="Arial" w:cs="Arial"/>
          <w:b/>
          <w:b/>
          <w:color w:val="FFFFFF"/>
          <w:sz w:val="18"/>
          <w:szCs w:val="18"/>
          <w:u w:val="single"/>
        </w:rPr>
      </w:pPr>
      <w:r>
        <w:rPr>
          <w:rFonts w:eastAsia="Arial" w:cs="Arial" w:ascii="Arial" w:hAnsi="Arial"/>
          <w:b/>
          <w:color w:val="FFFFFF"/>
          <w:sz w:val="18"/>
          <w:szCs w:val="18"/>
          <w:highlight w:val="blue"/>
          <w:u w:val="single"/>
        </w:rPr>
        <w:t xml:space="preserve">SE REQUIERE PREPAGO DE SERVICIOS </w:t>
      </w:r>
    </w:p>
    <w:tbl>
      <w:tblPr>
        <w:tblStyle w:val="Sombreadomedio1-nfasis6"/>
        <w:tblW w:w="72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285"/>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7"/>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33 y 19 días antes de la fecha de salida del pasajero </w:t>
            </w:r>
            <w:r>
              <w:rPr>
                <w:rFonts w:cs="Arial" w:ascii="Arial" w:hAnsi="Arial"/>
                <w:b/>
                <w:bCs/>
                <w:kern w:val="0"/>
                <w:sz w:val="18"/>
                <w:szCs w:val="18"/>
                <w:u w:val="single"/>
                <w:lang w:val="es-ES_tradnl" w:eastAsia="es-ES" w:bidi="ar-SA"/>
              </w:rPr>
              <w:t xml:space="preserve">50% </w:t>
            </w:r>
            <w:r>
              <w:rPr>
                <w:rFonts w:cs="Arial" w:ascii="Arial" w:hAnsi="Arial"/>
                <w:b/>
                <w:bCs/>
                <w:kern w:val="0"/>
                <w:sz w:val="18"/>
                <w:szCs w:val="18"/>
                <w:lang w:val="es-ES_tradnl" w:eastAsia="es-ES" w:bidi="ar-SA"/>
              </w:rPr>
              <w:t>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18 y 12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11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1"/>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tc>
      </w:tr>
    </w:tbl>
    <w:p>
      <w:pPr>
        <w:pStyle w:val="Normal"/>
        <w:widowControl w:val="false"/>
        <w:spacing w:lineRule="auto" w:line="240" w:before="0" w:after="0"/>
        <w:jc w:val="center"/>
        <w:rPr>
          <w:rFonts w:ascii="Arial" w:hAnsi="Arial" w:eastAsia="Arial" w:cs="Arial"/>
          <w:color w:val="000000"/>
          <w:sz w:val="18"/>
          <w:szCs w:val="18"/>
        </w:rPr>
      </w:pPr>
      <w:r>
        <w:rPr>
          <w:rFonts w:eastAsia="Arial" w:cs="Arial" w:ascii="Arial" w:hAnsi="Arial"/>
          <w:b/>
          <w:color w:val="000000"/>
          <w:sz w:val="18"/>
          <w:szCs w:val="18"/>
          <w:u w:val="single"/>
        </w:rPr>
        <w:t>El presente documento es de carácter informativo, más no una confirmación.</w:t>
      </w:r>
    </w:p>
    <w:p>
      <w:pPr>
        <w:pStyle w:val="NoSpacing"/>
        <w:widowControl w:val="false"/>
        <w:textAlignment w:val="baseline"/>
        <w:rPr>
          <w:rFonts w:ascii="Arial" w:hAnsi="Arial" w:cs="Arial"/>
          <w:sz w:val="18"/>
          <w:szCs w:val="18"/>
          <w:lang w:val="es-ES_tradnl"/>
        </w:rPr>
      </w:pPr>
      <w:r>
        <w:rPr/>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heltenham Light SSi">
    <w:charset w:val="00"/>
    <w:family w:val="roman"/>
    <w:pitch w:val="variable"/>
  </w:font>
  <w:font w:name="Courier New">
    <w:charset w:val="01"/>
    <w:family w:val="modern"/>
    <w:pitch w:val="fixed"/>
  </w:font>
  <w:font w:name="Wingdings">
    <w:charset w:val="02"/>
    <w:family w:val="auto"/>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Tel.(52) (55) 4147 - 5780   </w:t>
    </w:r>
  </w:p>
  <w:p>
    <w:pPr>
      <w:pStyle w:val="Piedepgina"/>
      <w:jc w:val="center"/>
      <w:rPr>
        <w:rFonts w:ascii="Arial" w:hAnsi="Arial" w:cs="Arial"/>
        <w:sz w:val="18"/>
        <w:szCs w:val="18"/>
      </w:rPr>
    </w:pPr>
    <w:hyperlink r:id="rId1">
      <w:r>
        <w:rPr>
          <w:rStyle w:val="EnlacedeInternet"/>
          <w:rFonts w:cs="Arial" w:ascii="Arial" w:hAnsi="Arial"/>
          <w:sz w:val="13"/>
          <w:szCs w:val="13"/>
        </w:rPr>
        <w:t>www.tourmundial.mx</w:t>
      </w:r>
    </w:hyperlink>
    <w:r>
      <w:rPr>
        <w:rFonts w:cs="Arial" w:ascii="Arial" w:hAnsi="Arial"/>
        <w:sz w:val="13"/>
        <w:szCs w:val="13"/>
      </w:rPr>
      <w:t xml:space="preserve">   ·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12700" distB="12700" distL="13335" distR="12065" simplePos="0" locked="0" layoutInCell="0" allowOverlap="1" relativeHeight="4" wp14:anchorId="1315354F">
              <wp:simplePos x="0" y="0"/>
              <wp:positionH relativeFrom="column">
                <wp:posOffset>-1440180</wp:posOffset>
              </wp:positionH>
              <wp:positionV relativeFrom="paragraph">
                <wp:posOffset>-450215</wp:posOffset>
              </wp:positionV>
              <wp:extent cx="8578215" cy="914400"/>
              <wp:effectExtent l="13335" t="12700" r="12065" b="12700"/>
              <wp:wrapNone/>
              <wp:docPr id="2" name="Rectángulo 1"/>
              <a:graphic xmlns:a="http://schemas.openxmlformats.org/drawingml/2006/main">
                <a:graphicData uri="http://schemas.microsoft.com/office/word/2010/wordprocessingShape">
                  <wps:wsp>
                    <wps:cNvSpPr/>
                    <wps:spPr>
                      <a:xfrm>
                        <a:off x="0" y="0"/>
                        <a:ext cx="8578080" cy="91440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113.4pt;margin-top:-35.45pt;width:675.4pt;height:71.95pt;mso-wrap-style:none;v-text-anchor:middle" wp14:anchorId="1315354F">
              <v:fill o:detectmouseclick="t" type="solid" color2="#404040"/>
              <v:stroke color="#bfbfbf" weight="25560" joinstyle="round" endcap="flat"/>
              <w10:wrap type="none"/>
            </v:rect>
          </w:pict>
        </mc:Fallback>
      </mc:AlternateContent>
      <w:drawing>
        <wp:anchor behindDoc="1" distT="0" distB="0" distL="0" distR="0" simplePos="0" locked="0" layoutInCell="0" allowOverlap="1" relativeHeight="7">
          <wp:simplePos x="0" y="0"/>
          <wp:positionH relativeFrom="margin">
            <wp:posOffset>111760</wp:posOffset>
          </wp:positionH>
          <wp:positionV relativeFrom="paragraph">
            <wp:posOffset>-199390</wp:posOffset>
          </wp:positionV>
          <wp:extent cx="2066290" cy="498475"/>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066290" cy="4984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PicBulletId w:val="0"/>
      <w:lvlJc w:val="left"/>
      <w:pPr>
        <w:tabs>
          <w:tab w:val="num" w:pos="0"/>
        </w:tabs>
        <w:ind w:left="1070" w:hanging="360"/>
      </w:pPr>
      <w:rPr>
        <w:rFonts w:ascii="Symbol" w:hAnsi="Symbol" w:cs="Symbol" w:hint="default"/>
        <w:sz w:val="18"/>
        <w:szCs w:val="18"/>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ab3428"/>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degloboCar" w:customStyle="1">
    <w:name w:val="Texto de globo Car"/>
    <w:basedOn w:val="DefaultParagraphFont"/>
    <w:link w:val="BalloonText"/>
    <w:uiPriority w:val="99"/>
    <w:semiHidden/>
    <w:qFormat/>
    <w:rsid w:val="009e682f"/>
    <w:rPr>
      <w:rFonts w:ascii="Tahoma" w:hAnsi="Tahoma" w:cs="Tahoma"/>
      <w:sz w:val="16"/>
      <w:szCs w:val="16"/>
    </w:rPr>
  </w:style>
  <w:style w:type="character" w:styleId="Ttulo4Car" w:customStyle="1">
    <w:name w:val="Título 4 Car"/>
    <w:basedOn w:val="DefaultParagraphFont"/>
    <w:qFormat/>
    <w:rsid w:val="00ab3428"/>
    <w:rPr>
      <w:rFonts w:ascii="Times New Roman" w:hAnsi="Times New Roman" w:eastAsia="Times New Roman" w:cs="Times New Roman"/>
      <w:b/>
      <w:bCs/>
      <w:sz w:val="20"/>
      <w:szCs w:val="20"/>
      <w:lang w:eastAsia="es-ES"/>
    </w:rPr>
  </w:style>
  <w:style w:type="character" w:styleId="Strong">
    <w:name w:val="Strong"/>
    <w:uiPriority w:val="22"/>
    <w:qFormat/>
    <w:rsid w:val="00ab3428"/>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a847b9"/>
    <w:pPr>
      <w:spacing w:lineRule="auto" w:line="240" w:beforeAutospacing="1" w:afterAutospacing="1"/>
    </w:pPr>
    <w:rPr>
      <w:rFonts w:ascii="Times New Roman" w:hAnsi="Times New Roman" w:eastAsia="Times New Roman" w:cs="Times New Roman"/>
      <w:sz w:val="24"/>
      <w:szCs w:val="24"/>
      <w:lang w:val="en-US"/>
    </w:rPr>
  </w:style>
  <w:style w:type="paragraph" w:styleId="Xl34" w:customStyle="1">
    <w:name w:val="xl34"/>
    <w:basedOn w:val="Normal"/>
    <w:qFormat/>
    <w:rsid w:val="001e7bd9"/>
    <w:pPr>
      <w:spacing w:lineRule="auto" w:line="240" w:before="100" w:after="100"/>
    </w:pPr>
    <w:rPr>
      <w:rFonts w:ascii="Times New Roman" w:hAnsi="Times New Roman" w:eastAsia="Times New Roman" w:cs="Times New Roman"/>
      <w:b/>
      <w:sz w:val="24"/>
      <w:szCs w:val="20"/>
      <w:lang w:val="en-US"/>
    </w:rPr>
  </w:style>
  <w:style w:type="paragraph" w:styleId="BalloonText">
    <w:name w:val="Balloon Text"/>
    <w:basedOn w:val="Normal"/>
    <w:link w:val="TextodegloboCar"/>
    <w:uiPriority w:val="99"/>
    <w:semiHidden/>
    <w:unhideWhenUsed/>
    <w:qFormat/>
    <w:rsid w:val="009e682f"/>
    <w:pPr>
      <w:spacing w:lineRule="auto" w:line="240" w:before="0" w:after="0"/>
    </w:pPr>
    <w:rPr>
      <w:rFonts w:ascii="Tahoma" w:hAnsi="Tahoma" w:cs="Tahoma"/>
      <w:sz w:val="16"/>
      <w:szCs w:val="16"/>
    </w:rPr>
  </w:style>
  <w:style w:type="paragraph" w:styleId="Normal1" w:customStyle="1">
    <w:name w:val="[Normal]"/>
    <w:qFormat/>
    <w:rsid w:val="0001214c"/>
    <w:pPr>
      <w:widowControl/>
      <w:suppressAutoHyphens w:val="true"/>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ListParagraph">
    <w:name w:val="List Paragraph"/>
    <w:basedOn w:val="Normal"/>
    <w:uiPriority w:val="34"/>
    <w:qFormat/>
    <w:rsid w:val="002a0d76"/>
    <w:pPr>
      <w:spacing w:before="0" w:after="200"/>
      <w:ind w:left="720" w:hanging="0"/>
      <w:contextualSpacing/>
    </w:pPr>
    <w:rPr/>
  </w:style>
  <w:style w:type="paragraph" w:styleId="CH8" w:customStyle="1">
    <w:name w:val="CH 8"/>
    <w:basedOn w:val="Normal"/>
    <w:uiPriority w:val="99"/>
    <w:qFormat/>
    <w:rsid w:val="003d6cf5"/>
    <w:pPr>
      <w:spacing w:lineRule="atLeast" w:line="180" w:before="0" w:after="0"/>
      <w:jc w:val="both"/>
    </w:pPr>
    <w:rPr>
      <w:rFonts w:ascii="Cheltenham Light SSi" w:hAnsi="Cheltenham Light SSi" w:eastAsia="Calibri" w:cs="Cheltenham Light SSi"/>
      <w:color w:val="000000"/>
      <w:sz w:val="17"/>
      <w:szCs w:val="17"/>
      <w:lang w:val="es-ES_tradnl"/>
    </w:rPr>
  </w:style>
  <w:style w:type="paragraph" w:styleId="Default" w:customStyle="1">
    <w:name w:val="Default"/>
    <w:qFormat/>
    <w:rsid w:val="00aa0493"/>
    <w:pPr>
      <w:widowControl/>
      <w:suppressAutoHyphens w:val="true"/>
      <w:bidi w:val="0"/>
      <w:spacing w:lineRule="auto" w:line="240" w:before="0" w:after="0"/>
      <w:jc w:val="left"/>
    </w:pPr>
    <w:rPr>
      <w:rFonts w:ascii="Calibri" w:hAnsi="Calibri" w:eastAsia="Calibri" w:cs="Calibri"/>
      <w:color w:val="000000"/>
      <w:kern w:val="0"/>
      <w:sz w:val="24"/>
      <w:szCs w:val="24"/>
      <w:lang w:val="es-ES"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customStyle="1" w:styleId="NormalTable0">
    <w:name w:val="Normal Table0"/>
    <w:rsid w:val="0064785e"/>
    <w:rPr>
      <w:lang w:val="es-ES_tradnl" w:eastAsia="es-MX"/>
    </w:rPr>
    <w:tblPr>
      <w:tblCellMar>
        <w:top w:w="0" w:type="dxa"/>
        <w:left w:w="0" w:type="dxa"/>
        <w:bottom w:w="0" w:type="dxa"/>
        <w:right w:w="0" w:type="dxa"/>
      </w:tblCellMar>
    </w:tblPr>
  </w:style>
  <w:style w:type="table" w:styleId="Sombreadomedio1-nfasis6">
    <w:name w:val="Medium Shading 1 Accent 6"/>
    <w:basedOn w:val="Tablanormal"/>
    <w:uiPriority w:val="63"/>
    <w:rsid w:val="00f03cbc"/>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21B7-3598-450A-89CE-DA02A97FB02B}"/>
</file>

<file path=customXml/itemProps2.xml><?xml version="1.0" encoding="utf-8"?>
<ds:datastoreItem xmlns:ds="http://schemas.openxmlformats.org/officeDocument/2006/customXml" ds:itemID="{1EC8450B-0F7C-4073-B5CD-FA072030CE4D}">
  <ds:schemaRefs>
    <ds:schemaRef ds:uri="http://schemas.microsoft.com/sharepoint/v3/contenttype/forms"/>
  </ds:schemaRefs>
</ds:datastoreItem>
</file>

<file path=customXml/itemProps3.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93E2248C-8D49-4525-A157-91D4862B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LibreOffice/7.3.5.2$Windows_X86_64 LibreOffice_project/184fe81b8c8c30d8b5082578aee2fed2ea847c01</Application>
  <AppVersion>15.0000</AppVersion>
  <Pages>3</Pages>
  <Words>1484</Words>
  <Characters>7567</Characters>
  <CharactersWithSpaces>8981</CharactersWithSpaces>
  <Paragraphs>140</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2024-02-19T22:34:00Z</dcterms:created>
  <dc:creator>Nan Lara</dc:creator>
  <dc:description/>
  <dc:language>es-MX</dc:language>
  <cp:lastModifiedBy/>
  <cp:lastPrinted>2022-03-28T22:41:00Z</cp:lastPrinted>
  <dcterms:modified xsi:type="dcterms:W3CDTF">2024-12-10T12:17:30Z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y fmtid="{D5CDD505-2E9C-101B-9397-08002B2CF9AE}" pid="4" name="MediaServiceImageTags">
    <vt:lpwstr/>
  </property>
</Properties>
</file>