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general"/>
        <w:tabs>
          <w:tab w:val="clear" w:pos="720"/>
          <w:tab w:val="left" w:pos="5304" w:leader="none"/>
        </w:tabs>
        <w:spacing w:before="252" w:after="0"/>
        <w:rPr>
          <w:u w:val="none"/>
        </w:rPr>
      </w:pPr>
      <w:r>
        <w:rPr>
          <w:rFonts w:ascii="Times New Roman" w:hAnsi="Times New Roman"/>
          <w:b w:val="false"/>
          <w:color w:val="EF772D"/>
          <w:u w:val="single" w:color="F69546"/>
        </w:rPr>
        <w:tab/>
      </w:r>
      <w:r>
        <w:rPr>
          <w:color w:val="EF772D"/>
          <w:u w:val="single" w:color="F69546"/>
        </w:rPr>
        <w:t>HELLO</w:t>
      </w:r>
      <w:r>
        <w:rPr>
          <w:color w:val="EF772D"/>
          <w:spacing w:val="-4"/>
          <w:u w:val="single" w:color="F69546"/>
        </w:rPr>
        <w:t xml:space="preserve"> </w:t>
      </w:r>
      <w:r>
        <w:rPr>
          <w:color w:val="EF772D"/>
          <w:u w:val="single" w:color="F69546"/>
        </w:rPr>
        <w:t>RIO</w:t>
      </w:r>
      <w:r>
        <w:rPr>
          <w:color w:val="EF772D"/>
          <w:spacing w:val="-1"/>
          <w:u w:val="single" w:color="F69546"/>
        </w:rPr>
        <w:t xml:space="preserve"> </w:t>
      </w:r>
      <w:r>
        <w:rPr>
          <w:color w:val="EF772D"/>
          <w:u w:val="single" w:color="F69546"/>
        </w:rPr>
        <w:t>DE</w:t>
      </w:r>
      <w:r>
        <w:rPr>
          <w:color w:val="EF772D"/>
          <w:spacing w:val="-4"/>
          <w:u w:val="single" w:color="F69546"/>
        </w:rPr>
        <w:t xml:space="preserve"> </w:t>
      </w:r>
      <w:r>
        <w:rPr>
          <w:color w:val="EF772D"/>
          <w:spacing w:val="-2"/>
          <w:u w:val="single" w:color="F69546"/>
        </w:rPr>
        <w:t>JANEIRO</w:t>
      </w:r>
      <w:r>
        <w:rPr>
          <w:color w:val="EF772D"/>
          <w:spacing w:val="40"/>
          <w:u w:val="single" w:color="F69546"/>
        </w:rPr>
        <w:t xml:space="preserve"> </w:t>
      </w:r>
    </w:p>
    <w:p>
      <w:pPr>
        <w:pStyle w:val="Cuerpodetexto"/>
        <w:spacing w:before="6" w:after="0"/>
        <w:rPr>
          <w:rFonts w:ascii="Arial" w:hAnsi="Arial"/>
          <w:b/>
          <w:b/>
          <w:sz w:val="9"/>
        </w:rPr>
      </w:pPr>
      <w:r>
        <w:rPr>
          <w:rFonts w:ascii="Arial" w:hAnsi="Arial"/>
          <w:b/>
          <w:sz w:val="9"/>
        </w:rPr>
        <mc:AlternateContent>
          <mc:Choice Requires="wps">
            <w:drawing>
              <wp:anchor behindDoc="1" distT="0" distB="0" distL="0" distR="0" simplePos="0" locked="0" layoutInCell="0" allowOverlap="1" relativeHeight="14">
                <wp:simplePos x="0" y="0"/>
                <wp:positionH relativeFrom="column">
                  <wp:posOffset>165100</wp:posOffset>
                </wp:positionH>
                <wp:positionV relativeFrom="paragraph">
                  <wp:posOffset>18415</wp:posOffset>
                </wp:positionV>
                <wp:extent cx="6285230" cy="1035050"/>
                <wp:effectExtent l="0" t="3175" r="0" b="3175"/>
                <wp:wrapTopAndBottom/>
                <wp:docPr id="1" name="Textbox 6"/>
                <a:graphic xmlns:a="http://schemas.openxmlformats.org/drawingml/2006/main">
                  <a:graphicData uri="http://schemas.microsoft.com/office/word/2010/wordprocessingShape">
                    <wps:wsp>
                      <wps:cNvSpPr/>
                      <wps:spPr>
                        <a:xfrm>
                          <a:off x="0" y="0"/>
                          <a:ext cx="6285240" cy="1035000"/>
                        </a:xfrm>
                        <a:prstGeom prst="rect">
                          <a:avLst/>
                        </a:prstGeom>
                        <a:solidFill>
                          <a:srgbClr val="fbdfcd"/>
                        </a:solidFill>
                        <a:ln w="6480">
                          <a:solidFill>
                            <a:srgbClr val="c65911"/>
                          </a:solidFill>
                          <a:round/>
                        </a:ln>
                      </wps:spPr>
                      <wps:style>
                        <a:lnRef idx="0"/>
                        <a:fillRef idx="0"/>
                        <a:effectRef idx="0"/>
                        <a:fontRef idx="minor"/>
                      </wps:style>
                      <wps:txbx>
                        <w:txbxContent>
                          <w:p>
                            <w:pPr>
                              <w:pStyle w:val="Contenidodelmarco"/>
                              <w:spacing w:lineRule="auto" w:line="252" w:before="11" w:after="0"/>
                              <w:ind w:left="1531" w:right="3995" w:hanging="1011"/>
                              <w:jc w:val="left"/>
                              <w:rPr>
                                <w:rFonts w:ascii="Arial" w:hAnsi="Arial"/>
                                <w:b/>
                                <w:b/>
                                <w:color w:val="000000"/>
                                <w:sz w:val="18"/>
                              </w:rPr>
                            </w:pPr>
                            <w:r>
                              <w:rPr>
                                <w:rFonts w:ascii="Arial" w:hAnsi="Arial"/>
                                <w:b/>
                                <w:color w:val="C65911"/>
                                <w:sz w:val="18"/>
                              </w:rPr>
                              <w:t>Visitando:</w:t>
                            </w:r>
                            <w:r>
                              <w:rPr>
                                <w:rFonts w:ascii="Arial" w:hAnsi="Arial"/>
                                <w:b/>
                                <w:color w:val="C65911"/>
                                <w:spacing w:val="78"/>
                                <w:sz w:val="18"/>
                              </w:rPr>
                              <w:t xml:space="preserve"> </w:t>
                            </w:r>
                            <w:r>
                              <w:rPr>
                                <w:rFonts w:ascii="Arial" w:hAnsi="Arial"/>
                                <w:b/>
                                <w:color w:val="000000"/>
                                <w:sz w:val="18"/>
                              </w:rPr>
                              <w:t>Rio</w:t>
                            </w:r>
                            <w:r>
                              <w:rPr>
                                <w:rFonts w:ascii="Arial" w:hAnsi="Arial"/>
                                <w:b/>
                                <w:color w:val="000000"/>
                                <w:spacing w:val="-3"/>
                                <w:sz w:val="18"/>
                              </w:rPr>
                              <w:t xml:space="preserve"> </w:t>
                            </w:r>
                            <w:r>
                              <w:rPr>
                                <w:rFonts w:ascii="Arial" w:hAnsi="Arial"/>
                                <w:b/>
                                <w:color w:val="000000"/>
                                <w:sz w:val="18"/>
                              </w:rPr>
                              <w:t>de</w:t>
                            </w:r>
                            <w:r>
                              <w:rPr>
                                <w:rFonts w:ascii="Arial" w:hAnsi="Arial"/>
                                <w:b/>
                                <w:color w:val="000000"/>
                                <w:spacing w:val="-3"/>
                                <w:sz w:val="18"/>
                              </w:rPr>
                              <w:t xml:space="preserve"> </w:t>
                            </w:r>
                            <w:r>
                              <w:rPr>
                                <w:rFonts w:ascii="Arial" w:hAnsi="Arial"/>
                                <w:b/>
                                <w:color w:val="000000"/>
                                <w:sz w:val="18"/>
                              </w:rPr>
                              <w:t>Janeiro</w:t>
                            </w:r>
                            <w:r>
                              <w:rPr>
                                <w:rFonts w:ascii="Arial" w:hAnsi="Arial"/>
                                <w:b/>
                                <w:color w:val="000000"/>
                                <w:spacing w:val="-5"/>
                                <w:sz w:val="18"/>
                              </w:rPr>
                              <w:t xml:space="preserve"> </w:t>
                            </w:r>
                            <w:r>
                              <w:rPr>
                                <w:rFonts w:ascii="Arial" w:hAnsi="Arial"/>
                                <w:b/>
                                <w:color w:val="000000"/>
                                <w:sz w:val="18"/>
                              </w:rPr>
                              <w:t>–</w:t>
                            </w:r>
                            <w:r>
                              <w:rPr>
                                <w:rFonts w:ascii="Arial" w:hAnsi="Arial"/>
                                <w:b/>
                                <w:color w:val="000000"/>
                                <w:spacing w:val="-3"/>
                                <w:sz w:val="18"/>
                              </w:rPr>
                              <w:t xml:space="preserve"> </w:t>
                            </w:r>
                            <w:r>
                              <w:rPr>
                                <w:rFonts w:ascii="Arial" w:hAnsi="Arial"/>
                                <w:b/>
                                <w:color w:val="000000"/>
                                <w:sz w:val="18"/>
                              </w:rPr>
                              <w:t>Corcovado</w:t>
                            </w:r>
                            <w:r>
                              <w:rPr>
                                <w:rFonts w:ascii="Arial" w:hAnsi="Arial"/>
                                <w:b/>
                                <w:color w:val="000000"/>
                                <w:spacing w:val="-5"/>
                                <w:sz w:val="18"/>
                              </w:rPr>
                              <w:t xml:space="preserve"> </w:t>
                            </w:r>
                            <w:r>
                              <w:rPr>
                                <w:rFonts w:ascii="Arial" w:hAnsi="Arial"/>
                                <w:b/>
                                <w:color w:val="000000"/>
                                <w:sz w:val="18"/>
                              </w:rPr>
                              <w:t>–</w:t>
                            </w:r>
                            <w:r>
                              <w:rPr>
                                <w:rFonts w:ascii="Arial" w:hAnsi="Arial"/>
                                <w:b/>
                                <w:color w:val="000000"/>
                                <w:spacing w:val="-3"/>
                                <w:sz w:val="18"/>
                              </w:rPr>
                              <w:t xml:space="preserve"> </w:t>
                            </w:r>
                            <w:r>
                              <w:rPr>
                                <w:rFonts w:ascii="Arial" w:hAnsi="Arial"/>
                                <w:b/>
                                <w:color w:val="000000"/>
                                <w:sz w:val="18"/>
                              </w:rPr>
                              <w:t>Pan</w:t>
                            </w:r>
                            <w:r>
                              <w:rPr>
                                <w:rFonts w:ascii="Arial" w:hAnsi="Arial"/>
                                <w:b/>
                                <w:color w:val="000000"/>
                                <w:spacing w:val="-2"/>
                                <w:sz w:val="18"/>
                              </w:rPr>
                              <w:t xml:space="preserve"> </w:t>
                            </w:r>
                            <w:r>
                              <w:rPr>
                                <w:rFonts w:ascii="Arial" w:hAnsi="Arial"/>
                                <w:b/>
                                <w:color w:val="000000"/>
                                <w:sz w:val="18"/>
                              </w:rPr>
                              <w:t>de</w:t>
                            </w:r>
                            <w:r>
                              <w:rPr>
                                <w:rFonts w:ascii="Arial" w:hAnsi="Arial"/>
                                <w:b/>
                                <w:color w:val="000000"/>
                                <w:spacing w:val="-3"/>
                                <w:sz w:val="18"/>
                              </w:rPr>
                              <w:t xml:space="preserve"> </w:t>
                            </w:r>
                            <w:r>
                              <w:rPr>
                                <w:rFonts w:ascii="Arial" w:hAnsi="Arial"/>
                                <w:b/>
                                <w:color w:val="000000"/>
                                <w:sz w:val="18"/>
                              </w:rPr>
                              <w:t>Azúcar Diarias del 01 de febrero al 10 de diciembre 2025 ( algunas fechas no operan)</w:t>
                            </w:r>
                          </w:p>
                          <w:p>
                            <w:pPr>
                              <w:pStyle w:val="Contenidodelmarco"/>
                              <w:spacing w:lineRule="exact" w:line="191" w:before="0" w:after="0"/>
                              <w:ind w:left="700" w:right="0" w:hanging="0"/>
                              <w:jc w:val="left"/>
                              <w:rPr>
                                <w:rFonts w:ascii="Arial" w:hAnsi="Arial"/>
                                <w:b/>
                                <w:b/>
                                <w:color w:val="000000"/>
                                <w:sz w:val="18"/>
                              </w:rPr>
                            </w:pPr>
                            <w:r>
                              <w:rPr>
                                <w:rFonts w:ascii="Arial" w:hAnsi="Arial"/>
                                <w:b/>
                                <w:color w:val="C65911"/>
                                <w:sz w:val="18"/>
                              </w:rPr>
                              <w:t>Salidas:</w:t>
                            </w:r>
                            <w:r>
                              <w:rPr>
                                <w:rFonts w:ascii="Arial" w:hAnsi="Arial"/>
                                <w:b/>
                                <w:color w:val="C65911"/>
                                <w:spacing w:val="59"/>
                                <w:w w:val="150"/>
                                <w:sz w:val="18"/>
                              </w:rPr>
                              <w:t xml:space="preserve"> </w:t>
                            </w:r>
                            <w:r>
                              <w:rPr>
                                <w:rFonts w:ascii="Arial" w:hAnsi="Arial"/>
                                <w:b/>
                                <w:color w:val="FF0000"/>
                                <w:sz w:val="18"/>
                              </w:rPr>
                              <w:t>**Opera</w:t>
                            </w:r>
                            <w:r>
                              <w:rPr>
                                <w:rFonts w:ascii="Arial" w:hAnsi="Arial"/>
                                <w:b/>
                                <w:color w:val="FF0000"/>
                                <w:spacing w:val="2"/>
                                <w:sz w:val="18"/>
                              </w:rPr>
                              <w:t xml:space="preserve"> </w:t>
                            </w:r>
                            <w:r>
                              <w:rPr>
                                <w:rFonts w:ascii="Arial" w:hAnsi="Arial"/>
                                <w:b/>
                                <w:color w:val="FF0000"/>
                                <w:sz w:val="18"/>
                              </w:rPr>
                              <w:t>mínimo</w:t>
                            </w:r>
                            <w:r>
                              <w:rPr>
                                <w:rFonts w:ascii="Arial" w:hAnsi="Arial"/>
                                <w:b/>
                                <w:color w:val="FF0000"/>
                                <w:spacing w:val="-2"/>
                                <w:sz w:val="18"/>
                              </w:rPr>
                              <w:t xml:space="preserve"> </w:t>
                            </w:r>
                            <w:r>
                              <w:rPr>
                                <w:rFonts w:ascii="Arial" w:hAnsi="Arial"/>
                                <w:b/>
                                <w:color w:val="FF0000"/>
                                <w:sz w:val="18"/>
                              </w:rPr>
                              <w:t>con</w:t>
                            </w:r>
                            <w:r>
                              <w:rPr>
                                <w:rFonts w:ascii="Arial" w:hAnsi="Arial"/>
                                <w:b/>
                                <w:color w:val="FF0000"/>
                                <w:spacing w:val="-2"/>
                                <w:sz w:val="18"/>
                              </w:rPr>
                              <w:t xml:space="preserve"> </w:t>
                            </w:r>
                            <w:r>
                              <w:rPr>
                                <w:rFonts w:ascii="Arial" w:hAnsi="Arial"/>
                                <w:b/>
                                <w:color w:val="FF0000"/>
                                <w:sz w:val="18"/>
                              </w:rPr>
                              <w:t>2 personas</w:t>
                            </w:r>
                            <w:r>
                              <w:rPr>
                                <w:rFonts w:ascii="Arial" w:hAnsi="Arial"/>
                                <w:b/>
                                <w:color w:val="FF0000"/>
                                <w:spacing w:val="2"/>
                                <w:sz w:val="18"/>
                              </w:rPr>
                              <w:t xml:space="preserve"> </w:t>
                            </w:r>
                            <w:r>
                              <w:rPr>
                                <w:rFonts w:ascii="Arial" w:hAnsi="Arial"/>
                                <w:b/>
                                <w:color w:val="FF0000"/>
                                <w:sz w:val="18"/>
                              </w:rPr>
                              <w:t xml:space="preserve">viajando </w:t>
                            </w:r>
                            <w:r>
                              <w:rPr>
                                <w:rFonts w:ascii="Arial" w:hAnsi="Arial"/>
                                <w:b/>
                                <w:color w:val="FF0000"/>
                                <w:spacing w:val="-2"/>
                                <w:sz w:val="18"/>
                              </w:rPr>
                              <w:t>juntas.</w:t>
                            </w:r>
                          </w:p>
                          <w:p>
                            <w:pPr>
                              <w:pStyle w:val="Contenidodelmarco"/>
                              <w:spacing w:before="0" w:after="0"/>
                              <w:ind w:left="552" w:right="2004" w:firstLine="979"/>
                              <w:jc w:val="left"/>
                              <w:rPr>
                                <w:rFonts w:ascii="Arial" w:hAnsi="Arial"/>
                                <w:b/>
                                <w:b/>
                                <w:color w:val="000000"/>
                                <w:sz w:val="18"/>
                              </w:rPr>
                            </w:pPr>
                            <w:r>
                              <w:rPr>
                                <w:rFonts w:ascii="Arial" w:hAnsi="Arial"/>
                                <w:b/>
                                <w:color w:val="FF0000"/>
                                <w:sz w:val="18"/>
                              </w:rPr>
                              <w:t>*PVS:</w:t>
                            </w:r>
                            <w:r>
                              <w:rPr>
                                <w:rFonts w:ascii="Arial" w:hAnsi="Arial"/>
                                <w:b/>
                                <w:color w:val="FF0000"/>
                                <w:spacing w:val="-4"/>
                                <w:sz w:val="18"/>
                              </w:rPr>
                              <w:t xml:space="preserve"> </w:t>
                            </w:r>
                            <w:r>
                              <w:rPr>
                                <w:rFonts w:ascii="Arial" w:hAnsi="Arial"/>
                                <w:b/>
                                <w:color w:val="FF0000"/>
                                <w:sz w:val="18"/>
                              </w:rPr>
                              <w:t>Tarifa</w:t>
                            </w:r>
                            <w:r>
                              <w:rPr>
                                <w:rFonts w:ascii="Arial" w:hAnsi="Arial"/>
                                <w:b/>
                                <w:color w:val="FF0000"/>
                                <w:spacing w:val="-5"/>
                                <w:sz w:val="18"/>
                              </w:rPr>
                              <w:t xml:space="preserve"> </w:t>
                            </w:r>
                            <w:r>
                              <w:rPr>
                                <w:rFonts w:ascii="Arial" w:hAnsi="Arial"/>
                                <w:b/>
                                <w:color w:val="FF0000"/>
                                <w:sz w:val="18"/>
                              </w:rPr>
                              <w:t>para</w:t>
                            </w:r>
                            <w:r>
                              <w:rPr>
                                <w:rFonts w:ascii="Arial" w:hAnsi="Arial"/>
                                <w:b/>
                                <w:color w:val="FF0000"/>
                                <w:spacing w:val="-7"/>
                                <w:sz w:val="18"/>
                              </w:rPr>
                              <w:t xml:space="preserve"> </w:t>
                            </w:r>
                            <w:r>
                              <w:rPr>
                                <w:rFonts w:ascii="Arial" w:hAnsi="Arial"/>
                                <w:b/>
                                <w:color w:val="FF0000"/>
                                <w:sz w:val="18"/>
                              </w:rPr>
                              <w:t>Pasajero</w:t>
                            </w:r>
                            <w:r>
                              <w:rPr>
                                <w:rFonts w:ascii="Arial" w:hAnsi="Arial"/>
                                <w:b/>
                                <w:color w:val="FF0000"/>
                                <w:spacing w:val="-4"/>
                                <w:sz w:val="18"/>
                              </w:rPr>
                              <w:t xml:space="preserve"> </w:t>
                            </w:r>
                            <w:r>
                              <w:rPr>
                                <w:rFonts w:ascii="Arial" w:hAnsi="Arial"/>
                                <w:b/>
                                <w:color w:val="FF0000"/>
                                <w:sz w:val="18"/>
                              </w:rPr>
                              <w:t>Viajando</w:t>
                            </w:r>
                            <w:r>
                              <w:rPr>
                                <w:rFonts w:ascii="Arial" w:hAnsi="Arial"/>
                                <w:b/>
                                <w:color w:val="FF0000"/>
                                <w:spacing w:val="-7"/>
                                <w:sz w:val="18"/>
                              </w:rPr>
                              <w:t xml:space="preserve"> </w:t>
                            </w:r>
                            <w:r>
                              <w:rPr>
                                <w:rFonts w:ascii="Arial" w:hAnsi="Arial"/>
                                <w:b/>
                                <w:color w:val="FF0000"/>
                                <w:sz w:val="18"/>
                              </w:rPr>
                              <w:t>Solo,</w:t>
                            </w:r>
                            <w:r>
                              <w:rPr>
                                <w:rFonts w:ascii="Arial" w:hAnsi="Arial"/>
                                <w:b/>
                                <w:color w:val="FF0000"/>
                                <w:spacing w:val="-7"/>
                                <w:sz w:val="18"/>
                              </w:rPr>
                              <w:t xml:space="preserve"> </w:t>
                            </w:r>
                            <w:r>
                              <w:rPr>
                                <w:rFonts w:ascii="Arial" w:hAnsi="Arial"/>
                                <w:b/>
                                <w:color w:val="FF0000"/>
                                <w:sz w:val="18"/>
                              </w:rPr>
                              <w:t>consultar</w:t>
                            </w:r>
                            <w:r>
                              <w:rPr>
                                <w:rFonts w:ascii="Arial" w:hAnsi="Arial"/>
                                <w:b/>
                                <w:color w:val="FF0000"/>
                                <w:spacing w:val="-5"/>
                                <w:sz w:val="18"/>
                              </w:rPr>
                              <w:t xml:space="preserve"> </w:t>
                            </w:r>
                            <w:r>
                              <w:rPr>
                                <w:rFonts w:ascii="Arial" w:hAnsi="Arial"/>
                                <w:b/>
                                <w:color w:val="FF0000"/>
                                <w:sz w:val="18"/>
                              </w:rPr>
                              <w:t xml:space="preserve">suplementos </w:t>
                            </w:r>
                            <w:r>
                              <w:rPr>
                                <w:rFonts w:ascii="Arial" w:hAnsi="Arial"/>
                                <w:b/>
                                <w:color w:val="C65911"/>
                                <w:sz w:val="18"/>
                              </w:rPr>
                              <w:t>Duración:</w:t>
                            </w:r>
                            <w:r>
                              <w:rPr>
                                <w:rFonts w:ascii="Arial" w:hAnsi="Arial"/>
                                <w:b/>
                                <w:color w:val="C65911"/>
                                <w:spacing w:val="80"/>
                                <w:sz w:val="18"/>
                              </w:rPr>
                              <w:t xml:space="preserve"> </w:t>
                            </w:r>
                            <w:r>
                              <w:rPr>
                                <w:rFonts w:ascii="Arial" w:hAnsi="Arial"/>
                                <w:b/>
                                <w:color w:val="000000"/>
                                <w:sz w:val="18"/>
                              </w:rPr>
                              <w:t>4 días / 3 noches</w:t>
                            </w:r>
                          </w:p>
                          <w:p>
                            <w:pPr>
                              <w:pStyle w:val="Contenidodelmarco"/>
                              <w:spacing w:before="61" w:after="0"/>
                              <w:ind w:left="460" w:right="0" w:hanging="0"/>
                              <w:jc w:val="left"/>
                              <w:rPr>
                                <w:rFonts w:ascii="Arial" w:hAnsi="Arial"/>
                                <w:b/>
                                <w:b/>
                                <w:color w:val="000000"/>
                                <w:sz w:val="18"/>
                              </w:rPr>
                            </w:pPr>
                            <w:r>
                              <w:rPr>
                                <w:rFonts w:ascii="Arial" w:hAnsi="Arial"/>
                                <w:b/>
                                <w:color w:val="C65911"/>
                                <w:sz w:val="18"/>
                              </w:rPr>
                              <w:t>Alimentos:</w:t>
                            </w:r>
                            <w:r>
                              <w:rPr>
                                <w:rFonts w:ascii="Arial" w:hAnsi="Arial"/>
                                <w:b/>
                                <w:color w:val="C65911"/>
                                <w:spacing w:val="60"/>
                                <w:w w:val="150"/>
                                <w:sz w:val="18"/>
                              </w:rPr>
                              <w:t xml:space="preserve"> </w:t>
                            </w:r>
                            <w:r>
                              <w:rPr>
                                <w:rFonts w:ascii="Arial" w:hAnsi="Arial"/>
                                <w:b/>
                                <w:color w:val="000000"/>
                                <w:sz w:val="18"/>
                              </w:rPr>
                              <w:t>3 desayunos</w:t>
                            </w:r>
                            <w:r>
                              <w:rPr>
                                <w:rFonts w:ascii="Arial" w:hAnsi="Arial"/>
                                <w:b/>
                                <w:color w:val="000000"/>
                                <w:spacing w:val="2"/>
                                <w:sz w:val="18"/>
                              </w:rPr>
                              <w:t xml:space="preserve"> </w:t>
                            </w:r>
                            <w:r>
                              <w:rPr>
                                <w:rFonts w:ascii="Arial" w:hAnsi="Arial"/>
                                <w:b/>
                                <w:color w:val="000000"/>
                                <w:sz w:val="18"/>
                              </w:rPr>
                              <w:t>y 1</w:t>
                            </w:r>
                            <w:r>
                              <w:rPr>
                                <w:rFonts w:ascii="Arial" w:hAnsi="Arial"/>
                                <w:b/>
                                <w:color w:val="000000"/>
                                <w:spacing w:val="-2"/>
                                <w:sz w:val="18"/>
                              </w:rPr>
                              <w:t xml:space="preserve"> almuerzo</w:t>
                            </w:r>
                          </w:p>
                        </w:txbxContent>
                      </wps:txbx>
                      <wps:bodyPr lIns="0" rIns="0" tIns="0" bIns="0" anchor="t">
                        <a:noAutofit/>
                      </wps:bodyPr>
                    </wps:wsp>
                  </a:graphicData>
                </a:graphic>
              </wp:anchor>
            </w:drawing>
          </mc:Choice>
          <mc:Fallback>
            <w:pict>
              <v:rect id="shape_0" ID="Textbox 6" path="m0,0l-2147483645,0l-2147483645,-2147483646l0,-2147483646xe" fillcolor="#fbdfcd" stroked="t" o:allowincell="f" style="position:absolute;margin-left:13pt;margin-top:1.45pt;width:494.85pt;height:81.45pt;mso-wrap-style:square;v-text-anchor:top">
                <v:fill o:detectmouseclick="t" type="solid" color2="#042032"/>
                <v:stroke color="#c65911" weight="6480" joinstyle="round" endcap="flat"/>
                <v:textbox>
                  <w:txbxContent>
                    <w:p>
                      <w:pPr>
                        <w:pStyle w:val="Contenidodelmarco"/>
                        <w:spacing w:lineRule="auto" w:line="252" w:before="11" w:after="0"/>
                        <w:ind w:left="1531" w:right="3995" w:hanging="1011"/>
                        <w:jc w:val="left"/>
                        <w:rPr>
                          <w:rFonts w:ascii="Arial" w:hAnsi="Arial"/>
                          <w:b/>
                          <w:b/>
                          <w:color w:val="000000"/>
                          <w:sz w:val="18"/>
                        </w:rPr>
                      </w:pPr>
                      <w:r>
                        <w:rPr>
                          <w:rFonts w:ascii="Arial" w:hAnsi="Arial"/>
                          <w:b/>
                          <w:color w:val="C65911"/>
                          <w:sz w:val="18"/>
                        </w:rPr>
                        <w:t>Visitando:</w:t>
                      </w:r>
                      <w:r>
                        <w:rPr>
                          <w:rFonts w:ascii="Arial" w:hAnsi="Arial"/>
                          <w:b/>
                          <w:color w:val="C65911"/>
                          <w:spacing w:val="78"/>
                          <w:sz w:val="18"/>
                        </w:rPr>
                        <w:t xml:space="preserve"> </w:t>
                      </w:r>
                      <w:r>
                        <w:rPr>
                          <w:rFonts w:ascii="Arial" w:hAnsi="Arial"/>
                          <w:b/>
                          <w:color w:val="000000"/>
                          <w:sz w:val="18"/>
                        </w:rPr>
                        <w:t>Rio</w:t>
                      </w:r>
                      <w:r>
                        <w:rPr>
                          <w:rFonts w:ascii="Arial" w:hAnsi="Arial"/>
                          <w:b/>
                          <w:color w:val="000000"/>
                          <w:spacing w:val="-3"/>
                          <w:sz w:val="18"/>
                        </w:rPr>
                        <w:t xml:space="preserve"> </w:t>
                      </w:r>
                      <w:r>
                        <w:rPr>
                          <w:rFonts w:ascii="Arial" w:hAnsi="Arial"/>
                          <w:b/>
                          <w:color w:val="000000"/>
                          <w:sz w:val="18"/>
                        </w:rPr>
                        <w:t>de</w:t>
                      </w:r>
                      <w:r>
                        <w:rPr>
                          <w:rFonts w:ascii="Arial" w:hAnsi="Arial"/>
                          <w:b/>
                          <w:color w:val="000000"/>
                          <w:spacing w:val="-3"/>
                          <w:sz w:val="18"/>
                        </w:rPr>
                        <w:t xml:space="preserve"> </w:t>
                      </w:r>
                      <w:r>
                        <w:rPr>
                          <w:rFonts w:ascii="Arial" w:hAnsi="Arial"/>
                          <w:b/>
                          <w:color w:val="000000"/>
                          <w:sz w:val="18"/>
                        </w:rPr>
                        <w:t>Janeiro</w:t>
                      </w:r>
                      <w:r>
                        <w:rPr>
                          <w:rFonts w:ascii="Arial" w:hAnsi="Arial"/>
                          <w:b/>
                          <w:color w:val="000000"/>
                          <w:spacing w:val="-5"/>
                          <w:sz w:val="18"/>
                        </w:rPr>
                        <w:t xml:space="preserve"> </w:t>
                      </w:r>
                      <w:r>
                        <w:rPr>
                          <w:rFonts w:ascii="Arial" w:hAnsi="Arial"/>
                          <w:b/>
                          <w:color w:val="000000"/>
                          <w:sz w:val="18"/>
                        </w:rPr>
                        <w:t>–</w:t>
                      </w:r>
                      <w:r>
                        <w:rPr>
                          <w:rFonts w:ascii="Arial" w:hAnsi="Arial"/>
                          <w:b/>
                          <w:color w:val="000000"/>
                          <w:spacing w:val="-3"/>
                          <w:sz w:val="18"/>
                        </w:rPr>
                        <w:t xml:space="preserve"> </w:t>
                      </w:r>
                      <w:r>
                        <w:rPr>
                          <w:rFonts w:ascii="Arial" w:hAnsi="Arial"/>
                          <w:b/>
                          <w:color w:val="000000"/>
                          <w:sz w:val="18"/>
                        </w:rPr>
                        <w:t>Corcovado</w:t>
                      </w:r>
                      <w:r>
                        <w:rPr>
                          <w:rFonts w:ascii="Arial" w:hAnsi="Arial"/>
                          <w:b/>
                          <w:color w:val="000000"/>
                          <w:spacing w:val="-5"/>
                          <w:sz w:val="18"/>
                        </w:rPr>
                        <w:t xml:space="preserve"> </w:t>
                      </w:r>
                      <w:r>
                        <w:rPr>
                          <w:rFonts w:ascii="Arial" w:hAnsi="Arial"/>
                          <w:b/>
                          <w:color w:val="000000"/>
                          <w:sz w:val="18"/>
                        </w:rPr>
                        <w:t>–</w:t>
                      </w:r>
                      <w:r>
                        <w:rPr>
                          <w:rFonts w:ascii="Arial" w:hAnsi="Arial"/>
                          <w:b/>
                          <w:color w:val="000000"/>
                          <w:spacing w:val="-3"/>
                          <w:sz w:val="18"/>
                        </w:rPr>
                        <w:t xml:space="preserve"> </w:t>
                      </w:r>
                      <w:r>
                        <w:rPr>
                          <w:rFonts w:ascii="Arial" w:hAnsi="Arial"/>
                          <w:b/>
                          <w:color w:val="000000"/>
                          <w:sz w:val="18"/>
                        </w:rPr>
                        <w:t>Pan</w:t>
                      </w:r>
                      <w:r>
                        <w:rPr>
                          <w:rFonts w:ascii="Arial" w:hAnsi="Arial"/>
                          <w:b/>
                          <w:color w:val="000000"/>
                          <w:spacing w:val="-2"/>
                          <w:sz w:val="18"/>
                        </w:rPr>
                        <w:t xml:space="preserve"> </w:t>
                      </w:r>
                      <w:r>
                        <w:rPr>
                          <w:rFonts w:ascii="Arial" w:hAnsi="Arial"/>
                          <w:b/>
                          <w:color w:val="000000"/>
                          <w:sz w:val="18"/>
                        </w:rPr>
                        <w:t>de</w:t>
                      </w:r>
                      <w:r>
                        <w:rPr>
                          <w:rFonts w:ascii="Arial" w:hAnsi="Arial"/>
                          <w:b/>
                          <w:color w:val="000000"/>
                          <w:spacing w:val="-3"/>
                          <w:sz w:val="18"/>
                        </w:rPr>
                        <w:t xml:space="preserve"> </w:t>
                      </w:r>
                      <w:r>
                        <w:rPr>
                          <w:rFonts w:ascii="Arial" w:hAnsi="Arial"/>
                          <w:b/>
                          <w:color w:val="000000"/>
                          <w:sz w:val="18"/>
                        </w:rPr>
                        <w:t>Azúcar Diarias del 01 de febrero al 10 de diciembre 2025 ( algunas fechas no operan)</w:t>
                      </w:r>
                    </w:p>
                    <w:p>
                      <w:pPr>
                        <w:pStyle w:val="Contenidodelmarco"/>
                        <w:spacing w:lineRule="exact" w:line="191" w:before="0" w:after="0"/>
                        <w:ind w:left="700" w:right="0" w:hanging="0"/>
                        <w:jc w:val="left"/>
                        <w:rPr>
                          <w:rFonts w:ascii="Arial" w:hAnsi="Arial"/>
                          <w:b/>
                          <w:b/>
                          <w:color w:val="000000"/>
                          <w:sz w:val="18"/>
                        </w:rPr>
                      </w:pPr>
                      <w:r>
                        <w:rPr>
                          <w:rFonts w:ascii="Arial" w:hAnsi="Arial"/>
                          <w:b/>
                          <w:color w:val="C65911"/>
                          <w:sz w:val="18"/>
                        </w:rPr>
                        <w:t>Salidas:</w:t>
                      </w:r>
                      <w:r>
                        <w:rPr>
                          <w:rFonts w:ascii="Arial" w:hAnsi="Arial"/>
                          <w:b/>
                          <w:color w:val="C65911"/>
                          <w:spacing w:val="59"/>
                          <w:w w:val="150"/>
                          <w:sz w:val="18"/>
                        </w:rPr>
                        <w:t xml:space="preserve"> </w:t>
                      </w:r>
                      <w:r>
                        <w:rPr>
                          <w:rFonts w:ascii="Arial" w:hAnsi="Arial"/>
                          <w:b/>
                          <w:color w:val="FF0000"/>
                          <w:sz w:val="18"/>
                        </w:rPr>
                        <w:t>**Opera</w:t>
                      </w:r>
                      <w:r>
                        <w:rPr>
                          <w:rFonts w:ascii="Arial" w:hAnsi="Arial"/>
                          <w:b/>
                          <w:color w:val="FF0000"/>
                          <w:spacing w:val="2"/>
                          <w:sz w:val="18"/>
                        </w:rPr>
                        <w:t xml:space="preserve"> </w:t>
                      </w:r>
                      <w:r>
                        <w:rPr>
                          <w:rFonts w:ascii="Arial" w:hAnsi="Arial"/>
                          <w:b/>
                          <w:color w:val="FF0000"/>
                          <w:sz w:val="18"/>
                        </w:rPr>
                        <w:t>mínimo</w:t>
                      </w:r>
                      <w:r>
                        <w:rPr>
                          <w:rFonts w:ascii="Arial" w:hAnsi="Arial"/>
                          <w:b/>
                          <w:color w:val="FF0000"/>
                          <w:spacing w:val="-2"/>
                          <w:sz w:val="18"/>
                        </w:rPr>
                        <w:t xml:space="preserve"> </w:t>
                      </w:r>
                      <w:r>
                        <w:rPr>
                          <w:rFonts w:ascii="Arial" w:hAnsi="Arial"/>
                          <w:b/>
                          <w:color w:val="FF0000"/>
                          <w:sz w:val="18"/>
                        </w:rPr>
                        <w:t>con</w:t>
                      </w:r>
                      <w:r>
                        <w:rPr>
                          <w:rFonts w:ascii="Arial" w:hAnsi="Arial"/>
                          <w:b/>
                          <w:color w:val="FF0000"/>
                          <w:spacing w:val="-2"/>
                          <w:sz w:val="18"/>
                        </w:rPr>
                        <w:t xml:space="preserve"> </w:t>
                      </w:r>
                      <w:r>
                        <w:rPr>
                          <w:rFonts w:ascii="Arial" w:hAnsi="Arial"/>
                          <w:b/>
                          <w:color w:val="FF0000"/>
                          <w:sz w:val="18"/>
                        </w:rPr>
                        <w:t>2 personas</w:t>
                      </w:r>
                      <w:r>
                        <w:rPr>
                          <w:rFonts w:ascii="Arial" w:hAnsi="Arial"/>
                          <w:b/>
                          <w:color w:val="FF0000"/>
                          <w:spacing w:val="2"/>
                          <w:sz w:val="18"/>
                        </w:rPr>
                        <w:t xml:space="preserve"> </w:t>
                      </w:r>
                      <w:r>
                        <w:rPr>
                          <w:rFonts w:ascii="Arial" w:hAnsi="Arial"/>
                          <w:b/>
                          <w:color w:val="FF0000"/>
                          <w:sz w:val="18"/>
                        </w:rPr>
                        <w:t xml:space="preserve">viajando </w:t>
                      </w:r>
                      <w:r>
                        <w:rPr>
                          <w:rFonts w:ascii="Arial" w:hAnsi="Arial"/>
                          <w:b/>
                          <w:color w:val="FF0000"/>
                          <w:spacing w:val="-2"/>
                          <w:sz w:val="18"/>
                        </w:rPr>
                        <w:t>juntas.</w:t>
                      </w:r>
                    </w:p>
                    <w:p>
                      <w:pPr>
                        <w:pStyle w:val="Contenidodelmarco"/>
                        <w:spacing w:before="0" w:after="0"/>
                        <w:ind w:left="552" w:right="2004" w:firstLine="979"/>
                        <w:jc w:val="left"/>
                        <w:rPr>
                          <w:rFonts w:ascii="Arial" w:hAnsi="Arial"/>
                          <w:b/>
                          <w:b/>
                          <w:color w:val="000000"/>
                          <w:sz w:val="18"/>
                        </w:rPr>
                      </w:pPr>
                      <w:r>
                        <w:rPr>
                          <w:rFonts w:ascii="Arial" w:hAnsi="Arial"/>
                          <w:b/>
                          <w:color w:val="FF0000"/>
                          <w:sz w:val="18"/>
                        </w:rPr>
                        <w:t>*PVS:</w:t>
                      </w:r>
                      <w:r>
                        <w:rPr>
                          <w:rFonts w:ascii="Arial" w:hAnsi="Arial"/>
                          <w:b/>
                          <w:color w:val="FF0000"/>
                          <w:spacing w:val="-4"/>
                          <w:sz w:val="18"/>
                        </w:rPr>
                        <w:t xml:space="preserve"> </w:t>
                      </w:r>
                      <w:r>
                        <w:rPr>
                          <w:rFonts w:ascii="Arial" w:hAnsi="Arial"/>
                          <w:b/>
                          <w:color w:val="FF0000"/>
                          <w:sz w:val="18"/>
                        </w:rPr>
                        <w:t>Tarifa</w:t>
                      </w:r>
                      <w:r>
                        <w:rPr>
                          <w:rFonts w:ascii="Arial" w:hAnsi="Arial"/>
                          <w:b/>
                          <w:color w:val="FF0000"/>
                          <w:spacing w:val="-5"/>
                          <w:sz w:val="18"/>
                        </w:rPr>
                        <w:t xml:space="preserve"> </w:t>
                      </w:r>
                      <w:r>
                        <w:rPr>
                          <w:rFonts w:ascii="Arial" w:hAnsi="Arial"/>
                          <w:b/>
                          <w:color w:val="FF0000"/>
                          <w:sz w:val="18"/>
                        </w:rPr>
                        <w:t>para</w:t>
                      </w:r>
                      <w:r>
                        <w:rPr>
                          <w:rFonts w:ascii="Arial" w:hAnsi="Arial"/>
                          <w:b/>
                          <w:color w:val="FF0000"/>
                          <w:spacing w:val="-7"/>
                          <w:sz w:val="18"/>
                        </w:rPr>
                        <w:t xml:space="preserve"> </w:t>
                      </w:r>
                      <w:r>
                        <w:rPr>
                          <w:rFonts w:ascii="Arial" w:hAnsi="Arial"/>
                          <w:b/>
                          <w:color w:val="FF0000"/>
                          <w:sz w:val="18"/>
                        </w:rPr>
                        <w:t>Pasajero</w:t>
                      </w:r>
                      <w:r>
                        <w:rPr>
                          <w:rFonts w:ascii="Arial" w:hAnsi="Arial"/>
                          <w:b/>
                          <w:color w:val="FF0000"/>
                          <w:spacing w:val="-4"/>
                          <w:sz w:val="18"/>
                        </w:rPr>
                        <w:t xml:space="preserve"> </w:t>
                      </w:r>
                      <w:r>
                        <w:rPr>
                          <w:rFonts w:ascii="Arial" w:hAnsi="Arial"/>
                          <w:b/>
                          <w:color w:val="FF0000"/>
                          <w:sz w:val="18"/>
                        </w:rPr>
                        <w:t>Viajando</w:t>
                      </w:r>
                      <w:r>
                        <w:rPr>
                          <w:rFonts w:ascii="Arial" w:hAnsi="Arial"/>
                          <w:b/>
                          <w:color w:val="FF0000"/>
                          <w:spacing w:val="-7"/>
                          <w:sz w:val="18"/>
                        </w:rPr>
                        <w:t xml:space="preserve"> </w:t>
                      </w:r>
                      <w:r>
                        <w:rPr>
                          <w:rFonts w:ascii="Arial" w:hAnsi="Arial"/>
                          <w:b/>
                          <w:color w:val="FF0000"/>
                          <w:sz w:val="18"/>
                        </w:rPr>
                        <w:t>Solo,</w:t>
                      </w:r>
                      <w:r>
                        <w:rPr>
                          <w:rFonts w:ascii="Arial" w:hAnsi="Arial"/>
                          <w:b/>
                          <w:color w:val="FF0000"/>
                          <w:spacing w:val="-7"/>
                          <w:sz w:val="18"/>
                        </w:rPr>
                        <w:t xml:space="preserve"> </w:t>
                      </w:r>
                      <w:r>
                        <w:rPr>
                          <w:rFonts w:ascii="Arial" w:hAnsi="Arial"/>
                          <w:b/>
                          <w:color w:val="FF0000"/>
                          <w:sz w:val="18"/>
                        </w:rPr>
                        <w:t>consultar</w:t>
                      </w:r>
                      <w:r>
                        <w:rPr>
                          <w:rFonts w:ascii="Arial" w:hAnsi="Arial"/>
                          <w:b/>
                          <w:color w:val="FF0000"/>
                          <w:spacing w:val="-5"/>
                          <w:sz w:val="18"/>
                        </w:rPr>
                        <w:t xml:space="preserve"> </w:t>
                      </w:r>
                      <w:r>
                        <w:rPr>
                          <w:rFonts w:ascii="Arial" w:hAnsi="Arial"/>
                          <w:b/>
                          <w:color w:val="FF0000"/>
                          <w:sz w:val="18"/>
                        </w:rPr>
                        <w:t xml:space="preserve">suplementos </w:t>
                      </w:r>
                      <w:r>
                        <w:rPr>
                          <w:rFonts w:ascii="Arial" w:hAnsi="Arial"/>
                          <w:b/>
                          <w:color w:val="C65911"/>
                          <w:sz w:val="18"/>
                        </w:rPr>
                        <w:t>Duración:</w:t>
                      </w:r>
                      <w:r>
                        <w:rPr>
                          <w:rFonts w:ascii="Arial" w:hAnsi="Arial"/>
                          <w:b/>
                          <w:color w:val="C65911"/>
                          <w:spacing w:val="80"/>
                          <w:sz w:val="18"/>
                        </w:rPr>
                        <w:t xml:space="preserve"> </w:t>
                      </w:r>
                      <w:r>
                        <w:rPr>
                          <w:rFonts w:ascii="Arial" w:hAnsi="Arial"/>
                          <w:b/>
                          <w:color w:val="000000"/>
                          <w:sz w:val="18"/>
                        </w:rPr>
                        <w:t>4 días / 3 noches</w:t>
                      </w:r>
                    </w:p>
                    <w:p>
                      <w:pPr>
                        <w:pStyle w:val="Contenidodelmarco"/>
                        <w:spacing w:before="61" w:after="0"/>
                        <w:ind w:left="460" w:right="0" w:hanging="0"/>
                        <w:jc w:val="left"/>
                        <w:rPr>
                          <w:rFonts w:ascii="Arial" w:hAnsi="Arial"/>
                          <w:b/>
                          <w:b/>
                          <w:color w:val="000000"/>
                          <w:sz w:val="18"/>
                        </w:rPr>
                      </w:pPr>
                      <w:r>
                        <w:rPr>
                          <w:rFonts w:ascii="Arial" w:hAnsi="Arial"/>
                          <w:b/>
                          <w:color w:val="C65911"/>
                          <w:sz w:val="18"/>
                        </w:rPr>
                        <w:t>Alimentos:</w:t>
                      </w:r>
                      <w:r>
                        <w:rPr>
                          <w:rFonts w:ascii="Arial" w:hAnsi="Arial"/>
                          <w:b/>
                          <w:color w:val="C65911"/>
                          <w:spacing w:val="60"/>
                          <w:w w:val="150"/>
                          <w:sz w:val="18"/>
                        </w:rPr>
                        <w:t xml:space="preserve"> </w:t>
                      </w:r>
                      <w:r>
                        <w:rPr>
                          <w:rFonts w:ascii="Arial" w:hAnsi="Arial"/>
                          <w:b/>
                          <w:color w:val="000000"/>
                          <w:sz w:val="18"/>
                        </w:rPr>
                        <w:t>3 desayunos</w:t>
                      </w:r>
                      <w:r>
                        <w:rPr>
                          <w:rFonts w:ascii="Arial" w:hAnsi="Arial"/>
                          <w:b/>
                          <w:color w:val="000000"/>
                          <w:spacing w:val="2"/>
                          <w:sz w:val="18"/>
                        </w:rPr>
                        <w:t xml:space="preserve"> </w:t>
                      </w:r>
                      <w:r>
                        <w:rPr>
                          <w:rFonts w:ascii="Arial" w:hAnsi="Arial"/>
                          <w:b/>
                          <w:color w:val="000000"/>
                          <w:sz w:val="18"/>
                        </w:rPr>
                        <w:t>y 1</w:t>
                      </w:r>
                      <w:r>
                        <w:rPr>
                          <w:rFonts w:ascii="Arial" w:hAnsi="Arial"/>
                          <w:b/>
                          <w:color w:val="000000"/>
                          <w:spacing w:val="-2"/>
                          <w:sz w:val="18"/>
                        </w:rPr>
                        <w:t xml:space="preserve"> almuerzo</w:t>
                      </w:r>
                    </w:p>
                  </w:txbxContent>
                </v:textbox>
                <w10:wrap type="topAndBottom"/>
              </v:rect>
            </w:pict>
          </mc:Fallback>
        </mc:AlternateContent>
      </w:r>
    </w:p>
    <w:p>
      <w:pPr>
        <w:pStyle w:val="Ttulo1"/>
        <w:ind w:left="243" w:right="244" w:hanging="0"/>
        <w:jc w:val="center"/>
        <w:rPr>
          <w:u w:val="none"/>
        </w:rPr>
      </w:pPr>
      <w:r>
        <w:rPr>
          <w:color w:val="E26B0A"/>
          <w:u w:val="single" w:color="E26B0A"/>
        </w:rPr>
        <w:t>ITINERARIO</w:t>
      </w:r>
      <w:r>
        <w:rPr>
          <w:color w:val="E26B0A"/>
          <w:spacing w:val="-3"/>
          <w:u w:val="single" w:color="E26B0A"/>
        </w:rPr>
        <w:t xml:space="preserve"> </w:t>
      </w:r>
      <w:r>
        <w:rPr>
          <w:color w:val="E26B0A"/>
          <w:u w:val="single" w:color="E26B0A"/>
        </w:rPr>
        <w:t xml:space="preserve">DE </w:t>
      </w:r>
      <w:r>
        <w:rPr>
          <w:color w:val="E26B0A"/>
          <w:spacing w:val="-2"/>
          <w:u w:val="single" w:color="E26B0A"/>
        </w:rPr>
        <w:t>VIAJE:</w:t>
      </w:r>
    </w:p>
    <w:p>
      <w:pPr>
        <w:pStyle w:val="Ttulo2"/>
        <w:tabs>
          <w:tab w:val="clear" w:pos="720"/>
          <w:tab w:val="left" w:pos="968" w:leader="none"/>
        </w:tabs>
        <w:spacing w:before="206" w:after="0"/>
        <w:rPr/>
      </w:pPr>
      <w:r>
        <w:rPr>
          <w:color w:val="E26B0A"/>
        </w:rPr>
        <w:t xml:space="preserve">Día </w:t>
      </w:r>
      <w:r>
        <w:rPr>
          <w:color w:val="E26B0A"/>
          <w:spacing w:val="-10"/>
        </w:rPr>
        <w:t>1</w:t>
      </w:r>
      <w:r>
        <w:rPr>
          <w:color w:val="E26B0A"/>
        </w:rPr>
        <w:tab/>
        <w:t>Rio</w:t>
      </w:r>
      <w:r>
        <w:rPr>
          <w:color w:val="E26B0A"/>
          <w:spacing w:val="-2"/>
        </w:rPr>
        <w:t xml:space="preserve"> </w:t>
      </w:r>
      <w:r>
        <w:rPr>
          <w:color w:val="E26B0A"/>
        </w:rPr>
        <w:t>de</w:t>
      </w:r>
      <w:r>
        <w:rPr>
          <w:color w:val="E26B0A"/>
          <w:spacing w:val="1"/>
        </w:rPr>
        <w:t xml:space="preserve"> </w:t>
      </w:r>
      <w:r>
        <w:rPr>
          <w:color w:val="E26B0A"/>
          <w:spacing w:val="-2"/>
        </w:rPr>
        <w:t>Janeiro</w:t>
      </w:r>
    </w:p>
    <w:p>
      <w:pPr>
        <w:pStyle w:val="Cuerpodetexto"/>
        <w:spacing w:before="2" w:after="0"/>
        <w:ind w:left="260" w:right="0" w:hanging="0"/>
        <w:jc w:val="both"/>
        <w:rPr/>
      </w:pPr>
      <w:r>
        <w:rPr/>
        <w:t>Llegada al</w:t>
      </w:r>
      <w:r>
        <w:rPr>
          <w:spacing w:val="-1"/>
        </w:rPr>
        <w:t xml:space="preserve"> </w:t>
      </w:r>
      <w:r>
        <w:rPr/>
        <w:t>aeropuerto.</w:t>
      </w:r>
      <w:r>
        <w:rPr>
          <w:spacing w:val="-3"/>
        </w:rPr>
        <w:t xml:space="preserve"> </w:t>
      </w:r>
      <w:r>
        <w:rPr/>
        <w:t>Recepción</w:t>
      </w:r>
      <w:r>
        <w:rPr>
          <w:spacing w:val="-3"/>
        </w:rPr>
        <w:t xml:space="preserve"> </w:t>
      </w:r>
      <w:r>
        <w:rPr/>
        <w:t>y traslado</w:t>
      </w:r>
      <w:r>
        <w:rPr>
          <w:spacing w:val="-3"/>
        </w:rPr>
        <w:t xml:space="preserve"> </w:t>
      </w:r>
      <w:r>
        <w:rPr/>
        <w:t>al</w:t>
      </w:r>
      <w:r>
        <w:rPr>
          <w:spacing w:val="-1"/>
        </w:rPr>
        <w:t xml:space="preserve"> </w:t>
      </w:r>
      <w:r>
        <w:rPr/>
        <w:t>hotel.</w:t>
      </w:r>
      <w:r>
        <w:rPr>
          <w:spacing w:val="-1"/>
        </w:rPr>
        <w:t xml:space="preserve"> </w:t>
      </w:r>
      <w:r>
        <w:rPr>
          <w:spacing w:val="-2"/>
        </w:rPr>
        <w:t>Alojamiento.</w:t>
      </w:r>
    </w:p>
    <w:p>
      <w:pPr>
        <w:pStyle w:val="Normal"/>
        <w:spacing w:lineRule="auto" w:line="240" w:before="0" w:after="0"/>
        <w:ind w:left="260" w:right="0" w:hanging="0"/>
        <w:jc w:val="both"/>
        <w:rPr>
          <w:i/>
          <w:i/>
          <w:iCs/>
          <w:color w:val="808080"/>
        </w:rPr>
      </w:pPr>
      <w:r>
        <w:rPr>
          <w:rFonts w:eastAsia="Times New Roman" w:cs="Arial" w:ascii="Arial" w:hAnsi="Arial"/>
          <w:i/>
          <w:iCs/>
          <w:color w:val="808080"/>
          <w:sz w:val="18"/>
          <w:szCs w:val="18"/>
          <w:lang w:val="es-ES_tradnl" w:eastAsia="es-ES"/>
        </w:rPr>
        <w:t xml:space="preserve">Nota: Existira un suplemento traslado nocturno, para vuelos arribando/saliendo entre las 21:00  y las 08:00hrs </w:t>
      </w:r>
    </w:p>
    <w:p>
      <w:pPr>
        <w:pStyle w:val="Ttulo2"/>
        <w:tabs>
          <w:tab w:val="clear" w:pos="720"/>
          <w:tab w:val="left" w:pos="968" w:leader="none"/>
        </w:tabs>
        <w:spacing w:lineRule="exact" w:line="207" w:before="206" w:after="0"/>
        <w:rPr/>
      </w:pPr>
      <w:r>
        <w:rPr>
          <w:color w:val="E26B0A"/>
        </w:rPr>
        <w:t xml:space="preserve">Día </w:t>
      </w:r>
      <w:r>
        <w:rPr>
          <w:color w:val="E26B0A"/>
          <w:spacing w:val="-10"/>
        </w:rPr>
        <w:t>2</w:t>
      </w:r>
      <w:r>
        <w:rPr>
          <w:color w:val="E26B0A"/>
        </w:rPr>
        <w:tab/>
        <w:t>Rio</w:t>
      </w:r>
      <w:r>
        <w:rPr>
          <w:color w:val="E26B0A"/>
          <w:spacing w:val="-1"/>
        </w:rPr>
        <w:t xml:space="preserve"> </w:t>
      </w:r>
      <w:r>
        <w:rPr>
          <w:color w:val="E26B0A"/>
        </w:rPr>
        <w:t>de Janeiro</w:t>
      </w:r>
      <w:r>
        <w:rPr>
          <w:color w:val="E26B0A"/>
          <w:spacing w:val="-3"/>
        </w:rPr>
        <w:t xml:space="preserve"> </w:t>
      </w:r>
      <w:r>
        <w:rPr>
          <w:color w:val="E26B0A"/>
        </w:rPr>
        <w:t>– Corcovado</w:t>
      </w:r>
      <w:r>
        <w:rPr>
          <w:color w:val="E26B0A"/>
          <w:spacing w:val="-4"/>
        </w:rPr>
        <w:t xml:space="preserve"> </w:t>
      </w:r>
      <w:r>
        <w:rPr>
          <w:color w:val="E26B0A"/>
        </w:rPr>
        <w:t>–</w:t>
      </w:r>
      <w:r>
        <w:rPr>
          <w:color w:val="E26B0A"/>
          <w:spacing w:val="1"/>
        </w:rPr>
        <w:t xml:space="preserve"> </w:t>
      </w:r>
      <w:r>
        <w:rPr>
          <w:color w:val="E26B0A"/>
        </w:rPr>
        <w:t>Pan</w:t>
      </w:r>
      <w:r>
        <w:rPr>
          <w:color w:val="E26B0A"/>
          <w:spacing w:val="1"/>
        </w:rPr>
        <w:t xml:space="preserve"> </w:t>
      </w:r>
      <w:r>
        <w:rPr>
          <w:color w:val="E26B0A"/>
        </w:rPr>
        <w:t xml:space="preserve">de </w:t>
      </w:r>
      <w:r>
        <w:rPr>
          <w:color w:val="E26B0A"/>
          <w:spacing w:val="-2"/>
        </w:rPr>
        <w:t>azúcar</w:t>
      </w:r>
    </w:p>
    <w:p>
      <w:pPr>
        <w:pStyle w:val="Cuerpodetexto"/>
        <w:ind w:left="2827" w:right="255" w:hanging="2568"/>
        <w:jc w:val="both"/>
        <w:rPr/>
      </w:pPr>
      <w:r>
        <w:drawing>
          <wp:anchor behindDoc="0" distT="0" distB="0" distL="0" distR="0" simplePos="0" locked="0" layoutInCell="0" allowOverlap="1" relativeHeight="16">
            <wp:simplePos x="0" y="0"/>
            <wp:positionH relativeFrom="column">
              <wp:posOffset>149860</wp:posOffset>
            </wp:positionH>
            <wp:positionV relativeFrom="paragraph">
              <wp:posOffset>179705</wp:posOffset>
            </wp:positionV>
            <wp:extent cx="1615440" cy="1234440"/>
            <wp:effectExtent l="0" t="0" r="0" b="0"/>
            <wp:wrapNone/>
            <wp:docPr id="3"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7" descr=""/>
                    <pic:cNvPicPr>
                      <a:picLocks noChangeAspect="1" noChangeArrowheads="1"/>
                    </pic:cNvPicPr>
                  </pic:nvPicPr>
                  <pic:blipFill>
                    <a:blip r:embed="rId2"/>
                    <a:stretch>
                      <a:fillRect/>
                    </a:stretch>
                  </pic:blipFill>
                  <pic:spPr bwMode="auto">
                    <a:xfrm>
                      <a:off x="0" y="0"/>
                      <a:ext cx="1615440" cy="1234440"/>
                    </a:xfrm>
                    <a:prstGeom prst="rect">
                      <a:avLst/>
                    </a:prstGeom>
                  </pic:spPr>
                </pic:pic>
              </a:graphicData>
            </a:graphic>
          </wp:anchor>
        </w:drawing>
      </w:r>
      <w:r>
        <w:rPr>
          <w:rFonts w:ascii="Arial" w:hAnsi="Arial"/>
          <w:b/>
          <w:i/>
          <w:u w:val="single"/>
        </w:rPr>
        <w:t>Desayuno</w:t>
      </w:r>
      <w:r>
        <w:rPr/>
        <w:t>. El paseo se inicia en el barrio de Cosme Velho en donde se tomará el famoso Tren del Corcovado o Vans de Turismo los cuales recorren la Floresta de Tijuca con maravillosas vistas panorámicas de la mayor floresta urbana del mundo. Un paseo realmente encantador donde se combina</w:t>
      </w:r>
      <w:r>
        <w:rPr>
          <w:spacing w:val="40"/>
        </w:rPr>
        <w:t xml:space="preserve"> </w:t>
      </w:r>
      <w:r>
        <w:rPr/>
        <w:t>el urbanismo carioca y su exuberante naturaleza. Desde los pies</w:t>
      </w:r>
      <w:r>
        <w:rPr>
          <w:spacing w:val="-1"/>
        </w:rPr>
        <w:t xml:space="preserve"> </w:t>
      </w:r>
      <w:r>
        <w:rPr/>
        <w:t>del Cristo el visitante descubrirá las mejores vistas panorámicas de la ciudad de Rio, incluyéndola Bahía de Guanabara, las playas de Copacabana e Ipanema entra otras y la Laguna Rodrigo de Freitas. Una vez finalizada la visita al Cristo, se procederá al descenso del Corcovado en el</w:t>
      </w:r>
      <w:r>
        <w:rPr>
          <w:spacing w:val="67"/>
          <w:w w:val="150"/>
        </w:rPr>
        <w:t xml:space="preserve">  </w:t>
      </w:r>
      <w:r>
        <w:rPr/>
        <w:t>Tren</w:t>
      </w:r>
      <w:r>
        <w:rPr>
          <w:spacing w:val="66"/>
          <w:w w:val="150"/>
        </w:rPr>
        <w:t xml:space="preserve">  </w:t>
      </w:r>
      <w:r>
        <w:rPr/>
        <w:t>o</w:t>
      </w:r>
      <w:r>
        <w:rPr>
          <w:spacing w:val="67"/>
          <w:w w:val="150"/>
        </w:rPr>
        <w:t xml:space="preserve">  </w:t>
      </w:r>
      <w:r>
        <w:rPr/>
        <w:t>en</w:t>
      </w:r>
      <w:r>
        <w:rPr>
          <w:spacing w:val="66"/>
          <w:w w:val="150"/>
        </w:rPr>
        <w:t xml:space="preserve">  </w:t>
      </w:r>
      <w:r>
        <w:rPr/>
        <w:t>las</w:t>
      </w:r>
      <w:r>
        <w:rPr>
          <w:spacing w:val="66"/>
          <w:w w:val="150"/>
        </w:rPr>
        <w:t xml:space="preserve">  </w:t>
      </w:r>
      <w:r>
        <w:rPr/>
        <w:t>Vans</w:t>
      </w:r>
      <w:r>
        <w:rPr>
          <w:spacing w:val="67"/>
          <w:w w:val="150"/>
        </w:rPr>
        <w:t xml:space="preserve">  </w:t>
      </w:r>
      <w:r>
        <w:rPr/>
        <w:t>hasta</w:t>
      </w:r>
      <w:r>
        <w:rPr>
          <w:spacing w:val="66"/>
          <w:w w:val="150"/>
        </w:rPr>
        <w:t xml:space="preserve">  </w:t>
      </w:r>
      <w:r>
        <w:rPr/>
        <w:t>el</w:t>
      </w:r>
      <w:r>
        <w:rPr>
          <w:spacing w:val="65"/>
          <w:w w:val="150"/>
        </w:rPr>
        <w:t xml:space="preserve">  </w:t>
      </w:r>
      <w:r>
        <w:rPr/>
        <w:t>mismo</w:t>
      </w:r>
      <w:r>
        <w:rPr>
          <w:spacing w:val="66"/>
          <w:w w:val="150"/>
        </w:rPr>
        <w:t xml:space="preserve">  </w:t>
      </w:r>
      <w:r>
        <w:rPr/>
        <w:t>lugar</w:t>
      </w:r>
      <w:r>
        <w:rPr>
          <w:spacing w:val="67"/>
          <w:w w:val="150"/>
        </w:rPr>
        <w:t xml:space="preserve">  </w:t>
      </w:r>
      <w:r>
        <w:rPr/>
        <w:t>de</w:t>
      </w:r>
      <w:r>
        <w:rPr>
          <w:spacing w:val="67"/>
          <w:w w:val="150"/>
        </w:rPr>
        <w:t xml:space="preserve">  </w:t>
      </w:r>
      <w:r>
        <w:rPr/>
        <w:t>embarque. A</w:t>
      </w:r>
      <w:r>
        <w:rPr>
          <w:spacing w:val="80"/>
          <w:w w:val="150"/>
        </w:rPr>
        <w:t xml:space="preserve">   </w:t>
      </w:r>
      <w:r>
        <w:rPr/>
        <w:t>continuación</w:t>
      </w:r>
      <w:r>
        <w:rPr>
          <w:spacing w:val="80"/>
          <w:w w:val="150"/>
        </w:rPr>
        <w:t xml:space="preserve">   </w:t>
      </w:r>
      <w:r>
        <w:rPr/>
        <w:t>al</w:t>
      </w:r>
      <w:r>
        <w:rPr>
          <w:spacing w:val="80"/>
          <w:w w:val="150"/>
        </w:rPr>
        <w:t xml:space="preserve">   </w:t>
      </w:r>
      <w:r>
        <w:rPr/>
        <w:t>Pan</w:t>
      </w:r>
      <w:r>
        <w:rPr>
          <w:spacing w:val="80"/>
          <w:w w:val="150"/>
        </w:rPr>
        <w:t xml:space="preserve">   </w:t>
      </w:r>
      <w:r>
        <w:rPr/>
        <w:t>de</w:t>
      </w:r>
      <w:r>
        <w:rPr>
          <w:spacing w:val="80"/>
          <w:w w:val="150"/>
        </w:rPr>
        <w:t xml:space="preserve">   </w:t>
      </w:r>
      <w:r>
        <w:rPr/>
        <w:t>Azúcar</w:t>
      </w:r>
      <w:r>
        <w:rPr>
          <w:spacing w:val="80"/>
          <w:w w:val="150"/>
        </w:rPr>
        <w:t xml:space="preserve">   </w:t>
      </w:r>
      <w:r>
        <w:rPr/>
        <w:t>con</w:t>
      </w:r>
      <w:r>
        <w:rPr>
          <w:spacing w:val="80"/>
          <w:w w:val="150"/>
        </w:rPr>
        <w:t xml:space="preserve">   </w:t>
      </w:r>
      <w:r>
        <w:rPr/>
        <w:t>City</w:t>
      </w:r>
      <w:r>
        <w:rPr>
          <w:spacing w:val="80"/>
          <w:w w:val="150"/>
        </w:rPr>
        <w:t xml:space="preserve">   </w:t>
      </w:r>
      <w:r>
        <w:rPr/>
        <w:t>Tour. Este paseo se inicia con un tour por el Centro de las ciudad de Rio de Janeiro con destaque</w:t>
      </w:r>
      <w:r>
        <w:rPr>
          <w:spacing w:val="6"/>
        </w:rPr>
        <w:t xml:space="preserve"> </w:t>
      </w:r>
      <w:r>
        <w:rPr/>
        <w:t>para</w:t>
      </w:r>
      <w:r>
        <w:rPr>
          <w:spacing w:val="6"/>
        </w:rPr>
        <w:t xml:space="preserve"> </w:t>
      </w:r>
      <w:r>
        <w:rPr/>
        <w:t>el</w:t>
      </w:r>
      <w:r>
        <w:rPr>
          <w:spacing w:val="7"/>
        </w:rPr>
        <w:t xml:space="preserve"> </w:t>
      </w:r>
      <w:r>
        <w:rPr/>
        <w:t>Sambodromo,</w:t>
      </w:r>
      <w:r>
        <w:rPr>
          <w:spacing w:val="10"/>
        </w:rPr>
        <w:t xml:space="preserve"> </w:t>
      </w:r>
      <w:r>
        <w:rPr/>
        <w:t>lugar</w:t>
      </w:r>
      <w:r>
        <w:rPr>
          <w:spacing w:val="8"/>
        </w:rPr>
        <w:t xml:space="preserve"> </w:t>
      </w:r>
      <w:r>
        <w:rPr/>
        <w:t>donde</w:t>
      </w:r>
      <w:r>
        <w:rPr>
          <w:spacing w:val="9"/>
        </w:rPr>
        <w:t xml:space="preserve"> </w:t>
      </w:r>
      <w:r>
        <w:rPr/>
        <w:t>se</w:t>
      </w:r>
      <w:r>
        <w:rPr>
          <w:spacing w:val="9"/>
        </w:rPr>
        <w:t xml:space="preserve"> </w:t>
      </w:r>
      <w:r>
        <w:rPr/>
        <w:t>llevan</w:t>
      </w:r>
      <w:r>
        <w:rPr>
          <w:spacing w:val="9"/>
        </w:rPr>
        <w:t xml:space="preserve"> </w:t>
      </w:r>
      <w:r>
        <w:rPr/>
        <w:t>a</w:t>
      </w:r>
      <w:r>
        <w:rPr>
          <w:spacing w:val="7"/>
        </w:rPr>
        <w:t xml:space="preserve"> </w:t>
      </w:r>
      <w:r>
        <w:rPr/>
        <w:t>cabo</w:t>
      </w:r>
      <w:r>
        <w:rPr>
          <w:spacing w:val="9"/>
        </w:rPr>
        <w:t xml:space="preserve"> </w:t>
      </w:r>
      <w:r>
        <w:rPr/>
        <w:t>los</w:t>
      </w:r>
      <w:r>
        <w:rPr>
          <w:spacing w:val="9"/>
        </w:rPr>
        <w:t xml:space="preserve"> </w:t>
      </w:r>
      <w:r>
        <w:rPr/>
        <w:t>desfiles</w:t>
      </w:r>
      <w:r>
        <w:rPr>
          <w:spacing w:val="9"/>
        </w:rPr>
        <w:t xml:space="preserve"> </w:t>
      </w:r>
      <w:r>
        <w:rPr/>
        <w:t>delas</w:t>
      </w:r>
      <w:r>
        <w:rPr>
          <w:spacing w:val="10"/>
        </w:rPr>
        <w:t xml:space="preserve"> </w:t>
      </w:r>
      <w:r>
        <w:rPr>
          <w:spacing w:val="-2"/>
        </w:rPr>
        <w:t>escuelas</w:t>
      </w:r>
    </w:p>
    <w:p>
      <w:pPr>
        <w:pStyle w:val="Cuerpodetexto"/>
        <w:tabs>
          <w:tab w:val="clear" w:pos="720"/>
          <w:tab w:val="left" w:pos="2359" w:leader="none"/>
          <w:tab w:val="left" w:pos="4621" w:leader="none"/>
          <w:tab w:val="left" w:pos="6518" w:leader="none"/>
        </w:tabs>
        <w:ind w:left="260" w:right="3063" w:hanging="0"/>
        <w:jc w:val="both"/>
        <w:rPr/>
      </w:pPr>
      <w:r>
        <w:drawing>
          <wp:anchor behindDoc="0" distT="0" distB="0" distL="0" distR="0" simplePos="0" locked="0" layoutInCell="0" allowOverlap="1" relativeHeight="17">
            <wp:simplePos x="0" y="0"/>
            <wp:positionH relativeFrom="page">
              <wp:posOffset>5203190</wp:posOffset>
            </wp:positionH>
            <wp:positionV relativeFrom="paragraph">
              <wp:posOffset>5715</wp:posOffset>
            </wp:positionV>
            <wp:extent cx="1673225" cy="1283335"/>
            <wp:effectExtent l="0" t="0" r="0" b="0"/>
            <wp:wrapNone/>
            <wp:docPr id="4"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 descr=""/>
                    <pic:cNvPicPr>
                      <a:picLocks noChangeAspect="1" noChangeArrowheads="1"/>
                    </pic:cNvPicPr>
                  </pic:nvPicPr>
                  <pic:blipFill>
                    <a:blip r:embed="rId3"/>
                    <a:stretch>
                      <a:fillRect/>
                    </a:stretch>
                  </pic:blipFill>
                  <pic:spPr bwMode="auto">
                    <a:xfrm>
                      <a:off x="0" y="0"/>
                      <a:ext cx="1673225" cy="1283335"/>
                    </a:xfrm>
                    <a:prstGeom prst="rect">
                      <a:avLst/>
                    </a:prstGeom>
                  </pic:spPr>
                </pic:pic>
              </a:graphicData>
            </a:graphic>
          </wp:anchor>
        </w:drawing>
      </w:r>
      <w:r>
        <w:rPr/>
        <w:t>de samba durante el mas famoso carnaval del mundo, la Catedral Metropolitana en forma de pirámide con un diámetro interno de 96 metros e una altura de 80 metros, y</w:t>
      </w:r>
      <w:r>
        <w:rPr>
          <w:spacing w:val="40"/>
        </w:rPr>
        <w:t xml:space="preserve"> </w:t>
      </w:r>
      <w:r>
        <w:rPr/>
        <w:t>la tradicional Cinelandia con el Teatro Municipal, la Biblioteca Nacional y el edificio de la</w:t>
      </w:r>
      <w:r>
        <w:rPr>
          <w:spacing w:val="-1"/>
        </w:rPr>
        <w:t xml:space="preserve"> </w:t>
      </w:r>
      <w:r>
        <w:rPr/>
        <w:t>Asamblea. Después</w:t>
      </w:r>
      <w:r>
        <w:rPr>
          <w:spacing w:val="-1"/>
        </w:rPr>
        <w:t xml:space="preserve"> </w:t>
      </w:r>
      <w:r>
        <w:rPr/>
        <w:t>de</w:t>
      </w:r>
      <w:r>
        <w:rPr>
          <w:spacing w:val="-2"/>
        </w:rPr>
        <w:t xml:space="preserve"> </w:t>
      </w:r>
      <w:r>
        <w:rPr/>
        <w:t>recorrer el</w:t>
      </w:r>
      <w:r>
        <w:rPr>
          <w:spacing w:val="-2"/>
        </w:rPr>
        <w:t xml:space="preserve"> </w:t>
      </w:r>
      <w:r>
        <w:rPr/>
        <w:t>centro,</w:t>
      </w:r>
      <w:r>
        <w:rPr>
          <w:spacing w:val="-1"/>
        </w:rPr>
        <w:t xml:space="preserve"> </w:t>
      </w:r>
      <w:r>
        <w:rPr/>
        <w:t>el</w:t>
      </w:r>
      <w:r>
        <w:rPr>
          <w:spacing w:val="-2"/>
        </w:rPr>
        <w:t xml:space="preserve"> </w:t>
      </w:r>
      <w:r>
        <w:rPr/>
        <w:t>tour</w:t>
      </w:r>
      <w:r>
        <w:rPr>
          <w:spacing w:val="-1"/>
        </w:rPr>
        <w:t xml:space="preserve"> </w:t>
      </w:r>
      <w:r>
        <w:rPr/>
        <w:t>continua por</w:t>
      </w:r>
      <w:r>
        <w:rPr>
          <w:spacing w:val="-2"/>
        </w:rPr>
        <w:t xml:space="preserve"> </w:t>
      </w:r>
      <w:r>
        <w:rPr/>
        <w:t>el</w:t>
      </w:r>
      <w:r>
        <w:rPr>
          <w:spacing w:val="-1"/>
        </w:rPr>
        <w:t xml:space="preserve"> </w:t>
      </w:r>
      <w:r>
        <w:rPr/>
        <w:t>barrio</w:t>
      </w:r>
      <w:r>
        <w:rPr>
          <w:spacing w:val="-2"/>
        </w:rPr>
        <w:t xml:space="preserve"> </w:t>
      </w:r>
      <w:r>
        <w:rPr/>
        <w:t>de</w:t>
      </w:r>
      <w:r>
        <w:rPr>
          <w:spacing w:val="-1"/>
        </w:rPr>
        <w:t xml:space="preserve"> </w:t>
      </w:r>
      <w:r>
        <w:rPr/>
        <w:t xml:space="preserve">Flamengo en dirección a Urca, local donde se encuentra localizado el otro símbolo de la ciudad de Rio de Janeiro: El Pan de Azúcar, que en lengua guaraní significa “montaña alta, </w:t>
      </w:r>
      <w:r>
        <w:rPr>
          <w:spacing w:val="-4"/>
        </w:rPr>
        <w:t>con</w:t>
      </w:r>
      <w:r>
        <w:rPr/>
        <w:tab/>
      </w:r>
      <w:r>
        <w:rPr>
          <w:spacing w:val="-4"/>
        </w:rPr>
        <w:t>punta</w:t>
      </w:r>
      <w:r>
        <w:rPr/>
        <w:tab/>
      </w:r>
      <w:r>
        <w:rPr>
          <w:spacing w:val="-10"/>
        </w:rPr>
        <w:t>y</w:t>
      </w:r>
      <w:r>
        <w:rPr/>
        <w:tab/>
      </w:r>
      <w:r>
        <w:rPr>
          <w:spacing w:val="-2"/>
        </w:rPr>
        <w:t xml:space="preserve">aislada”. </w:t>
      </w:r>
      <w:r>
        <w:rPr/>
        <w:t>La visita al Pan de Azúcar se realizada en dos etapas por un teleférico, el famoso “bondinho”, suspendido por cables de acero. La primera etapa conecta la Playa Vermelha</w:t>
      </w:r>
      <w:r>
        <w:rPr>
          <w:spacing w:val="5"/>
        </w:rPr>
        <w:t xml:space="preserve"> </w:t>
      </w:r>
      <w:r>
        <w:rPr/>
        <w:t>al</w:t>
      </w:r>
      <w:r>
        <w:rPr>
          <w:spacing w:val="4"/>
        </w:rPr>
        <w:t xml:space="preserve"> </w:t>
      </w:r>
      <w:r>
        <w:rPr/>
        <w:t>Morro</w:t>
      </w:r>
      <w:r>
        <w:rPr>
          <w:spacing w:val="1"/>
        </w:rPr>
        <w:t xml:space="preserve"> </w:t>
      </w:r>
      <w:r>
        <w:rPr/>
        <w:t>de</w:t>
      </w:r>
      <w:r>
        <w:rPr>
          <w:spacing w:val="5"/>
        </w:rPr>
        <w:t xml:space="preserve"> </w:t>
      </w:r>
      <w:r>
        <w:rPr/>
        <w:t>Urca</w:t>
      </w:r>
      <w:r>
        <w:rPr>
          <w:spacing w:val="4"/>
        </w:rPr>
        <w:t xml:space="preserve"> </w:t>
      </w:r>
      <w:r>
        <w:rPr/>
        <w:t>localizado</w:t>
      </w:r>
      <w:r>
        <w:rPr>
          <w:spacing w:val="4"/>
        </w:rPr>
        <w:t xml:space="preserve"> </w:t>
      </w:r>
      <w:r>
        <w:rPr/>
        <w:t>a</w:t>
      </w:r>
      <w:r>
        <w:rPr>
          <w:spacing w:val="4"/>
        </w:rPr>
        <w:t xml:space="preserve"> </w:t>
      </w:r>
      <w:r>
        <w:rPr/>
        <w:t>215</w:t>
      </w:r>
      <w:r>
        <w:rPr>
          <w:spacing w:val="4"/>
        </w:rPr>
        <w:t xml:space="preserve"> </w:t>
      </w:r>
      <w:r>
        <w:rPr/>
        <w:t>metros</w:t>
      </w:r>
      <w:r>
        <w:rPr>
          <w:spacing w:val="4"/>
        </w:rPr>
        <w:t xml:space="preserve"> </w:t>
      </w:r>
      <w:r>
        <w:rPr/>
        <w:t>de</w:t>
      </w:r>
      <w:r>
        <w:rPr>
          <w:spacing w:val="5"/>
        </w:rPr>
        <w:t xml:space="preserve"> </w:t>
      </w:r>
      <w:r>
        <w:rPr/>
        <w:t>altura</w:t>
      </w:r>
      <w:r>
        <w:rPr>
          <w:spacing w:val="4"/>
        </w:rPr>
        <w:t xml:space="preserve"> </w:t>
      </w:r>
      <w:r>
        <w:rPr/>
        <w:t>y</w:t>
      </w:r>
      <w:r>
        <w:rPr>
          <w:spacing w:val="6"/>
        </w:rPr>
        <w:t xml:space="preserve"> </w:t>
      </w:r>
      <w:r>
        <w:rPr/>
        <w:t>desde</w:t>
      </w:r>
      <w:r>
        <w:rPr>
          <w:spacing w:val="5"/>
        </w:rPr>
        <w:t xml:space="preserve"> </w:t>
      </w:r>
      <w:r>
        <w:rPr/>
        <w:t>donde</w:t>
      </w:r>
      <w:r>
        <w:rPr>
          <w:spacing w:val="3"/>
        </w:rPr>
        <w:t xml:space="preserve"> </w:t>
      </w:r>
      <w:r>
        <w:rPr/>
        <w:t>se</w:t>
      </w:r>
      <w:r>
        <w:rPr>
          <w:spacing w:val="5"/>
        </w:rPr>
        <w:t xml:space="preserve"> </w:t>
      </w:r>
      <w:r>
        <w:rPr>
          <w:spacing w:val="-2"/>
        </w:rPr>
        <w:t>avista</w:t>
      </w:r>
    </w:p>
    <w:p>
      <w:pPr>
        <w:pStyle w:val="Cuerpodetexto"/>
        <w:spacing w:before="1" w:after="0"/>
        <w:ind w:left="260" w:right="256" w:hanging="0"/>
        <w:jc w:val="both"/>
        <w:rPr/>
      </w:pPr>
      <w:r>
        <w:rPr/>
        <w:t>la Bahía de Guanabara y sus islas, la Playa de Flamengo, el Morro del Corcovado y el puente que une Rio a Niteroi. A partir</w:t>
      </w:r>
      <w:r>
        <w:rPr>
          <w:spacing w:val="-3"/>
        </w:rPr>
        <w:t xml:space="preserve"> </w:t>
      </w:r>
      <w:r>
        <w:rPr/>
        <w:t>del</w:t>
      </w:r>
      <w:r>
        <w:rPr>
          <w:spacing w:val="-1"/>
        </w:rPr>
        <w:t xml:space="preserve"> </w:t>
      </w:r>
      <w:r>
        <w:rPr/>
        <w:t>Morro</w:t>
      </w:r>
      <w:r>
        <w:rPr>
          <w:spacing w:val="-4"/>
        </w:rPr>
        <w:t xml:space="preserve"> </w:t>
      </w:r>
      <w:r>
        <w:rPr/>
        <w:t>de Urca</w:t>
      </w:r>
      <w:r>
        <w:rPr>
          <w:spacing w:val="-1"/>
        </w:rPr>
        <w:t xml:space="preserve"> </w:t>
      </w:r>
      <w:r>
        <w:rPr/>
        <w:t>comienza</w:t>
      </w:r>
      <w:r>
        <w:rPr>
          <w:spacing w:val="-3"/>
        </w:rPr>
        <w:t xml:space="preserve"> </w:t>
      </w:r>
      <w:r>
        <w:rPr/>
        <w:t>la</w:t>
      </w:r>
      <w:r>
        <w:rPr>
          <w:spacing w:val="-1"/>
        </w:rPr>
        <w:t xml:space="preserve"> </w:t>
      </w:r>
      <w:r>
        <w:rPr/>
        <w:t>segunda</w:t>
      </w:r>
      <w:r>
        <w:rPr>
          <w:spacing w:val="-3"/>
        </w:rPr>
        <w:t xml:space="preserve"> </w:t>
      </w:r>
      <w:r>
        <w:rPr/>
        <w:t>parte</w:t>
      </w:r>
      <w:r>
        <w:rPr>
          <w:spacing w:val="-3"/>
        </w:rPr>
        <w:t xml:space="preserve"> </w:t>
      </w:r>
      <w:r>
        <w:rPr/>
        <w:t>del</w:t>
      </w:r>
      <w:r>
        <w:rPr>
          <w:spacing w:val="-1"/>
        </w:rPr>
        <w:t xml:space="preserve"> </w:t>
      </w:r>
      <w:r>
        <w:rPr/>
        <w:t>ascenso rumbo</w:t>
      </w:r>
      <w:r>
        <w:rPr>
          <w:spacing w:val="-1"/>
        </w:rPr>
        <w:t xml:space="preserve"> </w:t>
      </w:r>
      <w:r>
        <w:rPr/>
        <w:t>al</w:t>
      </w:r>
      <w:r>
        <w:rPr>
          <w:spacing w:val="-1"/>
        </w:rPr>
        <w:t xml:space="preserve"> </w:t>
      </w:r>
      <w:r>
        <w:rPr/>
        <w:t>Pan</w:t>
      </w:r>
      <w:r>
        <w:rPr>
          <w:spacing w:val="-3"/>
        </w:rPr>
        <w:t xml:space="preserve"> </w:t>
      </w:r>
      <w:r>
        <w:rPr/>
        <w:t>de Azúcar</w:t>
      </w:r>
      <w:r>
        <w:rPr>
          <w:spacing w:val="-1"/>
        </w:rPr>
        <w:t xml:space="preserve"> </w:t>
      </w:r>
      <w:r>
        <w:rPr/>
        <w:t>a</w:t>
      </w:r>
      <w:r>
        <w:rPr>
          <w:spacing w:val="-3"/>
        </w:rPr>
        <w:t xml:space="preserve"> </w:t>
      </w:r>
      <w:r>
        <w:rPr/>
        <w:t>395</w:t>
      </w:r>
      <w:r>
        <w:rPr>
          <w:spacing w:val="-4"/>
        </w:rPr>
        <w:t xml:space="preserve"> </w:t>
      </w:r>
      <w:r>
        <w:rPr/>
        <w:t>metros de</w:t>
      </w:r>
      <w:r>
        <w:rPr>
          <w:spacing w:val="-1"/>
        </w:rPr>
        <w:t xml:space="preserve"> </w:t>
      </w:r>
      <w:r>
        <w:rPr/>
        <w:t>altura</w:t>
      </w:r>
      <w:r>
        <w:rPr>
          <w:spacing w:val="-3"/>
        </w:rPr>
        <w:t xml:space="preserve"> </w:t>
      </w:r>
      <w:r>
        <w:rPr/>
        <w:t>donde se observa una vista única de la Playa de Copacabana y la Fortaleza de Santa Cruz y algunas playas de Niteroi. Después</w:t>
      </w:r>
      <w:r>
        <w:rPr>
          <w:spacing w:val="40"/>
        </w:rPr>
        <w:t xml:space="preserve"> </w:t>
      </w:r>
      <w:r>
        <w:rPr/>
        <w:t>de permanecer en los balcones del Pan de Azúcar se</w:t>
      </w:r>
      <w:r>
        <w:rPr>
          <w:spacing w:val="-2"/>
        </w:rPr>
        <w:t xml:space="preserve"> </w:t>
      </w:r>
      <w:r>
        <w:rPr/>
        <w:t>procederá al</w:t>
      </w:r>
      <w:r>
        <w:rPr>
          <w:spacing w:val="-1"/>
        </w:rPr>
        <w:t xml:space="preserve"> </w:t>
      </w:r>
      <w:r>
        <w:rPr/>
        <w:t>descenso utilizando el</w:t>
      </w:r>
      <w:r>
        <w:rPr>
          <w:spacing w:val="-2"/>
        </w:rPr>
        <w:t xml:space="preserve"> </w:t>
      </w:r>
      <w:r>
        <w:rPr/>
        <w:t>mismo bondinho. A los</w:t>
      </w:r>
      <w:r>
        <w:rPr>
          <w:spacing w:val="-1"/>
        </w:rPr>
        <w:t xml:space="preserve"> </w:t>
      </w:r>
      <w:r>
        <w:rPr/>
        <w:t>pies del morro lo estará esperando su transporte para llevarlo de regreso al hotel. Alojamiento.</w:t>
      </w:r>
    </w:p>
    <w:p>
      <w:pPr>
        <w:pStyle w:val="Ttulo2"/>
        <w:tabs>
          <w:tab w:val="clear" w:pos="720"/>
          <w:tab w:val="left" w:pos="968" w:leader="none"/>
        </w:tabs>
        <w:spacing w:lineRule="exact" w:line="207" w:before="206" w:after="0"/>
        <w:rPr/>
      </w:pPr>
      <w:r>
        <w:rPr>
          <w:color w:val="E26B0A"/>
        </w:rPr>
        <w:t xml:space="preserve">Día </w:t>
      </w:r>
      <w:r>
        <w:rPr>
          <w:color w:val="E26B0A"/>
          <w:spacing w:val="-10"/>
        </w:rPr>
        <w:t>3</w:t>
      </w:r>
      <w:r>
        <w:rPr>
          <w:color w:val="E26B0A"/>
        </w:rPr>
        <w:tab/>
        <w:t>Rio</w:t>
      </w:r>
      <w:r>
        <w:rPr>
          <w:color w:val="E26B0A"/>
          <w:spacing w:val="-2"/>
        </w:rPr>
        <w:t xml:space="preserve"> </w:t>
      </w:r>
      <w:r>
        <w:rPr>
          <w:color w:val="E26B0A"/>
        </w:rPr>
        <w:t>de</w:t>
      </w:r>
      <w:r>
        <w:rPr>
          <w:color w:val="E26B0A"/>
          <w:spacing w:val="1"/>
        </w:rPr>
        <w:t xml:space="preserve"> </w:t>
      </w:r>
      <w:r>
        <w:rPr>
          <w:color w:val="E26B0A"/>
          <w:spacing w:val="-2"/>
        </w:rPr>
        <w:t>Janeiro</w:t>
      </w:r>
    </w:p>
    <w:p>
      <w:pPr>
        <w:pStyle w:val="Normal"/>
        <w:spacing w:lineRule="exact" w:line="207" w:before="0" w:after="0"/>
        <w:ind w:left="260" w:right="0" w:hanging="0"/>
        <w:jc w:val="both"/>
        <w:rPr>
          <w:sz w:val="18"/>
        </w:rPr>
      </w:pPr>
      <w:r>
        <w:rPr>
          <w:rFonts w:ascii="Arial" w:hAnsi="Arial"/>
          <w:b/>
          <w:i/>
          <w:sz w:val="18"/>
          <w:u w:val="single"/>
        </w:rPr>
        <w:t>Desayuno</w:t>
      </w:r>
      <w:r>
        <w:rPr>
          <w:rFonts w:ascii="Arial" w:hAnsi="Arial"/>
          <w:b/>
          <w:sz w:val="18"/>
        </w:rPr>
        <w:t>.</w:t>
      </w:r>
      <w:r>
        <w:rPr>
          <w:rFonts w:ascii="Arial" w:hAnsi="Arial"/>
          <w:b/>
          <w:spacing w:val="-1"/>
          <w:sz w:val="18"/>
        </w:rPr>
        <w:t xml:space="preserve"> </w:t>
      </w:r>
      <w:r>
        <w:rPr>
          <w:sz w:val="18"/>
        </w:rPr>
        <w:t>Día</w:t>
      </w:r>
      <w:r>
        <w:rPr>
          <w:spacing w:val="-3"/>
          <w:sz w:val="18"/>
        </w:rPr>
        <w:t xml:space="preserve"> </w:t>
      </w:r>
      <w:r>
        <w:rPr>
          <w:sz w:val="18"/>
        </w:rPr>
        <w:t>libre para</w:t>
      </w:r>
      <w:r>
        <w:rPr>
          <w:spacing w:val="-1"/>
          <w:sz w:val="18"/>
        </w:rPr>
        <w:t xml:space="preserve"> </w:t>
      </w:r>
      <w:r>
        <w:rPr>
          <w:sz w:val="18"/>
        </w:rPr>
        <w:t>disfrutar</w:t>
      </w:r>
      <w:r>
        <w:rPr>
          <w:spacing w:val="1"/>
          <w:sz w:val="18"/>
        </w:rPr>
        <w:t xml:space="preserve"> </w:t>
      </w:r>
      <w:r>
        <w:rPr>
          <w:sz w:val="18"/>
        </w:rPr>
        <w:t>de</w:t>
      </w:r>
      <w:r>
        <w:rPr>
          <w:spacing w:val="-3"/>
          <w:sz w:val="18"/>
        </w:rPr>
        <w:t xml:space="preserve"> </w:t>
      </w:r>
      <w:r>
        <w:rPr>
          <w:sz w:val="18"/>
        </w:rPr>
        <w:t>la</w:t>
      </w:r>
      <w:r>
        <w:rPr>
          <w:spacing w:val="-2"/>
          <w:sz w:val="18"/>
        </w:rPr>
        <w:t xml:space="preserve"> ciudad.</w:t>
      </w:r>
    </w:p>
    <w:p>
      <w:pPr>
        <w:pStyle w:val="Cuerpodetexto"/>
        <w:spacing w:before="23" w:after="0"/>
        <w:rPr/>
      </w:pPr>
      <w:r>
        <w:rPr/>
      </w:r>
    </w:p>
    <w:p>
      <w:pPr>
        <w:pStyle w:val="Ttulo2"/>
        <w:tabs>
          <w:tab w:val="clear" w:pos="720"/>
          <w:tab w:val="left" w:pos="968" w:leader="none"/>
        </w:tabs>
        <w:rPr/>
      </w:pPr>
      <w:r>
        <w:rPr>
          <w:color w:val="E26B0A"/>
        </w:rPr>
        <w:t xml:space="preserve">Día </w:t>
      </w:r>
      <w:r>
        <w:rPr>
          <w:color w:val="E26B0A"/>
          <w:spacing w:val="-10"/>
        </w:rPr>
        <w:t>4</w:t>
      </w:r>
      <w:r>
        <w:rPr>
          <w:color w:val="E26B0A"/>
        </w:rPr>
        <w:tab/>
        <w:t>Rio</w:t>
      </w:r>
      <w:r>
        <w:rPr>
          <w:color w:val="E26B0A"/>
          <w:spacing w:val="-2"/>
        </w:rPr>
        <w:t xml:space="preserve"> </w:t>
      </w:r>
      <w:r>
        <w:rPr>
          <w:color w:val="E26B0A"/>
        </w:rPr>
        <w:t>de</w:t>
      </w:r>
      <w:r>
        <w:rPr>
          <w:color w:val="E26B0A"/>
          <w:spacing w:val="1"/>
        </w:rPr>
        <w:t xml:space="preserve"> </w:t>
      </w:r>
      <w:r>
        <w:rPr>
          <w:color w:val="E26B0A"/>
          <w:spacing w:val="-2"/>
        </w:rPr>
        <w:t>Janeiro</w:t>
      </w:r>
    </w:p>
    <w:p>
      <w:pPr>
        <w:pStyle w:val="Cuerpodetexto"/>
        <w:spacing w:before="2" w:after="0"/>
        <w:ind w:left="260" w:right="0" w:hanging="0"/>
        <w:rPr/>
      </w:pPr>
      <w:r>
        <w:rPr>
          <w:rFonts w:ascii="Arial" w:hAnsi="Arial"/>
          <w:b/>
          <w:i/>
          <w:u w:val="single"/>
        </w:rPr>
        <w:t>Desayuno</w:t>
      </w:r>
      <w:r>
        <w:rPr>
          <w:rFonts w:ascii="Arial" w:hAnsi="Arial"/>
          <w:b/>
        </w:rPr>
        <w:t>.</w:t>
      </w:r>
      <w:r>
        <w:rPr>
          <w:rFonts w:ascii="Arial" w:hAnsi="Arial"/>
          <w:b/>
          <w:spacing w:val="-1"/>
        </w:rPr>
        <w:t xml:space="preserve"> </w:t>
      </w:r>
      <w:r>
        <w:rPr/>
        <w:t>A la</w:t>
      </w:r>
      <w:r>
        <w:rPr>
          <w:spacing w:val="-1"/>
        </w:rPr>
        <w:t xml:space="preserve"> </w:t>
      </w:r>
      <w:r>
        <w:rPr/>
        <w:t>hora</w:t>
      </w:r>
      <w:r>
        <w:rPr>
          <w:spacing w:val="-2"/>
        </w:rPr>
        <w:t xml:space="preserve"> </w:t>
      </w:r>
      <w:r>
        <w:rPr/>
        <w:t>programada</w:t>
      </w:r>
      <w:r>
        <w:rPr>
          <w:spacing w:val="-1"/>
        </w:rPr>
        <w:t xml:space="preserve"> </w:t>
      </w:r>
      <w:r>
        <w:rPr/>
        <w:t>traslado</w:t>
      </w:r>
      <w:r>
        <w:rPr>
          <w:spacing w:val="-1"/>
        </w:rPr>
        <w:t xml:space="preserve"> </w:t>
      </w:r>
      <w:r>
        <w:rPr/>
        <w:t>al</w:t>
      </w:r>
      <w:r>
        <w:rPr>
          <w:spacing w:val="2"/>
        </w:rPr>
        <w:t xml:space="preserve"> </w:t>
      </w:r>
      <w:r>
        <w:rPr/>
        <w:t>aeropuerto</w:t>
      </w:r>
      <w:r>
        <w:rPr>
          <w:spacing w:val="-2"/>
        </w:rPr>
        <w:t xml:space="preserve"> </w:t>
      </w:r>
      <w:r>
        <w:rPr/>
        <w:t>para</w:t>
      </w:r>
      <w:r>
        <w:rPr>
          <w:spacing w:val="-3"/>
        </w:rPr>
        <w:t xml:space="preserve"> </w:t>
      </w:r>
      <w:r>
        <w:rPr/>
        <w:t>abordar</w:t>
      </w:r>
      <w:r>
        <w:rPr>
          <w:spacing w:val="-4"/>
        </w:rPr>
        <w:t xml:space="preserve"> </w:t>
      </w:r>
      <w:r>
        <w:rPr/>
        <w:t>su</w:t>
      </w:r>
      <w:r>
        <w:rPr>
          <w:spacing w:val="-3"/>
        </w:rPr>
        <w:t xml:space="preserve"> </w:t>
      </w:r>
      <w:r>
        <w:rPr/>
        <w:t>vuelo de</w:t>
      </w:r>
      <w:r>
        <w:rPr>
          <w:spacing w:val="-2"/>
        </w:rPr>
        <w:t xml:space="preserve"> salida.</w:t>
      </w:r>
    </w:p>
    <w:p>
      <w:pPr>
        <w:pStyle w:val="Normal"/>
        <w:spacing w:lineRule="auto" w:line="240" w:before="0" w:after="0"/>
        <w:ind w:left="260" w:right="0" w:hanging="0"/>
        <w:jc w:val="both"/>
        <w:rPr>
          <w:i/>
          <w:i/>
          <w:iCs/>
          <w:color w:val="808080"/>
        </w:rPr>
      </w:pPr>
      <w:r>
        <w:rPr>
          <w:rFonts w:eastAsia="Times New Roman" w:cs="Arial" w:ascii="Arial" w:hAnsi="Arial"/>
          <w:i/>
          <w:iCs/>
          <w:color w:val="808080"/>
          <w:sz w:val="18"/>
          <w:szCs w:val="18"/>
          <w:lang w:val="es-ES_tradnl" w:eastAsia="es-ES"/>
        </w:rPr>
        <w:t xml:space="preserve">Nota: Existira un suplemento traslado nocturno, para vuelos arribando/saliendo entre las 21:00  y las 08:00hrs </w:t>
      </w:r>
    </w:p>
    <w:p>
      <w:pPr>
        <w:pStyle w:val="Normal"/>
        <w:spacing w:lineRule="exact" w:line="207" w:before="206" w:after="0"/>
        <w:ind w:left="7966" w:right="0" w:hanging="0"/>
        <w:jc w:val="left"/>
        <w:rPr>
          <w:rFonts w:ascii="Arial" w:hAnsi="Arial"/>
          <w:b/>
          <w:b/>
          <w:sz w:val="18"/>
        </w:rPr>
      </w:pPr>
      <w:r>
        <w:rPr>
          <w:rFonts w:ascii="Arial" w:hAnsi="Arial"/>
          <w:b/>
          <w:color w:val="E26B0A"/>
          <w:sz w:val="18"/>
        </w:rPr>
        <w:t>FIN DE</w:t>
      </w:r>
      <w:r>
        <w:rPr>
          <w:rFonts w:ascii="Arial" w:hAnsi="Arial"/>
          <w:b/>
          <w:color w:val="E26B0A"/>
          <w:spacing w:val="-2"/>
          <w:sz w:val="18"/>
        </w:rPr>
        <w:t xml:space="preserve"> </w:t>
      </w:r>
      <w:r>
        <w:rPr>
          <w:rFonts w:ascii="Arial" w:hAnsi="Arial"/>
          <w:b/>
          <w:color w:val="E26B0A"/>
          <w:sz w:val="18"/>
        </w:rPr>
        <w:t xml:space="preserve">LOS </w:t>
      </w:r>
      <w:r>
        <w:rPr>
          <w:rFonts w:ascii="Arial" w:hAnsi="Arial"/>
          <w:b/>
          <w:color w:val="E26B0A"/>
          <w:spacing w:val="-2"/>
          <w:sz w:val="18"/>
        </w:rPr>
        <w:t>SERVICIOS</w:t>
      </w:r>
    </w:p>
    <w:p>
      <w:pPr>
        <w:pStyle w:val="Ttulo1"/>
        <w:spacing w:lineRule="exact" w:line="207"/>
        <w:rPr>
          <w:u w:val="none"/>
        </w:rPr>
      </w:pPr>
      <w:r>
        <w:rPr>
          <w:color w:val="E26B0A"/>
          <w:u w:val="single" w:color="E26B0A"/>
        </w:rPr>
        <w:t>HOTELES</w:t>
      </w:r>
      <w:r>
        <w:rPr>
          <w:color w:val="E26B0A"/>
          <w:spacing w:val="-2"/>
          <w:u w:val="single" w:color="E26B0A"/>
        </w:rPr>
        <w:t xml:space="preserve"> </w:t>
      </w:r>
      <w:r>
        <w:rPr>
          <w:color w:val="E26B0A"/>
          <w:u w:val="single" w:color="E26B0A"/>
        </w:rPr>
        <w:t>PREVISTOS</w:t>
      </w:r>
      <w:r>
        <w:rPr>
          <w:color w:val="E26B0A"/>
          <w:spacing w:val="-1"/>
          <w:u w:val="single" w:color="E26B0A"/>
        </w:rPr>
        <w:t xml:space="preserve"> </w:t>
      </w:r>
      <w:r>
        <w:rPr>
          <w:color w:val="E26B0A"/>
          <w:u w:val="single" w:color="E26B0A"/>
        </w:rPr>
        <w:t>O</w:t>
      </w:r>
      <w:r>
        <w:rPr>
          <w:color w:val="E26B0A"/>
          <w:spacing w:val="-1"/>
          <w:u w:val="single" w:color="E26B0A"/>
        </w:rPr>
        <w:t xml:space="preserve"> </w:t>
      </w:r>
      <w:r>
        <w:rPr>
          <w:color w:val="E26B0A"/>
          <w:spacing w:val="-2"/>
          <w:u w:val="single" w:color="E26B0A"/>
        </w:rPr>
        <w:t>SIMILARES:</w:t>
      </w:r>
    </w:p>
    <w:p>
      <w:pPr>
        <w:pStyle w:val="Cuerpodetexto"/>
        <w:spacing w:before="94" w:after="0"/>
        <w:rPr>
          <w:rFonts w:ascii="Arial" w:hAnsi="Arial"/>
          <w:b/>
          <w:b/>
          <w:sz w:val="20"/>
        </w:rPr>
      </w:pPr>
      <w:r>
        <w:rPr>
          <w:rFonts w:ascii="Arial" w:hAnsi="Arial"/>
          <w:b/>
          <w:sz w:val="20"/>
        </w:rPr>
      </w:r>
    </w:p>
    <w:tbl>
      <w:tblPr>
        <w:tblW w:w="5160" w:type="dxa"/>
        <w:jc w:val="left"/>
        <w:tblInd w:w="2917" w:type="dxa"/>
        <w:tblLayout w:type="fixed"/>
        <w:tblCellMar>
          <w:top w:w="0" w:type="dxa"/>
          <w:left w:w="5" w:type="dxa"/>
          <w:bottom w:w="0" w:type="dxa"/>
          <w:right w:w="5" w:type="dxa"/>
        </w:tblCellMar>
        <w:tblLook w:val="01e0"/>
      </w:tblPr>
      <w:tblGrid>
        <w:gridCol w:w="1421"/>
        <w:gridCol w:w="2573"/>
        <w:gridCol w:w="1166"/>
      </w:tblGrid>
      <w:tr>
        <w:trPr>
          <w:trHeight w:val="254" w:hRule="atLeast"/>
        </w:trPr>
        <w:tc>
          <w:tcPr>
            <w:tcW w:w="1421" w:type="dxa"/>
            <w:tcBorders>
              <w:top w:val="single" w:sz="4" w:space="0" w:color="000000"/>
              <w:left w:val="single" w:sz="4" w:space="0" w:color="000000"/>
              <w:bottom w:val="single" w:sz="4" w:space="0" w:color="000000"/>
              <w:right w:val="single" w:sz="4" w:space="0" w:color="000000"/>
            </w:tcBorders>
            <w:shd w:color="auto" w:fill="E26B0A" w:val="clear"/>
          </w:tcPr>
          <w:p>
            <w:pPr>
              <w:pStyle w:val="TableParagraph"/>
              <w:widowControl w:val="false"/>
              <w:spacing w:before="23" w:after="0"/>
              <w:ind w:left="403" w:right="0" w:hanging="0"/>
              <w:jc w:val="left"/>
              <w:rPr>
                <w:b/>
                <w:b/>
                <w:sz w:val="18"/>
              </w:rPr>
            </w:pPr>
            <w:r>
              <w:rPr>
                <w:b/>
                <w:color w:val="FFFFFF"/>
                <w:spacing w:val="-2"/>
                <w:sz w:val="18"/>
              </w:rPr>
              <w:t>Ciudad</w:t>
            </w:r>
          </w:p>
        </w:tc>
        <w:tc>
          <w:tcPr>
            <w:tcW w:w="2573" w:type="dxa"/>
            <w:tcBorders>
              <w:top w:val="single" w:sz="4" w:space="0" w:color="000000"/>
              <w:left w:val="single" w:sz="4" w:space="0" w:color="000000"/>
              <w:bottom w:val="single" w:sz="4" w:space="0" w:color="000000"/>
              <w:right w:val="single" w:sz="4" w:space="0" w:color="000000"/>
            </w:tcBorders>
            <w:shd w:color="auto" w:fill="E26B0A" w:val="clear"/>
          </w:tcPr>
          <w:p>
            <w:pPr>
              <w:pStyle w:val="TableParagraph"/>
              <w:widowControl w:val="false"/>
              <w:spacing w:before="23" w:after="0"/>
              <w:ind w:left="11" w:right="0" w:hanging="0"/>
              <w:rPr>
                <w:b/>
                <w:b/>
                <w:sz w:val="18"/>
              </w:rPr>
            </w:pPr>
            <w:r>
              <w:rPr>
                <w:b/>
                <w:color w:val="FFFFFF"/>
                <w:spacing w:val="-2"/>
                <w:sz w:val="18"/>
              </w:rPr>
              <w:t>Hoteles</w:t>
            </w:r>
          </w:p>
        </w:tc>
        <w:tc>
          <w:tcPr>
            <w:tcW w:w="1166" w:type="dxa"/>
            <w:tcBorders>
              <w:top w:val="single" w:sz="4" w:space="0" w:color="000000"/>
              <w:left w:val="single" w:sz="4" w:space="0" w:color="000000"/>
              <w:bottom w:val="single" w:sz="4" w:space="0" w:color="000000"/>
              <w:right w:val="single" w:sz="4" w:space="0" w:color="000000"/>
            </w:tcBorders>
            <w:shd w:color="auto" w:fill="E26B0A" w:val="clear"/>
          </w:tcPr>
          <w:p>
            <w:pPr>
              <w:pStyle w:val="TableParagraph"/>
              <w:widowControl w:val="false"/>
              <w:spacing w:before="23" w:after="0"/>
              <w:ind w:left="14" w:right="6" w:hanging="0"/>
              <w:rPr>
                <w:b/>
                <w:b/>
                <w:sz w:val="18"/>
              </w:rPr>
            </w:pPr>
            <w:r>
              <w:rPr>
                <w:b/>
                <w:color w:val="FFFFFF"/>
                <w:spacing w:val="-2"/>
                <w:sz w:val="18"/>
              </w:rPr>
              <w:t>Categoría</w:t>
            </w:r>
          </w:p>
        </w:tc>
      </w:tr>
      <w:tr>
        <w:trPr>
          <w:trHeight w:val="253" w:hRule="atLeast"/>
        </w:trPr>
        <w:tc>
          <w:tcPr>
            <w:tcW w:w="142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65" w:after="0"/>
              <w:jc w:val="left"/>
              <w:rPr>
                <w:b/>
                <w:b/>
                <w:sz w:val="18"/>
              </w:rPr>
            </w:pPr>
            <w:r>
              <w:rPr>
                <w:b/>
                <w:sz w:val="18"/>
              </w:rPr>
            </w:r>
          </w:p>
          <w:p>
            <w:pPr>
              <w:pStyle w:val="TableParagraph"/>
              <w:widowControl w:val="false"/>
              <w:ind w:left="127" w:right="0" w:hanging="0"/>
              <w:jc w:val="left"/>
              <w:rPr>
                <w:rFonts w:ascii="Arial MT" w:hAnsi="Arial MT"/>
                <w:sz w:val="18"/>
              </w:rPr>
            </w:pPr>
            <w:r>
              <w:rPr>
                <w:rFonts w:ascii="Arial MT" w:hAnsi="Arial MT"/>
                <w:sz w:val="18"/>
              </w:rPr>
              <w:t>Rio</w:t>
            </w:r>
            <w:r>
              <w:rPr>
                <w:rFonts w:ascii="Arial MT" w:hAnsi="Arial MT"/>
                <w:spacing w:val="2"/>
                <w:sz w:val="18"/>
              </w:rPr>
              <w:t xml:space="preserve"> </w:t>
            </w:r>
            <w:r>
              <w:rPr>
                <w:rFonts w:ascii="Arial MT" w:hAnsi="Arial MT"/>
                <w:sz w:val="18"/>
              </w:rPr>
              <w:t>de</w:t>
            </w:r>
            <w:r>
              <w:rPr>
                <w:rFonts w:ascii="Arial MT" w:hAnsi="Arial MT"/>
                <w:spacing w:val="-2"/>
                <w:sz w:val="18"/>
              </w:rPr>
              <w:t xml:space="preserve"> Janeiro</w:t>
            </w:r>
          </w:p>
        </w:tc>
        <w:tc>
          <w:tcPr>
            <w:tcW w:w="25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47" w:after="0"/>
              <w:ind w:left="69" w:right="0" w:hanging="0"/>
              <w:jc w:val="left"/>
              <w:rPr>
                <w:rFonts w:ascii="Arial MT" w:hAnsi="Arial MT"/>
                <w:sz w:val="18"/>
              </w:rPr>
            </w:pPr>
            <w:r>
              <w:rPr>
                <w:rFonts w:ascii="Arial MT" w:hAnsi="Arial MT"/>
                <w:sz w:val="18"/>
              </w:rPr>
              <w:t>Windsor</w:t>
            </w:r>
            <w:r>
              <w:rPr>
                <w:rFonts w:ascii="Arial MT" w:hAnsi="Arial MT"/>
                <w:spacing w:val="-1"/>
                <w:sz w:val="18"/>
              </w:rPr>
              <w:t xml:space="preserve"> </w:t>
            </w:r>
            <w:r>
              <w:rPr>
                <w:rFonts w:ascii="Arial MT" w:hAnsi="Arial MT"/>
                <w:spacing w:val="-2"/>
                <w:sz w:val="18"/>
              </w:rPr>
              <w:t>Asturias</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47" w:after="0"/>
              <w:ind w:left="14" w:right="4" w:hanging="0"/>
              <w:rPr>
                <w:rFonts w:ascii="Arial MT" w:hAnsi="Arial MT"/>
                <w:sz w:val="18"/>
              </w:rPr>
            </w:pPr>
            <w:r>
              <w:rPr>
                <w:rFonts w:ascii="Arial MT" w:hAnsi="Arial MT"/>
                <w:spacing w:val="-2"/>
                <w:sz w:val="18"/>
              </w:rPr>
              <w:t>Turista</w:t>
            </w:r>
          </w:p>
        </w:tc>
      </w:tr>
      <w:tr>
        <w:trPr>
          <w:trHeight w:val="256" w:hRule="atLeast"/>
        </w:trPr>
        <w:tc>
          <w:tcPr>
            <w:tcW w:w="14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5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49" w:after="0"/>
              <w:ind w:left="69" w:right="0" w:hanging="0"/>
              <w:jc w:val="left"/>
              <w:rPr>
                <w:rFonts w:ascii="Arial MT" w:hAnsi="Arial MT"/>
                <w:sz w:val="18"/>
              </w:rPr>
            </w:pPr>
            <w:r>
              <w:rPr>
                <w:rFonts w:ascii="Arial MT" w:hAnsi="Arial MT"/>
                <w:sz w:val="18"/>
              </w:rPr>
              <w:t>Windsor</w:t>
            </w:r>
            <w:r>
              <w:rPr>
                <w:rFonts w:ascii="Arial MT" w:hAnsi="Arial MT"/>
                <w:spacing w:val="1"/>
                <w:sz w:val="18"/>
              </w:rPr>
              <w:t xml:space="preserve"> </w:t>
            </w:r>
            <w:r>
              <w:rPr>
                <w:rFonts w:ascii="Arial MT" w:hAnsi="Arial MT"/>
                <w:spacing w:val="-2"/>
                <w:sz w:val="18"/>
              </w:rPr>
              <w:t>Plaza</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49" w:after="0"/>
              <w:ind w:left="14" w:right="3" w:hanging="0"/>
              <w:rPr>
                <w:rFonts w:ascii="Arial MT" w:hAnsi="Arial MT"/>
                <w:sz w:val="18"/>
              </w:rPr>
            </w:pPr>
            <w:r>
              <w:rPr>
                <w:rFonts w:ascii="Arial MT" w:hAnsi="Arial MT"/>
                <w:spacing w:val="-2"/>
                <w:sz w:val="18"/>
              </w:rPr>
              <w:t>Primera</w:t>
            </w:r>
          </w:p>
        </w:tc>
      </w:tr>
      <w:tr>
        <w:trPr>
          <w:trHeight w:val="225" w:hRule="atLeast"/>
        </w:trPr>
        <w:tc>
          <w:tcPr>
            <w:tcW w:w="142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25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18" w:after="0"/>
              <w:ind w:left="69" w:right="0" w:hanging="0"/>
              <w:jc w:val="left"/>
              <w:rPr>
                <w:rFonts w:ascii="Arial MT" w:hAnsi="Arial MT"/>
                <w:sz w:val="18"/>
              </w:rPr>
            </w:pPr>
            <w:r>
              <w:rPr>
                <w:rFonts w:ascii="Arial MT" w:hAnsi="Arial MT"/>
                <w:sz w:val="18"/>
              </w:rPr>
              <w:t>Miramar</w:t>
            </w:r>
            <w:r>
              <w:rPr>
                <w:rFonts w:ascii="Arial MT" w:hAnsi="Arial MT"/>
                <w:spacing w:val="-1"/>
                <w:sz w:val="18"/>
              </w:rPr>
              <w:t xml:space="preserve"> </w:t>
            </w:r>
            <w:r>
              <w:rPr>
                <w:rFonts w:ascii="Arial MT" w:hAnsi="Arial MT"/>
                <w:sz w:val="18"/>
              </w:rPr>
              <w:t xml:space="preserve">Hotel by </w:t>
            </w:r>
            <w:r>
              <w:rPr>
                <w:rFonts w:ascii="Arial MT" w:hAnsi="Arial MT"/>
                <w:spacing w:val="-2"/>
                <w:sz w:val="18"/>
              </w:rPr>
              <w:t>Windsor</w:t>
            </w:r>
          </w:p>
        </w:tc>
        <w:tc>
          <w:tcPr>
            <w:tcW w:w="116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87" w:before="18" w:after="0"/>
              <w:ind w:left="14" w:right="0" w:hanging="0"/>
              <w:rPr>
                <w:rFonts w:ascii="Arial MT" w:hAnsi="Arial MT"/>
                <w:sz w:val="18"/>
              </w:rPr>
            </w:pPr>
            <w:r>
              <w:rPr>
                <w:rFonts w:ascii="Arial MT" w:hAnsi="Arial MT"/>
                <w:spacing w:val="-2"/>
                <w:sz w:val="18"/>
              </w:rPr>
              <w:t>Superior</w:t>
            </w:r>
          </w:p>
        </w:tc>
      </w:tr>
    </w:tbl>
    <w:p>
      <w:pPr>
        <w:sectPr>
          <w:headerReference w:type="default" r:id="rId4"/>
          <w:footerReference w:type="default" r:id="rId5"/>
          <w:type w:val="nextPage"/>
          <w:pgSz w:w="11906" w:h="16838"/>
          <w:pgMar w:left="820" w:right="820" w:gutter="0" w:header="0" w:top="1860" w:footer="802" w:bottom="1000"/>
          <w:pgNumType w:fmt="decimal"/>
          <w:formProt w:val="false"/>
          <w:textDirection w:val="lrTb"/>
          <w:docGrid w:type="default" w:linePitch="100" w:charSpace="0"/>
        </w:sectPr>
        <w:pStyle w:val="Normal"/>
        <w:spacing w:before="137" w:after="0"/>
        <w:ind w:left="243" w:right="243" w:hanging="0"/>
        <w:jc w:val="center"/>
        <w:rPr>
          <w:rFonts w:ascii="Arial" w:hAnsi="Arial"/>
          <w:b/>
          <w:b/>
          <w:i/>
          <w:i/>
          <w:sz w:val="18"/>
        </w:rPr>
      </w:pPr>
      <w:r>
        <w:rPr>
          <w:rFonts w:ascii="Arial" w:hAnsi="Arial"/>
          <w:b/>
          <w:i/>
          <w:sz w:val="18"/>
          <w:u w:val="single"/>
        </w:rPr>
        <w:t>Nota:</w:t>
      </w:r>
      <w:r>
        <w:rPr>
          <w:rFonts w:ascii="Arial" w:hAnsi="Arial"/>
          <w:b/>
          <w:i/>
          <w:spacing w:val="-2"/>
          <w:sz w:val="18"/>
        </w:rPr>
        <w:t xml:space="preserve"> </w:t>
      </w:r>
      <w:r>
        <w:rPr>
          <w:rFonts w:ascii="Arial" w:hAnsi="Arial"/>
          <w:b/>
          <w:i/>
          <w:sz w:val="18"/>
        </w:rPr>
        <w:t>Hoteles</w:t>
      </w:r>
      <w:r>
        <w:rPr>
          <w:rFonts w:ascii="Arial" w:hAnsi="Arial"/>
          <w:b/>
          <w:i/>
          <w:spacing w:val="-1"/>
          <w:sz w:val="18"/>
        </w:rPr>
        <w:t xml:space="preserve"> </w:t>
      </w:r>
      <w:r>
        <w:rPr>
          <w:rFonts w:ascii="Arial" w:hAnsi="Arial"/>
          <w:b/>
          <w:i/>
          <w:sz w:val="18"/>
        </w:rPr>
        <w:t>mencionados</w:t>
      </w:r>
      <w:r>
        <w:rPr>
          <w:rFonts w:ascii="Arial" w:hAnsi="Arial"/>
          <w:b/>
          <w:i/>
          <w:spacing w:val="-4"/>
          <w:sz w:val="18"/>
        </w:rPr>
        <w:t xml:space="preserve"> </w:t>
      </w:r>
      <w:r>
        <w:rPr>
          <w:rFonts w:ascii="Arial" w:hAnsi="Arial"/>
          <w:b/>
          <w:i/>
          <w:sz w:val="18"/>
        </w:rPr>
        <w:t>solo</w:t>
      </w:r>
      <w:r>
        <w:rPr>
          <w:rFonts w:ascii="Arial" w:hAnsi="Arial"/>
          <w:b/>
          <w:i/>
          <w:spacing w:val="-3"/>
          <w:sz w:val="18"/>
        </w:rPr>
        <w:t xml:space="preserve"> </w:t>
      </w:r>
      <w:r>
        <w:rPr>
          <w:rFonts w:ascii="Arial" w:hAnsi="Arial"/>
          <w:b/>
          <w:i/>
          <w:sz w:val="18"/>
        </w:rPr>
        <w:t>son</w:t>
      </w:r>
      <w:r>
        <w:rPr>
          <w:rFonts w:ascii="Arial" w:hAnsi="Arial"/>
          <w:b/>
          <w:i/>
          <w:spacing w:val="-3"/>
          <w:sz w:val="18"/>
        </w:rPr>
        <w:t xml:space="preserve"> </w:t>
      </w:r>
      <w:r>
        <w:rPr>
          <w:rFonts w:ascii="Arial" w:hAnsi="Arial"/>
          <w:b/>
          <w:i/>
          <w:sz w:val="18"/>
        </w:rPr>
        <w:t>informativos,</w:t>
      </w:r>
      <w:r>
        <w:rPr>
          <w:rFonts w:ascii="Arial" w:hAnsi="Arial"/>
          <w:b/>
          <w:i/>
          <w:spacing w:val="-3"/>
          <w:sz w:val="18"/>
        </w:rPr>
        <w:t xml:space="preserve"> </w:t>
      </w:r>
      <w:r>
        <w:rPr>
          <w:rFonts w:ascii="Arial" w:hAnsi="Arial"/>
          <w:b/>
          <w:i/>
          <w:sz w:val="18"/>
        </w:rPr>
        <w:t>los</w:t>
      </w:r>
      <w:r>
        <w:rPr>
          <w:rFonts w:ascii="Arial" w:hAnsi="Arial"/>
          <w:b/>
          <w:i/>
          <w:spacing w:val="-3"/>
          <w:sz w:val="18"/>
        </w:rPr>
        <w:t xml:space="preserve"> </w:t>
      </w:r>
      <w:r>
        <w:rPr>
          <w:rFonts w:ascii="Arial" w:hAnsi="Arial"/>
          <w:b/>
          <w:i/>
          <w:sz w:val="18"/>
        </w:rPr>
        <w:t>hoteles</w:t>
      </w:r>
      <w:r>
        <w:rPr>
          <w:rFonts w:ascii="Arial" w:hAnsi="Arial"/>
          <w:b/>
          <w:i/>
          <w:spacing w:val="-3"/>
          <w:sz w:val="18"/>
        </w:rPr>
        <w:t xml:space="preserve"> </w:t>
      </w:r>
      <w:r>
        <w:rPr>
          <w:rFonts w:ascii="Arial" w:hAnsi="Arial"/>
          <w:b/>
          <w:i/>
          <w:sz w:val="18"/>
        </w:rPr>
        <w:t>confirmados</w:t>
      </w:r>
      <w:r>
        <w:rPr>
          <w:rFonts w:ascii="Arial" w:hAnsi="Arial"/>
          <w:b/>
          <w:i/>
          <w:spacing w:val="-4"/>
          <w:sz w:val="18"/>
        </w:rPr>
        <w:t xml:space="preserve"> </w:t>
      </w:r>
      <w:r>
        <w:rPr>
          <w:rFonts w:ascii="Arial" w:hAnsi="Arial"/>
          <w:b/>
          <w:i/>
          <w:sz w:val="18"/>
        </w:rPr>
        <w:t>se</w:t>
      </w:r>
      <w:r>
        <w:rPr>
          <w:rFonts w:ascii="Arial" w:hAnsi="Arial"/>
          <w:b/>
          <w:i/>
          <w:spacing w:val="-1"/>
          <w:sz w:val="18"/>
        </w:rPr>
        <w:t xml:space="preserve"> </w:t>
      </w:r>
      <w:r>
        <w:rPr>
          <w:rFonts w:ascii="Arial" w:hAnsi="Arial"/>
          <w:b/>
          <w:i/>
          <w:sz w:val="18"/>
        </w:rPr>
        <w:t>les</w:t>
      </w:r>
      <w:r>
        <w:rPr>
          <w:rFonts w:ascii="Arial" w:hAnsi="Arial"/>
          <w:b/>
          <w:i/>
          <w:spacing w:val="-3"/>
          <w:sz w:val="18"/>
        </w:rPr>
        <w:t xml:space="preserve"> </w:t>
      </w:r>
      <w:r>
        <w:rPr>
          <w:rFonts w:ascii="Arial" w:hAnsi="Arial"/>
          <w:b/>
          <w:i/>
          <w:sz w:val="18"/>
        </w:rPr>
        <w:t>hará</w:t>
      </w:r>
      <w:r>
        <w:rPr>
          <w:rFonts w:ascii="Arial" w:hAnsi="Arial"/>
          <w:b/>
          <w:i/>
          <w:spacing w:val="-3"/>
          <w:sz w:val="18"/>
        </w:rPr>
        <w:t xml:space="preserve"> </w:t>
      </w:r>
      <w:r>
        <w:rPr>
          <w:rFonts w:ascii="Arial" w:hAnsi="Arial"/>
          <w:b/>
          <w:i/>
          <w:sz w:val="18"/>
        </w:rPr>
        <w:t>saber</w:t>
      </w:r>
      <w:r>
        <w:rPr>
          <w:rFonts w:ascii="Arial" w:hAnsi="Arial"/>
          <w:b/>
          <w:i/>
          <w:spacing w:val="-3"/>
          <w:sz w:val="18"/>
        </w:rPr>
        <w:t xml:space="preserve"> </w:t>
      </w:r>
      <w:r>
        <w:rPr>
          <w:rFonts w:ascii="Arial" w:hAnsi="Arial"/>
          <w:b/>
          <w:i/>
          <w:sz w:val="18"/>
        </w:rPr>
        <w:t>al</w:t>
      </w:r>
      <w:r>
        <w:rPr>
          <w:rFonts w:ascii="Arial" w:hAnsi="Arial"/>
          <w:b/>
          <w:i/>
          <w:spacing w:val="-1"/>
          <w:sz w:val="18"/>
        </w:rPr>
        <w:t xml:space="preserve"> </w:t>
      </w:r>
      <w:r>
        <w:rPr>
          <w:rFonts w:ascii="Arial" w:hAnsi="Arial"/>
          <w:b/>
          <w:i/>
          <w:sz w:val="18"/>
        </w:rPr>
        <w:t>momento</w:t>
      </w:r>
      <w:r>
        <w:rPr>
          <w:rFonts w:ascii="Arial" w:hAnsi="Arial"/>
          <w:b/>
          <w:i/>
          <w:spacing w:val="-3"/>
          <w:sz w:val="18"/>
        </w:rPr>
        <w:t xml:space="preserve"> </w:t>
      </w:r>
      <w:r>
        <w:rPr>
          <w:rFonts w:ascii="Arial" w:hAnsi="Arial"/>
          <w:b/>
          <w:i/>
          <w:sz w:val="18"/>
        </w:rPr>
        <w:t>de realizar la reservación. En caso de no poder confirmar estos hoteles mencionados como informativos, se reservará un hotel de similar categoría y precio.</w:t>
      </w:r>
    </w:p>
    <w:p>
      <w:pPr>
        <w:pStyle w:val="Cuerpodetexto"/>
        <w:rPr>
          <w:rFonts w:ascii="Arial" w:hAnsi="Arial"/>
          <w:b/>
          <w:b/>
          <w:i/>
          <w:i/>
        </w:rPr>
      </w:pPr>
      <w:r>
        <w:rPr>
          <w:rFonts w:ascii="Arial" w:hAnsi="Arial"/>
          <w:b/>
          <w:i/>
        </w:rPr>
        <mc:AlternateContent>
          <mc:Choice Requires="wpg">
            <w:drawing>
              <wp:anchor behindDoc="0" distT="0" distB="0" distL="0" distR="0" simplePos="0" locked="0" layoutInCell="0" allowOverlap="1" relativeHeight="18">
                <wp:simplePos x="0" y="0"/>
                <wp:positionH relativeFrom="page">
                  <wp:posOffset>0</wp:posOffset>
                </wp:positionH>
                <wp:positionV relativeFrom="page">
                  <wp:posOffset>0</wp:posOffset>
                </wp:positionV>
                <wp:extent cx="7560945" cy="1188085"/>
                <wp:effectExtent l="0" t="0" r="0" b="0"/>
                <wp:wrapNone/>
                <wp:docPr id="8" name="Group 10"/>
                <a:graphic xmlns:a="http://schemas.openxmlformats.org/drawingml/2006/main">
                  <a:graphicData uri="http://schemas.microsoft.com/office/word/2010/wordprocessingGroup">
                    <wpg:wgp>
                      <wpg:cNvGrpSpPr/>
                      <wpg:grpSpPr>
                        <a:xfrm>
                          <a:off x="0" y="0"/>
                          <a:ext cx="7561080" cy="1188000"/>
                          <a:chOff x="0" y="0"/>
                          <a:chExt cx="7561080" cy="1188000"/>
                        </a:xfrm>
                      </wpg:grpSpPr>
                      <wps:wsp>
                        <wps:cNvSpPr/>
                        <wps:spPr>
                          <a:xfrm>
                            <a:off x="0" y="0"/>
                            <a:ext cx="7561080" cy="1175400"/>
                          </a:xfrm>
                          <a:custGeom>
                            <a:avLst/>
                            <a:gdLst/>
                            <a:ahLst/>
                            <a:rect l="l" t="t" r="r" b="b"/>
                            <a:pathLst>
                              <a:path w="7560945" h="1175385">
                                <a:moveTo>
                                  <a:pt x="7560564" y="1175004"/>
                                </a:moveTo>
                                <a:lnTo>
                                  <a:pt x="0" y="1175004"/>
                                </a:lnTo>
                                <a:lnTo>
                                  <a:pt x="0" y="0"/>
                                </a:lnTo>
                                <a:lnTo>
                                  <a:pt x="7560564" y="0"/>
                                </a:lnTo>
                                <a:lnTo>
                                  <a:pt x="7560564" y="1175004"/>
                                </a:lnTo>
                                <a:close/>
                              </a:path>
                            </a:pathLst>
                          </a:custGeom>
                          <a:solidFill>
                            <a:srgbClr val="bfbfbf"/>
                          </a:solidFill>
                          <a:ln w="0">
                            <a:noFill/>
                          </a:ln>
                        </wps:spPr>
                        <wps:style>
                          <a:lnRef idx="0"/>
                          <a:fillRef idx="0"/>
                          <a:effectRef idx="0"/>
                          <a:fontRef idx="minor"/>
                        </wps:style>
                        <wps:bodyPr/>
                      </wps:wsp>
                      <wps:wsp>
                        <wps:cNvSpPr/>
                        <wps:spPr>
                          <a:xfrm>
                            <a:off x="0" y="1163160"/>
                            <a:ext cx="7561080" cy="24840"/>
                          </a:xfrm>
                          <a:custGeom>
                            <a:avLst/>
                            <a:gdLst/>
                            <a:ahLst/>
                            <a:rect l="l" t="t" r="r" b="b"/>
                            <a:pathLst>
                              <a:path w="7560945" h="26034">
                                <a:moveTo>
                                  <a:pt x="0" y="0"/>
                                </a:moveTo>
                                <a:lnTo>
                                  <a:pt x="7560564" y="0"/>
                                </a:lnTo>
                                <a:lnTo>
                                  <a:pt x="7560564" y="25908"/>
                                </a:lnTo>
                                <a:lnTo>
                                  <a:pt x="0" y="25908"/>
                                </a:lnTo>
                                <a:lnTo>
                                  <a:pt x="0" y="0"/>
                                </a:lnTo>
                                <a:close/>
                              </a:path>
                            </a:pathLst>
                          </a:custGeom>
                          <a:solidFill>
                            <a:srgbClr val="bfbfbf"/>
                          </a:solidFill>
                          <a:ln w="0">
                            <a:noFill/>
                          </a:ln>
                        </wps:spPr>
                        <wps:style>
                          <a:lnRef idx="0"/>
                          <a:fillRef idx="0"/>
                          <a:effectRef idx="0"/>
                          <a:fontRef idx="minor"/>
                        </wps:style>
                        <wps:bodyPr/>
                      </wps:wsp>
                      <pic:pic xmlns:pic="http://schemas.openxmlformats.org/drawingml/2006/picture">
                        <pic:nvPicPr>
                          <pic:cNvPr id="1" name="Image 13" descr=""/>
                          <pic:cNvPicPr/>
                        </pic:nvPicPr>
                        <pic:blipFill>
                          <a:blip r:embed="rId6"/>
                          <a:stretch/>
                        </pic:blipFill>
                        <pic:spPr>
                          <a:xfrm>
                            <a:off x="570240" y="243720"/>
                            <a:ext cx="2275920" cy="740520"/>
                          </a:xfrm>
                          <a:prstGeom prst="rect">
                            <a:avLst/>
                          </a:prstGeom>
                          <a:ln w="0">
                            <a:noFill/>
                          </a:ln>
                        </pic:spPr>
                      </pic:pic>
                    </wpg:wgp>
                  </a:graphicData>
                </a:graphic>
              </wp:anchor>
            </w:drawing>
          </mc:Choice>
          <mc:Fallback>
            <w:pict>
              <v:group id="shape_0" alt="Group 10" style="position:absolute;margin-left:0pt;margin-top:0pt;width:595.35pt;height:93.5pt" coordorigin="0,0" coordsize="11907,1870">
                <v:shape id="shape_0" ID="Image 13" stroked="f" o:allowincell="f" style="position:absolute;left:898;top:384;width:3583;height:1165;mso-wrap-style:none;v-text-anchor:middle;mso-position-horizontal-relative:page;mso-position-vertical-relative:page" type="_x0000_t75">
                  <v:imagedata r:id="rId1" o:detectmouseclick="t"/>
                  <v:stroke color="#3465a4" joinstyle="round" endcap="flat"/>
                  <w10:wrap type="none"/>
                </v:shape>
              </v:group>
            </w:pict>
          </mc:Fallback>
        </mc:AlternateContent>
      </w:r>
    </w:p>
    <w:p>
      <w:pPr>
        <w:pStyle w:val="Cuerpodetexto"/>
        <w:rPr>
          <w:rFonts w:ascii="Arial" w:hAnsi="Arial"/>
          <w:b/>
          <w:b/>
          <w:i/>
          <w:i/>
        </w:rPr>
      </w:pPr>
      <w:r>
        <w:rPr>
          <w:rFonts w:ascii="Arial" w:hAnsi="Arial"/>
          <w:b/>
          <w:i/>
        </w:rPr>
      </w:r>
    </w:p>
    <w:p>
      <w:pPr>
        <w:pStyle w:val="Cuerpodetexto"/>
        <w:rPr>
          <w:rFonts w:ascii="Arial" w:hAnsi="Arial"/>
          <w:b/>
          <w:b/>
          <w:i/>
          <w:i/>
        </w:rPr>
      </w:pPr>
      <w:r>
        <w:rPr>
          <w:rFonts w:ascii="Arial" w:hAnsi="Arial"/>
          <w:b/>
          <w:i/>
        </w:rPr>
      </w:r>
    </w:p>
    <w:p>
      <w:pPr>
        <w:pStyle w:val="Cuerpodetexto"/>
        <w:rPr>
          <w:rFonts w:ascii="Arial" w:hAnsi="Arial"/>
          <w:b/>
          <w:b/>
          <w:i/>
          <w:i/>
        </w:rPr>
      </w:pPr>
      <w:r>
        <w:rPr>
          <w:rFonts w:ascii="Arial" w:hAnsi="Arial"/>
          <w:b/>
          <w:i/>
        </w:rPr>
      </w:r>
    </w:p>
    <w:p>
      <w:pPr>
        <w:pStyle w:val="Cuerpodetexto"/>
        <w:rPr>
          <w:rFonts w:ascii="Arial" w:hAnsi="Arial"/>
          <w:b/>
          <w:b/>
          <w:i/>
          <w:i/>
        </w:rPr>
      </w:pPr>
      <w:r>
        <w:rPr>
          <w:rFonts w:ascii="Arial" w:hAnsi="Arial"/>
          <w:b/>
          <w:i/>
        </w:rPr>
      </w:r>
    </w:p>
    <w:p>
      <w:pPr>
        <w:pStyle w:val="Cuerpodetexto"/>
        <w:rPr>
          <w:rFonts w:ascii="Arial" w:hAnsi="Arial"/>
          <w:b/>
          <w:b/>
          <w:i/>
          <w:i/>
        </w:rPr>
      </w:pPr>
      <w:r>
        <w:rPr>
          <w:rFonts w:ascii="Arial" w:hAnsi="Arial"/>
          <w:b/>
          <w:i/>
        </w:rPr>
      </w:r>
    </w:p>
    <w:p>
      <w:pPr>
        <w:pStyle w:val="Cuerpodetexto"/>
        <w:rPr>
          <w:rFonts w:ascii="Arial" w:hAnsi="Arial"/>
          <w:b/>
          <w:b/>
          <w:i/>
          <w:i/>
        </w:rPr>
      </w:pPr>
      <w:r>
        <w:rPr>
          <w:rFonts w:ascii="Arial" w:hAnsi="Arial"/>
          <w:b/>
          <w:i/>
        </w:rPr>
      </w:r>
    </w:p>
    <w:p>
      <w:pPr>
        <w:pStyle w:val="Cuerpodetexto"/>
        <w:spacing w:before="177" w:after="0"/>
        <w:rPr>
          <w:rFonts w:ascii="Arial" w:hAnsi="Arial"/>
          <w:b/>
          <w:b/>
          <w:i/>
          <w:i/>
        </w:rPr>
      </w:pPr>
      <w:r>
        <w:rPr>
          <w:rFonts w:ascii="Arial" w:hAnsi="Arial"/>
          <w:b/>
          <w:i/>
        </w:rPr>
      </w:r>
    </w:p>
    <w:p>
      <w:pPr>
        <w:pStyle w:val="Ttulo1"/>
        <w:ind w:left="243" w:right="243" w:hanging="0"/>
        <w:jc w:val="center"/>
        <w:rPr>
          <w:u w:val="none"/>
        </w:rPr>
      </w:pPr>
      <w:r>
        <w:rPr>
          <w:color w:val="E26B0A"/>
          <w:u w:val="single" w:color="E26B0A"/>
        </w:rPr>
        <w:t>PRECIO</w:t>
      </w:r>
      <w:r>
        <w:rPr>
          <w:color w:val="E26B0A"/>
          <w:spacing w:val="-3"/>
          <w:u w:val="single" w:color="E26B0A"/>
        </w:rPr>
        <w:t xml:space="preserve"> </w:t>
      </w:r>
      <w:r>
        <w:rPr>
          <w:color w:val="E26B0A"/>
          <w:u w:val="single" w:color="E26B0A"/>
        </w:rPr>
        <w:t>POR PERSONA</w:t>
      </w:r>
      <w:r>
        <w:rPr>
          <w:color w:val="E26B0A"/>
          <w:spacing w:val="-3"/>
          <w:u w:val="single" w:color="E26B0A"/>
        </w:rPr>
        <w:t xml:space="preserve"> </w:t>
      </w:r>
      <w:r>
        <w:rPr>
          <w:color w:val="E26B0A"/>
          <w:u w:val="single" w:color="E26B0A"/>
        </w:rPr>
        <w:t>EN</w:t>
      </w:r>
      <w:r>
        <w:rPr>
          <w:color w:val="E26B0A"/>
          <w:spacing w:val="2"/>
          <w:u w:val="single" w:color="E26B0A"/>
        </w:rPr>
        <w:t xml:space="preserve"> </w:t>
      </w:r>
      <w:r>
        <w:rPr>
          <w:color w:val="E26B0A"/>
          <w:spacing w:val="-4"/>
          <w:u w:val="single" w:color="E26B0A"/>
        </w:rPr>
        <w:t>USD:</w:t>
      </w:r>
    </w:p>
    <w:p>
      <w:pPr>
        <w:pStyle w:val="Cuerpodetexto"/>
        <w:spacing w:before="2" w:after="0"/>
        <w:rPr>
          <w:rFonts w:ascii="Arial" w:hAnsi="Arial"/>
          <w:b/>
          <w:b/>
        </w:rPr>
      </w:pPr>
      <w:r>
        <w:rPr>
          <w:rFonts w:ascii="Arial" w:hAnsi="Arial"/>
          <w:b/>
        </w:rPr>
      </w:r>
    </w:p>
    <w:tbl>
      <w:tblPr>
        <w:tblW w:w="6718" w:type="dxa"/>
        <w:jc w:val="left"/>
        <w:tblInd w:w="1779" w:type="dxa"/>
        <w:tblLayout w:type="fixed"/>
        <w:tblCellMar>
          <w:top w:w="0" w:type="dxa"/>
          <w:left w:w="5" w:type="dxa"/>
          <w:bottom w:w="0" w:type="dxa"/>
          <w:right w:w="5" w:type="dxa"/>
        </w:tblCellMar>
        <w:tblLook w:val="01e0"/>
      </w:tblPr>
      <w:tblGrid>
        <w:gridCol w:w="1962"/>
        <w:gridCol w:w="1220"/>
        <w:gridCol w:w="1118"/>
        <w:gridCol w:w="1120"/>
        <w:gridCol w:w="1298"/>
      </w:tblGrid>
      <w:tr>
        <w:trPr>
          <w:trHeight w:val="374" w:hRule="atLeast"/>
        </w:trPr>
        <w:tc>
          <w:tcPr>
            <w:tcW w:w="6718" w:type="dxa"/>
            <w:gridSpan w:val="5"/>
            <w:tcBorders>
              <w:top w:val="single" w:sz="4" w:space="0" w:color="E26B0A"/>
              <w:left w:val="single" w:sz="4" w:space="0" w:color="E26B0A"/>
              <w:right w:val="single" w:sz="4" w:space="0" w:color="E26B0A"/>
            </w:tcBorders>
            <w:shd w:color="auto" w:fill="000000" w:val="clear"/>
          </w:tcPr>
          <w:p>
            <w:pPr>
              <w:pStyle w:val="TableParagraph"/>
              <w:widowControl w:val="false"/>
              <w:spacing w:before="83" w:after="0"/>
              <w:ind w:left="16" w:right="0" w:hanging="0"/>
              <w:rPr>
                <w:b/>
                <w:b/>
                <w:sz w:val="18"/>
              </w:rPr>
            </w:pPr>
            <w:r>
              <w:rPr>
                <w:b/>
                <w:color w:val="E26B0A"/>
                <w:sz w:val="18"/>
              </w:rPr>
              <w:t xml:space="preserve">Categoría </w:t>
            </w:r>
            <w:r>
              <w:rPr>
                <w:b/>
                <w:color w:val="E26B0A"/>
                <w:spacing w:val="-2"/>
                <w:sz w:val="18"/>
              </w:rPr>
              <w:t>Turista</w:t>
            </w:r>
          </w:p>
        </w:tc>
      </w:tr>
      <w:tr>
        <w:trPr>
          <w:trHeight w:val="225" w:hRule="atLeast"/>
        </w:trPr>
        <w:tc>
          <w:tcPr>
            <w:tcW w:w="1962" w:type="dxa"/>
            <w:tcBorders/>
            <w:shd w:color="auto" w:fill="E26B0A" w:val="clear"/>
          </w:tcPr>
          <w:p>
            <w:pPr>
              <w:pStyle w:val="TableParagraph"/>
              <w:widowControl w:val="false"/>
              <w:spacing w:lineRule="exact" w:line="197" w:before="8" w:after="0"/>
              <w:ind w:left="13"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220" w:type="dxa"/>
            <w:tcBorders/>
            <w:shd w:color="auto" w:fill="E26B0A" w:val="clear"/>
          </w:tcPr>
          <w:p>
            <w:pPr>
              <w:pStyle w:val="TableParagraph"/>
              <w:widowControl w:val="false"/>
              <w:spacing w:lineRule="exact" w:line="197" w:before="8" w:after="0"/>
              <w:ind w:left="273" w:right="0" w:hanging="0"/>
              <w:jc w:val="left"/>
              <w:rPr>
                <w:b/>
                <w:b/>
                <w:sz w:val="18"/>
              </w:rPr>
            </w:pPr>
            <w:r>
              <w:rPr>
                <w:b/>
                <w:color w:val="FFFFFF"/>
                <w:spacing w:val="-2"/>
                <w:sz w:val="18"/>
              </w:rPr>
              <w:t>Sencilla</w:t>
            </w:r>
          </w:p>
        </w:tc>
        <w:tc>
          <w:tcPr>
            <w:tcW w:w="1118" w:type="dxa"/>
            <w:tcBorders/>
            <w:shd w:color="auto" w:fill="E26B0A" w:val="clear"/>
          </w:tcPr>
          <w:p>
            <w:pPr>
              <w:pStyle w:val="TableParagraph"/>
              <w:widowControl w:val="false"/>
              <w:spacing w:lineRule="exact" w:line="197" w:before="8" w:after="0"/>
              <w:ind w:left="6" w:right="0" w:hanging="0"/>
              <w:rPr>
                <w:b/>
                <w:b/>
                <w:sz w:val="18"/>
              </w:rPr>
            </w:pPr>
            <w:r>
              <w:rPr>
                <w:b/>
                <w:color w:val="FFFFFF"/>
                <w:spacing w:val="-5"/>
                <w:sz w:val="18"/>
              </w:rPr>
              <w:t>DBL</w:t>
            </w:r>
          </w:p>
        </w:tc>
        <w:tc>
          <w:tcPr>
            <w:tcW w:w="2418" w:type="dxa"/>
            <w:gridSpan w:val="2"/>
            <w:tcBorders>
              <w:right w:val="single" w:sz="4" w:space="0" w:color="E26B0A"/>
            </w:tcBorders>
            <w:shd w:color="auto" w:fill="E26B0A" w:val="clear"/>
          </w:tcPr>
          <w:p>
            <w:pPr>
              <w:pStyle w:val="TableParagraph"/>
              <w:widowControl w:val="false"/>
              <w:spacing w:lineRule="exact" w:line="197" w:before="8" w:after="0"/>
              <w:ind w:left="394" w:right="0" w:hanging="0"/>
              <w:jc w:val="left"/>
              <w:rPr>
                <w:b/>
                <w:b/>
                <w:sz w:val="18"/>
              </w:rPr>
            </w:pPr>
            <w:r>
              <w:rPr>
                <w:b/>
                <w:color w:val="FFFFFF"/>
                <w:spacing w:val="-5"/>
                <w:sz w:val="18"/>
              </w:rPr>
              <w:t>TPL</w:t>
            </w:r>
          </w:p>
        </w:tc>
      </w:tr>
      <w:tr>
        <w:trPr>
          <w:trHeight w:val="391" w:hRule="atLeast"/>
        </w:trPr>
        <w:tc>
          <w:tcPr>
            <w:tcW w:w="1962" w:type="dxa"/>
            <w:tcBorders>
              <w:left w:val="single" w:sz="4" w:space="0" w:color="E26B0A"/>
              <w:bottom w:val="single" w:sz="4" w:space="0" w:color="E26B0A"/>
              <w:right w:val="single" w:sz="4" w:space="0" w:color="E26B0A"/>
            </w:tcBorders>
          </w:tcPr>
          <w:p>
            <w:pPr>
              <w:pStyle w:val="TableParagraph"/>
              <w:widowControl w:val="false"/>
              <w:spacing w:before="92" w:after="0"/>
              <w:ind w:left="12" w:right="0" w:hanging="0"/>
              <w:rPr>
                <w:b/>
                <w:b/>
                <w:sz w:val="18"/>
              </w:rPr>
            </w:pPr>
            <w:r>
              <w:rPr>
                <w:b/>
                <w:spacing w:val="-2"/>
                <w:sz w:val="18"/>
              </w:rPr>
              <w:t>01/02/25 - 27/02/25</w:t>
            </w:r>
          </w:p>
        </w:tc>
        <w:tc>
          <w:tcPr>
            <w:tcW w:w="1220" w:type="dxa"/>
            <w:tcBorders>
              <w:left w:val="single" w:sz="4" w:space="0" w:color="E26B0A"/>
              <w:bottom w:val="single" w:sz="4" w:space="0" w:color="E26B0A"/>
              <w:right w:val="single" w:sz="4" w:space="0" w:color="E26B0A"/>
            </w:tcBorders>
          </w:tcPr>
          <w:p>
            <w:pPr>
              <w:pStyle w:val="TableParagraph"/>
              <w:widowControl w:val="false"/>
              <w:spacing w:before="92" w:after="0"/>
              <w:ind w:left="218" w:right="0" w:hanging="0"/>
              <w:jc w:val="left"/>
              <w:rPr>
                <w:rFonts w:ascii="Arial MT" w:hAnsi="Arial MT"/>
                <w:sz w:val="18"/>
              </w:rPr>
            </w:pPr>
            <w:r>
              <w:rPr>
                <w:rFonts w:ascii="Arial MT" w:hAnsi="Arial MT"/>
                <w:spacing w:val="-5"/>
                <w:sz w:val="18"/>
              </w:rPr>
              <w:t>USD 579</w:t>
            </w:r>
          </w:p>
        </w:tc>
        <w:tc>
          <w:tcPr>
            <w:tcW w:w="1118" w:type="dxa"/>
            <w:tcBorders>
              <w:left w:val="single" w:sz="4" w:space="0" w:color="E26B0A"/>
              <w:bottom w:val="single" w:sz="4" w:space="0" w:color="E26B0A"/>
              <w:right w:val="single" w:sz="4" w:space="0" w:color="E26B0A"/>
            </w:tcBorders>
          </w:tcPr>
          <w:p>
            <w:pPr>
              <w:pStyle w:val="TableParagraph"/>
              <w:widowControl w:val="false"/>
              <w:spacing w:before="92" w:after="0"/>
              <w:ind w:left="56" w:right="2" w:hanging="0"/>
              <w:rPr>
                <w:rFonts w:ascii="Arial MT" w:hAnsi="Arial MT"/>
                <w:sz w:val="18"/>
              </w:rPr>
            </w:pPr>
            <w:r>
              <w:rPr>
                <w:rFonts w:ascii="Arial MT" w:hAnsi="Arial MT"/>
                <w:spacing w:val="-5"/>
                <w:sz w:val="18"/>
              </w:rPr>
              <w:t>USD 401</w:t>
            </w:r>
          </w:p>
        </w:tc>
        <w:tc>
          <w:tcPr>
            <w:tcW w:w="1120" w:type="dxa"/>
            <w:tcBorders>
              <w:left w:val="single" w:sz="4" w:space="0" w:color="E26B0A"/>
              <w:bottom w:val="single" w:sz="4" w:space="0" w:color="E26B0A"/>
              <w:right w:val="single" w:sz="4" w:space="0" w:color="E26B0A"/>
            </w:tcBorders>
          </w:tcPr>
          <w:p>
            <w:pPr>
              <w:pStyle w:val="TableParagraph"/>
              <w:widowControl w:val="false"/>
              <w:spacing w:before="92" w:after="0"/>
              <w:ind w:left="60" w:right="3" w:hanging="0"/>
              <w:rPr>
                <w:rFonts w:ascii="Arial MT" w:hAnsi="Arial MT"/>
                <w:sz w:val="18"/>
              </w:rPr>
            </w:pPr>
            <w:r>
              <w:rPr>
                <w:rFonts w:ascii="Arial MT" w:hAnsi="Arial MT"/>
                <w:spacing w:val="-5"/>
                <w:sz w:val="18"/>
              </w:rPr>
              <w:t>USD 246</w:t>
            </w:r>
          </w:p>
        </w:tc>
        <w:tc>
          <w:tcPr>
            <w:tcW w:w="1298" w:type="dxa"/>
            <w:tcBorders>
              <w:left w:val="single" w:sz="4" w:space="0" w:color="E26B0A"/>
              <w:bottom w:val="single" w:sz="4" w:space="0" w:color="E26B0A"/>
              <w:right w:val="single" w:sz="4" w:space="0" w:color="E26B0A"/>
            </w:tcBorders>
          </w:tcPr>
          <w:p>
            <w:pPr>
              <w:pStyle w:val="TableParagraph"/>
              <w:widowControl w:val="false"/>
              <w:jc w:val="left"/>
              <w:rPr>
                <w:rFonts w:ascii="Times New Roman" w:hAnsi="Times New Roman"/>
                <w:sz w:val="16"/>
              </w:rPr>
            </w:pPr>
            <w:r>
              <w:rPr>
                <w:rFonts w:ascii="Times New Roman" w:hAnsi="Times New Roman"/>
                <w:sz w:val="16"/>
              </w:rPr>
            </w:r>
          </w:p>
        </w:tc>
      </w:tr>
      <w:tr>
        <w:trPr>
          <w:trHeight w:val="417" w:hRule="atLeast"/>
        </w:trPr>
        <w:tc>
          <w:tcPr>
            <w:tcW w:w="196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pacing w:val="-2"/>
                <w:sz w:val="18"/>
              </w:rPr>
              <w:t>01/03/25 – 02/03/25</w:t>
            </w:r>
          </w:p>
          <w:p>
            <w:pPr>
              <w:pStyle w:val="TableParagraph"/>
              <w:widowControl w:val="false"/>
              <w:spacing w:before="104" w:after="0"/>
              <w:ind w:left="12" w:right="0" w:hanging="0"/>
              <w:rPr>
                <w:b/>
                <w:b/>
                <w:sz w:val="18"/>
              </w:rPr>
            </w:pPr>
            <w:r>
              <w:rPr>
                <w:b/>
                <w:spacing w:val="-2"/>
                <w:sz w:val="18"/>
              </w:rPr>
              <w:t>05/03/25 -31/03/25</w:t>
            </w:r>
          </w:p>
        </w:tc>
        <w:tc>
          <w:tcPr>
            <w:tcW w:w="1220"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268" w:right="0" w:hanging="0"/>
              <w:jc w:val="left"/>
              <w:rPr>
                <w:rFonts w:ascii="Arial MT" w:hAnsi="Arial MT"/>
                <w:sz w:val="18"/>
              </w:rPr>
            </w:pPr>
            <w:r>
              <w:rPr>
                <w:rFonts w:ascii="Arial MT" w:hAnsi="Arial MT"/>
                <w:spacing w:val="-5"/>
                <w:sz w:val="18"/>
              </w:rPr>
              <w:t>USD 579</w:t>
            </w:r>
          </w:p>
        </w:tc>
        <w:tc>
          <w:tcPr>
            <w:tcW w:w="111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56" w:right="0" w:hanging="0"/>
              <w:rPr>
                <w:rFonts w:ascii="Arial MT" w:hAnsi="Arial MT"/>
                <w:sz w:val="18"/>
              </w:rPr>
            </w:pPr>
            <w:r>
              <w:rPr>
                <w:rFonts w:ascii="Arial MT" w:hAnsi="Arial MT"/>
                <w:spacing w:val="-5"/>
                <w:sz w:val="18"/>
              </w:rPr>
              <w:t>USD 401</w:t>
            </w:r>
          </w:p>
        </w:tc>
        <w:tc>
          <w:tcPr>
            <w:tcW w:w="1120"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60" w:right="3" w:hanging="0"/>
              <w:rPr>
                <w:rFonts w:ascii="Arial MT" w:hAnsi="Arial MT"/>
                <w:sz w:val="18"/>
              </w:rPr>
            </w:pPr>
            <w:r>
              <w:rPr>
                <w:rFonts w:ascii="Arial MT" w:hAnsi="Arial MT"/>
                <w:spacing w:val="-5"/>
                <w:sz w:val="18"/>
              </w:rPr>
              <w:t>USD 246</w:t>
            </w:r>
          </w:p>
        </w:tc>
        <w:tc>
          <w:tcPr>
            <w:tcW w:w="1298" w:type="dxa"/>
            <w:tcBorders>
              <w:top w:val="single" w:sz="4" w:space="0" w:color="E26B0A"/>
              <w:left w:val="single" w:sz="4" w:space="0" w:color="E26B0A"/>
              <w:bottom w:val="single" w:sz="4" w:space="0" w:color="E26B0A"/>
              <w:right w:val="single" w:sz="4" w:space="0" w:color="E26B0A"/>
            </w:tcBorders>
          </w:tcPr>
          <w:p>
            <w:pPr>
              <w:pStyle w:val="TableParagraph"/>
              <w:widowControl w:val="false"/>
              <w:jc w:val="left"/>
              <w:rPr>
                <w:rFonts w:ascii="Times New Roman" w:hAnsi="Times New Roman"/>
                <w:sz w:val="16"/>
              </w:rPr>
            </w:pPr>
            <w:r>
              <w:rPr>
                <w:rFonts w:ascii="Times New Roman" w:hAnsi="Times New Roman"/>
                <w:sz w:val="16"/>
              </w:rPr>
            </w:r>
          </w:p>
        </w:tc>
      </w:tr>
      <w:tr>
        <w:trPr>
          <w:trHeight w:val="417" w:hRule="atLeast"/>
        </w:trPr>
        <w:tc>
          <w:tcPr>
            <w:tcW w:w="1962"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01/04/25 -  17/04/25</w:t>
            </w:r>
          </w:p>
          <w:p>
            <w:pPr>
              <w:pStyle w:val="TableParagraph"/>
              <w:widowControl w:val="false"/>
              <w:spacing w:before="104" w:after="0"/>
              <w:ind w:left="12" w:right="0" w:hanging="0"/>
              <w:rPr>
                <w:b/>
                <w:b/>
                <w:sz w:val="18"/>
              </w:rPr>
            </w:pPr>
            <w:r>
              <w:rPr>
                <w:b/>
                <w:sz w:val="18"/>
              </w:rPr>
              <w:t>22/04/25 – 30/04/25</w:t>
            </w:r>
          </w:p>
          <w:p>
            <w:pPr>
              <w:pStyle w:val="TableParagraph"/>
              <w:widowControl w:val="false"/>
              <w:spacing w:before="104" w:after="0"/>
              <w:ind w:left="12" w:right="0" w:hanging="0"/>
              <w:rPr>
                <w:b/>
                <w:b/>
                <w:sz w:val="18"/>
              </w:rPr>
            </w:pPr>
            <w:r>
              <w:rPr>
                <w:b/>
                <w:sz w:val="18"/>
              </w:rPr>
              <w:t>02/05/25 – 18/06/25</w:t>
            </w:r>
          </w:p>
          <w:p>
            <w:pPr>
              <w:pStyle w:val="TableParagraph"/>
              <w:widowControl w:val="false"/>
              <w:spacing w:before="104" w:after="0"/>
              <w:ind w:left="12" w:right="0" w:hanging="0"/>
              <w:rPr>
                <w:b/>
                <w:b/>
                <w:sz w:val="18"/>
              </w:rPr>
            </w:pPr>
            <w:r>
              <w:rPr>
                <w:b/>
                <w:sz w:val="18"/>
              </w:rPr>
              <w:t>20/06/25 - 30/06/25</w:t>
            </w:r>
          </w:p>
        </w:tc>
        <w:tc>
          <w:tcPr>
            <w:tcW w:w="1220" w:type="dxa"/>
            <w:tcBorders>
              <w:left w:val="single" w:sz="4" w:space="0" w:color="E26B0A"/>
              <w:bottom w:val="single" w:sz="4" w:space="0" w:color="E26B0A"/>
              <w:right w:val="single" w:sz="4" w:space="0" w:color="E26B0A"/>
            </w:tcBorders>
          </w:tcPr>
          <w:p>
            <w:pPr>
              <w:pStyle w:val="TableParagraph"/>
              <w:widowControl w:val="false"/>
              <w:spacing w:before="104" w:after="0"/>
              <w:ind w:left="268" w:right="0" w:hanging="0"/>
              <w:jc w:val="left"/>
              <w:rPr>
                <w:rFonts w:ascii="Arial MT" w:hAnsi="Arial MT"/>
                <w:sz w:val="18"/>
              </w:rPr>
            </w:pPr>
            <w:r>
              <w:rPr>
                <w:rFonts w:ascii="Arial MT" w:hAnsi="Arial MT"/>
                <w:sz w:val="18"/>
              </w:rPr>
              <w:t>USD 562</w:t>
            </w:r>
          </w:p>
        </w:tc>
        <w:tc>
          <w:tcPr>
            <w:tcW w:w="1118" w:type="dxa"/>
            <w:tcBorders>
              <w:left w:val="single" w:sz="4" w:space="0" w:color="E26B0A"/>
              <w:bottom w:val="single" w:sz="4" w:space="0" w:color="E26B0A"/>
              <w:right w:val="single" w:sz="4" w:space="0" w:color="E26B0A"/>
            </w:tcBorders>
          </w:tcPr>
          <w:p>
            <w:pPr>
              <w:pStyle w:val="TableParagraph"/>
              <w:widowControl w:val="false"/>
              <w:spacing w:before="104" w:after="0"/>
              <w:ind w:left="56" w:right="0" w:hanging="0"/>
              <w:rPr>
                <w:rFonts w:ascii="Arial MT" w:hAnsi="Arial MT"/>
                <w:b/>
                <w:b/>
                <w:bCs/>
                <w:sz w:val="18"/>
              </w:rPr>
            </w:pPr>
            <w:r>
              <w:rPr>
                <w:rFonts w:ascii="Arial MT" w:hAnsi="Arial MT"/>
                <w:b/>
                <w:bCs/>
                <w:sz w:val="18"/>
              </w:rPr>
              <w:t>USD 391</w:t>
            </w:r>
          </w:p>
        </w:tc>
        <w:tc>
          <w:tcPr>
            <w:tcW w:w="1120" w:type="dxa"/>
            <w:tcBorders>
              <w:left w:val="single" w:sz="4" w:space="0" w:color="E26B0A"/>
              <w:bottom w:val="single" w:sz="4" w:space="0" w:color="E26B0A"/>
              <w:right w:val="single" w:sz="4" w:space="0" w:color="E26B0A"/>
            </w:tcBorders>
          </w:tcPr>
          <w:p>
            <w:pPr>
              <w:pStyle w:val="TableParagraph"/>
              <w:widowControl w:val="false"/>
              <w:spacing w:before="104" w:after="0"/>
              <w:ind w:left="60" w:right="3" w:hanging="0"/>
              <w:rPr>
                <w:rFonts w:ascii="Arial MT" w:hAnsi="Arial MT"/>
                <w:sz w:val="18"/>
              </w:rPr>
            </w:pPr>
            <w:r>
              <w:rPr>
                <w:rFonts w:ascii="Arial MT" w:hAnsi="Arial MT"/>
                <w:sz w:val="18"/>
              </w:rPr>
              <w:t>USD 241</w:t>
            </w:r>
          </w:p>
        </w:tc>
        <w:tc>
          <w:tcPr>
            <w:tcW w:w="1298" w:type="dxa"/>
            <w:tcBorders>
              <w:left w:val="single" w:sz="4" w:space="0" w:color="E26B0A"/>
              <w:bottom w:val="single" w:sz="4" w:space="0" w:color="E26B0A"/>
              <w:right w:val="single" w:sz="4" w:space="0" w:color="E26B0A"/>
            </w:tcBorders>
          </w:tcPr>
          <w:p>
            <w:pPr>
              <w:pStyle w:val="TableParagraph"/>
              <w:widowControl w:val="false"/>
              <w:jc w:val="left"/>
              <w:rPr>
                <w:rFonts w:ascii="Times New Roman" w:hAnsi="Times New Roman"/>
                <w:sz w:val="16"/>
              </w:rPr>
            </w:pPr>
            <w:r>
              <w:rPr>
                <w:rFonts w:ascii="Times New Roman" w:hAnsi="Times New Roman"/>
                <w:sz w:val="16"/>
              </w:rPr>
            </w:r>
          </w:p>
        </w:tc>
      </w:tr>
      <w:tr>
        <w:trPr>
          <w:trHeight w:val="417" w:hRule="atLeast"/>
        </w:trPr>
        <w:tc>
          <w:tcPr>
            <w:tcW w:w="1962"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01/08/25 – 06/09/25</w:t>
            </w:r>
          </w:p>
          <w:p>
            <w:pPr>
              <w:pStyle w:val="TableParagraph"/>
              <w:widowControl w:val="false"/>
              <w:spacing w:before="104" w:after="0"/>
              <w:ind w:left="12" w:right="0" w:hanging="0"/>
              <w:rPr>
                <w:b/>
                <w:b/>
                <w:sz w:val="18"/>
              </w:rPr>
            </w:pPr>
            <w:r>
              <w:rPr>
                <w:b/>
                <w:sz w:val="18"/>
              </w:rPr>
              <w:t>08/09/25 – 11/10/25</w:t>
            </w:r>
          </w:p>
          <w:p>
            <w:pPr>
              <w:pStyle w:val="TableParagraph"/>
              <w:widowControl w:val="false"/>
              <w:spacing w:before="104" w:after="0"/>
              <w:ind w:left="12" w:right="0" w:hanging="0"/>
              <w:rPr>
                <w:b/>
                <w:b/>
                <w:sz w:val="18"/>
              </w:rPr>
            </w:pPr>
            <w:r>
              <w:rPr>
                <w:b/>
                <w:sz w:val="18"/>
              </w:rPr>
              <w:t>13/10/25 – 14/11/25</w:t>
            </w:r>
          </w:p>
          <w:p>
            <w:pPr>
              <w:pStyle w:val="TableParagraph"/>
              <w:widowControl w:val="false"/>
              <w:spacing w:before="104" w:after="0"/>
              <w:ind w:left="12" w:right="0" w:hanging="0"/>
              <w:rPr>
                <w:b/>
                <w:b/>
                <w:sz w:val="18"/>
              </w:rPr>
            </w:pPr>
            <w:r>
              <w:rPr>
                <w:b/>
                <w:sz w:val="18"/>
              </w:rPr>
              <w:t>16/11/25 – 19/11/25</w:t>
            </w:r>
          </w:p>
          <w:p>
            <w:pPr>
              <w:pStyle w:val="TableParagraph"/>
              <w:widowControl w:val="false"/>
              <w:spacing w:before="104" w:after="0"/>
              <w:ind w:left="12" w:right="0" w:hanging="0"/>
              <w:rPr>
                <w:b/>
                <w:b/>
                <w:sz w:val="18"/>
              </w:rPr>
            </w:pPr>
            <w:r>
              <w:rPr>
                <w:b/>
                <w:sz w:val="18"/>
              </w:rPr>
              <w:t>21/11/25 - 10/12/25</w:t>
            </w:r>
          </w:p>
        </w:tc>
        <w:tc>
          <w:tcPr>
            <w:tcW w:w="1220" w:type="dxa"/>
            <w:tcBorders>
              <w:left w:val="single" w:sz="4" w:space="0" w:color="E26B0A"/>
              <w:bottom w:val="single" w:sz="4" w:space="0" w:color="E26B0A"/>
              <w:right w:val="single" w:sz="4" w:space="0" w:color="E26B0A"/>
            </w:tcBorders>
          </w:tcPr>
          <w:p>
            <w:pPr>
              <w:pStyle w:val="TableParagraph"/>
              <w:widowControl w:val="false"/>
              <w:spacing w:before="104" w:after="0"/>
              <w:ind w:left="268" w:right="0" w:hanging="0"/>
              <w:jc w:val="left"/>
              <w:rPr>
                <w:rFonts w:ascii="Arial MT" w:hAnsi="Arial MT"/>
                <w:sz w:val="18"/>
              </w:rPr>
            </w:pPr>
            <w:r>
              <w:rPr>
                <w:rFonts w:ascii="Arial MT" w:hAnsi="Arial MT"/>
                <w:sz w:val="18"/>
              </w:rPr>
              <w:t>USD 579</w:t>
            </w:r>
          </w:p>
        </w:tc>
        <w:tc>
          <w:tcPr>
            <w:tcW w:w="1118" w:type="dxa"/>
            <w:tcBorders>
              <w:left w:val="single" w:sz="4" w:space="0" w:color="E26B0A"/>
              <w:bottom w:val="single" w:sz="4" w:space="0" w:color="E26B0A"/>
              <w:right w:val="single" w:sz="4" w:space="0" w:color="E26B0A"/>
            </w:tcBorders>
          </w:tcPr>
          <w:p>
            <w:pPr>
              <w:pStyle w:val="TableParagraph"/>
              <w:widowControl w:val="false"/>
              <w:spacing w:before="104" w:after="0"/>
              <w:ind w:left="56" w:right="0" w:hanging="0"/>
              <w:rPr>
                <w:rFonts w:ascii="Arial MT" w:hAnsi="Arial MT"/>
                <w:sz w:val="18"/>
              </w:rPr>
            </w:pPr>
            <w:r>
              <w:rPr>
                <w:rFonts w:ascii="Arial MT" w:hAnsi="Arial MT"/>
                <w:sz w:val="18"/>
              </w:rPr>
              <w:t>USD 401</w:t>
            </w:r>
          </w:p>
        </w:tc>
        <w:tc>
          <w:tcPr>
            <w:tcW w:w="1120" w:type="dxa"/>
            <w:tcBorders>
              <w:left w:val="single" w:sz="4" w:space="0" w:color="E26B0A"/>
              <w:bottom w:val="single" w:sz="4" w:space="0" w:color="E26B0A"/>
              <w:right w:val="single" w:sz="4" w:space="0" w:color="E26B0A"/>
            </w:tcBorders>
          </w:tcPr>
          <w:p>
            <w:pPr>
              <w:pStyle w:val="TableParagraph"/>
              <w:widowControl w:val="false"/>
              <w:spacing w:before="104" w:after="0"/>
              <w:ind w:left="60" w:right="3" w:hanging="0"/>
              <w:rPr>
                <w:rFonts w:ascii="Arial MT" w:hAnsi="Arial MT"/>
                <w:sz w:val="18"/>
              </w:rPr>
            </w:pPr>
            <w:r>
              <w:rPr>
                <w:rFonts w:ascii="Arial MT" w:hAnsi="Arial MT"/>
                <w:sz w:val="18"/>
              </w:rPr>
              <w:t>USD 246</w:t>
            </w:r>
          </w:p>
        </w:tc>
        <w:tc>
          <w:tcPr>
            <w:tcW w:w="1298" w:type="dxa"/>
            <w:tcBorders>
              <w:left w:val="single" w:sz="4" w:space="0" w:color="E26B0A"/>
              <w:bottom w:val="single" w:sz="4" w:space="0" w:color="E26B0A"/>
              <w:right w:val="single" w:sz="4" w:space="0" w:color="E26B0A"/>
            </w:tcBorders>
          </w:tcPr>
          <w:p>
            <w:pPr>
              <w:pStyle w:val="TableParagraph"/>
              <w:widowControl w:val="false"/>
              <w:jc w:val="left"/>
              <w:rPr>
                <w:rFonts w:ascii="Times New Roman" w:hAnsi="Times New Roman"/>
                <w:sz w:val="16"/>
              </w:rPr>
            </w:pPr>
            <w:r>
              <w:rPr>
                <w:rFonts w:ascii="Times New Roman" w:hAnsi="Times New Roman"/>
                <w:sz w:val="16"/>
              </w:rPr>
            </w:r>
          </w:p>
        </w:tc>
      </w:tr>
    </w:tbl>
    <w:p>
      <w:pPr>
        <w:pStyle w:val="Cuerpodetexto"/>
        <w:spacing w:before="10" w:after="1"/>
        <w:rPr>
          <w:rFonts w:ascii="Arial" w:hAnsi="Arial"/>
          <w:b/>
          <w:b/>
          <w:sz w:val="11"/>
        </w:rPr>
      </w:pPr>
      <w:r>
        <w:rPr>
          <w:rFonts w:ascii="Arial" w:hAnsi="Arial"/>
          <w:b/>
          <w:sz w:val="11"/>
        </w:rPr>
      </w:r>
    </w:p>
    <w:tbl>
      <w:tblPr>
        <w:tblW w:w="6718" w:type="dxa"/>
        <w:jc w:val="left"/>
        <w:tblInd w:w="1779" w:type="dxa"/>
        <w:tblLayout w:type="fixed"/>
        <w:tblCellMar>
          <w:top w:w="0" w:type="dxa"/>
          <w:left w:w="5" w:type="dxa"/>
          <w:bottom w:w="0" w:type="dxa"/>
          <w:right w:w="5" w:type="dxa"/>
        </w:tblCellMar>
        <w:tblLook w:val="01e0"/>
      </w:tblPr>
      <w:tblGrid>
        <w:gridCol w:w="1962"/>
        <w:gridCol w:w="1222"/>
        <w:gridCol w:w="1120"/>
        <w:gridCol w:w="1118"/>
        <w:gridCol w:w="1296"/>
      </w:tblGrid>
      <w:tr>
        <w:trPr>
          <w:trHeight w:val="208" w:hRule="atLeast"/>
        </w:trPr>
        <w:tc>
          <w:tcPr>
            <w:tcW w:w="6718" w:type="dxa"/>
            <w:gridSpan w:val="5"/>
            <w:tcBorders>
              <w:top w:val="single" w:sz="4" w:space="0" w:color="E26B0A"/>
              <w:left w:val="single" w:sz="4" w:space="0" w:color="E26B0A"/>
              <w:right w:val="single" w:sz="4" w:space="0" w:color="E26B0A"/>
            </w:tcBorders>
          </w:tcPr>
          <w:p>
            <w:pPr>
              <w:pStyle w:val="TableParagraph"/>
              <w:widowControl w:val="false"/>
              <w:spacing w:lineRule="exact" w:line="189"/>
              <w:ind w:left="16" w:right="1" w:hanging="0"/>
              <w:rPr>
                <w:b/>
                <w:b/>
                <w:sz w:val="18"/>
              </w:rPr>
            </w:pPr>
            <w:r>
              <w:rPr>
                <w:b/>
                <w:color w:val="E26B0A"/>
                <w:sz w:val="18"/>
              </w:rPr>
              <w:t>Noches</w:t>
            </w:r>
            <w:r>
              <w:rPr>
                <w:b/>
                <w:color w:val="E26B0A"/>
                <w:spacing w:val="3"/>
                <w:sz w:val="18"/>
              </w:rPr>
              <w:t xml:space="preserve"> </w:t>
            </w:r>
            <w:r>
              <w:rPr>
                <w:b/>
                <w:color w:val="E26B0A"/>
                <w:spacing w:val="-2"/>
                <w:sz w:val="18"/>
              </w:rPr>
              <w:t>Adicionales</w:t>
            </w:r>
          </w:p>
        </w:tc>
      </w:tr>
      <w:tr>
        <w:trPr>
          <w:trHeight w:val="225" w:hRule="atLeast"/>
        </w:trPr>
        <w:tc>
          <w:tcPr>
            <w:tcW w:w="1962" w:type="dxa"/>
            <w:tcBorders/>
            <w:shd w:color="auto" w:fill="E26B0A" w:val="clear"/>
          </w:tcPr>
          <w:p>
            <w:pPr>
              <w:pStyle w:val="TableParagraph"/>
              <w:widowControl w:val="false"/>
              <w:spacing w:lineRule="exact" w:line="197" w:before="8" w:after="0"/>
              <w:ind w:left="13"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222" w:type="dxa"/>
            <w:tcBorders/>
            <w:shd w:color="auto" w:fill="E26B0A" w:val="clear"/>
          </w:tcPr>
          <w:p>
            <w:pPr>
              <w:pStyle w:val="TableParagraph"/>
              <w:widowControl w:val="false"/>
              <w:spacing w:lineRule="exact" w:line="197" w:before="8" w:after="0"/>
              <w:ind w:left="10" w:right="0" w:hanging="0"/>
              <w:rPr>
                <w:b/>
                <w:b/>
                <w:sz w:val="18"/>
              </w:rPr>
            </w:pPr>
            <w:r>
              <w:rPr>
                <w:b/>
                <w:color w:val="FFFFFF"/>
                <w:spacing w:val="-2"/>
                <w:sz w:val="18"/>
              </w:rPr>
              <w:t>Sencilla</w:t>
            </w:r>
          </w:p>
        </w:tc>
        <w:tc>
          <w:tcPr>
            <w:tcW w:w="1120" w:type="dxa"/>
            <w:tcBorders/>
            <w:shd w:color="auto" w:fill="E26B0A" w:val="clear"/>
          </w:tcPr>
          <w:p>
            <w:pPr>
              <w:pStyle w:val="TableParagraph"/>
              <w:widowControl w:val="false"/>
              <w:spacing w:lineRule="exact" w:line="197" w:before="8" w:after="0"/>
              <w:ind w:left="9" w:right="0" w:hanging="0"/>
              <w:rPr>
                <w:b/>
                <w:b/>
                <w:sz w:val="18"/>
              </w:rPr>
            </w:pPr>
            <w:r>
              <w:rPr>
                <w:b/>
                <w:color w:val="FFFFFF"/>
                <w:spacing w:val="-5"/>
                <w:sz w:val="18"/>
              </w:rPr>
              <w:t>DBL</w:t>
            </w:r>
          </w:p>
        </w:tc>
        <w:tc>
          <w:tcPr>
            <w:tcW w:w="2414" w:type="dxa"/>
            <w:gridSpan w:val="2"/>
            <w:tcBorders>
              <w:right w:val="single" w:sz="4" w:space="0" w:color="E26B0A"/>
            </w:tcBorders>
            <w:shd w:color="auto" w:fill="E26B0A" w:val="clear"/>
          </w:tcPr>
          <w:p>
            <w:pPr>
              <w:pStyle w:val="TableParagraph"/>
              <w:widowControl w:val="false"/>
              <w:spacing w:lineRule="exact" w:line="197" w:before="8" w:after="0"/>
              <w:ind w:left="395" w:right="0" w:hanging="0"/>
              <w:jc w:val="left"/>
              <w:rPr>
                <w:b/>
                <w:b/>
                <w:sz w:val="18"/>
              </w:rPr>
            </w:pPr>
            <w:r>
              <w:rPr>
                <w:b/>
                <w:color w:val="FFFFFF"/>
                <w:spacing w:val="-5"/>
                <w:sz w:val="18"/>
              </w:rPr>
              <w:t>TPL</w:t>
            </w:r>
          </w:p>
        </w:tc>
      </w:tr>
      <w:tr>
        <w:trPr>
          <w:trHeight w:val="402" w:hRule="atLeast"/>
        </w:trPr>
        <w:tc>
          <w:tcPr>
            <w:tcW w:w="1962" w:type="dxa"/>
            <w:tcBorders>
              <w:left w:val="single" w:sz="4" w:space="0" w:color="E26B0A"/>
              <w:bottom w:val="single" w:sz="4" w:space="0" w:color="E26B0A"/>
              <w:right w:val="single" w:sz="4" w:space="0" w:color="E26B0A"/>
            </w:tcBorders>
          </w:tcPr>
          <w:p>
            <w:pPr>
              <w:pStyle w:val="TableParagraph"/>
              <w:widowControl w:val="false"/>
              <w:spacing w:before="97" w:after="0"/>
              <w:ind w:left="12" w:right="0" w:hanging="0"/>
              <w:rPr>
                <w:b/>
                <w:b/>
                <w:sz w:val="18"/>
              </w:rPr>
            </w:pPr>
            <w:r>
              <w:rPr>
                <w:b/>
                <w:spacing w:val="-2"/>
                <w:sz w:val="18"/>
              </w:rPr>
              <w:t>01/02/25 - 10/12/25</w:t>
            </w:r>
          </w:p>
        </w:tc>
        <w:tc>
          <w:tcPr>
            <w:tcW w:w="1222" w:type="dxa"/>
            <w:tcBorders>
              <w:left w:val="single" w:sz="4" w:space="0" w:color="E26B0A"/>
              <w:bottom w:val="single" w:sz="4" w:space="0" w:color="E26B0A"/>
              <w:right w:val="single" w:sz="4" w:space="0" w:color="E26B0A"/>
            </w:tcBorders>
          </w:tcPr>
          <w:p>
            <w:pPr>
              <w:pStyle w:val="TableParagraph"/>
              <w:widowControl w:val="false"/>
              <w:spacing w:before="97" w:after="0"/>
              <w:ind w:left="58" w:right="0" w:hanging="0"/>
              <w:rPr>
                <w:rFonts w:ascii="Arial MT" w:hAnsi="Arial MT"/>
                <w:sz w:val="18"/>
              </w:rPr>
            </w:pPr>
            <w:r>
              <w:rPr>
                <w:rFonts w:ascii="Arial MT" w:hAnsi="Arial MT"/>
                <w:spacing w:val="-5"/>
                <w:sz w:val="18"/>
              </w:rPr>
              <w:t>USD 103</w:t>
            </w:r>
          </w:p>
        </w:tc>
        <w:tc>
          <w:tcPr>
            <w:tcW w:w="1120" w:type="dxa"/>
            <w:tcBorders>
              <w:left w:val="single" w:sz="4" w:space="0" w:color="E26B0A"/>
              <w:bottom w:val="single" w:sz="4" w:space="0" w:color="E26B0A"/>
              <w:right w:val="single" w:sz="4" w:space="0" w:color="E26B0A"/>
            </w:tcBorders>
          </w:tcPr>
          <w:p>
            <w:pPr>
              <w:pStyle w:val="TableParagraph"/>
              <w:widowControl w:val="false"/>
              <w:spacing w:before="97" w:after="0"/>
              <w:ind w:left="60" w:right="0" w:hanging="0"/>
              <w:rPr>
                <w:rFonts w:ascii="Arial MT" w:hAnsi="Arial MT"/>
                <w:sz w:val="18"/>
              </w:rPr>
            </w:pPr>
            <w:r>
              <w:rPr>
                <w:rFonts w:ascii="Arial MT" w:hAnsi="Arial MT"/>
                <w:spacing w:val="-5"/>
                <w:sz w:val="18"/>
              </w:rPr>
              <w:t>USD 60</w:t>
            </w:r>
          </w:p>
        </w:tc>
        <w:tc>
          <w:tcPr>
            <w:tcW w:w="1118" w:type="dxa"/>
            <w:tcBorders>
              <w:left w:val="single" w:sz="4" w:space="0" w:color="E26B0A"/>
              <w:bottom w:val="single" w:sz="4" w:space="0" w:color="E26B0A"/>
              <w:right w:val="single" w:sz="4" w:space="0" w:color="E26B0A"/>
            </w:tcBorders>
          </w:tcPr>
          <w:p>
            <w:pPr>
              <w:pStyle w:val="TableParagraph"/>
              <w:widowControl w:val="false"/>
              <w:spacing w:before="97" w:after="0"/>
              <w:ind w:left="245" w:right="0" w:hanging="0"/>
              <w:jc w:val="left"/>
              <w:rPr>
                <w:rFonts w:ascii="Arial MT" w:hAnsi="Arial MT"/>
                <w:sz w:val="18"/>
              </w:rPr>
            </w:pPr>
            <w:r>
              <w:rPr>
                <w:rFonts w:ascii="Arial MT" w:hAnsi="Arial MT"/>
                <w:spacing w:val="-5"/>
                <w:sz w:val="18"/>
              </w:rPr>
              <w:t>USD 50</w:t>
            </w:r>
          </w:p>
          <w:p>
            <w:pPr>
              <w:pStyle w:val="TableParagraph"/>
              <w:widowControl w:val="false"/>
              <w:spacing w:before="97" w:after="0"/>
              <w:ind w:left="0" w:right="0" w:hanging="0"/>
              <w:jc w:val="left"/>
              <w:rPr/>
            </w:pPr>
            <w:r>
              <w:rPr/>
            </w:r>
          </w:p>
        </w:tc>
        <w:tc>
          <w:tcPr>
            <w:tcW w:w="1296" w:type="dxa"/>
            <w:tcBorders>
              <w:left w:val="single" w:sz="4" w:space="0" w:color="E26B0A"/>
              <w:bottom w:val="single" w:sz="4" w:space="0" w:color="E26B0A"/>
              <w:right w:val="single" w:sz="4" w:space="0" w:color="E26B0A"/>
            </w:tcBorders>
          </w:tcPr>
          <w:p>
            <w:pPr>
              <w:pStyle w:val="TableParagraph"/>
              <w:widowControl w:val="false"/>
              <w:jc w:val="left"/>
              <w:rPr>
                <w:rFonts w:ascii="Times New Roman" w:hAnsi="Times New Roman"/>
                <w:sz w:val="16"/>
              </w:rPr>
            </w:pPr>
            <w:r>
              <w:rPr>
                <w:rFonts w:ascii="Times New Roman" w:hAnsi="Times New Roman"/>
                <w:sz w:val="16"/>
              </w:rPr>
            </w:r>
          </w:p>
        </w:tc>
      </w:tr>
    </w:tbl>
    <w:p>
      <w:pPr>
        <w:pStyle w:val="Cuerpodetexto"/>
        <w:spacing w:before="1" w:after="0"/>
        <w:rPr>
          <w:rFonts w:ascii="Arial" w:hAnsi="Arial"/>
          <w:b/>
          <w:b/>
          <w:sz w:val="14"/>
        </w:rPr>
      </w:pPr>
      <w:r>
        <w:rPr>
          <w:rFonts w:ascii="Arial" w:hAnsi="Arial"/>
          <w:b/>
          <w:sz w:val="14"/>
        </w:rPr>
      </w:r>
    </w:p>
    <w:tbl>
      <w:tblPr>
        <w:tblW w:w="6741" w:type="dxa"/>
        <w:jc w:val="left"/>
        <w:tblInd w:w="1765" w:type="dxa"/>
        <w:tblLayout w:type="fixed"/>
        <w:tblCellMar>
          <w:top w:w="0" w:type="dxa"/>
          <w:left w:w="5" w:type="dxa"/>
          <w:bottom w:w="0" w:type="dxa"/>
          <w:right w:w="5" w:type="dxa"/>
        </w:tblCellMar>
        <w:tblLook w:val="01e0"/>
      </w:tblPr>
      <w:tblGrid>
        <w:gridCol w:w="2438"/>
        <w:gridCol w:w="1518"/>
        <w:gridCol w:w="1392"/>
        <w:gridCol w:w="1392"/>
      </w:tblGrid>
      <w:tr>
        <w:trPr>
          <w:trHeight w:val="319" w:hRule="atLeast"/>
        </w:trPr>
        <w:tc>
          <w:tcPr>
            <w:tcW w:w="6740" w:type="dxa"/>
            <w:gridSpan w:val="4"/>
            <w:tcBorders>
              <w:top w:val="single" w:sz="4" w:space="0" w:color="E26B0A"/>
              <w:left w:val="single" w:sz="4" w:space="0" w:color="E26B0A"/>
              <w:right w:val="single" w:sz="4" w:space="0" w:color="E26B0A"/>
            </w:tcBorders>
            <w:shd w:color="auto" w:fill="000000" w:val="clear"/>
          </w:tcPr>
          <w:p>
            <w:pPr>
              <w:pStyle w:val="TableParagraph"/>
              <w:widowControl w:val="false"/>
              <w:spacing w:before="54" w:after="0"/>
              <w:ind w:left="9" w:right="0" w:hanging="0"/>
              <w:rPr>
                <w:b/>
                <w:b/>
                <w:sz w:val="18"/>
              </w:rPr>
            </w:pPr>
            <w:r>
              <w:rPr>
                <w:b/>
                <w:color w:val="E26B0A"/>
                <w:sz w:val="18"/>
              </w:rPr>
              <w:t xml:space="preserve">Categoría </w:t>
            </w:r>
            <w:r>
              <w:rPr>
                <w:b/>
                <w:color w:val="E26B0A"/>
                <w:spacing w:val="-2"/>
                <w:sz w:val="18"/>
              </w:rPr>
              <w:t>Primera</w:t>
            </w:r>
          </w:p>
        </w:tc>
      </w:tr>
      <w:tr>
        <w:trPr>
          <w:trHeight w:val="225" w:hRule="atLeast"/>
        </w:trPr>
        <w:tc>
          <w:tcPr>
            <w:tcW w:w="2438" w:type="dxa"/>
            <w:tcBorders/>
            <w:shd w:color="auto" w:fill="E26B0A" w:val="clear"/>
          </w:tcPr>
          <w:p>
            <w:pPr>
              <w:pStyle w:val="TableParagraph"/>
              <w:widowControl w:val="false"/>
              <w:spacing w:lineRule="exact" w:line="197" w:before="8" w:after="0"/>
              <w:ind w:left="8"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518" w:type="dxa"/>
            <w:tcBorders/>
            <w:shd w:color="auto" w:fill="E26B0A" w:val="clear"/>
          </w:tcPr>
          <w:p>
            <w:pPr>
              <w:pStyle w:val="TableParagraph"/>
              <w:widowControl w:val="false"/>
              <w:spacing w:lineRule="exact" w:line="197" w:before="8" w:after="0"/>
              <w:ind w:left="15" w:right="0" w:hanging="0"/>
              <w:rPr>
                <w:b/>
                <w:b/>
                <w:sz w:val="18"/>
              </w:rPr>
            </w:pPr>
            <w:r>
              <w:rPr>
                <w:b/>
                <w:color w:val="FFFFFF"/>
                <w:spacing w:val="-2"/>
                <w:sz w:val="18"/>
              </w:rPr>
              <w:t>Sencilla</w:t>
            </w:r>
          </w:p>
        </w:tc>
        <w:tc>
          <w:tcPr>
            <w:tcW w:w="1392" w:type="dxa"/>
            <w:tcBorders/>
            <w:shd w:color="auto" w:fill="E26B0A" w:val="clear"/>
          </w:tcPr>
          <w:p>
            <w:pPr>
              <w:pStyle w:val="TableParagraph"/>
              <w:widowControl w:val="false"/>
              <w:spacing w:lineRule="exact" w:line="197" w:before="8" w:after="0"/>
              <w:ind w:left="11" w:right="0" w:hanging="0"/>
              <w:rPr>
                <w:b/>
                <w:b/>
                <w:sz w:val="18"/>
              </w:rPr>
            </w:pPr>
            <w:r>
              <w:rPr>
                <w:b/>
                <w:color w:val="FFFFFF"/>
                <w:spacing w:val="-5"/>
                <w:sz w:val="18"/>
              </w:rPr>
              <w:t>DBL</w:t>
            </w:r>
          </w:p>
        </w:tc>
        <w:tc>
          <w:tcPr>
            <w:tcW w:w="1392" w:type="dxa"/>
            <w:tcBorders>
              <w:right w:val="single" w:sz="4" w:space="0" w:color="E26B0A"/>
            </w:tcBorders>
            <w:shd w:color="auto" w:fill="E26B0A" w:val="clear"/>
          </w:tcPr>
          <w:p>
            <w:pPr>
              <w:pStyle w:val="TableParagraph"/>
              <w:widowControl w:val="false"/>
              <w:spacing w:lineRule="exact" w:line="197" w:before="8" w:after="0"/>
              <w:ind w:left="14" w:right="0" w:hanging="0"/>
              <w:rPr>
                <w:b/>
                <w:b/>
                <w:sz w:val="18"/>
              </w:rPr>
            </w:pPr>
            <w:r>
              <w:rPr>
                <w:b/>
                <w:color w:val="FFFFFF"/>
                <w:spacing w:val="-5"/>
                <w:sz w:val="18"/>
              </w:rPr>
              <w:t>TPL</w:t>
            </w:r>
          </w:p>
        </w:tc>
      </w:tr>
      <w:tr>
        <w:trPr>
          <w:trHeight w:val="367" w:hRule="atLeast"/>
        </w:trPr>
        <w:tc>
          <w:tcPr>
            <w:tcW w:w="2438" w:type="dxa"/>
            <w:tcBorders>
              <w:left w:val="single" w:sz="4" w:space="0" w:color="E26B0A"/>
              <w:bottom w:val="single" w:sz="4" w:space="0" w:color="E26B0A"/>
              <w:right w:val="single" w:sz="4" w:space="0" w:color="E26B0A"/>
            </w:tcBorders>
          </w:tcPr>
          <w:p>
            <w:pPr>
              <w:pStyle w:val="TableParagraph"/>
              <w:widowControl w:val="false"/>
              <w:spacing w:before="92" w:after="0"/>
              <w:ind w:left="12" w:right="0" w:hanging="0"/>
              <w:rPr>
                <w:b/>
                <w:b/>
                <w:sz w:val="18"/>
              </w:rPr>
            </w:pPr>
            <w:r>
              <w:rPr>
                <w:b/>
                <w:spacing w:val="-2"/>
                <w:sz w:val="18"/>
              </w:rPr>
              <w:t>01/02/25 - 27/02/25</w:t>
            </w:r>
          </w:p>
        </w:tc>
        <w:tc>
          <w:tcPr>
            <w:tcW w:w="1518" w:type="dxa"/>
            <w:tcBorders>
              <w:left w:val="single" w:sz="4" w:space="0" w:color="E26B0A"/>
              <w:bottom w:val="single" w:sz="4" w:space="0" w:color="E26B0A"/>
              <w:right w:val="single" w:sz="4" w:space="0" w:color="E26B0A"/>
            </w:tcBorders>
          </w:tcPr>
          <w:p>
            <w:pPr>
              <w:pStyle w:val="TableParagraph"/>
              <w:widowControl w:val="false"/>
              <w:spacing w:before="78" w:after="0"/>
              <w:ind w:left="64" w:right="3" w:hanging="0"/>
              <w:rPr>
                <w:rFonts w:ascii="Arial MT" w:hAnsi="Arial MT"/>
                <w:sz w:val="18"/>
              </w:rPr>
            </w:pPr>
            <w:r>
              <w:rPr>
                <w:rFonts w:ascii="Arial MT" w:hAnsi="Arial MT"/>
                <w:spacing w:val="-5"/>
                <w:sz w:val="18"/>
              </w:rPr>
              <w:t>USD 776</w:t>
            </w:r>
          </w:p>
        </w:tc>
        <w:tc>
          <w:tcPr>
            <w:tcW w:w="1392" w:type="dxa"/>
            <w:tcBorders>
              <w:left w:val="single" w:sz="4" w:space="0" w:color="E26B0A"/>
              <w:bottom w:val="single" w:sz="4" w:space="0" w:color="E26B0A"/>
              <w:right w:val="single" w:sz="4" w:space="0" w:color="E26B0A"/>
            </w:tcBorders>
          </w:tcPr>
          <w:p>
            <w:pPr>
              <w:pStyle w:val="TableParagraph"/>
              <w:widowControl w:val="false"/>
              <w:spacing w:before="78" w:after="0"/>
              <w:ind w:left="63" w:right="5" w:hanging="0"/>
              <w:rPr>
                <w:rFonts w:ascii="Arial MT" w:hAnsi="Arial MT"/>
                <w:sz w:val="18"/>
              </w:rPr>
            </w:pPr>
            <w:r>
              <w:rPr>
                <w:rFonts w:ascii="Arial MT" w:hAnsi="Arial MT"/>
                <w:spacing w:val="-5"/>
                <w:sz w:val="18"/>
              </w:rPr>
              <w:t>USD 522</w:t>
            </w:r>
          </w:p>
        </w:tc>
        <w:tc>
          <w:tcPr>
            <w:tcW w:w="1392" w:type="dxa"/>
            <w:tcBorders>
              <w:left w:val="single" w:sz="4" w:space="0" w:color="E26B0A"/>
              <w:bottom w:val="single" w:sz="4" w:space="0" w:color="E26B0A"/>
              <w:right w:val="single" w:sz="4" w:space="0" w:color="E26B0A"/>
            </w:tcBorders>
          </w:tcPr>
          <w:p>
            <w:pPr>
              <w:pStyle w:val="TableParagraph"/>
              <w:widowControl w:val="false"/>
              <w:spacing w:before="78" w:after="0"/>
              <w:ind w:left="63" w:right="5" w:hanging="0"/>
              <w:rPr>
                <w:rFonts w:ascii="Arial MT" w:hAnsi="Arial MT"/>
                <w:sz w:val="18"/>
              </w:rPr>
            </w:pPr>
            <w:r>
              <w:rPr>
                <w:rFonts w:ascii="Arial MT" w:hAnsi="Arial MT"/>
                <w:spacing w:val="-5"/>
                <w:sz w:val="18"/>
              </w:rPr>
              <w:t>USD 482</w:t>
            </w:r>
          </w:p>
        </w:tc>
      </w:tr>
      <w:tr>
        <w:trPr>
          <w:trHeight w:val="556" w:hRule="atLeast"/>
        </w:trPr>
        <w:tc>
          <w:tcPr>
            <w:tcW w:w="243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pacing w:val="-2"/>
                <w:sz w:val="18"/>
              </w:rPr>
              <w:t>01/03/25 – 02/03/25</w:t>
            </w:r>
          </w:p>
          <w:p>
            <w:pPr>
              <w:pStyle w:val="TableParagraph"/>
              <w:widowControl w:val="false"/>
              <w:spacing w:before="104" w:after="0"/>
              <w:ind w:left="12" w:right="0" w:hanging="0"/>
              <w:rPr>
                <w:b/>
                <w:b/>
                <w:sz w:val="18"/>
              </w:rPr>
            </w:pPr>
            <w:r>
              <w:rPr>
                <w:b/>
                <w:spacing w:val="-2"/>
                <w:sz w:val="18"/>
              </w:rPr>
              <w:t>05/03/25 -31/03/25</w:t>
            </w:r>
          </w:p>
        </w:tc>
        <w:tc>
          <w:tcPr>
            <w:tcW w:w="151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64" w:right="3" w:hanging="0"/>
              <w:rPr>
                <w:rFonts w:ascii="Arial MT" w:hAnsi="Arial MT"/>
                <w:sz w:val="18"/>
              </w:rPr>
            </w:pPr>
            <w:r>
              <w:rPr>
                <w:rFonts w:ascii="Arial MT" w:hAnsi="Arial MT"/>
                <w:spacing w:val="-5"/>
                <w:sz w:val="18"/>
              </w:rPr>
              <w:t>USD 641</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63" w:right="5" w:hanging="0"/>
              <w:rPr>
                <w:rFonts w:ascii="Arial MT" w:hAnsi="Arial MT"/>
                <w:sz w:val="18"/>
              </w:rPr>
            </w:pPr>
            <w:r>
              <w:rPr>
                <w:rFonts w:ascii="Arial MT" w:hAnsi="Arial MT"/>
                <w:spacing w:val="-5"/>
                <w:sz w:val="18"/>
              </w:rPr>
              <w:t>USD 443</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63" w:right="5" w:hanging="0"/>
              <w:rPr>
                <w:rFonts w:ascii="Arial MT" w:hAnsi="Arial MT"/>
                <w:sz w:val="18"/>
              </w:rPr>
            </w:pPr>
            <w:r>
              <w:rPr>
                <w:rFonts w:ascii="Arial MT" w:hAnsi="Arial MT"/>
                <w:spacing w:val="-5"/>
                <w:sz w:val="18"/>
              </w:rPr>
              <w:t>USD 413</w:t>
            </w:r>
          </w:p>
        </w:tc>
      </w:tr>
      <w:tr>
        <w:trPr>
          <w:trHeight w:val="549" w:hRule="atLeast"/>
        </w:trPr>
        <w:tc>
          <w:tcPr>
            <w:tcW w:w="243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01/04/25 -  17/04/25</w:t>
            </w:r>
          </w:p>
          <w:p>
            <w:pPr>
              <w:pStyle w:val="TableParagraph"/>
              <w:widowControl w:val="false"/>
              <w:spacing w:before="104" w:after="0"/>
              <w:ind w:left="12" w:right="0" w:hanging="0"/>
              <w:rPr>
                <w:b/>
                <w:b/>
                <w:sz w:val="18"/>
              </w:rPr>
            </w:pPr>
            <w:r>
              <w:rPr>
                <w:b/>
                <w:sz w:val="18"/>
              </w:rPr>
              <w:t>22/04/25 – 30/04/25</w:t>
            </w:r>
          </w:p>
          <w:p>
            <w:pPr>
              <w:pStyle w:val="TableParagraph"/>
              <w:widowControl w:val="false"/>
              <w:spacing w:before="104" w:after="0"/>
              <w:ind w:left="12" w:right="0" w:hanging="0"/>
              <w:rPr>
                <w:b/>
                <w:b/>
                <w:sz w:val="18"/>
              </w:rPr>
            </w:pPr>
            <w:r>
              <w:rPr>
                <w:b/>
                <w:sz w:val="18"/>
              </w:rPr>
              <w:t>02/05/25 – 18/06/25</w:t>
            </w:r>
          </w:p>
          <w:p>
            <w:pPr>
              <w:pStyle w:val="TableParagraph"/>
              <w:widowControl w:val="false"/>
              <w:spacing w:before="104" w:after="0"/>
              <w:ind w:left="12" w:right="0" w:hanging="0"/>
              <w:rPr>
                <w:b/>
                <w:b/>
                <w:sz w:val="18"/>
              </w:rPr>
            </w:pPr>
            <w:r>
              <w:rPr>
                <w:b/>
                <w:sz w:val="18"/>
              </w:rPr>
              <w:t>20/06/25 - 30/06/25</w:t>
            </w:r>
          </w:p>
        </w:tc>
        <w:tc>
          <w:tcPr>
            <w:tcW w:w="151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69" w:after="0"/>
              <w:ind w:left="64" w:right="3" w:hanging="0"/>
              <w:rPr>
                <w:rFonts w:ascii="Arial MT" w:hAnsi="Arial MT"/>
                <w:sz w:val="18"/>
              </w:rPr>
            </w:pPr>
            <w:r>
              <w:rPr>
                <w:rFonts w:ascii="Arial MT" w:hAnsi="Arial MT"/>
                <w:spacing w:val="-5"/>
                <w:sz w:val="18"/>
              </w:rPr>
              <w:t>USD 609</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69" w:after="0"/>
              <w:ind w:left="63" w:right="5" w:hanging="0"/>
              <w:rPr>
                <w:rFonts w:ascii="Arial MT" w:hAnsi="Arial MT"/>
                <w:sz w:val="18"/>
              </w:rPr>
            </w:pPr>
            <w:r>
              <w:rPr>
                <w:rFonts w:ascii="Arial MT" w:hAnsi="Arial MT"/>
                <w:spacing w:val="-5"/>
                <w:sz w:val="18"/>
              </w:rPr>
              <w:t>USD 423</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69" w:after="0"/>
              <w:ind w:left="63" w:right="5" w:hanging="0"/>
              <w:rPr>
                <w:rFonts w:ascii="Arial MT" w:hAnsi="Arial MT"/>
                <w:sz w:val="18"/>
              </w:rPr>
            </w:pPr>
            <w:r>
              <w:rPr>
                <w:rFonts w:ascii="Arial MT" w:hAnsi="Arial MT"/>
                <w:spacing w:val="-5"/>
                <w:sz w:val="18"/>
              </w:rPr>
              <w:t>USD 397</w:t>
            </w:r>
          </w:p>
        </w:tc>
      </w:tr>
      <w:tr>
        <w:trPr>
          <w:trHeight w:val="549" w:hRule="atLeast"/>
        </w:trPr>
        <w:tc>
          <w:tcPr>
            <w:tcW w:w="2438"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01/08/25 – 06/09/25</w:t>
            </w:r>
          </w:p>
          <w:p>
            <w:pPr>
              <w:pStyle w:val="TableParagraph"/>
              <w:widowControl w:val="false"/>
              <w:spacing w:before="104" w:after="0"/>
              <w:ind w:left="12" w:right="0" w:hanging="0"/>
              <w:rPr>
                <w:b/>
                <w:b/>
                <w:sz w:val="18"/>
              </w:rPr>
            </w:pPr>
            <w:r>
              <w:rPr>
                <w:b/>
                <w:sz w:val="18"/>
              </w:rPr>
              <w:t>08/09/25 – 11/10/25</w:t>
            </w:r>
          </w:p>
          <w:p>
            <w:pPr>
              <w:pStyle w:val="TableParagraph"/>
              <w:widowControl w:val="false"/>
              <w:spacing w:before="104" w:after="0"/>
              <w:ind w:left="12" w:right="0" w:hanging="0"/>
              <w:rPr>
                <w:b/>
                <w:b/>
                <w:sz w:val="18"/>
              </w:rPr>
            </w:pPr>
            <w:r>
              <w:rPr>
                <w:b/>
                <w:sz w:val="18"/>
              </w:rPr>
              <w:t>13/10/25 – 14/11/25</w:t>
            </w:r>
          </w:p>
          <w:p>
            <w:pPr>
              <w:pStyle w:val="TableParagraph"/>
              <w:widowControl w:val="false"/>
              <w:spacing w:before="104" w:after="0"/>
              <w:ind w:left="12" w:right="0" w:hanging="0"/>
              <w:rPr>
                <w:b/>
                <w:b/>
                <w:sz w:val="18"/>
              </w:rPr>
            </w:pPr>
            <w:r>
              <w:rPr>
                <w:b/>
                <w:sz w:val="18"/>
              </w:rPr>
              <w:t>16/11/25 – 19/11/25</w:t>
            </w:r>
          </w:p>
          <w:p>
            <w:pPr>
              <w:pStyle w:val="TableParagraph"/>
              <w:widowControl w:val="false"/>
              <w:spacing w:before="104" w:after="0"/>
              <w:ind w:left="12" w:right="0" w:hanging="0"/>
              <w:rPr>
                <w:b/>
                <w:b/>
                <w:sz w:val="18"/>
              </w:rPr>
            </w:pPr>
            <w:r>
              <w:rPr>
                <w:b/>
                <w:sz w:val="18"/>
              </w:rPr>
              <w:t>21/11/25 - 10/12/25</w:t>
            </w:r>
          </w:p>
        </w:tc>
        <w:tc>
          <w:tcPr>
            <w:tcW w:w="1518" w:type="dxa"/>
            <w:tcBorders>
              <w:left w:val="single" w:sz="4" w:space="0" w:color="E26B0A"/>
              <w:bottom w:val="single" w:sz="4" w:space="0" w:color="E26B0A"/>
              <w:right w:val="single" w:sz="4" w:space="0" w:color="E26B0A"/>
            </w:tcBorders>
          </w:tcPr>
          <w:p>
            <w:pPr>
              <w:pStyle w:val="TableParagraph"/>
              <w:widowControl w:val="false"/>
              <w:spacing w:before="169" w:after="0"/>
              <w:ind w:left="64" w:right="3" w:hanging="0"/>
              <w:rPr>
                <w:rFonts w:ascii="Arial MT" w:hAnsi="Arial MT"/>
                <w:sz w:val="18"/>
              </w:rPr>
            </w:pPr>
            <w:r>
              <w:rPr>
                <w:rFonts w:ascii="Arial MT" w:hAnsi="Arial MT"/>
                <w:sz w:val="18"/>
              </w:rPr>
              <w:t>USD 641</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69" w:after="0"/>
              <w:ind w:left="63" w:right="5" w:hanging="0"/>
              <w:rPr>
                <w:rFonts w:ascii="Arial MT" w:hAnsi="Arial MT"/>
                <w:sz w:val="18"/>
              </w:rPr>
            </w:pPr>
            <w:r>
              <w:rPr>
                <w:rFonts w:ascii="Arial MT" w:hAnsi="Arial MT"/>
                <w:sz w:val="18"/>
              </w:rPr>
              <w:t>USD 443</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69" w:after="0"/>
              <w:ind w:left="63" w:right="5" w:hanging="0"/>
              <w:rPr>
                <w:rFonts w:ascii="Arial MT" w:hAnsi="Arial MT"/>
                <w:sz w:val="18"/>
              </w:rPr>
            </w:pPr>
            <w:r>
              <w:rPr>
                <w:rFonts w:ascii="Arial MT" w:hAnsi="Arial MT"/>
                <w:sz w:val="18"/>
              </w:rPr>
              <w:t>USD 413</w:t>
            </w:r>
          </w:p>
        </w:tc>
      </w:tr>
    </w:tbl>
    <w:p>
      <w:pPr>
        <w:pStyle w:val="Cuerpodetexto"/>
        <w:spacing w:before="2" w:after="0"/>
        <w:rPr>
          <w:rFonts w:ascii="Arial" w:hAnsi="Arial"/>
          <w:b/>
          <w:b/>
          <w:sz w:val="12"/>
        </w:rPr>
      </w:pPr>
      <w:r>
        <w:rPr>
          <w:rFonts w:ascii="Arial" w:hAnsi="Arial"/>
          <w:b/>
          <w:sz w:val="12"/>
        </w:rPr>
      </w:r>
    </w:p>
    <w:tbl>
      <w:tblPr>
        <w:tblW w:w="6758" w:type="dxa"/>
        <w:jc w:val="left"/>
        <w:tblInd w:w="1765" w:type="dxa"/>
        <w:tblLayout w:type="fixed"/>
        <w:tblCellMar>
          <w:top w:w="0" w:type="dxa"/>
          <w:left w:w="5" w:type="dxa"/>
          <w:bottom w:w="0" w:type="dxa"/>
          <w:right w:w="5" w:type="dxa"/>
        </w:tblCellMar>
        <w:tblLook w:val="01e0"/>
      </w:tblPr>
      <w:tblGrid>
        <w:gridCol w:w="2445"/>
        <w:gridCol w:w="1523"/>
        <w:gridCol w:w="1395"/>
        <w:gridCol w:w="1394"/>
      </w:tblGrid>
      <w:tr>
        <w:trPr>
          <w:trHeight w:val="206" w:hRule="atLeast"/>
        </w:trPr>
        <w:tc>
          <w:tcPr>
            <w:tcW w:w="6757" w:type="dxa"/>
            <w:gridSpan w:val="4"/>
            <w:tcBorders>
              <w:top w:val="single" w:sz="4" w:space="0" w:color="E26B0A"/>
              <w:left w:val="single" w:sz="4" w:space="0" w:color="E26B0A"/>
              <w:right w:val="single" w:sz="4" w:space="0" w:color="E26B0A"/>
            </w:tcBorders>
          </w:tcPr>
          <w:p>
            <w:pPr>
              <w:pStyle w:val="TableParagraph"/>
              <w:widowControl w:val="false"/>
              <w:spacing w:lineRule="exact" w:line="186"/>
              <w:ind w:left="8" w:right="0" w:hanging="0"/>
              <w:rPr>
                <w:b/>
                <w:b/>
                <w:sz w:val="18"/>
              </w:rPr>
            </w:pPr>
            <w:r>
              <w:rPr>
                <w:b/>
                <w:color w:val="E26B0A"/>
                <w:sz w:val="18"/>
              </w:rPr>
              <w:t>Noches</w:t>
            </w:r>
            <w:r>
              <w:rPr>
                <w:b/>
                <w:color w:val="E26B0A"/>
                <w:spacing w:val="3"/>
                <w:sz w:val="18"/>
              </w:rPr>
              <w:t xml:space="preserve"> </w:t>
            </w:r>
            <w:r>
              <w:rPr>
                <w:b/>
                <w:color w:val="E26B0A"/>
                <w:spacing w:val="-2"/>
                <w:sz w:val="18"/>
              </w:rPr>
              <w:t>Adicionales</w:t>
            </w:r>
          </w:p>
        </w:tc>
      </w:tr>
      <w:tr>
        <w:trPr>
          <w:trHeight w:val="225" w:hRule="atLeast"/>
        </w:trPr>
        <w:tc>
          <w:tcPr>
            <w:tcW w:w="2445" w:type="dxa"/>
            <w:tcBorders/>
            <w:shd w:color="auto" w:fill="E26B0A" w:val="clear"/>
          </w:tcPr>
          <w:p>
            <w:pPr>
              <w:pStyle w:val="TableParagraph"/>
              <w:widowControl w:val="false"/>
              <w:spacing w:lineRule="exact" w:line="197" w:before="8" w:after="0"/>
              <w:ind w:left="5"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523" w:type="dxa"/>
            <w:tcBorders/>
            <w:shd w:color="auto" w:fill="E26B0A" w:val="clear"/>
          </w:tcPr>
          <w:p>
            <w:pPr>
              <w:pStyle w:val="TableParagraph"/>
              <w:widowControl w:val="false"/>
              <w:spacing w:lineRule="exact" w:line="197" w:before="8" w:after="0"/>
              <w:ind w:left="6" w:right="0" w:hanging="0"/>
              <w:rPr>
                <w:b/>
                <w:b/>
                <w:sz w:val="18"/>
              </w:rPr>
            </w:pPr>
            <w:r>
              <w:rPr>
                <w:b/>
                <w:color w:val="FFFFFF"/>
                <w:spacing w:val="-2"/>
                <w:sz w:val="18"/>
              </w:rPr>
              <w:t>Sencilla</w:t>
            </w:r>
          </w:p>
        </w:tc>
        <w:tc>
          <w:tcPr>
            <w:tcW w:w="1395" w:type="dxa"/>
            <w:tcBorders/>
            <w:shd w:color="auto" w:fill="E26B0A" w:val="clear"/>
          </w:tcPr>
          <w:p>
            <w:pPr>
              <w:pStyle w:val="TableParagraph"/>
              <w:widowControl w:val="false"/>
              <w:spacing w:lineRule="exact" w:line="197" w:before="8" w:after="0"/>
              <w:ind w:left="5" w:right="0" w:hanging="0"/>
              <w:rPr>
                <w:b/>
                <w:b/>
                <w:sz w:val="18"/>
              </w:rPr>
            </w:pPr>
            <w:r>
              <w:rPr>
                <w:b/>
                <w:color w:val="FFFFFF"/>
                <w:spacing w:val="-5"/>
                <w:sz w:val="18"/>
              </w:rPr>
              <w:t>DBL</w:t>
            </w:r>
          </w:p>
        </w:tc>
        <w:tc>
          <w:tcPr>
            <w:tcW w:w="1394" w:type="dxa"/>
            <w:tcBorders>
              <w:right w:val="single" w:sz="4" w:space="0" w:color="E26B0A"/>
            </w:tcBorders>
            <w:shd w:color="auto" w:fill="E26B0A" w:val="clear"/>
          </w:tcPr>
          <w:p>
            <w:pPr>
              <w:pStyle w:val="TableParagraph"/>
              <w:widowControl w:val="false"/>
              <w:spacing w:lineRule="exact" w:line="197" w:before="8" w:after="0"/>
              <w:ind w:left="7" w:right="0" w:hanging="0"/>
              <w:rPr>
                <w:b/>
                <w:b/>
                <w:sz w:val="18"/>
              </w:rPr>
            </w:pPr>
            <w:r>
              <w:rPr>
                <w:b/>
                <w:color w:val="FFFFFF"/>
                <w:spacing w:val="-5"/>
                <w:sz w:val="18"/>
              </w:rPr>
              <w:t>TPL</w:t>
            </w:r>
          </w:p>
        </w:tc>
      </w:tr>
      <w:tr>
        <w:trPr>
          <w:trHeight w:val="621" w:hRule="atLeast"/>
        </w:trPr>
        <w:tc>
          <w:tcPr>
            <w:tcW w:w="2445" w:type="dxa"/>
            <w:tcBorders>
              <w:left w:val="single" w:sz="4" w:space="0" w:color="E26B0A"/>
              <w:bottom w:val="single" w:sz="4" w:space="0" w:color="E26B0A"/>
              <w:right w:val="single" w:sz="4" w:space="0" w:color="E26B0A"/>
            </w:tcBorders>
          </w:tcPr>
          <w:p>
            <w:pPr>
              <w:pStyle w:val="TableParagraph"/>
              <w:widowControl w:val="false"/>
              <w:spacing w:before="92" w:after="0"/>
              <w:ind w:left="12" w:right="0" w:hanging="0"/>
              <w:rPr>
                <w:b/>
                <w:b/>
                <w:sz w:val="18"/>
              </w:rPr>
            </w:pPr>
            <w:r>
              <w:rPr>
                <w:b/>
                <w:spacing w:val="-2"/>
                <w:sz w:val="18"/>
              </w:rPr>
              <w:t>01/02/25 - 27/02/25</w:t>
            </w:r>
          </w:p>
        </w:tc>
        <w:tc>
          <w:tcPr>
            <w:tcW w:w="1523" w:type="dxa"/>
            <w:tcBorders>
              <w:left w:val="single" w:sz="4" w:space="0" w:color="E26B0A"/>
              <w:bottom w:val="single" w:sz="4" w:space="0" w:color="E26B0A"/>
              <w:right w:val="single" w:sz="4" w:space="0" w:color="E26B0A"/>
            </w:tcBorders>
          </w:tcPr>
          <w:p>
            <w:pPr>
              <w:pStyle w:val="TableParagraph"/>
              <w:widowControl w:val="false"/>
              <w:jc w:val="center"/>
              <w:rPr/>
            </w:pPr>
            <w:r>
              <w:rPr>
                <w:rFonts w:ascii="Arial MT" w:hAnsi="Arial MT"/>
                <w:spacing w:val="-5"/>
                <w:sz w:val="18"/>
              </w:rPr>
              <w:t>USD 169</w:t>
            </w:r>
          </w:p>
        </w:tc>
        <w:tc>
          <w:tcPr>
            <w:tcW w:w="1395" w:type="dxa"/>
            <w:tcBorders>
              <w:left w:val="single" w:sz="4" w:space="0" w:color="E26B0A"/>
              <w:bottom w:val="single" w:sz="4" w:space="0" w:color="E26B0A"/>
              <w:right w:val="single" w:sz="4" w:space="0" w:color="E26B0A"/>
            </w:tcBorders>
          </w:tcPr>
          <w:p>
            <w:pPr>
              <w:pStyle w:val="TableParagraph"/>
              <w:widowControl w:val="false"/>
              <w:jc w:val="center"/>
              <w:rPr/>
            </w:pPr>
            <w:r>
              <w:rPr>
                <w:rFonts w:ascii="Arial MT" w:hAnsi="Arial MT"/>
                <w:spacing w:val="-5"/>
                <w:sz w:val="18"/>
              </w:rPr>
              <w:t>USD 100</w:t>
            </w:r>
          </w:p>
        </w:tc>
        <w:tc>
          <w:tcPr>
            <w:tcW w:w="1394" w:type="dxa"/>
            <w:tcBorders>
              <w:left w:val="single" w:sz="4" w:space="0" w:color="E26B0A"/>
              <w:bottom w:val="single" w:sz="4" w:space="0" w:color="E26B0A"/>
              <w:right w:val="single" w:sz="4" w:space="0" w:color="E26B0A"/>
            </w:tcBorders>
          </w:tcPr>
          <w:p>
            <w:pPr>
              <w:pStyle w:val="TableParagraph"/>
              <w:widowControl w:val="false"/>
              <w:jc w:val="center"/>
              <w:rPr/>
            </w:pPr>
            <w:r>
              <w:rPr>
                <w:rFonts w:ascii="Arial MT" w:hAnsi="Arial MT"/>
                <w:spacing w:val="-5"/>
                <w:sz w:val="18"/>
              </w:rPr>
              <w:t>USD 86</w:t>
            </w:r>
          </w:p>
        </w:tc>
      </w:tr>
      <w:tr>
        <w:trPr>
          <w:trHeight w:val="554" w:hRule="atLeast"/>
        </w:trPr>
        <w:tc>
          <w:tcPr>
            <w:tcW w:w="2445"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pacing w:val="-2"/>
                <w:sz w:val="18"/>
              </w:rPr>
              <w:t>01/03/25 – 02/03/25</w:t>
            </w:r>
          </w:p>
          <w:p>
            <w:pPr>
              <w:pStyle w:val="TableParagraph"/>
              <w:widowControl w:val="false"/>
              <w:spacing w:before="104" w:after="0"/>
              <w:ind w:left="12" w:right="0" w:hanging="0"/>
              <w:rPr>
                <w:b/>
                <w:b/>
                <w:sz w:val="18"/>
              </w:rPr>
            </w:pPr>
            <w:r>
              <w:rPr>
                <w:b/>
                <w:spacing w:val="-2"/>
                <w:sz w:val="18"/>
              </w:rPr>
              <w:t>05/03/25 -31/03/25</w:t>
            </w:r>
          </w:p>
        </w:tc>
        <w:tc>
          <w:tcPr>
            <w:tcW w:w="1523"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56" w:right="0" w:hanging="0"/>
              <w:jc w:val="center"/>
              <w:rPr/>
            </w:pPr>
            <w:r>
              <w:rPr>
                <w:rFonts w:ascii="Arial MT" w:hAnsi="Arial MT"/>
                <w:spacing w:val="-5"/>
                <w:sz w:val="18"/>
              </w:rPr>
              <w:t>USD 125</w:t>
            </w:r>
          </w:p>
        </w:tc>
        <w:tc>
          <w:tcPr>
            <w:tcW w:w="1395"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58" w:right="0" w:hanging="0"/>
              <w:jc w:val="center"/>
              <w:rPr/>
            </w:pPr>
            <w:r>
              <w:rPr>
                <w:rFonts w:ascii="Arial MT" w:hAnsi="Arial MT"/>
                <w:spacing w:val="-5"/>
                <w:sz w:val="18"/>
              </w:rPr>
              <w:t>USD 74</w:t>
            </w:r>
          </w:p>
        </w:tc>
        <w:tc>
          <w:tcPr>
            <w:tcW w:w="1394"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74" w:after="0"/>
              <w:ind w:left="58" w:right="6" w:hanging="0"/>
              <w:jc w:val="center"/>
              <w:rPr/>
            </w:pPr>
            <w:r>
              <w:rPr>
                <w:rFonts w:ascii="Arial MT" w:hAnsi="Arial MT"/>
                <w:spacing w:val="-5"/>
                <w:sz w:val="18"/>
              </w:rPr>
              <w:t>USD 64</w:t>
            </w:r>
          </w:p>
        </w:tc>
      </w:tr>
      <w:tr>
        <w:trPr>
          <w:trHeight w:val="554" w:hRule="atLeast"/>
        </w:trPr>
        <w:tc>
          <w:tcPr>
            <w:tcW w:w="2445"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01/04/25 -  17/04/25</w:t>
            </w:r>
          </w:p>
          <w:p>
            <w:pPr>
              <w:pStyle w:val="TableParagraph"/>
              <w:widowControl w:val="false"/>
              <w:spacing w:before="104" w:after="0"/>
              <w:ind w:left="12" w:right="0" w:hanging="0"/>
              <w:rPr>
                <w:b/>
                <w:b/>
                <w:sz w:val="18"/>
              </w:rPr>
            </w:pPr>
            <w:r>
              <w:rPr>
                <w:b/>
                <w:sz w:val="18"/>
              </w:rPr>
              <w:t>22/04/25 – 30/04/25</w:t>
            </w:r>
          </w:p>
          <w:p>
            <w:pPr>
              <w:pStyle w:val="TableParagraph"/>
              <w:widowControl w:val="false"/>
              <w:spacing w:before="104" w:after="0"/>
              <w:ind w:left="12" w:right="0" w:hanging="0"/>
              <w:rPr>
                <w:b/>
                <w:b/>
                <w:sz w:val="18"/>
              </w:rPr>
            </w:pPr>
            <w:r>
              <w:rPr>
                <w:b/>
                <w:sz w:val="18"/>
              </w:rPr>
              <w:t>02/05/25 – 18/06/25</w:t>
            </w:r>
          </w:p>
          <w:p>
            <w:pPr>
              <w:pStyle w:val="TableParagraph"/>
              <w:widowControl w:val="false"/>
              <w:spacing w:before="104" w:after="0"/>
              <w:ind w:left="12" w:right="0" w:hanging="0"/>
              <w:rPr>
                <w:b/>
                <w:b/>
                <w:sz w:val="18"/>
              </w:rPr>
            </w:pPr>
            <w:r>
              <w:rPr>
                <w:b/>
                <w:sz w:val="18"/>
              </w:rPr>
              <w:t>20/06/25 - 30/06/25</w:t>
            </w:r>
          </w:p>
        </w:tc>
        <w:tc>
          <w:tcPr>
            <w:tcW w:w="1523" w:type="dxa"/>
            <w:tcBorders>
              <w:left w:val="single" w:sz="4" w:space="0" w:color="E26B0A"/>
              <w:bottom w:val="single" w:sz="4" w:space="0" w:color="E26B0A"/>
              <w:right w:val="single" w:sz="4" w:space="0" w:color="E26B0A"/>
            </w:tcBorders>
          </w:tcPr>
          <w:p>
            <w:pPr>
              <w:pStyle w:val="TableParagraph"/>
              <w:widowControl w:val="false"/>
              <w:spacing w:before="174" w:after="0"/>
              <w:ind w:left="56" w:right="0" w:hanging="0"/>
              <w:jc w:val="center"/>
              <w:rPr>
                <w:rFonts w:ascii="Arial MT" w:hAnsi="Arial MT"/>
                <w:sz w:val="18"/>
              </w:rPr>
            </w:pPr>
            <w:r>
              <w:rPr>
                <w:rFonts w:ascii="Arial MT" w:hAnsi="Arial MT"/>
                <w:sz w:val="18"/>
              </w:rPr>
              <w:t>USD 114</w:t>
            </w:r>
          </w:p>
        </w:tc>
        <w:tc>
          <w:tcPr>
            <w:tcW w:w="1395" w:type="dxa"/>
            <w:tcBorders>
              <w:left w:val="single" w:sz="4" w:space="0" w:color="E26B0A"/>
              <w:bottom w:val="single" w:sz="4" w:space="0" w:color="E26B0A"/>
              <w:right w:val="single" w:sz="4" w:space="0" w:color="E26B0A"/>
            </w:tcBorders>
          </w:tcPr>
          <w:p>
            <w:pPr>
              <w:pStyle w:val="TableParagraph"/>
              <w:widowControl w:val="false"/>
              <w:spacing w:before="174" w:after="0"/>
              <w:ind w:left="58" w:right="0" w:hanging="0"/>
              <w:jc w:val="center"/>
              <w:rPr>
                <w:rFonts w:ascii="Arial MT" w:hAnsi="Arial MT"/>
                <w:sz w:val="18"/>
              </w:rPr>
            </w:pPr>
            <w:r>
              <w:rPr>
                <w:rFonts w:ascii="Arial MT" w:hAnsi="Arial MT"/>
                <w:sz w:val="18"/>
              </w:rPr>
              <w:t>USD 67</w:t>
            </w:r>
          </w:p>
        </w:tc>
        <w:tc>
          <w:tcPr>
            <w:tcW w:w="1394" w:type="dxa"/>
            <w:tcBorders>
              <w:left w:val="single" w:sz="4" w:space="0" w:color="E26B0A"/>
              <w:bottom w:val="single" w:sz="4" w:space="0" w:color="E26B0A"/>
              <w:right w:val="single" w:sz="4" w:space="0" w:color="E26B0A"/>
            </w:tcBorders>
          </w:tcPr>
          <w:p>
            <w:pPr>
              <w:pStyle w:val="TableParagraph"/>
              <w:widowControl w:val="false"/>
              <w:spacing w:before="174" w:after="0"/>
              <w:ind w:left="58" w:right="6" w:hanging="0"/>
              <w:jc w:val="center"/>
              <w:rPr>
                <w:rFonts w:ascii="Arial MT" w:hAnsi="Arial MT"/>
                <w:sz w:val="18"/>
              </w:rPr>
            </w:pPr>
            <w:r>
              <w:rPr>
                <w:rFonts w:ascii="Arial MT" w:hAnsi="Arial MT"/>
                <w:sz w:val="18"/>
              </w:rPr>
              <w:t>USD 58</w:t>
            </w:r>
          </w:p>
        </w:tc>
      </w:tr>
      <w:tr>
        <w:trPr>
          <w:trHeight w:val="554" w:hRule="atLeast"/>
        </w:trPr>
        <w:tc>
          <w:tcPr>
            <w:tcW w:w="2445"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01/08/25 – 06/09/25</w:t>
            </w:r>
          </w:p>
          <w:p>
            <w:pPr>
              <w:pStyle w:val="TableParagraph"/>
              <w:widowControl w:val="false"/>
              <w:spacing w:before="104" w:after="0"/>
              <w:ind w:left="12" w:right="0" w:hanging="0"/>
              <w:rPr>
                <w:b/>
                <w:b/>
                <w:sz w:val="18"/>
              </w:rPr>
            </w:pPr>
            <w:r>
              <w:rPr>
                <w:b/>
                <w:sz w:val="18"/>
              </w:rPr>
              <w:t>08/09/25 – 11/10/25</w:t>
            </w:r>
          </w:p>
          <w:p>
            <w:pPr>
              <w:pStyle w:val="TableParagraph"/>
              <w:widowControl w:val="false"/>
              <w:spacing w:before="104" w:after="0"/>
              <w:ind w:left="12" w:right="0" w:hanging="0"/>
              <w:rPr>
                <w:b/>
                <w:b/>
                <w:sz w:val="18"/>
              </w:rPr>
            </w:pPr>
            <w:r>
              <w:rPr>
                <w:b/>
                <w:sz w:val="18"/>
              </w:rPr>
              <w:t>13/10/25 – 14/11/25</w:t>
            </w:r>
          </w:p>
          <w:p>
            <w:pPr>
              <w:pStyle w:val="TableParagraph"/>
              <w:widowControl w:val="false"/>
              <w:spacing w:before="104" w:after="0"/>
              <w:ind w:left="12" w:right="0" w:hanging="0"/>
              <w:rPr>
                <w:b/>
                <w:b/>
                <w:sz w:val="18"/>
              </w:rPr>
            </w:pPr>
            <w:r>
              <w:rPr>
                <w:b/>
                <w:sz w:val="18"/>
              </w:rPr>
              <w:t>16/11/25 – 19/11/25</w:t>
            </w:r>
          </w:p>
          <w:p>
            <w:pPr>
              <w:pStyle w:val="TableParagraph"/>
              <w:widowControl w:val="false"/>
              <w:spacing w:before="104" w:after="0"/>
              <w:ind w:left="12" w:right="0" w:hanging="0"/>
              <w:rPr>
                <w:b/>
                <w:b/>
                <w:sz w:val="18"/>
              </w:rPr>
            </w:pPr>
            <w:r>
              <w:rPr>
                <w:b/>
                <w:sz w:val="18"/>
              </w:rPr>
              <w:t>21/11/25 - 10/12/25</w:t>
            </w:r>
          </w:p>
        </w:tc>
        <w:tc>
          <w:tcPr>
            <w:tcW w:w="1523" w:type="dxa"/>
            <w:tcBorders>
              <w:left w:val="single" w:sz="4" w:space="0" w:color="E26B0A"/>
              <w:bottom w:val="single" w:sz="4" w:space="0" w:color="E26B0A"/>
              <w:right w:val="single" w:sz="4" w:space="0" w:color="E26B0A"/>
            </w:tcBorders>
          </w:tcPr>
          <w:p>
            <w:pPr>
              <w:pStyle w:val="TableParagraph"/>
              <w:widowControl w:val="false"/>
              <w:spacing w:before="174" w:after="0"/>
              <w:ind w:left="56" w:right="0" w:hanging="0"/>
              <w:jc w:val="center"/>
              <w:rPr>
                <w:rFonts w:ascii="Arial MT" w:hAnsi="Arial MT"/>
                <w:sz w:val="18"/>
              </w:rPr>
            </w:pPr>
            <w:r>
              <w:rPr>
                <w:rFonts w:ascii="Arial MT" w:hAnsi="Arial MT"/>
                <w:sz w:val="18"/>
              </w:rPr>
              <w:t>USD 125</w:t>
            </w:r>
          </w:p>
        </w:tc>
        <w:tc>
          <w:tcPr>
            <w:tcW w:w="1395" w:type="dxa"/>
            <w:tcBorders>
              <w:left w:val="single" w:sz="4" w:space="0" w:color="E26B0A"/>
              <w:bottom w:val="single" w:sz="4" w:space="0" w:color="E26B0A"/>
              <w:right w:val="single" w:sz="4" w:space="0" w:color="E26B0A"/>
            </w:tcBorders>
          </w:tcPr>
          <w:p>
            <w:pPr>
              <w:pStyle w:val="TableParagraph"/>
              <w:widowControl w:val="false"/>
              <w:spacing w:before="174" w:after="0"/>
              <w:ind w:left="58" w:right="0" w:hanging="0"/>
              <w:jc w:val="center"/>
              <w:rPr>
                <w:rFonts w:ascii="Arial MT" w:hAnsi="Arial MT"/>
                <w:sz w:val="18"/>
              </w:rPr>
            </w:pPr>
            <w:r>
              <w:rPr>
                <w:rFonts w:ascii="Arial MT" w:hAnsi="Arial MT"/>
                <w:sz w:val="18"/>
              </w:rPr>
              <w:t>USD 74</w:t>
            </w:r>
          </w:p>
        </w:tc>
        <w:tc>
          <w:tcPr>
            <w:tcW w:w="1394" w:type="dxa"/>
            <w:tcBorders>
              <w:left w:val="single" w:sz="4" w:space="0" w:color="E26B0A"/>
              <w:bottom w:val="single" w:sz="4" w:space="0" w:color="E26B0A"/>
              <w:right w:val="single" w:sz="4" w:space="0" w:color="E26B0A"/>
            </w:tcBorders>
          </w:tcPr>
          <w:p>
            <w:pPr>
              <w:pStyle w:val="TableParagraph"/>
              <w:widowControl w:val="false"/>
              <w:spacing w:before="174" w:after="0"/>
              <w:ind w:left="58" w:right="6" w:hanging="0"/>
              <w:jc w:val="center"/>
              <w:rPr>
                <w:rFonts w:ascii="Arial MT" w:hAnsi="Arial MT"/>
                <w:sz w:val="18"/>
              </w:rPr>
            </w:pPr>
            <w:r>
              <w:rPr>
                <w:rFonts w:ascii="Arial MT" w:hAnsi="Arial MT"/>
                <w:sz w:val="18"/>
              </w:rPr>
              <w:t>USD 64</w:t>
            </w:r>
          </w:p>
        </w:tc>
      </w:tr>
    </w:tbl>
    <w:p>
      <w:pPr>
        <w:pStyle w:val="Cuerpodetexto"/>
        <w:spacing w:before="2" w:after="0"/>
        <w:rPr>
          <w:rFonts w:ascii="Arial" w:hAnsi="Arial"/>
          <w:b/>
          <w:b/>
          <w:sz w:val="8"/>
        </w:rPr>
      </w:pPr>
      <w:r>
        <w:rPr>
          <w:rFonts w:ascii="Arial" w:hAnsi="Arial"/>
          <w:b/>
          <w:sz w:val="8"/>
        </w:rPr>
      </w:r>
    </w:p>
    <w:tbl>
      <w:tblPr>
        <w:tblW w:w="6741" w:type="dxa"/>
        <w:jc w:val="left"/>
        <w:tblInd w:w="1765" w:type="dxa"/>
        <w:tblLayout w:type="fixed"/>
        <w:tblCellMar>
          <w:top w:w="0" w:type="dxa"/>
          <w:left w:w="5" w:type="dxa"/>
          <w:bottom w:w="0" w:type="dxa"/>
          <w:right w:w="5" w:type="dxa"/>
        </w:tblCellMar>
        <w:tblLook w:val="01e0"/>
      </w:tblPr>
      <w:tblGrid>
        <w:gridCol w:w="2438"/>
        <w:gridCol w:w="1518"/>
        <w:gridCol w:w="1392"/>
        <w:gridCol w:w="1392"/>
      </w:tblGrid>
      <w:tr>
        <w:trPr>
          <w:trHeight w:val="378" w:hRule="atLeast"/>
        </w:trPr>
        <w:tc>
          <w:tcPr>
            <w:tcW w:w="6740" w:type="dxa"/>
            <w:gridSpan w:val="4"/>
            <w:tcBorders>
              <w:top w:val="single" w:sz="4" w:space="0" w:color="E26B0A"/>
              <w:left w:val="single" w:sz="4" w:space="0" w:color="E26B0A"/>
              <w:right w:val="single" w:sz="4" w:space="0" w:color="E26B0A"/>
            </w:tcBorders>
            <w:shd w:color="auto" w:fill="000000" w:val="clear"/>
          </w:tcPr>
          <w:p>
            <w:pPr>
              <w:pStyle w:val="TableParagraph"/>
              <w:widowControl w:val="false"/>
              <w:spacing w:before="85" w:after="0"/>
              <w:ind w:left="9" w:right="2" w:hanging="0"/>
              <w:rPr>
                <w:b/>
                <w:b/>
                <w:sz w:val="18"/>
              </w:rPr>
            </w:pPr>
            <w:r>
              <w:rPr>
                <w:b/>
                <w:color w:val="E26B0A"/>
                <w:sz w:val="18"/>
              </w:rPr>
              <w:t xml:space="preserve">Categoría </w:t>
            </w:r>
            <w:r>
              <w:rPr>
                <w:b/>
                <w:color w:val="E26B0A"/>
                <w:spacing w:val="-2"/>
                <w:sz w:val="18"/>
              </w:rPr>
              <w:t>Superior</w:t>
            </w:r>
          </w:p>
        </w:tc>
      </w:tr>
      <w:tr>
        <w:trPr>
          <w:trHeight w:val="278" w:hRule="atLeast"/>
        </w:trPr>
        <w:tc>
          <w:tcPr>
            <w:tcW w:w="2438" w:type="dxa"/>
            <w:tcBorders/>
            <w:shd w:color="auto" w:fill="E26B0A" w:val="clear"/>
          </w:tcPr>
          <w:p>
            <w:pPr>
              <w:pStyle w:val="TableParagraph"/>
              <w:widowControl w:val="false"/>
              <w:spacing w:before="35" w:after="0"/>
              <w:ind w:left="8"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518" w:type="dxa"/>
            <w:tcBorders/>
            <w:shd w:color="auto" w:fill="E26B0A" w:val="clear"/>
          </w:tcPr>
          <w:p>
            <w:pPr>
              <w:pStyle w:val="TableParagraph"/>
              <w:widowControl w:val="false"/>
              <w:spacing w:before="35" w:after="0"/>
              <w:ind w:left="15" w:right="0" w:hanging="0"/>
              <w:rPr>
                <w:b/>
                <w:b/>
                <w:sz w:val="18"/>
              </w:rPr>
            </w:pPr>
            <w:r>
              <w:rPr>
                <w:b/>
                <w:color w:val="FFFFFF"/>
                <w:spacing w:val="-2"/>
                <w:sz w:val="18"/>
              </w:rPr>
              <w:t>Sencilla</w:t>
            </w:r>
          </w:p>
        </w:tc>
        <w:tc>
          <w:tcPr>
            <w:tcW w:w="1392" w:type="dxa"/>
            <w:tcBorders/>
            <w:shd w:color="auto" w:fill="E26B0A" w:val="clear"/>
          </w:tcPr>
          <w:p>
            <w:pPr>
              <w:pStyle w:val="TableParagraph"/>
              <w:widowControl w:val="false"/>
              <w:spacing w:before="35" w:after="0"/>
              <w:ind w:left="11" w:right="0" w:hanging="0"/>
              <w:rPr>
                <w:b/>
                <w:b/>
                <w:sz w:val="18"/>
              </w:rPr>
            </w:pPr>
            <w:r>
              <w:rPr>
                <w:b/>
                <w:color w:val="FFFFFF"/>
                <w:spacing w:val="-5"/>
                <w:sz w:val="18"/>
              </w:rPr>
              <w:t>DBL</w:t>
            </w:r>
          </w:p>
        </w:tc>
        <w:tc>
          <w:tcPr>
            <w:tcW w:w="1392" w:type="dxa"/>
            <w:tcBorders>
              <w:right w:val="single" w:sz="4" w:space="0" w:color="E26B0A"/>
            </w:tcBorders>
            <w:shd w:color="auto" w:fill="E26B0A" w:val="clear"/>
          </w:tcPr>
          <w:p>
            <w:pPr>
              <w:pStyle w:val="TableParagraph"/>
              <w:widowControl w:val="false"/>
              <w:spacing w:before="35" w:after="0"/>
              <w:ind w:left="14" w:right="0" w:hanging="0"/>
              <w:rPr>
                <w:b/>
                <w:b/>
                <w:sz w:val="18"/>
              </w:rPr>
            </w:pPr>
            <w:r>
              <w:rPr>
                <w:b/>
                <w:sz w:val="18"/>
              </w:rPr>
            </w:r>
          </w:p>
        </w:tc>
      </w:tr>
      <w:tr>
        <w:trPr>
          <w:trHeight w:val="448" w:hRule="atLeast"/>
        </w:trPr>
        <w:tc>
          <w:tcPr>
            <w:tcW w:w="2438" w:type="dxa"/>
            <w:tcBorders>
              <w:left w:val="single" w:sz="4" w:space="0" w:color="E26B0A"/>
              <w:bottom w:val="single" w:sz="4" w:space="0" w:color="E26B0A"/>
              <w:right w:val="single" w:sz="4" w:space="0" w:color="E26B0A"/>
            </w:tcBorders>
          </w:tcPr>
          <w:p>
            <w:pPr>
              <w:pStyle w:val="TableParagraph"/>
              <w:widowControl w:val="false"/>
              <w:spacing w:before="92" w:after="0"/>
              <w:ind w:left="12" w:right="0" w:hanging="0"/>
              <w:rPr>
                <w:b/>
                <w:b/>
                <w:sz w:val="18"/>
              </w:rPr>
            </w:pPr>
            <w:r>
              <w:rPr>
                <w:b/>
                <w:spacing w:val="-2"/>
                <w:sz w:val="18"/>
              </w:rPr>
              <w:t>01/02/25 - 27/02/25</w:t>
            </w:r>
          </w:p>
        </w:tc>
        <w:tc>
          <w:tcPr>
            <w:tcW w:w="1518" w:type="dxa"/>
            <w:tcBorders>
              <w:left w:val="single" w:sz="4" w:space="0" w:color="E26B0A"/>
              <w:bottom w:val="single" w:sz="4" w:space="0" w:color="E26B0A"/>
              <w:right w:val="single" w:sz="4" w:space="0" w:color="E26B0A"/>
            </w:tcBorders>
          </w:tcPr>
          <w:p>
            <w:pPr>
              <w:pStyle w:val="TableParagraph"/>
              <w:widowControl w:val="false"/>
              <w:spacing w:before="121" w:after="0"/>
              <w:ind w:left="64" w:right="0" w:hanging="0"/>
              <w:rPr>
                <w:rFonts w:ascii="Arial MT" w:hAnsi="Arial MT"/>
                <w:sz w:val="18"/>
              </w:rPr>
            </w:pPr>
            <w:r>
              <w:rPr>
                <w:rFonts w:ascii="Arial MT" w:hAnsi="Arial MT"/>
                <w:spacing w:val="-2"/>
                <w:sz w:val="18"/>
              </w:rPr>
              <w:t>USD 1,184</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21" w:after="0"/>
              <w:ind w:left="63" w:right="5" w:hanging="0"/>
              <w:rPr>
                <w:rFonts w:ascii="Arial MT" w:hAnsi="Arial MT"/>
                <w:sz w:val="18"/>
              </w:rPr>
            </w:pPr>
            <w:r>
              <w:rPr>
                <w:rFonts w:ascii="Arial MT" w:hAnsi="Arial MT"/>
                <w:spacing w:val="-5"/>
                <w:sz w:val="18"/>
              </w:rPr>
              <w:t>USD 768</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21" w:after="0"/>
              <w:ind w:left="63" w:right="5" w:hanging="0"/>
              <w:rPr>
                <w:rFonts w:ascii="Arial MT" w:hAnsi="Arial MT"/>
                <w:sz w:val="18"/>
              </w:rPr>
            </w:pPr>
            <w:r>
              <w:rPr>
                <w:rFonts w:ascii="Arial MT" w:hAnsi="Arial MT"/>
                <w:sz w:val="18"/>
              </w:rPr>
            </w:r>
          </w:p>
        </w:tc>
      </w:tr>
      <w:tr>
        <w:trPr>
          <w:trHeight w:val="491" w:hRule="atLeast"/>
        </w:trPr>
        <w:tc>
          <w:tcPr>
            <w:tcW w:w="243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pacing w:val="-2"/>
                <w:sz w:val="18"/>
              </w:rPr>
              <w:t>01/03/25 – 02/03/25</w:t>
            </w:r>
          </w:p>
          <w:p>
            <w:pPr>
              <w:pStyle w:val="TableParagraph"/>
              <w:widowControl w:val="false"/>
              <w:spacing w:before="104" w:after="0"/>
              <w:ind w:left="12" w:right="0" w:hanging="0"/>
              <w:rPr>
                <w:b/>
                <w:b/>
                <w:sz w:val="18"/>
              </w:rPr>
            </w:pPr>
            <w:r>
              <w:rPr>
                <w:b/>
                <w:spacing w:val="-2"/>
                <w:sz w:val="18"/>
              </w:rPr>
              <w:t>05/03/25 -31/03/25</w:t>
            </w:r>
          </w:p>
        </w:tc>
        <w:tc>
          <w:tcPr>
            <w:tcW w:w="151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43" w:after="0"/>
              <w:ind w:left="64" w:right="0" w:hanging="0"/>
              <w:rPr>
                <w:rFonts w:ascii="Arial MT" w:hAnsi="Arial MT"/>
                <w:sz w:val="18"/>
              </w:rPr>
            </w:pPr>
            <w:r>
              <w:rPr>
                <w:rFonts w:ascii="Arial MT" w:hAnsi="Arial MT"/>
                <w:spacing w:val="-2"/>
                <w:sz w:val="18"/>
              </w:rPr>
              <w:t>USD 1,012</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43" w:after="0"/>
              <w:ind w:left="63" w:right="5" w:hanging="0"/>
              <w:rPr>
                <w:rFonts w:ascii="Arial MT" w:hAnsi="Arial MT"/>
                <w:sz w:val="18"/>
              </w:rPr>
            </w:pPr>
            <w:r>
              <w:rPr>
                <w:rFonts w:ascii="Arial MT" w:hAnsi="Arial MT"/>
                <w:spacing w:val="-5"/>
                <w:sz w:val="18"/>
              </w:rPr>
              <w:t>USD 665</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43" w:after="0"/>
              <w:ind w:left="63" w:right="5" w:hanging="0"/>
              <w:rPr>
                <w:rFonts w:ascii="Arial MT" w:hAnsi="Arial MT"/>
                <w:sz w:val="18"/>
              </w:rPr>
            </w:pPr>
            <w:r>
              <w:rPr>
                <w:rFonts w:ascii="Arial MT" w:hAnsi="Arial MT"/>
                <w:sz w:val="18"/>
              </w:rPr>
            </w:r>
          </w:p>
        </w:tc>
      </w:tr>
      <w:tr>
        <w:trPr>
          <w:trHeight w:val="477" w:hRule="atLeast"/>
        </w:trPr>
        <w:tc>
          <w:tcPr>
            <w:tcW w:w="243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01/04/25 -  17/04/25</w:t>
            </w:r>
          </w:p>
          <w:p>
            <w:pPr>
              <w:pStyle w:val="TableParagraph"/>
              <w:widowControl w:val="false"/>
              <w:spacing w:before="104" w:after="0"/>
              <w:ind w:left="12" w:right="0" w:hanging="0"/>
              <w:rPr>
                <w:b/>
                <w:b/>
                <w:sz w:val="18"/>
              </w:rPr>
            </w:pPr>
            <w:r>
              <w:rPr>
                <w:b/>
                <w:sz w:val="18"/>
              </w:rPr>
              <w:t>22/04/25 – 30/04/25</w:t>
            </w:r>
          </w:p>
          <w:p>
            <w:pPr>
              <w:pStyle w:val="TableParagraph"/>
              <w:widowControl w:val="false"/>
              <w:spacing w:before="104" w:after="0"/>
              <w:ind w:left="12" w:right="0" w:hanging="0"/>
              <w:rPr>
                <w:b/>
                <w:b/>
                <w:sz w:val="18"/>
              </w:rPr>
            </w:pPr>
            <w:r>
              <w:rPr>
                <w:b/>
                <w:sz w:val="18"/>
              </w:rPr>
              <w:t>02/05/25 – 18/06/25</w:t>
            </w:r>
          </w:p>
          <w:p>
            <w:pPr>
              <w:pStyle w:val="TableParagraph"/>
              <w:widowControl w:val="false"/>
              <w:spacing w:before="104" w:after="0"/>
              <w:ind w:left="12" w:right="0" w:hanging="0"/>
              <w:rPr>
                <w:b/>
                <w:b/>
                <w:sz w:val="18"/>
              </w:rPr>
            </w:pPr>
            <w:r>
              <w:rPr>
                <w:b/>
                <w:sz w:val="18"/>
              </w:rPr>
              <w:t>20/06/25 - 30/06/25</w:t>
            </w:r>
          </w:p>
        </w:tc>
        <w:tc>
          <w:tcPr>
            <w:tcW w:w="1518"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35" w:after="0"/>
              <w:ind w:left="64" w:right="4" w:hanging="0"/>
              <w:rPr>
                <w:rFonts w:ascii="Arial MT" w:hAnsi="Arial MT"/>
                <w:sz w:val="18"/>
              </w:rPr>
            </w:pPr>
            <w:r>
              <w:rPr>
                <w:rFonts w:ascii="Arial MT" w:hAnsi="Arial MT"/>
                <w:spacing w:val="-2"/>
                <w:sz w:val="18"/>
              </w:rPr>
              <w:t>USD 940</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35" w:after="0"/>
              <w:ind w:left="63" w:right="0" w:hanging="0"/>
              <w:rPr>
                <w:rFonts w:ascii="Arial MT" w:hAnsi="Arial MT"/>
                <w:sz w:val="18"/>
              </w:rPr>
            </w:pPr>
            <w:r>
              <w:rPr>
                <w:rFonts w:ascii="Arial MT" w:hAnsi="Arial MT"/>
                <w:spacing w:val="-5"/>
                <w:sz w:val="18"/>
              </w:rPr>
              <w:t>USD 622</w:t>
            </w:r>
          </w:p>
        </w:tc>
        <w:tc>
          <w:tcPr>
            <w:tcW w:w="1392"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35" w:after="0"/>
              <w:ind w:left="63" w:right="5" w:hanging="0"/>
              <w:rPr>
                <w:rFonts w:ascii="Arial MT" w:hAnsi="Arial MT"/>
                <w:sz w:val="18"/>
              </w:rPr>
            </w:pPr>
            <w:r>
              <w:rPr>
                <w:rFonts w:ascii="Arial MT" w:hAnsi="Arial MT"/>
                <w:sz w:val="18"/>
              </w:rPr>
            </w:r>
          </w:p>
        </w:tc>
      </w:tr>
      <w:tr>
        <w:trPr>
          <w:trHeight w:val="477" w:hRule="atLeast"/>
        </w:trPr>
        <w:tc>
          <w:tcPr>
            <w:tcW w:w="2438"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01/08/25 – 06/09/25</w:t>
            </w:r>
          </w:p>
          <w:p>
            <w:pPr>
              <w:pStyle w:val="TableParagraph"/>
              <w:widowControl w:val="false"/>
              <w:spacing w:before="104" w:after="0"/>
              <w:ind w:left="12" w:right="0" w:hanging="0"/>
              <w:rPr>
                <w:b/>
                <w:b/>
                <w:sz w:val="18"/>
              </w:rPr>
            </w:pPr>
            <w:r>
              <w:rPr>
                <w:b/>
                <w:sz w:val="18"/>
              </w:rPr>
              <w:t>08/09/25 – 11/10/25</w:t>
            </w:r>
          </w:p>
          <w:p>
            <w:pPr>
              <w:pStyle w:val="TableParagraph"/>
              <w:widowControl w:val="false"/>
              <w:spacing w:before="104" w:after="0"/>
              <w:ind w:left="12" w:right="0" w:hanging="0"/>
              <w:rPr>
                <w:b/>
                <w:b/>
                <w:sz w:val="18"/>
              </w:rPr>
            </w:pPr>
            <w:r>
              <w:rPr>
                <w:b/>
                <w:sz w:val="18"/>
              </w:rPr>
              <w:t>13/10/25 – 14/11/25</w:t>
            </w:r>
          </w:p>
          <w:p>
            <w:pPr>
              <w:pStyle w:val="TableParagraph"/>
              <w:widowControl w:val="false"/>
              <w:spacing w:before="104" w:after="0"/>
              <w:ind w:left="12" w:right="0" w:hanging="0"/>
              <w:rPr>
                <w:b/>
                <w:b/>
                <w:sz w:val="18"/>
              </w:rPr>
            </w:pPr>
            <w:r>
              <w:rPr>
                <w:b/>
                <w:sz w:val="18"/>
              </w:rPr>
              <w:t>16/11/25 – 19/11/25</w:t>
            </w:r>
          </w:p>
          <w:p>
            <w:pPr>
              <w:pStyle w:val="TableParagraph"/>
              <w:widowControl w:val="false"/>
              <w:spacing w:before="104" w:after="0"/>
              <w:ind w:left="12" w:right="0" w:hanging="0"/>
              <w:rPr>
                <w:b/>
                <w:b/>
                <w:sz w:val="18"/>
              </w:rPr>
            </w:pPr>
            <w:r>
              <w:rPr>
                <w:b/>
                <w:sz w:val="18"/>
              </w:rPr>
              <w:t>21/11/25 - 10/12/25</w:t>
            </w:r>
          </w:p>
        </w:tc>
        <w:tc>
          <w:tcPr>
            <w:tcW w:w="1518" w:type="dxa"/>
            <w:tcBorders>
              <w:left w:val="single" w:sz="4" w:space="0" w:color="E26B0A"/>
              <w:bottom w:val="single" w:sz="4" w:space="0" w:color="E26B0A"/>
              <w:right w:val="single" w:sz="4" w:space="0" w:color="E26B0A"/>
            </w:tcBorders>
          </w:tcPr>
          <w:p>
            <w:pPr>
              <w:pStyle w:val="TableParagraph"/>
              <w:widowControl w:val="false"/>
              <w:spacing w:before="135" w:after="0"/>
              <w:ind w:left="64" w:right="4" w:hanging="0"/>
              <w:rPr>
                <w:rFonts w:ascii="Arial MT" w:hAnsi="Arial MT"/>
                <w:sz w:val="18"/>
              </w:rPr>
            </w:pPr>
            <w:r>
              <w:rPr>
                <w:rFonts w:ascii="Arial MT" w:hAnsi="Arial MT"/>
                <w:sz w:val="18"/>
              </w:rPr>
              <w:t>USD 1,012</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35" w:after="0"/>
              <w:ind w:left="63" w:right="0" w:hanging="0"/>
              <w:rPr>
                <w:rFonts w:ascii="Arial MT" w:hAnsi="Arial MT"/>
                <w:sz w:val="18"/>
              </w:rPr>
            </w:pPr>
            <w:r>
              <w:rPr>
                <w:rFonts w:ascii="Arial MT" w:hAnsi="Arial MT"/>
                <w:sz w:val="18"/>
              </w:rPr>
              <w:t>USD 665</w:t>
            </w:r>
          </w:p>
        </w:tc>
        <w:tc>
          <w:tcPr>
            <w:tcW w:w="1392" w:type="dxa"/>
            <w:tcBorders>
              <w:left w:val="single" w:sz="4" w:space="0" w:color="E26B0A"/>
              <w:bottom w:val="single" w:sz="4" w:space="0" w:color="E26B0A"/>
              <w:right w:val="single" w:sz="4" w:space="0" w:color="E26B0A"/>
            </w:tcBorders>
          </w:tcPr>
          <w:p>
            <w:pPr>
              <w:pStyle w:val="TableParagraph"/>
              <w:widowControl w:val="false"/>
              <w:spacing w:before="135" w:after="0"/>
              <w:ind w:left="63" w:right="5" w:hanging="0"/>
              <w:rPr>
                <w:rFonts w:ascii="Arial MT" w:hAnsi="Arial MT"/>
                <w:sz w:val="18"/>
              </w:rPr>
            </w:pPr>
            <w:r>
              <w:rPr>
                <w:rFonts w:ascii="Arial MT" w:hAnsi="Arial MT"/>
                <w:sz w:val="18"/>
              </w:rPr>
            </w:r>
          </w:p>
        </w:tc>
      </w:tr>
    </w:tbl>
    <w:p>
      <w:pPr>
        <w:pStyle w:val="Cuerpodetexto"/>
        <w:spacing w:before="11" w:after="0"/>
        <w:rPr>
          <w:rFonts w:ascii="Arial" w:hAnsi="Arial"/>
          <w:b/>
          <w:b/>
          <w:sz w:val="8"/>
        </w:rPr>
      </w:pPr>
      <w:r>
        <w:rPr>
          <w:rFonts w:ascii="Arial" w:hAnsi="Arial"/>
          <w:b/>
          <w:sz w:val="8"/>
        </w:rPr>
      </w:r>
    </w:p>
    <w:tbl>
      <w:tblPr>
        <w:tblW w:w="6800" w:type="dxa"/>
        <w:jc w:val="left"/>
        <w:tblInd w:w="1741" w:type="dxa"/>
        <w:tblLayout w:type="fixed"/>
        <w:tblCellMar>
          <w:top w:w="0" w:type="dxa"/>
          <w:left w:w="5" w:type="dxa"/>
          <w:bottom w:w="0" w:type="dxa"/>
          <w:right w:w="5" w:type="dxa"/>
        </w:tblCellMar>
        <w:tblLook w:val="01e0"/>
      </w:tblPr>
      <w:tblGrid>
        <w:gridCol w:w="2424"/>
        <w:gridCol w:w="1505"/>
        <w:gridCol w:w="1385"/>
        <w:gridCol w:w="1485"/>
      </w:tblGrid>
      <w:tr>
        <w:trPr>
          <w:trHeight w:val="208" w:hRule="atLeast"/>
        </w:trPr>
        <w:tc>
          <w:tcPr>
            <w:tcW w:w="6799" w:type="dxa"/>
            <w:gridSpan w:val="4"/>
            <w:tcBorders>
              <w:top w:val="single" w:sz="4" w:space="0" w:color="E26B0A"/>
              <w:left w:val="single" w:sz="4" w:space="0" w:color="E26B0A"/>
              <w:right w:val="single" w:sz="4" w:space="0" w:color="E26B0A"/>
            </w:tcBorders>
          </w:tcPr>
          <w:p>
            <w:pPr>
              <w:pStyle w:val="TableParagraph"/>
              <w:widowControl w:val="false"/>
              <w:spacing w:lineRule="exact" w:line="189"/>
              <w:ind w:left="9" w:right="0" w:hanging="0"/>
              <w:rPr>
                <w:b/>
                <w:b/>
                <w:sz w:val="18"/>
              </w:rPr>
            </w:pPr>
            <w:r>
              <w:rPr>
                <w:b/>
                <w:color w:val="E26B0A"/>
                <w:sz w:val="18"/>
              </w:rPr>
              <w:t>Noches</w:t>
            </w:r>
            <w:r>
              <w:rPr>
                <w:b/>
                <w:color w:val="E26B0A"/>
                <w:spacing w:val="3"/>
                <w:sz w:val="18"/>
              </w:rPr>
              <w:t xml:space="preserve"> </w:t>
            </w:r>
            <w:r>
              <w:rPr>
                <w:b/>
                <w:color w:val="E26B0A"/>
                <w:spacing w:val="-2"/>
                <w:sz w:val="18"/>
              </w:rPr>
              <w:t>Adicionales</w:t>
            </w:r>
          </w:p>
        </w:tc>
      </w:tr>
      <w:tr>
        <w:trPr>
          <w:trHeight w:val="230" w:hRule="atLeast"/>
        </w:trPr>
        <w:tc>
          <w:tcPr>
            <w:tcW w:w="2424" w:type="dxa"/>
            <w:tcBorders/>
            <w:shd w:color="auto" w:fill="E26B0A" w:val="clear"/>
          </w:tcPr>
          <w:p>
            <w:pPr>
              <w:pStyle w:val="TableParagraph"/>
              <w:widowControl w:val="false"/>
              <w:spacing w:lineRule="exact" w:line="199" w:before="11" w:after="0"/>
              <w:ind w:left="8" w:right="0" w:hanging="0"/>
              <w:rPr>
                <w:b/>
                <w:b/>
                <w:sz w:val="18"/>
              </w:rPr>
            </w:pPr>
            <w:r>
              <w:rPr>
                <w:b/>
                <w:color w:val="FFFFFF"/>
                <w:sz w:val="18"/>
              </w:rPr>
              <w:t>SALIDAS:</w:t>
            </w:r>
            <w:r>
              <w:rPr>
                <w:b/>
                <w:color w:val="FFFFFF"/>
                <w:spacing w:val="-1"/>
                <w:sz w:val="18"/>
              </w:rPr>
              <w:t xml:space="preserve"> </w:t>
            </w:r>
            <w:r>
              <w:rPr>
                <w:b/>
                <w:color w:val="FFFFFF"/>
                <w:spacing w:val="-2"/>
                <w:sz w:val="18"/>
              </w:rPr>
              <w:t>DIARIAS</w:t>
            </w:r>
          </w:p>
        </w:tc>
        <w:tc>
          <w:tcPr>
            <w:tcW w:w="1505" w:type="dxa"/>
            <w:tcBorders/>
            <w:shd w:color="auto" w:fill="E26B0A" w:val="clear"/>
          </w:tcPr>
          <w:p>
            <w:pPr>
              <w:pStyle w:val="TableParagraph"/>
              <w:widowControl w:val="false"/>
              <w:spacing w:lineRule="exact" w:line="199" w:before="11" w:after="0"/>
              <w:ind w:left="9" w:right="0" w:hanging="0"/>
              <w:rPr>
                <w:b/>
                <w:b/>
                <w:sz w:val="18"/>
              </w:rPr>
            </w:pPr>
            <w:r>
              <w:rPr>
                <w:b/>
                <w:color w:val="FFFFFF"/>
                <w:spacing w:val="-2"/>
                <w:sz w:val="18"/>
              </w:rPr>
              <w:t>Sencilla</w:t>
            </w:r>
          </w:p>
        </w:tc>
        <w:tc>
          <w:tcPr>
            <w:tcW w:w="1385" w:type="dxa"/>
            <w:tcBorders/>
            <w:shd w:color="auto" w:fill="E26B0A" w:val="clear"/>
          </w:tcPr>
          <w:p>
            <w:pPr>
              <w:pStyle w:val="TableParagraph"/>
              <w:widowControl w:val="false"/>
              <w:spacing w:lineRule="exact" w:line="199" w:before="11" w:after="0"/>
              <w:ind w:left="58" w:right="47" w:hanging="0"/>
              <w:rPr>
                <w:b/>
                <w:b/>
                <w:sz w:val="18"/>
              </w:rPr>
            </w:pPr>
            <w:r>
              <w:rPr>
                <w:b/>
                <w:color w:val="FFFFFF"/>
                <w:spacing w:val="-5"/>
                <w:sz w:val="18"/>
              </w:rPr>
              <w:t>DBL</w:t>
            </w:r>
          </w:p>
        </w:tc>
        <w:tc>
          <w:tcPr>
            <w:tcW w:w="1485" w:type="dxa"/>
            <w:tcBorders>
              <w:right w:val="single" w:sz="4" w:space="0" w:color="E26B0A"/>
            </w:tcBorders>
            <w:shd w:color="auto" w:fill="E26B0A" w:val="clear"/>
          </w:tcPr>
          <w:p>
            <w:pPr>
              <w:pStyle w:val="TableParagraph"/>
              <w:widowControl w:val="false"/>
              <w:spacing w:lineRule="exact" w:line="199" w:before="11" w:after="0"/>
              <w:ind w:left="10" w:right="0" w:hanging="0"/>
              <w:rPr>
                <w:b/>
                <w:b/>
                <w:sz w:val="18"/>
              </w:rPr>
            </w:pPr>
            <w:r>
              <w:rPr>
                <w:b/>
                <w:sz w:val="18"/>
              </w:rPr>
            </w:r>
          </w:p>
        </w:tc>
      </w:tr>
      <w:tr>
        <w:trPr>
          <w:trHeight w:val="410" w:hRule="atLeast"/>
        </w:trPr>
        <w:tc>
          <w:tcPr>
            <w:tcW w:w="2424" w:type="dxa"/>
            <w:tcBorders>
              <w:left w:val="single" w:sz="4" w:space="0" w:color="E26B0A"/>
              <w:bottom w:val="single" w:sz="4" w:space="0" w:color="E26B0A"/>
              <w:right w:val="single" w:sz="4" w:space="0" w:color="E26B0A"/>
            </w:tcBorders>
          </w:tcPr>
          <w:p>
            <w:pPr>
              <w:pStyle w:val="TableParagraph"/>
              <w:widowControl w:val="false"/>
              <w:spacing w:before="92" w:after="0"/>
              <w:ind w:left="12" w:right="0" w:hanging="0"/>
              <w:rPr>
                <w:b/>
                <w:b/>
                <w:sz w:val="18"/>
              </w:rPr>
            </w:pPr>
            <w:r>
              <w:rPr>
                <w:b/>
                <w:spacing w:val="-2"/>
                <w:sz w:val="18"/>
              </w:rPr>
              <w:t>01/02/25 - 27/02/25</w:t>
            </w:r>
          </w:p>
        </w:tc>
        <w:tc>
          <w:tcPr>
            <w:tcW w:w="1505" w:type="dxa"/>
            <w:tcBorders>
              <w:left w:val="single" w:sz="4" w:space="0" w:color="E26B0A"/>
              <w:bottom w:val="single" w:sz="4" w:space="0" w:color="E26B0A"/>
              <w:right w:val="single" w:sz="4" w:space="0" w:color="E26B0A"/>
            </w:tcBorders>
          </w:tcPr>
          <w:p>
            <w:pPr>
              <w:pStyle w:val="TableParagraph"/>
              <w:widowControl w:val="false"/>
              <w:spacing w:before="102" w:after="0"/>
              <w:ind w:left="59" w:right="0" w:hanging="0"/>
              <w:jc w:val="center"/>
              <w:rPr>
                <w:b w:val="false"/>
                <w:b w:val="false"/>
                <w:bCs w:val="false"/>
              </w:rPr>
            </w:pPr>
            <w:r>
              <w:rPr>
                <w:rFonts w:ascii="Arial MT" w:hAnsi="Arial MT"/>
                <w:b w:val="false"/>
                <w:bCs w:val="false"/>
                <w:spacing w:val="-5"/>
                <w:sz w:val="18"/>
              </w:rPr>
              <w:t>USD 306</w:t>
            </w:r>
          </w:p>
        </w:tc>
        <w:tc>
          <w:tcPr>
            <w:tcW w:w="1385" w:type="dxa"/>
            <w:tcBorders>
              <w:left w:val="single" w:sz="4" w:space="0" w:color="E26B0A"/>
              <w:bottom w:val="single" w:sz="4" w:space="0" w:color="E26B0A"/>
              <w:right w:val="single" w:sz="4" w:space="0" w:color="E26B0A"/>
            </w:tcBorders>
          </w:tcPr>
          <w:p>
            <w:pPr>
              <w:pStyle w:val="TableParagraph"/>
              <w:widowControl w:val="false"/>
              <w:spacing w:before="102" w:after="0"/>
              <w:ind w:left="59" w:right="0" w:hanging="0"/>
              <w:jc w:val="center"/>
              <w:rPr>
                <w:b w:val="false"/>
                <w:b w:val="false"/>
                <w:bCs w:val="false"/>
              </w:rPr>
            </w:pPr>
            <w:r>
              <w:rPr>
                <w:rFonts w:ascii="Arial MT" w:hAnsi="Arial MT"/>
                <w:b w:val="false"/>
                <w:bCs w:val="false"/>
                <w:spacing w:val="-5"/>
                <w:sz w:val="18"/>
              </w:rPr>
              <w:t>USD 182</w:t>
            </w:r>
          </w:p>
        </w:tc>
        <w:tc>
          <w:tcPr>
            <w:tcW w:w="1485" w:type="dxa"/>
            <w:tcBorders>
              <w:left w:val="single" w:sz="4" w:space="0" w:color="E26B0A"/>
              <w:bottom w:val="single" w:sz="4" w:space="0" w:color="E26B0A"/>
              <w:right w:val="single" w:sz="4" w:space="0" w:color="E26B0A"/>
            </w:tcBorders>
          </w:tcPr>
          <w:p>
            <w:pPr>
              <w:pStyle w:val="TableParagraph"/>
              <w:widowControl w:val="false"/>
              <w:spacing w:before="102" w:after="0"/>
              <w:ind w:left="54" w:right="0" w:hanging="0"/>
              <w:rPr>
                <w:rFonts w:ascii="Arial MT" w:hAnsi="Arial MT"/>
                <w:sz w:val="18"/>
              </w:rPr>
            </w:pPr>
            <w:r>
              <w:rPr>
                <w:rFonts w:ascii="Arial MT" w:hAnsi="Arial MT"/>
                <w:sz w:val="18"/>
              </w:rPr>
            </w:r>
          </w:p>
        </w:tc>
      </w:tr>
      <w:tr>
        <w:trPr>
          <w:trHeight w:val="621" w:hRule="atLeast"/>
        </w:trPr>
        <w:tc>
          <w:tcPr>
            <w:tcW w:w="2424" w:type="dxa"/>
            <w:tcBorders>
              <w:top w:val="single" w:sz="4" w:space="0" w:color="E26B0A"/>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pacing w:val="-2"/>
                <w:sz w:val="18"/>
              </w:rPr>
              <w:t>01/03/25 – 02/03/25</w:t>
            </w:r>
          </w:p>
          <w:p>
            <w:pPr>
              <w:pStyle w:val="TableParagraph"/>
              <w:widowControl w:val="false"/>
              <w:spacing w:before="104" w:after="0"/>
              <w:ind w:left="12" w:right="0" w:hanging="0"/>
              <w:rPr>
                <w:b/>
                <w:b/>
                <w:sz w:val="18"/>
              </w:rPr>
            </w:pPr>
            <w:r>
              <w:rPr>
                <w:b/>
                <w:spacing w:val="-2"/>
                <w:sz w:val="18"/>
              </w:rPr>
              <w:t>05/03/25 -31/03/25</w:t>
            </w:r>
          </w:p>
        </w:tc>
        <w:tc>
          <w:tcPr>
            <w:tcW w:w="1505" w:type="dxa"/>
            <w:tcBorders>
              <w:top w:val="single" w:sz="4" w:space="0" w:color="E26B0A"/>
              <w:left w:val="single" w:sz="4" w:space="0" w:color="E26B0A"/>
              <w:bottom w:val="single" w:sz="4" w:space="0" w:color="E26B0A"/>
              <w:right w:val="single" w:sz="4" w:space="0" w:color="E26B0A"/>
            </w:tcBorders>
          </w:tcPr>
          <w:p>
            <w:pPr>
              <w:pStyle w:val="TableParagraph"/>
              <w:widowControl w:val="false"/>
              <w:jc w:val="center"/>
              <w:rPr>
                <w:b w:val="false"/>
                <w:b w:val="false"/>
                <w:bCs w:val="false"/>
              </w:rPr>
            </w:pPr>
            <w:r>
              <w:rPr>
                <w:rFonts w:ascii="Arial MT" w:hAnsi="Arial MT"/>
                <w:b w:val="false"/>
                <w:bCs w:val="false"/>
                <w:spacing w:val="-5"/>
                <w:sz w:val="18"/>
              </w:rPr>
              <w:t>USD 247</w:t>
            </w:r>
          </w:p>
        </w:tc>
        <w:tc>
          <w:tcPr>
            <w:tcW w:w="1385" w:type="dxa"/>
            <w:tcBorders>
              <w:top w:val="single" w:sz="4" w:space="0" w:color="E26B0A"/>
              <w:left w:val="single" w:sz="4" w:space="0" w:color="E26B0A"/>
              <w:bottom w:val="single" w:sz="4" w:space="0" w:color="E26B0A"/>
              <w:right w:val="single" w:sz="4" w:space="0" w:color="E26B0A"/>
            </w:tcBorders>
          </w:tcPr>
          <w:p>
            <w:pPr>
              <w:pStyle w:val="TableParagraph"/>
              <w:widowControl w:val="false"/>
              <w:jc w:val="center"/>
              <w:rPr>
                <w:b w:val="false"/>
                <w:b w:val="false"/>
                <w:bCs w:val="false"/>
              </w:rPr>
            </w:pPr>
            <w:r>
              <w:rPr>
                <w:rFonts w:ascii="Arial MT" w:hAnsi="Arial MT"/>
                <w:b w:val="false"/>
                <w:bCs w:val="false"/>
                <w:spacing w:val="-5"/>
                <w:sz w:val="18"/>
              </w:rPr>
              <w:t>USD 147</w:t>
            </w:r>
          </w:p>
        </w:tc>
        <w:tc>
          <w:tcPr>
            <w:tcW w:w="1485" w:type="dxa"/>
            <w:tcBorders>
              <w:top w:val="single" w:sz="4" w:space="0" w:color="E26B0A"/>
              <w:left w:val="single" w:sz="4" w:space="0" w:color="E26B0A"/>
              <w:bottom w:val="single" w:sz="4" w:space="0" w:color="E26B0A"/>
              <w:right w:val="single" w:sz="4" w:space="0" w:color="E26B0A"/>
            </w:tcBorders>
          </w:tcPr>
          <w:p>
            <w:pPr>
              <w:pStyle w:val="TableParagraph"/>
              <w:widowControl w:val="false"/>
              <w:jc w:val="left"/>
              <w:rPr>
                <w:b/>
                <w:b/>
                <w:sz w:val="18"/>
              </w:rPr>
            </w:pPr>
            <w:r>
              <w:rPr>
                <w:b/>
                <w:sz w:val="18"/>
              </w:rPr>
            </w:r>
          </w:p>
        </w:tc>
      </w:tr>
      <w:tr>
        <w:trPr>
          <w:trHeight w:val="621" w:hRule="atLeast"/>
        </w:trPr>
        <w:tc>
          <w:tcPr>
            <w:tcW w:w="2424"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01/04/25 -  17/04/25</w:t>
            </w:r>
          </w:p>
          <w:p>
            <w:pPr>
              <w:pStyle w:val="TableParagraph"/>
              <w:widowControl w:val="false"/>
              <w:spacing w:before="104" w:after="0"/>
              <w:ind w:left="12" w:right="0" w:hanging="0"/>
              <w:rPr>
                <w:b/>
                <w:b/>
                <w:sz w:val="18"/>
              </w:rPr>
            </w:pPr>
            <w:r>
              <w:rPr>
                <w:b/>
                <w:sz w:val="18"/>
              </w:rPr>
              <w:t>22/04/25 – 30/04/25</w:t>
            </w:r>
          </w:p>
          <w:p>
            <w:pPr>
              <w:pStyle w:val="TableParagraph"/>
              <w:widowControl w:val="false"/>
              <w:spacing w:before="104" w:after="0"/>
              <w:ind w:left="12" w:right="0" w:hanging="0"/>
              <w:rPr>
                <w:b/>
                <w:b/>
                <w:sz w:val="18"/>
              </w:rPr>
            </w:pPr>
            <w:r>
              <w:rPr>
                <w:b/>
                <w:sz w:val="18"/>
              </w:rPr>
              <w:t>02/05/25 – 18/06/25</w:t>
            </w:r>
          </w:p>
          <w:p>
            <w:pPr>
              <w:pStyle w:val="TableParagraph"/>
              <w:widowControl w:val="false"/>
              <w:spacing w:before="104" w:after="0"/>
              <w:ind w:left="12" w:right="0" w:hanging="0"/>
              <w:rPr>
                <w:b/>
                <w:b/>
                <w:sz w:val="18"/>
              </w:rPr>
            </w:pPr>
            <w:r>
              <w:rPr>
                <w:b/>
                <w:sz w:val="18"/>
              </w:rPr>
              <w:t>20/06/25 - 30/06/25</w:t>
            </w:r>
          </w:p>
        </w:tc>
        <w:tc>
          <w:tcPr>
            <w:tcW w:w="1505" w:type="dxa"/>
            <w:tcBorders>
              <w:left w:val="single" w:sz="4" w:space="0" w:color="E26B0A"/>
              <w:bottom w:val="single" w:sz="4" w:space="0" w:color="E26B0A"/>
              <w:right w:val="single" w:sz="4" w:space="0" w:color="E26B0A"/>
            </w:tcBorders>
          </w:tcPr>
          <w:p>
            <w:pPr>
              <w:pStyle w:val="TableParagraph"/>
              <w:widowControl w:val="false"/>
              <w:jc w:val="center"/>
              <w:rPr>
                <w:b w:val="false"/>
                <w:b w:val="false"/>
                <w:bCs w:val="false"/>
                <w:sz w:val="18"/>
              </w:rPr>
            </w:pPr>
            <w:r>
              <w:rPr>
                <w:b w:val="false"/>
                <w:bCs w:val="false"/>
                <w:sz w:val="18"/>
              </w:rPr>
              <w:t>USD 224</w:t>
            </w:r>
          </w:p>
        </w:tc>
        <w:tc>
          <w:tcPr>
            <w:tcW w:w="1385" w:type="dxa"/>
            <w:tcBorders>
              <w:left w:val="single" w:sz="4" w:space="0" w:color="E26B0A"/>
              <w:bottom w:val="single" w:sz="4" w:space="0" w:color="E26B0A"/>
              <w:right w:val="single" w:sz="4" w:space="0" w:color="E26B0A"/>
            </w:tcBorders>
          </w:tcPr>
          <w:p>
            <w:pPr>
              <w:pStyle w:val="TableParagraph"/>
              <w:widowControl w:val="false"/>
              <w:jc w:val="center"/>
              <w:rPr>
                <w:b w:val="false"/>
                <w:b w:val="false"/>
                <w:bCs w:val="false"/>
                <w:sz w:val="18"/>
              </w:rPr>
            </w:pPr>
            <w:r>
              <w:rPr>
                <w:b w:val="false"/>
                <w:bCs w:val="false"/>
                <w:sz w:val="18"/>
              </w:rPr>
              <w:t>USD 133</w:t>
            </w:r>
          </w:p>
        </w:tc>
        <w:tc>
          <w:tcPr>
            <w:tcW w:w="1485" w:type="dxa"/>
            <w:tcBorders>
              <w:left w:val="single" w:sz="4" w:space="0" w:color="E26B0A"/>
              <w:bottom w:val="single" w:sz="4" w:space="0" w:color="E26B0A"/>
              <w:right w:val="single" w:sz="4" w:space="0" w:color="E26B0A"/>
            </w:tcBorders>
          </w:tcPr>
          <w:p>
            <w:pPr>
              <w:pStyle w:val="TableParagraph"/>
              <w:widowControl w:val="false"/>
              <w:jc w:val="left"/>
              <w:rPr>
                <w:b/>
                <w:b/>
                <w:sz w:val="18"/>
              </w:rPr>
            </w:pPr>
            <w:r>
              <w:rPr>
                <w:b/>
                <w:sz w:val="18"/>
              </w:rPr>
            </w:r>
          </w:p>
        </w:tc>
      </w:tr>
      <w:tr>
        <w:trPr>
          <w:trHeight w:val="621" w:hRule="atLeast"/>
        </w:trPr>
        <w:tc>
          <w:tcPr>
            <w:tcW w:w="2424" w:type="dxa"/>
            <w:tcBorders>
              <w:left w:val="single" w:sz="4" w:space="0" w:color="E26B0A"/>
              <w:bottom w:val="single" w:sz="4" w:space="0" w:color="E26B0A"/>
              <w:right w:val="single" w:sz="4" w:space="0" w:color="E26B0A"/>
            </w:tcBorders>
          </w:tcPr>
          <w:p>
            <w:pPr>
              <w:pStyle w:val="TableParagraph"/>
              <w:widowControl w:val="false"/>
              <w:spacing w:before="104" w:after="0"/>
              <w:ind w:left="12" w:right="0" w:hanging="0"/>
              <w:rPr>
                <w:b/>
                <w:b/>
                <w:sz w:val="18"/>
              </w:rPr>
            </w:pPr>
            <w:r>
              <w:rPr>
                <w:b/>
                <w:sz w:val="18"/>
              </w:rPr>
              <w:t>01/08/25 – 06/09/25</w:t>
            </w:r>
          </w:p>
          <w:p>
            <w:pPr>
              <w:pStyle w:val="TableParagraph"/>
              <w:widowControl w:val="false"/>
              <w:spacing w:before="104" w:after="0"/>
              <w:ind w:left="12" w:right="0" w:hanging="0"/>
              <w:rPr>
                <w:b/>
                <w:b/>
                <w:sz w:val="18"/>
              </w:rPr>
            </w:pPr>
            <w:r>
              <w:rPr>
                <w:b/>
                <w:sz w:val="18"/>
              </w:rPr>
              <w:t>08/09/25 – 11/10/25</w:t>
            </w:r>
          </w:p>
          <w:p>
            <w:pPr>
              <w:pStyle w:val="TableParagraph"/>
              <w:widowControl w:val="false"/>
              <w:spacing w:before="104" w:after="0"/>
              <w:ind w:left="12" w:right="0" w:hanging="0"/>
              <w:rPr>
                <w:b/>
                <w:b/>
                <w:sz w:val="18"/>
              </w:rPr>
            </w:pPr>
            <w:r>
              <w:rPr>
                <w:b/>
                <w:sz w:val="18"/>
              </w:rPr>
              <w:t>13/10/25 – 14/11/25</w:t>
            </w:r>
          </w:p>
          <w:p>
            <w:pPr>
              <w:pStyle w:val="TableParagraph"/>
              <w:widowControl w:val="false"/>
              <w:spacing w:before="104" w:after="0"/>
              <w:ind w:left="12" w:right="0" w:hanging="0"/>
              <w:rPr>
                <w:b/>
                <w:b/>
                <w:sz w:val="18"/>
              </w:rPr>
            </w:pPr>
            <w:r>
              <w:rPr>
                <w:b/>
                <w:sz w:val="18"/>
              </w:rPr>
              <w:t>16/11/25 – 19/11/25</w:t>
            </w:r>
          </w:p>
          <w:p>
            <w:pPr>
              <w:pStyle w:val="TableParagraph"/>
              <w:widowControl w:val="false"/>
              <w:spacing w:before="104" w:after="0"/>
              <w:ind w:left="12" w:right="0" w:hanging="0"/>
              <w:rPr>
                <w:b/>
                <w:b/>
                <w:sz w:val="18"/>
              </w:rPr>
            </w:pPr>
            <w:r>
              <w:rPr>
                <w:b/>
                <w:sz w:val="18"/>
              </w:rPr>
              <w:t>21/11/25 - 10/12/25</w:t>
            </w:r>
          </w:p>
        </w:tc>
        <w:tc>
          <w:tcPr>
            <w:tcW w:w="1505" w:type="dxa"/>
            <w:tcBorders>
              <w:left w:val="single" w:sz="4" w:space="0" w:color="E26B0A"/>
              <w:bottom w:val="single" w:sz="4" w:space="0" w:color="E26B0A"/>
              <w:right w:val="single" w:sz="4" w:space="0" w:color="E26B0A"/>
            </w:tcBorders>
          </w:tcPr>
          <w:p>
            <w:pPr>
              <w:pStyle w:val="TableParagraph"/>
              <w:widowControl w:val="false"/>
              <w:jc w:val="center"/>
              <w:rPr>
                <w:b w:val="false"/>
                <w:b w:val="false"/>
                <w:bCs w:val="false"/>
                <w:sz w:val="18"/>
              </w:rPr>
            </w:pPr>
            <w:r>
              <w:rPr>
                <w:b w:val="false"/>
                <w:bCs w:val="false"/>
                <w:sz w:val="18"/>
              </w:rPr>
              <w:t>USD 247</w:t>
            </w:r>
          </w:p>
        </w:tc>
        <w:tc>
          <w:tcPr>
            <w:tcW w:w="1385" w:type="dxa"/>
            <w:tcBorders>
              <w:left w:val="single" w:sz="4" w:space="0" w:color="E26B0A"/>
              <w:bottom w:val="single" w:sz="4" w:space="0" w:color="E26B0A"/>
              <w:right w:val="single" w:sz="4" w:space="0" w:color="E26B0A"/>
            </w:tcBorders>
          </w:tcPr>
          <w:p>
            <w:pPr>
              <w:pStyle w:val="TableParagraph"/>
              <w:widowControl w:val="false"/>
              <w:jc w:val="center"/>
              <w:rPr>
                <w:b w:val="false"/>
                <w:b w:val="false"/>
                <w:bCs w:val="false"/>
                <w:sz w:val="18"/>
              </w:rPr>
            </w:pPr>
            <w:r>
              <w:rPr>
                <w:b w:val="false"/>
                <w:bCs w:val="false"/>
                <w:sz w:val="18"/>
              </w:rPr>
              <w:t>USD 147</w:t>
            </w:r>
          </w:p>
        </w:tc>
        <w:tc>
          <w:tcPr>
            <w:tcW w:w="1485" w:type="dxa"/>
            <w:tcBorders>
              <w:left w:val="single" w:sz="4" w:space="0" w:color="E26B0A"/>
              <w:bottom w:val="single" w:sz="4" w:space="0" w:color="E26B0A"/>
              <w:right w:val="single" w:sz="4" w:space="0" w:color="E26B0A"/>
            </w:tcBorders>
          </w:tcPr>
          <w:p>
            <w:pPr>
              <w:pStyle w:val="TableParagraph"/>
              <w:widowControl w:val="false"/>
              <w:jc w:val="left"/>
              <w:rPr>
                <w:b/>
                <w:b/>
                <w:sz w:val="18"/>
              </w:rPr>
            </w:pPr>
            <w:r>
              <w:rPr>
                <w:b/>
                <w:sz w:val="18"/>
              </w:rPr>
            </w:r>
          </w:p>
        </w:tc>
      </w:tr>
    </w:tbl>
    <w:p>
      <w:pPr>
        <w:pStyle w:val="Normal"/>
        <w:spacing w:before="192" w:after="0"/>
        <w:ind w:left="260" w:right="99" w:hanging="0"/>
        <w:jc w:val="left"/>
        <w:rPr>
          <w:rFonts w:ascii="Arial" w:hAnsi="Arial"/>
          <w:b/>
          <w:b/>
          <w:i/>
          <w:i/>
          <w:sz w:val="18"/>
        </w:rPr>
      </w:pPr>
      <w:r>
        <w:rPr>
          <w:rFonts w:ascii="Arial" w:hAnsi="Arial"/>
          <w:b/>
          <w:i/>
          <w:sz w:val="18"/>
          <w:u w:val="single"/>
        </w:rPr>
        <w:t>Nota:</w:t>
      </w:r>
      <w:r>
        <w:rPr>
          <w:rFonts w:ascii="Arial" w:hAnsi="Arial"/>
          <w:b/>
          <w:i/>
          <w:spacing w:val="-1"/>
          <w:sz w:val="18"/>
        </w:rPr>
        <w:t xml:space="preserve"> </w:t>
      </w:r>
      <w:r>
        <w:rPr>
          <w:rFonts w:ascii="Arial" w:hAnsi="Arial"/>
          <w:b/>
          <w:i/>
          <w:sz w:val="18"/>
        </w:rPr>
        <w:t>Tarifas</w:t>
      </w:r>
      <w:r>
        <w:rPr>
          <w:rFonts w:ascii="Arial" w:hAnsi="Arial"/>
          <w:b/>
          <w:i/>
          <w:spacing w:val="-2"/>
          <w:sz w:val="18"/>
        </w:rPr>
        <w:t xml:space="preserve"> </w:t>
      </w:r>
      <w:r>
        <w:rPr>
          <w:rFonts w:ascii="Arial" w:hAnsi="Arial"/>
          <w:b/>
          <w:i/>
          <w:sz w:val="18"/>
        </w:rPr>
        <w:t>a reconfirmar</w:t>
      </w:r>
      <w:r>
        <w:rPr>
          <w:rFonts w:ascii="Arial" w:hAnsi="Arial"/>
          <w:b/>
          <w:i/>
          <w:spacing w:val="-4"/>
          <w:sz w:val="18"/>
        </w:rPr>
        <w:t xml:space="preserve"> </w:t>
      </w:r>
      <w:r>
        <w:rPr>
          <w:rFonts w:ascii="Arial" w:hAnsi="Arial"/>
          <w:b/>
          <w:i/>
          <w:sz w:val="18"/>
        </w:rPr>
        <w:t>en</w:t>
      </w:r>
      <w:r>
        <w:rPr>
          <w:rFonts w:ascii="Arial" w:hAnsi="Arial"/>
          <w:b/>
          <w:i/>
          <w:spacing w:val="-2"/>
          <w:sz w:val="18"/>
        </w:rPr>
        <w:t xml:space="preserve"> </w:t>
      </w:r>
      <w:r>
        <w:rPr>
          <w:rFonts w:ascii="Arial" w:hAnsi="Arial"/>
          <w:b/>
          <w:i/>
          <w:sz w:val="18"/>
        </w:rPr>
        <w:t>fechas o</w:t>
      </w:r>
      <w:r>
        <w:rPr>
          <w:rFonts w:ascii="Arial" w:hAnsi="Arial"/>
          <w:b/>
          <w:i/>
          <w:spacing w:val="-2"/>
          <w:sz w:val="18"/>
        </w:rPr>
        <w:t xml:space="preserve"> </w:t>
      </w:r>
      <w:r>
        <w:rPr>
          <w:rFonts w:ascii="Arial" w:hAnsi="Arial"/>
          <w:b/>
          <w:i/>
          <w:sz w:val="18"/>
        </w:rPr>
        <w:t>periodos</w:t>
      </w:r>
      <w:r>
        <w:rPr>
          <w:rFonts w:ascii="Arial" w:hAnsi="Arial"/>
          <w:b/>
          <w:i/>
          <w:spacing w:val="-4"/>
          <w:sz w:val="18"/>
        </w:rPr>
        <w:t xml:space="preserve"> </w:t>
      </w:r>
      <w:r>
        <w:rPr>
          <w:rFonts w:ascii="Arial" w:hAnsi="Arial"/>
          <w:b/>
          <w:i/>
          <w:sz w:val="18"/>
        </w:rPr>
        <w:t>especiales (feriados,</w:t>
      </w:r>
      <w:r>
        <w:rPr>
          <w:rFonts w:ascii="Arial" w:hAnsi="Arial"/>
          <w:b/>
          <w:i/>
          <w:spacing w:val="-2"/>
          <w:sz w:val="18"/>
        </w:rPr>
        <w:t xml:space="preserve"> </w:t>
      </w:r>
      <w:r>
        <w:rPr>
          <w:rFonts w:ascii="Arial" w:hAnsi="Arial"/>
          <w:b/>
          <w:i/>
          <w:sz w:val="18"/>
        </w:rPr>
        <w:t>Navidad,</w:t>
      </w:r>
      <w:r>
        <w:rPr>
          <w:rFonts w:ascii="Arial" w:hAnsi="Arial"/>
          <w:b/>
          <w:i/>
          <w:spacing w:val="-2"/>
          <w:sz w:val="18"/>
        </w:rPr>
        <w:t xml:space="preserve"> </w:t>
      </w:r>
      <w:r>
        <w:rPr>
          <w:rFonts w:ascii="Arial" w:hAnsi="Arial"/>
          <w:b/>
          <w:i/>
          <w:sz w:val="18"/>
        </w:rPr>
        <w:t>Año</w:t>
      </w:r>
      <w:r>
        <w:rPr>
          <w:rFonts w:ascii="Arial" w:hAnsi="Arial"/>
          <w:b/>
          <w:i/>
          <w:spacing w:val="-6"/>
          <w:sz w:val="18"/>
        </w:rPr>
        <w:t xml:space="preserve"> </w:t>
      </w:r>
      <w:r>
        <w:rPr>
          <w:rFonts w:ascii="Arial" w:hAnsi="Arial"/>
          <w:b/>
          <w:i/>
          <w:sz w:val="18"/>
        </w:rPr>
        <w:t>Nuevo,</w:t>
      </w:r>
      <w:r>
        <w:rPr>
          <w:rFonts w:ascii="Arial" w:hAnsi="Arial"/>
          <w:b/>
          <w:i/>
          <w:spacing w:val="-2"/>
          <w:sz w:val="18"/>
        </w:rPr>
        <w:t xml:space="preserve"> </w:t>
      </w:r>
      <w:r>
        <w:rPr>
          <w:rFonts w:ascii="Arial" w:hAnsi="Arial"/>
          <w:b/>
          <w:i/>
          <w:sz w:val="18"/>
        </w:rPr>
        <w:t>Carnaval,</w:t>
      </w:r>
      <w:r>
        <w:rPr>
          <w:rFonts w:ascii="Arial" w:hAnsi="Arial"/>
          <w:b/>
          <w:i/>
          <w:spacing w:val="-6"/>
          <w:sz w:val="18"/>
        </w:rPr>
        <w:t xml:space="preserve"> </w:t>
      </w:r>
      <w:r>
        <w:rPr>
          <w:rFonts w:ascii="Arial" w:hAnsi="Arial"/>
          <w:b/>
          <w:i/>
          <w:sz w:val="18"/>
        </w:rPr>
        <w:t>Semana Santa, etc.) revisar notas importantes sobre las fechas en donde estos precios se deben de reconfirmar.</w:t>
      </w:r>
    </w:p>
    <w:p>
      <w:pPr>
        <w:pStyle w:val="Cuerpodetexto"/>
        <w:spacing w:before="34" w:after="0"/>
        <w:rPr>
          <w:rFonts w:ascii="Arial" w:hAnsi="Arial"/>
          <w:b/>
          <w:b/>
          <w:i/>
          <w:i/>
        </w:rPr>
      </w:pPr>
      <w:r>
        <w:rPr>
          <w:rFonts w:ascii="Arial" w:hAnsi="Arial"/>
          <w:b/>
          <w:i/>
        </w:rPr>
      </w:r>
    </w:p>
    <w:p>
      <w:pPr>
        <w:pStyle w:val="Normal"/>
        <w:spacing w:before="0" w:after="0"/>
        <w:ind w:left="260" w:right="0" w:hanging="0"/>
        <w:jc w:val="left"/>
        <w:rPr>
          <w:rFonts w:ascii="Arial" w:hAnsi="Arial"/>
          <w:b/>
          <w:b/>
          <w:sz w:val="18"/>
        </w:rPr>
      </w:pPr>
      <w:r>
        <w:rPr>
          <w:rFonts w:ascii="Arial" w:hAnsi="Arial"/>
          <w:b/>
          <w:color w:val="FF0000"/>
          <w:sz w:val="18"/>
        </w:rPr>
        <w:t>**Tarifa</w:t>
      </w:r>
      <w:r>
        <w:rPr>
          <w:rFonts w:ascii="Arial" w:hAnsi="Arial"/>
          <w:b/>
          <w:color w:val="FF0000"/>
          <w:spacing w:val="1"/>
          <w:sz w:val="18"/>
        </w:rPr>
        <w:t xml:space="preserve"> </w:t>
      </w:r>
      <w:r>
        <w:rPr>
          <w:rFonts w:ascii="Arial" w:hAnsi="Arial"/>
          <w:b/>
          <w:color w:val="FF0000"/>
          <w:sz w:val="18"/>
        </w:rPr>
        <w:t>para</w:t>
      </w:r>
      <w:r>
        <w:rPr>
          <w:rFonts w:ascii="Arial" w:hAnsi="Arial"/>
          <w:b/>
          <w:color w:val="FF0000"/>
          <w:spacing w:val="-1"/>
          <w:sz w:val="18"/>
        </w:rPr>
        <w:t xml:space="preserve"> </w:t>
      </w:r>
      <w:r>
        <w:rPr>
          <w:rFonts w:ascii="Arial" w:hAnsi="Arial"/>
          <w:b/>
          <w:color w:val="FF0000"/>
          <w:sz w:val="18"/>
        </w:rPr>
        <w:t>CHD</w:t>
      </w:r>
      <w:r>
        <w:rPr>
          <w:rFonts w:ascii="Arial" w:hAnsi="Arial"/>
          <w:b/>
          <w:color w:val="FF0000"/>
          <w:spacing w:val="-1"/>
          <w:sz w:val="18"/>
        </w:rPr>
        <w:t xml:space="preserve"> </w:t>
      </w:r>
      <w:r>
        <w:rPr>
          <w:rFonts w:ascii="Arial" w:hAnsi="Arial"/>
          <w:b/>
          <w:color w:val="FF0000"/>
          <w:sz w:val="18"/>
        </w:rPr>
        <w:t>(menor),</w:t>
      </w:r>
      <w:r>
        <w:rPr>
          <w:rFonts w:ascii="Arial" w:hAnsi="Arial"/>
          <w:b/>
          <w:color w:val="FF0000"/>
          <w:spacing w:val="-1"/>
          <w:sz w:val="18"/>
        </w:rPr>
        <w:t xml:space="preserve"> </w:t>
      </w:r>
      <w:r>
        <w:rPr>
          <w:rFonts w:ascii="Arial" w:hAnsi="Arial"/>
          <w:b/>
          <w:color w:val="FF0000"/>
          <w:sz w:val="18"/>
        </w:rPr>
        <w:t>consulta</w:t>
      </w:r>
      <w:r>
        <w:rPr>
          <w:rFonts w:ascii="Arial" w:hAnsi="Arial"/>
          <w:b/>
          <w:color w:val="FF0000"/>
          <w:spacing w:val="-3"/>
          <w:sz w:val="18"/>
        </w:rPr>
        <w:t xml:space="preserve"> </w:t>
      </w:r>
      <w:r>
        <w:rPr>
          <w:rFonts w:ascii="Arial" w:hAnsi="Arial"/>
          <w:b/>
          <w:color w:val="FF0000"/>
          <w:sz w:val="18"/>
        </w:rPr>
        <w:t>con nuestros</w:t>
      </w:r>
      <w:r>
        <w:rPr>
          <w:rFonts w:ascii="Arial" w:hAnsi="Arial"/>
          <w:b/>
          <w:color w:val="FF0000"/>
          <w:spacing w:val="2"/>
          <w:sz w:val="18"/>
        </w:rPr>
        <w:t xml:space="preserve"> </w:t>
      </w:r>
      <w:r>
        <w:rPr>
          <w:rFonts w:ascii="Arial" w:hAnsi="Arial"/>
          <w:b/>
          <w:color w:val="FF0000"/>
          <w:spacing w:val="-2"/>
          <w:sz w:val="18"/>
        </w:rPr>
        <w:t>asesores.</w:t>
      </w:r>
    </w:p>
    <w:p>
      <w:pPr>
        <w:pStyle w:val="Normal"/>
        <w:spacing w:before="206" w:after="0"/>
        <w:ind w:left="260" w:right="0" w:hanging="0"/>
        <w:jc w:val="left"/>
        <w:rPr>
          <w:rFonts w:ascii="Arial" w:hAnsi="Arial"/>
          <w:b/>
          <w:b/>
          <w:sz w:val="18"/>
        </w:rPr>
      </w:pPr>
      <w:r>
        <w:rPr>
          <w:rFonts w:ascii="Arial" w:hAnsi="Arial"/>
          <w:b/>
          <w:color w:val="FF0000"/>
          <w:sz w:val="18"/>
        </w:rPr>
        <w:t>**PVS: Tarifa para Pasajero</w:t>
      </w:r>
      <w:r>
        <w:rPr>
          <w:rFonts w:ascii="Arial" w:hAnsi="Arial"/>
          <w:b/>
          <w:color w:val="FF0000"/>
          <w:spacing w:val="-2"/>
          <w:sz w:val="18"/>
        </w:rPr>
        <w:t xml:space="preserve"> </w:t>
      </w:r>
      <w:r>
        <w:rPr>
          <w:rFonts w:ascii="Arial" w:hAnsi="Arial"/>
          <w:b/>
          <w:color w:val="FF0000"/>
          <w:sz w:val="18"/>
        </w:rPr>
        <w:t>Viajando</w:t>
      </w:r>
      <w:r>
        <w:rPr>
          <w:rFonts w:ascii="Arial" w:hAnsi="Arial"/>
          <w:b/>
          <w:color w:val="FF0000"/>
          <w:spacing w:val="-2"/>
          <w:sz w:val="18"/>
        </w:rPr>
        <w:t xml:space="preserve"> </w:t>
      </w:r>
      <w:r>
        <w:rPr>
          <w:rFonts w:ascii="Arial" w:hAnsi="Arial"/>
          <w:b/>
          <w:color w:val="FF0000"/>
          <w:sz w:val="18"/>
        </w:rPr>
        <w:t>Solo,</w:t>
      </w:r>
      <w:r>
        <w:rPr>
          <w:rFonts w:ascii="Arial" w:hAnsi="Arial"/>
          <w:b/>
          <w:color w:val="FF0000"/>
          <w:spacing w:val="-2"/>
          <w:sz w:val="18"/>
        </w:rPr>
        <w:t xml:space="preserve"> </w:t>
      </w:r>
      <w:r>
        <w:rPr>
          <w:rFonts w:ascii="Arial" w:hAnsi="Arial"/>
          <w:b/>
          <w:color w:val="FF0000"/>
          <w:sz w:val="18"/>
        </w:rPr>
        <w:t xml:space="preserve">consultar </w:t>
      </w:r>
      <w:r>
        <w:rPr>
          <w:rFonts w:ascii="Arial" w:hAnsi="Arial"/>
          <w:b/>
          <w:color w:val="FF0000"/>
          <w:spacing w:val="-2"/>
          <w:sz w:val="18"/>
        </w:rPr>
        <w:t>suplementos</w:t>
      </w:r>
    </w:p>
    <w:p>
      <w:pPr>
        <w:pStyle w:val="Normal"/>
        <w:spacing w:before="206" w:after="0"/>
        <w:ind w:left="260" w:right="0" w:hanging="0"/>
        <w:jc w:val="left"/>
        <w:rPr>
          <w:rFonts w:ascii="Arial" w:hAnsi="Arial"/>
          <w:b/>
          <w:b/>
          <w:bCs/>
          <w:sz w:val="18"/>
          <w:szCs w:val="18"/>
          <w:u w:val="single" w:color="E26B0A"/>
        </w:rPr>
      </w:pPr>
      <w:r>
        <w:rPr>
          <w:rFonts w:ascii="Arial" w:hAnsi="Arial"/>
          <w:b/>
          <w:bCs/>
          <w:color w:val="E26B0A"/>
          <w:sz w:val="18"/>
          <w:szCs w:val="18"/>
          <w:u w:val="single" w:color="E26B0A"/>
        </w:rPr>
        <w:t>EL PRECIO</w:t>
      </w:r>
      <w:r>
        <w:rPr>
          <w:rFonts w:ascii="Arial" w:hAnsi="Arial"/>
          <w:b/>
          <w:bCs/>
          <w:color w:val="E26B0A"/>
          <w:spacing w:val="-2"/>
          <w:sz w:val="18"/>
          <w:szCs w:val="18"/>
          <w:u w:val="single" w:color="E26B0A"/>
        </w:rPr>
        <w:t xml:space="preserve"> INCLUYE</w:t>
      </w:r>
    </w:p>
    <w:p>
      <w:pPr>
        <w:pStyle w:val="ListParagraph"/>
        <w:numPr>
          <w:ilvl w:val="0"/>
          <w:numId w:val="3"/>
        </w:numPr>
        <w:tabs>
          <w:tab w:val="clear" w:pos="720"/>
          <w:tab w:val="left" w:pos="979" w:leader="none"/>
        </w:tabs>
        <w:spacing w:lineRule="exact" w:line="207" w:before="205" w:after="0"/>
        <w:ind w:left="979" w:right="0" w:hanging="359"/>
        <w:jc w:val="left"/>
        <w:rPr>
          <w:rFonts w:ascii="Arial" w:hAnsi="Arial"/>
          <w:b/>
          <w:b/>
          <w:i/>
          <w:i/>
          <w:sz w:val="18"/>
        </w:rPr>
      </w:pPr>
      <w:r>
        <w:rPr>
          <w:sz w:val="18"/>
        </w:rPr>
        <w:t>Traslados aeropuerto</w:t>
      </w:r>
      <w:r>
        <w:rPr>
          <w:spacing w:val="1"/>
          <w:sz w:val="18"/>
        </w:rPr>
        <w:t xml:space="preserve"> </w:t>
      </w:r>
      <w:r>
        <w:rPr>
          <w:sz w:val="18"/>
        </w:rPr>
        <w:t>–</w:t>
      </w:r>
      <w:r>
        <w:rPr>
          <w:spacing w:val="-4"/>
          <w:sz w:val="18"/>
        </w:rPr>
        <w:t xml:space="preserve"> </w:t>
      </w:r>
      <w:r>
        <w:rPr>
          <w:sz w:val="18"/>
        </w:rPr>
        <w:t>hotel –</w:t>
      </w:r>
      <w:r>
        <w:rPr>
          <w:spacing w:val="-4"/>
          <w:sz w:val="18"/>
        </w:rPr>
        <w:t xml:space="preserve"> </w:t>
      </w:r>
      <w:r>
        <w:rPr>
          <w:sz w:val="18"/>
        </w:rPr>
        <w:t>aeropuerto</w:t>
      </w:r>
      <w:r>
        <w:rPr>
          <w:spacing w:val="-3"/>
          <w:sz w:val="18"/>
        </w:rPr>
        <w:t xml:space="preserve"> </w:t>
      </w:r>
      <w:r>
        <w:rPr>
          <w:rFonts w:ascii="Arial" w:hAnsi="Arial"/>
          <w:b/>
          <w:i/>
          <w:sz w:val="18"/>
        </w:rPr>
        <w:t>en servicio regular</w:t>
      </w:r>
      <w:r>
        <w:rPr>
          <w:rFonts w:ascii="Arial" w:hAnsi="Arial"/>
          <w:b/>
          <w:i/>
          <w:spacing w:val="-1"/>
          <w:sz w:val="18"/>
        </w:rPr>
        <w:t xml:space="preserve"> </w:t>
      </w:r>
      <w:r>
        <w:rPr>
          <w:rFonts w:ascii="Arial" w:hAnsi="Arial"/>
          <w:b/>
          <w:i/>
          <w:sz w:val="18"/>
        </w:rPr>
        <w:t>en</w:t>
      </w:r>
      <w:r>
        <w:rPr>
          <w:rFonts w:ascii="Arial" w:hAnsi="Arial"/>
          <w:b/>
          <w:i/>
          <w:spacing w:val="-1"/>
          <w:sz w:val="18"/>
        </w:rPr>
        <w:t xml:space="preserve"> </w:t>
      </w:r>
      <w:r>
        <w:rPr>
          <w:rFonts w:ascii="Arial" w:hAnsi="Arial"/>
          <w:b/>
          <w:i/>
          <w:sz w:val="18"/>
        </w:rPr>
        <w:t>horario</w:t>
      </w:r>
      <w:r>
        <w:rPr>
          <w:rFonts w:ascii="Arial" w:hAnsi="Arial"/>
          <w:b/>
          <w:i/>
          <w:spacing w:val="1"/>
          <w:sz w:val="18"/>
        </w:rPr>
        <w:t xml:space="preserve"> </w:t>
      </w:r>
      <w:r>
        <w:rPr>
          <w:rFonts w:ascii="Arial" w:hAnsi="Arial"/>
          <w:b/>
          <w:i/>
          <w:spacing w:val="-2"/>
          <w:sz w:val="18"/>
        </w:rPr>
        <w:t>diurno</w:t>
      </w:r>
    </w:p>
    <w:p>
      <w:pPr>
        <w:pStyle w:val="ListParagraph"/>
        <w:numPr>
          <w:ilvl w:val="0"/>
          <w:numId w:val="3"/>
        </w:numPr>
        <w:tabs>
          <w:tab w:val="clear" w:pos="720"/>
          <w:tab w:val="left" w:pos="979" w:leader="none"/>
        </w:tabs>
        <w:spacing w:lineRule="exact" w:line="207" w:before="0" w:after="0"/>
        <w:ind w:left="979" w:right="0" w:hanging="359"/>
        <w:jc w:val="left"/>
        <w:rPr>
          <w:sz w:val="18"/>
        </w:rPr>
      </w:pPr>
      <w:r>
        <w:rPr>
          <w:sz w:val="18"/>
        </w:rPr>
        <w:t>3 noches</w:t>
      </w:r>
      <w:r>
        <w:rPr>
          <w:spacing w:val="-1"/>
          <w:sz w:val="18"/>
        </w:rPr>
        <w:t xml:space="preserve"> </w:t>
      </w:r>
      <w:r>
        <w:rPr>
          <w:sz w:val="18"/>
        </w:rPr>
        <w:t>de</w:t>
      </w:r>
      <w:r>
        <w:rPr>
          <w:spacing w:val="-2"/>
          <w:sz w:val="18"/>
        </w:rPr>
        <w:t xml:space="preserve"> </w:t>
      </w:r>
      <w:r>
        <w:rPr>
          <w:sz w:val="18"/>
        </w:rPr>
        <w:t>alojamiento en</w:t>
      </w:r>
      <w:r>
        <w:rPr>
          <w:spacing w:val="1"/>
          <w:sz w:val="18"/>
        </w:rPr>
        <w:t xml:space="preserve"> </w:t>
      </w:r>
      <w:r>
        <w:rPr>
          <w:sz w:val="18"/>
        </w:rPr>
        <w:t>Rio</w:t>
      </w:r>
      <w:r>
        <w:rPr>
          <w:spacing w:val="-2"/>
          <w:sz w:val="18"/>
        </w:rPr>
        <w:t xml:space="preserve"> </w:t>
      </w:r>
      <w:r>
        <w:rPr>
          <w:sz w:val="18"/>
        </w:rPr>
        <w:t>de</w:t>
      </w:r>
      <w:r>
        <w:rPr>
          <w:spacing w:val="-3"/>
          <w:sz w:val="18"/>
        </w:rPr>
        <w:t xml:space="preserve"> </w:t>
      </w:r>
      <w:r>
        <w:rPr>
          <w:spacing w:val="-2"/>
          <w:sz w:val="18"/>
        </w:rPr>
        <w:t>Janeiro</w:t>
      </w:r>
    </w:p>
    <w:p>
      <w:pPr>
        <w:pStyle w:val="ListParagraph"/>
        <w:numPr>
          <w:ilvl w:val="0"/>
          <w:numId w:val="3"/>
        </w:numPr>
        <w:tabs>
          <w:tab w:val="clear" w:pos="720"/>
          <w:tab w:val="left" w:pos="979" w:leader="none"/>
        </w:tabs>
        <w:spacing w:lineRule="exact" w:line="207" w:before="2" w:after="0"/>
        <w:ind w:left="979" w:right="0" w:hanging="359"/>
        <w:jc w:val="left"/>
        <w:rPr>
          <w:sz w:val="18"/>
        </w:rPr>
      </w:pPr>
      <w:r>
        <w:rPr>
          <w:sz w:val="18"/>
        </w:rPr>
        <w:t>3</w:t>
      </w:r>
      <w:r>
        <w:rPr>
          <w:spacing w:val="2"/>
          <w:sz w:val="18"/>
        </w:rPr>
        <w:t xml:space="preserve"> </w:t>
      </w:r>
      <w:r>
        <w:rPr>
          <w:spacing w:val="-2"/>
          <w:sz w:val="18"/>
        </w:rPr>
        <w:t>desayunos</w:t>
      </w:r>
    </w:p>
    <w:p>
      <w:pPr>
        <w:pStyle w:val="ListParagraph"/>
        <w:numPr>
          <w:ilvl w:val="0"/>
          <w:numId w:val="3"/>
        </w:numPr>
        <w:tabs>
          <w:tab w:val="clear" w:pos="720"/>
          <w:tab w:val="left" w:pos="979" w:leader="none"/>
        </w:tabs>
        <w:spacing w:lineRule="exact" w:line="206" w:before="0" w:after="0"/>
        <w:ind w:left="979" w:right="0" w:hanging="359"/>
        <w:jc w:val="left"/>
        <w:rPr>
          <w:sz w:val="18"/>
        </w:rPr>
      </w:pPr>
      <w:r>
        <w:rPr>
          <w:sz w:val="18"/>
        </w:rPr>
        <w:t>Visita de</w:t>
      </w:r>
      <w:r>
        <w:rPr>
          <w:spacing w:val="-1"/>
          <w:sz w:val="18"/>
        </w:rPr>
        <w:t xml:space="preserve"> </w:t>
      </w:r>
      <w:r>
        <w:rPr>
          <w:sz w:val="18"/>
        </w:rPr>
        <w:t>ciudad</w:t>
      </w:r>
      <w:r>
        <w:rPr>
          <w:spacing w:val="-2"/>
          <w:sz w:val="18"/>
        </w:rPr>
        <w:t xml:space="preserve"> </w:t>
      </w:r>
      <w:r>
        <w:rPr>
          <w:sz w:val="18"/>
        </w:rPr>
        <w:t>Rio</w:t>
      </w:r>
      <w:r>
        <w:rPr>
          <w:spacing w:val="-2"/>
          <w:sz w:val="18"/>
        </w:rPr>
        <w:t xml:space="preserve"> </w:t>
      </w:r>
      <w:r>
        <w:rPr>
          <w:sz w:val="18"/>
        </w:rPr>
        <w:t>de</w:t>
      </w:r>
      <w:r>
        <w:rPr>
          <w:spacing w:val="2"/>
          <w:sz w:val="18"/>
        </w:rPr>
        <w:t xml:space="preserve"> </w:t>
      </w:r>
      <w:r>
        <w:rPr>
          <w:spacing w:val="-2"/>
          <w:sz w:val="18"/>
        </w:rPr>
        <w:t>Janeiro</w:t>
      </w:r>
    </w:p>
    <w:p>
      <w:pPr>
        <w:pStyle w:val="ListParagraph"/>
        <w:numPr>
          <w:ilvl w:val="0"/>
          <w:numId w:val="3"/>
        </w:numPr>
        <w:tabs>
          <w:tab w:val="clear" w:pos="720"/>
          <w:tab w:val="left" w:pos="979" w:leader="none"/>
        </w:tabs>
        <w:spacing w:lineRule="exact" w:line="206" w:before="0" w:after="0"/>
        <w:ind w:left="979" w:right="0" w:hanging="359"/>
        <w:jc w:val="left"/>
        <w:rPr>
          <w:sz w:val="18"/>
        </w:rPr>
      </w:pPr>
      <w:r>
        <w:rPr>
          <w:sz w:val="18"/>
        </w:rPr>
        <w:t>Tour al</w:t>
      </w:r>
      <w:r>
        <w:rPr>
          <w:spacing w:val="-1"/>
          <w:sz w:val="18"/>
        </w:rPr>
        <w:t xml:space="preserve"> </w:t>
      </w:r>
      <w:r>
        <w:rPr>
          <w:sz w:val="18"/>
        </w:rPr>
        <w:t>Corcovado</w:t>
      </w:r>
      <w:r>
        <w:rPr>
          <w:spacing w:val="-3"/>
          <w:sz w:val="18"/>
        </w:rPr>
        <w:t xml:space="preserve"> </w:t>
      </w:r>
      <w:r>
        <w:rPr>
          <w:sz w:val="18"/>
        </w:rPr>
        <w:t>con</w:t>
      </w:r>
      <w:r>
        <w:rPr>
          <w:spacing w:val="-2"/>
          <w:sz w:val="18"/>
        </w:rPr>
        <w:t xml:space="preserve"> </w:t>
      </w:r>
      <w:r>
        <w:rPr>
          <w:sz w:val="18"/>
        </w:rPr>
        <w:t>entrada</w:t>
      </w:r>
      <w:r>
        <w:rPr>
          <w:spacing w:val="1"/>
          <w:sz w:val="18"/>
        </w:rPr>
        <w:t xml:space="preserve"> </w:t>
      </w:r>
      <w:r>
        <w:rPr>
          <w:sz w:val="18"/>
        </w:rPr>
        <w:t>en</w:t>
      </w:r>
      <w:r>
        <w:rPr>
          <w:spacing w:val="-3"/>
          <w:sz w:val="18"/>
        </w:rPr>
        <w:t xml:space="preserve"> </w:t>
      </w:r>
      <w:r>
        <w:rPr>
          <w:sz w:val="18"/>
        </w:rPr>
        <w:t xml:space="preserve">servicio </w:t>
      </w:r>
      <w:r>
        <w:rPr>
          <w:spacing w:val="-2"/>
          <w:sz w:val="18"/>
        </w:rPr>
        <w:t>regular</w:t>
      </w:r>
    </w:p>
    <w:p>
      <w:pPr>
        <w:pStyle w:val="ListParagraph"/>
        <w:numPr>
          <w:ilvl w:val="0"/>
          <w:numId w:val="3"/>
        </w:numPr>
        <w:tabs>
          <w:tab w:val="clear" w:pos="720"/>
          <w:tab w:val="left" w:pos="979" w:leader="none"/>
        </w:tabs>
        <w:spacing w:lineRule="exact" w:line="207" w:before="0" w:after="0"/>
        <w:ind w:left="979" w:right="0" w:hanging="359"/>
        <w:jc w:val="left"/>
        <w:rPr>
          <w:sz w:val="18"/>
        </w:rPr>
      </w:pPr>
      <w:r>
        <w:rPr>
          <w:sz w:val="18"/>
        </w:rPr>
        <w:t>Tour</w:t>
      </w:r>
      <w:r>
        <w:rPr>
          <w:spacing w:val="-1"/>
          <w:sz w:val="18"/>
        </w:rPr>
        <w:t xml:space="preserve"> </w:t>
      </w:r>
      <w:r>
        <w:rPr>
          <w:sz w:val="18"/>
        </w:rPr>
        <w:t>a</w:t>
      </w:r>
      <w:r>
        <w:rPr>
          <w:spacing w:val="-1"/>
          <w:sz w:val="18"/>
        </w:rPr>
        <w:t xml:space="preserve"> </w:t>
      </w:r>
      <w:r>
        <w:rPr>
          <w:sz w:val="18"/>
        </w:rPr>
        <w:t>Pan</w:t>
      </w:r>
      <w:r>
        <w:rPr>
          <w:spacing w:val="1"/>
          <w:sz w:val="18"/>
        </w:rPr>
        <w:t xml:space="preserve"> </w:t>
      </w:r>
      <w:r>
        <w:rPr>
          <w:sz w:val="18"/>
        </w:rPr>
        <w:t>de</w:t>
      </w:r>
      <w:r>
        <w:rPr>
          <w:spacing w:val="1"/>
          <w:sz w:val="18"/>
        </w:rPr>
        <w:t xml:space="preserve"> </w:t>
      </w:r>
      <w:r>
        <w:rPr>
          <w:sz w:val="18"/>
        </w:rPr>
        <w:t>Azúcar</w:t>
      </w:r>
      <w:r>
        <w:rPr>
          <w:spacing w:val="-5"/>
          <w:sz w:val="18"/>
        </w:rPr>
        <w:t xml:space="preserve"> </w:t>
      </w:r>
      <w:r>
        <w:rPr>
          <w:sz w:val="18"/>
        </w:rPr>
        <w:t>con</w:t>
      </w:r>
      <w:r>
        <w:rPr>
          <w:spacing w:val="-1"/>
          <w:sz w:val="18"/>
        </w:rPr>
        <w:t xml:space="preserve"> </w:t>
      </w:r>
      <w:r>
        <w:rPr>
          <w:sz w:val="18"/>
        </w:rPr>
        <w:t>entrada</w:t>
      </w:r>
      <w:r>
        <w:rPr>
          <w:spacing w:val="-1"/>
          <w:sz w:val="18"/>
        </w:rPr>
        <w:t xml:space="preserve"> </w:t>
      </w:r>
      <w:r>
        <w:rPr>
          <w:sz w:val="18"/>
        </w:rPr>
        <w:t>en</w:t>
      </w:r>
      <w:r>
        <w:rPr>
          <w:spacing w:val="-1"/>
          <w:sz w:val="18"/>
        </w:rPr>
        <w:t xml:space="preserve"> </w:t>
      </w:r>
      <w:r>
        <w:rPr>
          <w:sz w:val="18"/>
        </w:rPr>
        <w:t>servicio regular</w:t>
      </w:r>
      <w:r>
        <w:rPr>
          <w:spacing w:val="-3"/>
          <w:sz w:val="18"/>
        </w:rPr>
        <w:t xml:space="preserve"> </w:t>
      </w:r>
      <w:r>
        <w:rPr>
          <w:sz w:val="18"/>
        </w:rPr>
        <w:t>con</w:t>
      </w:r>
      <w:r>
        <w:rPr>
          <w:spacing w:val="-3"/>
          <w:sz w:val="18"/>
        </w:rPr>
        <w:t xml:space="preserve"> </w:t>
      </w:r>
      <w:r>
        <w:rPr>
          <w:sz w:val="18"/>
        </w:rPr>
        <w:t>almuerzo</w:t>
      </w:r>
      <w:r>
        <w:rPr>
          <w:spacing w:val="-1"/>
          <w:sz w:val="18"/>
        </w:rPr>
        <w:t xml:space="preserve"> </w:t>
      </w:r>
      <w:r>
        <w:rPr>
          <w:sz w:val="18"/>
        </w:rPr>
        <w:t>(no</w:t>
      </w:r>
      <w:r>
        <w:rPr>
          <w:spacing w:val="1"/>
          <w:sz w:val="18"/>
        </w:rPr>
        <w:t xml:space="preserve"> </w:t>
      </w:r>
      <w:r>
        <w:rPr>
          <w:sz w:val="18"/>
        </w:rPr>
        <w:t>incluye</w:t>
      </w:r>
      <w:r>
        <w:rPr>
          <w:spacing w:val="-3"/>
          <w:sz w:val="18"/>
        </w:rPr>
        <w:t xml:space="preserve"> </w:t>
      </w:r>
      <w:r>
        <w:rPr>
          <w:spacing w:val="-2"/>
          <w:sz w:val="18"/>
        </w:rPr>
        <w:t>bebidas)</w:t>
      </w:r>
    </w:p>
    <w:p>
      <w:pPr>
        <w:pStyle w:val="ListParagraph"/>
        <w:numPr>
          <w:ilvl w:val="0"/>
          <w:numId w:val="3"/>
        </w:numPr>
        <w:tabs>
          <w:tab w:val="clear" w:pos="720"/>
          <w:tab w:val="left" w:pos="979" w:leader="none"/>
        </w:tabs>
        <w:spacing w:lineRule="exact" w:line="207" w:before="2" w:after="0"/>
        <w:ind w:left="979" w:right="0" w:hanging="359"/>
        <w:jc w:val="left"/>
        <w:rPr>
          <w:sz w:val="18"/>
        </w:rPr>
      </w:pPr>
      <w:r>
        <w:rPr>
          <w:sz w:val="18"/>
        </w:rPr>
        <w:t>Guía</w:t>
      </w:r>
      <w:r>
        <w:rPr>
          <w:spacing w:val="1"/>
          <w:sz w:val="18"/>
        </w:rPr>
        <w:t xml:space="preserve"> </w:t>
      </w:r>
      <w:r>
        <w:rPr>
          <w:sz w:val="18"/>
        </w:rPr>
        <w:t>en</w:t>
      </w:r>
      <w:r>
        <w:rPr>
          <w:spacing w:val="-2"/>
          <w:sz w:val="18"/>
        </w:rPr>
        <w:t xml:space="preserve"> </w:t>
      </w:r>
      <w:r>
        <w:rPr>
          <w:sz w:val="18"/>
        </w:rPr>
        <w:t>habla</w:t>
      </w:r>
      <w:r>
        <w:rPr>
          <w:spacing w:val="2"/>
          <w:sz w:val="18"/>
        </w:rPr>
        <w:t xml:space="preserve"> </w:t>
      </w:r>
      <w:r>
        <w:rPr>
          <w:spacing w:val="-2"/>
          <w:sz w:val="18"/>
        </w:rPr>
        <w:t>hispana</w:t>
      </w:r>
    </w:p>
    <w:p>
      <w:pPr>
        <w:pStyle w:val="ListParagraph"/>
        <w:numPr>
          <w:ilvl w:val="0"/>
          <w:numId w:val="3"/>
        </w:numPr>
        <w:tabs>
          <w:tab w:val="clear" w:pos="720"/>
          <w:tab w:val="left" w:pos="979" w:leader="none"/>
        </w:tabs>
        <w:spacing w:lineRule="exact" w:line="206" w:before="0" w:after="0"/>
        <w:ind w:left="979" w:right="0" w:hanging="359"/>
        <w:jc w:val="left"/>
        <w:rPr>
          <w:rFonts w:ascii="Arial" w:hAnsi="Arial"/>
          <w:b/>
          <w:b/>
          <w:i/>
          <w:i/>
          <w:sz w:val="18"/>
        </w:rPr>
      </w:pPr>
      <w:r>
        <w:rPr>
          <w:rFonts w:ascii="Arial" w:hAnsi="Arial"/>
          <w:b/>
          <w:i/>
          <w:sz w:val="18"/>
        </w:rPr>
        <w:t>Seguro</w:t>
      </w:r>
      <w:r>
        <w:rPr>
          <w:rFonts w:ascii="Arial" w:hAnsi="Arial"/>
          <w:b/>
          <w:i/>
          <w:spacing w:val="-1"/>
          <w:sz w:val="18"/>
        </w:rPr>
        <w:t xml:space="preserve"> </w:t>
      </w:r>
      <w:r>
        <w:rPr>
          <w:rFonts w:ascii="Arial" w:hAnsi="Arial"/>
          <w:b/>
          <w:i/>
          <w:sz w:val="18"/>
        </w:rPr>
        <w:t>de</w:t>
      </w:r>
      <w:r>
        <w:rPr>
          <w:rFonts w:ascii="Arial" w:hAnsi="Arial"/>
          <w:b/>
          <w:i/>
          <w:spacing w:val="-2"/>
          <w:sz w:val="18"/>
        </w:rPr>
        <w:t xml:space="preserve"> </w:t>
      </w:r>
      <w:r>
        <w:rPr>
          <w:rFonts w:ascii="Arial" w:hAnsi="Arial"/>
          <w:b/>
          <w:i/>
          <w:sz w:val="18"/>
        </w:rPr>
        <w:t>viaje con</w:t>
      </w:r>
      <w:r>
        <w:rPr>
          <w:rFonts w:ascii="Arial" w:hAnsi="Arial"/>
          <w:b/>
          <w:i/>
          <w:spacing w:val="-2"/>
          <w:sz w:val="18"/>
        </w:rPr>
        <w:t xml:space="preserve"> </w:t>
      </w:r>
      <w:r>
        <w:rPr>
          <w:rFonts w:ascii="Arial" w:hAnsi="Arial"/>
          <w:b/>
          <w:i/>
          <w:sz w:val="18"/>
        </w:rPr>
        <w:t xml:space="preserve">cobertura </w:t>
      </w:r>
      <w:r>
        <w:rPr>
          <w:rFonts w:ascii="Arial" w:hAnsi="Arial"/>
          <w:b/>
          <w:i/>
          <w:spacing w:val="-2"/>
          <w:sz w:val="18"/>
        </w:rPr>
        <w:t>COVID</w:t>
      </w:r>
    </w:p>
    <w:p>
      <w:pPr>
        <w:pStyle w:val="ListParagraph"/>
        <w:numPr>
          <w:ilvl w:val="0"/>
          <w:numId w:val="3"/>
        </w:numPr>
        <w:tabs>
          <w:tab w:val="clear" w:pos="720"/>
          <w:tab w:val="left" w:pos="979" w:leader="none"/>
        </w:tabs>
        <w:spacing w:lineRule="exact" w:line="207" w:before="0" w:after="0"/>
        <w:ind w:left="979" w:right="0" w:hanging="359"/>
        <w:jc w:val="left"/>
        <w:rPr>
          <w:sz w:val="18"/>
        </w:rPr>
      </w:pPr>
      <w:r>
        <w:rPr>
          <w:sz w:val="18"/>
        </w:rPr>
        <w:t>Asistencia</w:t>
      </w:r>
      <w:r>
        <w:rPr>
          <w:spacing w:val="-3"/>
          <w:sz w:val="18"/>
        </w:rPr>
        <w:t xml:space="preserve"> </w:t>
      </w:r>
      <w:r>
        <w:rPr>
          <w:spacing w:val="-2"/>
          <w:sz w:val="18"/>
        </w:rPr>
        <w:t>24hrs</w:t>
      </w:r>
    </w:p>
    <w:p>
      <w:pPr>
        <w:pStyle w:val="Cuerpodetexto"/>
        <w:spacing w:before="116" w:after="0"/>
        <w:rPr/>
      </w:pPr>
      <w:r>
        <w:rPr/>
      </w:r>
    </w:p>
    <w:p>
      <w:pPr>
        <w:pStyle w:val="Cuerpodetexto"/>
        <w:spacing w:before="116" w:after="0"/>
        <w:rPr/>
      </w:pPr>
      <w:r>
        <w:rPr/>
      </w:r>
    </w:p>
    <w:p>
      <w:pPr>
        <w:pStyle w:val="Cuerpodetexto"/>
        <w:spacing w:before="116" w:after="0"/>
        <w:rPr/>
      </w:pPr>
      <w:r>
        <w:rPr/>
      </w:r>
    </w:p>
    <w:p>
      <w:pPr>
        <w:pStyle w:val="Ttulo1"/>
        <w:spacing w:before="1" w:after="0"/>
        <w:rPr>
          <w:u w:val="none"/>
        </w:rPr>
      </w:pPr>
      <w:r>
        <w:rPr>
          <w:color w:val="E26B0A"/>
          <w:u w:val="single" w:color="E26B0A"/>
        </w:rPr>
        <w:t>EL</w:t>
      </w:r>
      <w:r>
        <w:rPr>
          <w:color w:val="E26B0A"/>
          <w:spacing w:val="-2"/>
          <w:u w:val="single" w:color="E26B0A"/>
        </w:rPr>
        <w:t xml:space="preserve"> </w:t>
      </w:r>
      <w:r>
        <w:rPr>
          <w:color w:val="E26B0A"/>
          <w:u w:val="single" w:color="E26B0A"/>
        </w:rPr>
        <w:t>PRECIO</w:t>
      </w:r>
      <w:r>
        <w:rPr>
          <w:color w:val="E26B0A"/>
          <w:spacing w:val="-2"/>
          <w:u w:val="single" w:color="E26B0A"/>
        </w:rPr>
        <w:t xml:space="preserve"> </w:t>
      </w:r>
      <w:r>
        <w:rPr>
          <w:color w:val="E26B0A"/>
          <w:u w:val="single" w:color="E26B0A"/>
        </w:rPr>
        <w:t>NO</w:t>
      </w:r>
      <w:r>
        <w:rPr>
          <w:color w:val="E26B0A"/>
          <w:spacing w:val="-1"/>
          <w:u w:val="single" w:color="E26B0A"/>
        </w:rPr>
        <w:t xml:space="preserve"> </w:t>
      </w:r>
      <w:r>
        <w:rPr>
          <w:color w:val="E26B0A"/>
          <w:spacing w:val="-2"/>
          <w:u w:val="single" w:color="E26B0A"/>
        </w:rPr>
        <w:t>INCLUYE</w:t>
      </w:r>
    </w:p>
    <w:p>
      <w:pPr>
        <w:pStyle w:val="Cuerpodetexto"/>
        <w:spacing w:lineRule="exact" w:line="207" w:before="205" w:after="0"/>
        <w:ind w:left="980" w:right="0" w:hanging="0"/>
        <w:rPr/>
      </w:pPr>
      <w:r>
        <mc:AlternateContent>
          <mc:Choice Requires="wpg">
            <w:drawing>
              <wp:anchor behindDoc="0" distT="0" distB="0" distL="0" distR="0" simplePos="0" locked="0" layoutInCell="0" allowOverlap="1" relativeHeight="19">
                <wp:simplePos x="0" y="0"/>
                <wp:positionH relativeFrom="page">
                  <wp:posOffset>914400</wp:posOffset>
                </wp:positionH>
                <wp:positionV relativeFrom="paragraph">
                  <wp:posOffset>149225</wp:posOffset>
                </wp:positionV>
                <wp:extent cx="88900" cy="614680"/>
                <wp:effectExtent l="0" t="0" r="0" b="0"/>
                <wp:wrapNone/>
                <wp:docPr id="9" name="Group 19"/>
                <a:graphic xmlns:a="http://schemas.openxmlformats.org/drawingml/2006/main">
                  <a:graphicData uri="http://schemas.microsoft.com/office/word/2010/wordprocessingGroup">
                    <wpg:wgp>
                      <wpg:cNvGrpSpPr/>
                      <wpg:grpSpPr>
                        <a:xfrm>
                          <a:off x="0" y="0"/>
                          <a:ext cx="88920" cy="614520"/>
                          <a:chOff x="0" y="0"/>
                          <a:chExt cx="88920" cy="614520"/>
                        </a:xfrm>
                      </wpg:grpSpPr>
                      <pic:pic xmlns:pic="http://schemas.openxmlformats.org/drawingml/2006/picture">
                        <pic:nvPicPr>
                          <pic:cNvPr id="2" name="Image 20" descr=""/>
                          <pic:cNvPicPr/>
                        </pic:nvPicPr>
                        <pic:blipFill>
                          <a:blip r:embed="rId7"/>
                          <a:stretch/>
                        </pic:blipFill>
                        <pic:spPr>
                          <a:xfrm>
                            <a:off x="0" y="0"/>
                            <a:ext cx="88920" cy="87120"/>
                          </a:xfrm>
                          <a:prstGeom prst="rect">
                            <a:avLst/>
                          </a:prstGeom>
                          <a:ln w="0">
                            <a:noFill/>
                          </a:ln>
                        </pic:spPr>
                      </pic:pic>
                      <pic:pic xmlns:pic="http://schemas.openxmlformats.org/drawingml/2006/picture">
                        <pic:nvPicPr>
                          <pic:cNvPr id="3" name="Image 21" descr=""/>
                          <pic:cNvPicPr/>
                        </pic:nvPicPr>
                        <pic:blipFill>
                          <a:blip r:embed="rId8"/>
                          <a:stretch/>
                        </pic:blipFill>
                        <pic:spPr>
                          <a:xfrm>
                            <a:off x="0" y="131400"/>
                            <a:ext cx="88920" cy="87480"/>
                          </a:xfrm>
                          <a:prstGeom prst="rect">
                            <a:avLst/>
                          </a:prstGeom>
                          <a:ln w="0">
                            <a:noFill/>
                          </a:ln>
                        </pic:spPr>
                      </pic:pic>
                      <pic:pic xmlns:pic="http://schemas.openxmlformats.org/drawingml/2006/picture">
                        <pic:nvPicPr>
                          <pic:cNvPr id="4" name="Image 22" descr=""/>
                          <pic:cNvPicPr/>
                        </pic:nvPicPr>
                        <pic:blipFill>
                          <a:blip r:embed="rId9"/>
                          <a:stretch/>
                        </pic:blipFill>
                        <pic:spPr>
                          <a:xfrm>
                            <a:off x="0" y="264240"/>
                            <a:ext cx="88920" cy="87480"/>
                          </a:xfrm>
                          <a:prstGeom prst="rect">
                            <a:avLst/>
                          </a:prstGeom>
                          <a:ln w="0">
                            <a:noFill/>
                          </a:ln>
                        </pic:spPr>
                      </pic:pic>
                      <pic:pic xmlns:pic="http://schemas.openxmlformats.org/drawingml/2006/picture">
                        <pic:nvPicPr>
                          <pic:cNvPr id="5" name="Image 23" descr=""/>
                          <pic:cNvPicPr/>
                        </pic:nvPicPr>
                        <pic:blipFill>
                          <a:blip r:embed="rId10"/>
                          <a:stretch/>
                        </pic:blipFill>
                        <pic:spPr>
                          <a:xfrm>
                            <a:off x="0" y="396360"/>
                            <a:ext cx="88920" cy="87480"/>
                          </a:xfrm>
                          <a:prstGeom prst="rect">
                            <a:avLst/>
                          </a:prstGeom>
                          <a:ln w="0">
                            <a:noFill/>
                          </a:ln>
                        </pic:spPr>
                      </pic:pic>
                      <pic:pic xmlns:pic="http://schemas.openxmlformats.org/drawingml/2006/picture">
                        <pic:nvPicPr>
                          <pic:cNvPr id="6" name="Image 24" descr=""/>
                          <pic:cNvPicPr/>
                        </pic:nvPicPr>
                        <pic:blipFill>
                          <a:blip r:embed="rId11"/>
                          <a:stretch/>
                        </pic:blipFill>
                        <pic:spPr>
                          <a:xfrm>
                            <a:off x="0" y="527760"/>
                            <a:ext cx="88920" cy="87120"/>
                          </a:xfrm>
                          <a:prstGeom prst="rect">
                            <a:avLst/>
                          </a:prstGeom>
                          <a:ln w="0">
                            <a:noFill/>
                          </a:ln>
                        </pic:spPr>
                      </pic:pic>
                    </wpg:wgp>
                  </a:graphicData>
                </a:graphic>
              </wp:anchor>
            </w:drawing>
          </mc:Choice>
          <mc:Fallback>
            <w:pict>
              <v:group id="shape_0" alt="Group 19" style="position:absolute;margin-left:72pt;margin-top:11.75pt;width:7pt;height:48.4pt" coordorigin="1440,235" coordsize="140,968">
                <v:shape id="shape_0" ID="Image 20" stroked="f" o:allowincell="f" style="position:absolute;left:1440;top:235;width:139;height:136;mso-wrap-style:none;v-text-anchor:middle;mso-position-horizontal-relative:page" type="_x0000_t75">
                  <v:imagedata r:id="rId7" o:detectmouseclick="t"/>
                  <v:stroke color="#3465a4" joinstyle="round" endcap="flat"/>
                  <w10:wrap type="none"/>
                </v:shape>
                <v:shape id="shape_0" ID="Image 21" stroked="f" o:allowincell="f" style="position:absolute;left:1440;top:442;width:139;height:137;mso-wrap-style:none;v-text-anchor:middle;mso-position-horizontal-relative:page" type="_x0000_t75">
                  <v:imagedata r:id="rId7" o:detectmouseclick="t"/>
                  <v:stroke color="#3465a4" joinstyle="round" endcap="flat"/>
                  <w10:wrap type="none"/>
                </v:shape>
                <v:shape id="shape_0" ID="Image 22" stroked="f" o:allowincell="f" style="position:absolute;left:1440;top:651;width:139;height:137;mso-wrap-style:none;v-text-anchor:middle;mso-position-horizontal-relative:page" type="_x0000_t75">
                  <v:imagedata r:id="rId7" o:detectmouseclick="t"/>
                  <v:stroke color="#3465a4" joinstyle="round" endcap="flat"/>
                  <w10:wrap type="none"/>
                </v:shape>
                <v:shape id="shape_0" ID="Image 23" stroked="f" o:allowincell="f" style="position:absolute;left:1440;top:859;width:139;height:137;mso-wrap-style:none;v-text-anchor:middle;mso-position-horizontal-relative:page" type="_x0000_t75">
                  <v:imagedata r:id="rId7" o:detectmouseclick="t"/>
                  <v:stroke color="#3465a4" joinstyle="round" endcap="flat"/>
                  <w10:wrap type="none"/>
                </v:shape>
                <v:shape id="shape_0" ID="Image 24" stroked="f" o:allowincell="f" style="position:absolute;left:1440;top:1066;width:139;height:136;mso-wrap-style:none;v-text-anchor:middle;mso-position-horizontal-relative:page" type="_x0000_t75">
                  <v:imagedata r:id="rId7" o:detectmouseclick="t"/>
                  <v:stroke color="#3465a4" joinstyle="round" endcap="flat"/>
                  <w10:wrap type="none"/>
                </v:shape>
              </v:group>
            </w:pict>
          </mc:Fallback>
        </mc:AlternateContent>
      </w:r>
      <w:r>
        <w:rPr/>
        <w:t>Boletos</w:t>
      </w:r>
      <w:r>
        <w:rPr>
          <w:spacing w:val="-2"/>
        </w:rPr>
        <w:t xml:space="preserve"> </w:t>
      </w:r>
      <w:r>
        <w:rPr/>
        <w:t>de</w:t>
      </w:r>
      <w:r>
        <w:rPr>
          <w:spacing w:val="-1"/>
        </w:rPr>
        <w:t xml:space="preserve"> </w:t>
      </w:r>
      <w:r>
        <w:rPr>
          <w:spacing w:val="-2"/>
        </w:rPr>
        <w:t>avión</w:t>
      </w:r>
    </w:p>
    <w:p>
      <w:pPr>
        <w:pStyle w:val="Cuerpodetexto"/>
        <w:ind w:left="980" w:right="6578" w:hanging="0"/>
        <w:rPr/>
      </w:pPr>
      <w:r>
        <w:rPr/>
        <w:t>Gastos personales y propinas Alimentos no mencionados Ningún</w:t>
      </w:r>
      <w:r>
        <w:rPr>
          <w:spacing w:val="-13"/>
        </w:rPr>
        <w:t xml:space="preserve"> </w:t>
      </w:r>
      <w:r>
        <w:rPr/>
        <w:t>servicio</w:t>
      </w:r>
      <w:r>
        <w:rPr>
          <w:spacing w:val="-12"/>
        </w:rPr>
        <w:t xml:space="preserve"> </w:t>
      </w:r>
      <w:r>
        <w:rPr/>
        <w:t>no</w:t>
      </w:r>
      <w:r>
        <w:rPr>
          <w:spacing w:val="-10"/>
        </w:rPr>
        <w:t xml:space="preserve"> </w:t>
      </w:r>
      <w:r>
        <w:rPr/>
        <w:t>especificado</w:t>
      </w:r>
    </w:p>
    <w:p>
      <w:pPr>
        <w:pStyle w:val="Cuerpodetexto"/>
        <w:spacing w:before="1" w:after="0"/>
        <w:ind w:left="980" w:right="0" w:hanging="0"/>
        <w:rPr/>
      </w:pPr>
      <w:r>
        <w:rPr/>
        <w:t>TUA’s</w:t>
      </w:r>
      <w:r>
        <w:rPr>
          <w:spacing w:val="-1"/>
        </w:rPr>
        <w:t xml:space="preserve"> </w:t>
      </w:r>
      <w:r>
        <w:rPr/>
        <w:t>de</w:t>
      </w:r>
      <w:r>
        <w:rPr>
          <w:spacing w:val="-2"/>
        </w:rPr>
        <w:t xml:space="preserve"> </w:t>
      </w:r>
      <w:r>
        <w:rPr/>
        <w:t>salida</w:t>
      </w:r>
      <w:r>
        <w:rPr>
          <w:spacing w:val="1"/>
        </w:rPr>
        <w:t xml:space="preserve"> </w:t>
      </w:r>
      <w:r>
        <w:rPr/>
        <w:t>(derechos</w:t>
      </w:r>
      <w:r>
        <w:rPr>
          <w:spacing w:val="-4"/>
        </w:rPr>
        <w:t xml:space="preserve"> </w:t>
      </w:r>
      <w:r>
        <w:rPr/>
        <w:t>de</w:t>
      </w:r>
      <w:r>
        <w:rPr>
          <w:spacing w:val="-2"/>
        </w:rPr>
        <w:t xml:space="preserve"> aeropuerto)</w:t>
      </w:r>
    </w:p>
    <w:p>
      <w:pPr>
        <w:pStyle w:val="Cuerpodetexto"/>
        <w:rPr/>
      </w:pPr>
      <w:r>
        <w:rPr/>
      </w:r>
    </w:p>
    <w:p>
      <w:pPr>
        <w:pStyle w:val="Cuerpodetexto"/>
        <w:rPr/>
      </w:pPr>
      <w:r>
        <w:rPr/>
      </w:r>
    </w:p>
    <w:p>
      <w:pPr>
        <w:pStyle w:val="Normal"/>
        <w:spacing w:lineRule="exact" w:line="207" w:before="0" w:after="0"/>
        <w:ind w:left="260" w:right="0" w:hanging="0"/>
        <w:jc w:val="left"/>
        <w:rPr>
          <w:rFonts w:ascii="Arial" w:hAnsi="Arial"/>
          <w:b/>
          <w:b/>
          <w:sz w:val="18"/>
        </w:rPr>
      </w:pPr>
      <w:r>
        <w:rPr>
          <w:rFonts w:ascii="Arial" w:hAnsi="Arial"/>
          <w:b/>
          <w:color w:val="E26B0A"/>
          <w:sz w:val="18"/>
          <w:u w:val="single" w:color="E26B0A"/>
        </w:rPr>
        <w:t>SUPLEMENTOS</w:t>
      </w:r>
      <w:r>
        <w:rPr>
          <w:rFonts w:ascii="Arial" w:hAnsi="Arial"/>
          <w:b/>
          <w:color w:val="E26B0A"/>
          <w:spacing w:val="-1"/>
          <w:sz w:val="18"/>
          <w:u w:val="single" w:color="E26B0A"/>
        </w:rPr>
        <w:t xml:space="preserve"> </w:t>
      </w:r>
      <w:r>
        <w:rPr>
          <w:rFonts w:ascii="Arial" w:hAnsi="Arial"/>
          <w:b/>
          <w:color w:val="E26B0A"/>
          <w:sz w:val="18"/>
          <w:u w:val="single" w:color="E26B0A"/>
        </w:rPr>
        <w:t>/</w:t>
      </w:r>
      <w:r>
        <w:rPr>
          <w:rFonts w:ascii="Arial" w:hAnsi="Arial"/>
          <w:b/>
          <w:color w:val="E26B0A"/>
          <w:spacing w:val="-1"/>
          <w:sz w:val="18"/>
          <w:u w:val="single" w:color="E26B0A"/>
        </w:rPr>
        <w:t xml:space="preserve"> </w:t>
      </w:r>
      <w:r>
        <w:rPr>
          <w:rFonts w:ascii="Arial" w:hAnsi="Arial"/>
          <w:b/>
          <w:color w:val="E26B0A"/>
          <w:sz w:val="18"/>
          <w:u w:val="single" w:color="E26B0A"/>
        </w:rPr>
        <w:t>SERVICIOS</w:t>
      </w:r>
      <w:r>
        <w:rPr>
          <w:rFonts w:ascii="Arial" w:hAnsi="Arial"/>
          <w:b/>
          <w:color w:val="E26B0A"/>
          <w:spacing w:val="-1"/>
          <w:sz w:val="18"/>
          <w:u w:val="single" w:color="E26B0A"/>
        </w:rPr>
        <w:t xml:space="preserve"> </w:t>
      </w:r>
      <w:r>
        <w:rPr>
          <w:rFonts w:ascii="Arial" w:hAnsi="Arial"/>
          <w:b/>
          <w:color w:val="E26B0A"/>
          <w:spacing w:val="-2"/>
          <w:sz w:val="18"/>
          <w:u w:val="single" w:color="E26B0A"/>
        </w:rPr>
        <w:t>ADICIONALES</w:t>
      </w:r>
    </w:p>
    <w:p>
      <w:pPr>
        <w:pStyle w:val="Normal"/>
        <w:spacing w:lineRule="exact" w:line="207" w:before="0" w:after="0"/>
        <w:ind w:left="260" w:right="0" w:hanging="0"/>
        <w:jc w:val="left"/>
        <w:rPr>
          <w:rFonts w:ascii="Arial" w:hAnsi="Arial"/>
          <w:b/>
          <w:b/>
          <w:sz w:val="18"/>
        </w:rPr>
      </w:pPr>
      <w:r>
        <w:rPr>
          <w:rFonts w:ascii="Arial" w:hAnsi="Arial"/>
          <w:b/>
          <w:color w:val="E26B0A"/>
          <w:sz w:val="18"/>
          <w:u w:val="single" w:color="E26B0A"/>
        </w:rPr>
        <w:t>PRECIO</w:t>
      </w:r>
      <w:r>
        <w:rPr>
          <w:rFonts w:ascii="Arial" w:hAnsi="Arial"/>
          <w:b/>
          <w:color w:val="E26B0A"/>
          <w:spacing w:val="-1"/>
          <w:sz w:val="18"/>
          <w:u w:val="single" w:color="E26B0A"/>
        </w:rPr>
        <w:t xml:space="preserve"> </w:t>
      </w:r>
      <w:r>
        <w:rPr>
          <w:rFonts w:ascii="Arial" w:hAnsi="Arial"/>
          <w:b/>
          <w:color w:val="E26B0A"/>
          <w:sz w:val="18"/>
          <w:u w:val="single" w:color="E26B0A"/>
        </w:rPr>
        <w:t>POR</w:t>
      </w:r>
      <w:r>
        <w:rPr>
          <w:rFonts w:ascii="Arial" w:hAnsi="Arial"/>
          <w:b/>
          <w:color w:val="E26B0A"/>
          <w:spacing w:val="-1"/>
          <w:sz w:val="18"/>
          <w:u w:val="single" w:color="E26B0A"/>
        </w:rPr>
        <w:t xml:space="preserve"> </w:t>
      </w:r>
      <w:r>
        <w:rPr>
          <w:rFonts w:ascii="Arial" w:hAnsi="Arial"/>
          <w:b/>
          <w:color w:val="E26B0A"/>
          <w:sz w:val="18"/>
          <w:u w:val="single" w:color="E26B0A"/>
        </w:rPr>
        <w:t>PERSONA</w:t>
      </w:r>
      <w:r>
        <w:rPr>
          <w:rFonts w:ascii="Arial" w:hAnsi="Arial"/>
          <w:b/>
          <w:color w:val="E26B0A"/>
          <w:spacing w:val="-3"/>
          <w:sz w:val="18"/>
          <w:u w:val="single" w:color="E26B0A"/>
        </w:rPr>
        <w:t xml:space="preserve"> </w:t>
      </w:r>
      <w:r>
        <w:rPr>
          <w:rFonts w:ascii="Arial" w:hAnsi="Arial"/>
          <w:b/>
          <w:color w:val="E26B0A"/>
          <w:sz w:val="18"/>
          <w:u w:val="single" w:color="E26B0A"/>
        </w:rPr>
        <w:t>EN</w:t>
      </w:r>
      <w:r>
        <w:rPr>
          <w:rFonts w:ascii="Arial" w:hAnsi="Arial"/>
          <w:b/>
          <w:color w:val="E26B0A"/>
          <w:spacing w:val="1"/>
          <w:sz w:val="18"/>
          <w:u w:val="single" w:color="E26B0A"/>
        </w:rPr>
        <w:t xml:space="preserve"> </w:t>
      </w:r>
      <w:r>
        <w:rPr>
          <w:rFonts w:ascii="Arial" w:hAnsi="Arial"/>
          <w:b/>
          <w:color w:val="E26B0A"/>
          <w:sz w:val="18"/>
          <w:u w:val="single" w:color="E26B0A"/>
        </w:rPr>
        <w:t xml:space="preserve">DOLARES </w:t>
      </w:r>
      <w:r>
        <w:rPr>
          <w:rFonts w:ascii="Arial" w:hAnsi="Arial"/>
          <w:b/>
          <w:color w:val="E26B0A"/>
          <w:spacing w:val="-2"/>
          <w:sz w:val="18"/>
          <w:u w:val="single" w:color="E26B0A"/>
        </w:rPr>
        <w:t>AMERICANOS:</w:t>
      </w:r>
    </w:p>
    <w:p>
      <w:pPr>
        <w:pStyle w:val="Cuerpodetexto"/>
        <w:rPr>
          <w:rFonts w:ascii="Arial" w:hAnsi="Arial"/>
          <w:b/>
          <w:b/>
        </w:rPr>
      </w:pPr>
      <w:r>
        <w:rPr>
          <w:rFonts w:ascii="Arial" w:hAnsi="Arial"/>
          <w:b/>
        </w:rPr>
      </w:r>
    </w:p>
    <w:tbl>
      <w:tblPr>
        <w:tblW w:w="6777" w:type="dxa"/>
        <w:jc w:val="left"/>
        <w:tblInd w:w="1756" w:type="dxa"/>
        <w:tblLayout w:type="fixed"/>
        <w:tblCellMar>
          <w:top w:w="0" w:type="dxa"/>
          <w:left w:w="10" w:type="dxa"/>
          <w:bottom w:w="0" w:type="dxa"/>
          <w:right w:w="10" w:type="dxa"/>
        </w:tblCellMar>
        <w:tblLook w:val="01e0"/>
      </w:tblPr>
      <w:tblGrid>
        <w:gridCol w:w="5009"/>
        <w:gridCol w:w="1767"/>
      </w:tblGrid>
      <w:tr>
        <w:trPr>
          <w:trHeight w:val="287" w:hRule="atLeast"/>
        </w:trPr>
        <w:tc>
          <w:tcPr>
            <w:tcW w:w="5009" w:type="dxa"/>
            <w:tcBorders>
              <w:top w:val="single" w:sz="8" w:space="0" w:color="F9AF74"/>
              <w:left w:val="single" w:sz="8" w:space="0" w:color="F9AF74"/>
              <w:bottom w:val="single" w:sz="8" w:space="0" w:color="F9AF74"/>
              <w:right w:val="single" w:sz="8" w:space="0" w:color="F9AF74"/>
            </w:tcBorders>
            <w:shd w:color="auto" w:fill="BF0000" w:val="clear"/>
          </w:tcPr>
          <w:p>
            <w:pPr>
              <w:pStyle w:val="Normal"/>
              <w:widowControl w:val="false"/>
              <w:spacing w:lineRule="auto" w:line="240" w:before="0" w:after="0"/>
              <w:rPr>
                <w:rFonts w:ascii="Arial" w:hAnsi="Arial" w:cs="Arial"/>
                <w:b/>
                <w:b/>
                <w:bCs/>
                <w:color w:val="FFFFFF"/>
                <w:sz w:val="18"/>
                <w:szCs w:val="18"/>
              </w:rPr>
            </w:pPr>
            <w:r>
              <w:rPr>
                <w:rFonts w:cs="Arial" w:ascii="Arial" w:hAnsi="Arial"/>
                <w:b/>
                <w:bCs/>
                <w:color w:val="FFFFFF"/>
                <w:sz w:val="18"/>
                <w:szCs w:val="18"/>
              </w:rPr>
              <w:t>Servicio opcional:</w:t>
            </w:r>
          </w:p>
        </w:tc>
        <w:tc>
          <w:tcPr>
            <w:tcW w:w="1767" w:type="dxa"/>
            <w:tcBorders>
              <w:top w:val="single" w:sz="8" w:space="0" w:color="F9AF74"/>
              <w:left w:val="single" w:sz="8" w:space="0" w:color="F9AF74"/>
              <w:bottom w:val="single" w:sz="8" w:space="0" w:color="F9AF74"/>
              <w:right w:val="single" w:sz="8" w:space="0" w:color="F9AF74"/>
            </w:tcBorders>
            <w:shd w:color="auto" w:fill="BF0000" w:val="clear"/>
          </w:tcPr>
          <w:p>
            <w:pPr>
              <w:pStyle w:val="Normal"/>
              <w:widowControl w:val="false"/>
              <w:spacing w:lineRule="auto" w:line="240" w:before="0" w:after="0"/>
              <w:jc w:val="center"/>
              <w:rPr>
                <w:rFonts w:ascii="Arial" w:hAnsi="Arial" w:eastAsia="Times New Roman" w:cs="Arial"/>
                <w:b/>
                <w:b/>
                <w:bCs/>
                <w:color w:val="FFFFFF"/>
                <w:sz w:val="18"/>
                <w:szCs w:val="18"/>
                <w:lang w:val="es-ES_tradnl" w:eastAsia="es-ES"/>
              </w:rPr>
            </w:pPr>
            <w:r>
              <w:rPr>
                <w:rFonts w:eastAsia="Times New Roman" w:cs="Arial" w:ascii="Arial" w:hAnsi="Arial"/>
                <w:b/>
                <w:bCs/>
                <w:color w:val="FFFFFF"/>
                <w:sz w:val="18"/>
                <w:szCs w:val="18"/>
                <w:lang w:val="es-ES_tradnl" w:eastAsia="es-ES"/>
              </w:rPr>
              <w:t>Adulto</w:t>
            </w:r>
          </w:p>
        </w:tc>
      </w:tr>
      <w:tr>
        <w:trPr>
          <w:trHeight w:val="419" w:hRule="atLeast"/>
        </w:trPr>
        <w:tc>
          <w:tcPr>
            <w:tcW w:w="5009"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F/D Buzios tour (paseo de escuna + almuerzo + walking tour)</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jc w:val="both"/>
              <w:rPr>
                <w:b w:val="false"/>
                <w:b w:val="false"/>
                <w:bCs w:val="false"/>
              </w:rPr>
            </w:pPr>
            <w:r>
              <w:rPr>
                <w:rFonts w:cs="Arial" w:ascii="Arial" w:hAnsi="Arial"/>
                <w:b w:val="false"/>
                <w:bCs w:val="false"/>
                <w:sz w:val="18"/>
                <w:szCs w:val="18"/>
              </w:rPr>
              <w:t>Nuestro city tour visitará miradores que brindarán una vista única de la vegetación y vistas playas espectaculares y costas dignas de una postal. Además,visita con paradas.</w:t>
            </w:r>
          </w:p>
          <w:p>
            <w:pPr>
              <w:pStyle w:val="Normal"/>
              <w:widowControl w:val="false"/>
              <w:spacing w:lineRule="auto" w:line="240" w:before="0" w:after="0"/>
              <w:jc w:val="both"/>
              <w:rPr>
                <w:b w:val="false"/>
                <w:b w:val="false"/>
                <w:bCs w:val="false"/>
              </w:rPr>
            </w:pPr>
            <w:r>
              <w:rPr>
                <w:rFonts w:cs="Arial" w:ascii="Arial" w:hAnsi="Arial"/>
                <w:b w:val="false"/>
                <w:bCs w:val="false"/>
                <w:sz w:val="18"/>
                <w:szCs w:val="18"/>
              </w:rPr>
              <w:t>en las principales playas.</w:t>
            </w:r>
          </w:p>
        </w:tc>
        <w:tc>
          <w:tcPr>
            <w:tcW w:w="1767"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jc w:val="center"/>
              <w:rPr>
                <w:rFonts w:ascii="Arial" w:hAnsi="Arial" w:cs="Arial"/>
                <w:sz w:val="18"/>
                <w:szCs w:val="18"/>
              </w:rPr>
            </w:pPr>
            <w:r>
              <w:rPr>
                <w:rFonts w:cs="Arial" w:ascii="Arial" w:hAnsi="Arial"/>
                <w:sz w:val="18"/>
                <w:szCs w:val="18"/>
              </w:rPr>
              <w:t>USD 90</w:t>
            </w:r>
          </w:p>
        </w:tc>
      </w:tr>
      <w:tr>
        <w:trPr>
          <w:trHeight w:val="416" w:hRule="atLeast"/>
        </w:trPr>
        <w:tc>
          <w:tcPr>
            <w:tcW w:w="5009"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F/D Angra dos Reis (paseo de escuna + almuerzo)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jc w:val="both"/>
              <w:rPr>
                <w:b w:val="false"/>
                <w:b w:val="false"/>
                <w:bCs w:val="false"/>
              </w:rPr>
            </w:pPr>
            <w:r>
              <w:rPr>
                <w:rFonts w:cs="Arial" w:ascii="Arial" w:hAnsi="Arial"/>
                <w:b w:val="false"/>
                <w:bCs w:val="false"/>
                <w:sz w:val="18"/>
                <w:szCs w:val="18"/>
              </w:rPr>
              <w:t>Embarque por el Río hacia Costa Verde, viaje en goletaIlhas das Botinas, recorrido por la playa de Araçá,parada para buceo en Lagoa Azul (Ilha Grande) y Praia das</w:t>
            </w:r>
          </w:p>
        </w:tc>
        <w:tc>
          <w:tcPr>
            <w:tcW w:w="1767"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jc w:val="center"/>
              <w:rPr>
                <w:rFonts w:ascii="Arial" w:hAnsi="Arial" w:cs="Arial"/>
                <w:sz w:val="18"/>
                <w:szCs w:val="18"/>
              </w:rPr>
            </w:pPr>
            <w:r>
              <w:rPr>
                <w:rFonts w:cs="Arial" w:ascii="Arial" w:hAnsi="Arial"/>
                <w:sz w:val="18"/>
                <w:szCs w:val="18"/>
              </w:rPr>
              <w:t>USD  81</w:t>
            </w:r>
          </w:p>
        </w:tc>
      </w:tr>
      <w:tr>
        <w:trPr>
          <w:trHeight w:val="419" w:hRule="atLeast"/>
        </w:trPr>
        <w:tc>
          <w:tcPr>
            <w:tcW w:w="5009"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F/D Arraial do Cabo (paseo de escuna + almuerzo)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jc w:val="both"/>
              <w:rPr>
                <w:b w:val="false"/>
                <w:b w:val="false"/>
                <w:bCs w:val="false"/>
              </w:rPr>
            </w:pPr>
            <w:r>
              <w:rPr>
                <w:rFonts w:cs="Arial" w:ascii="Arial" w:hAnsi="Arial"/>
                <w:b w:val="false"/>
                <w:bCs w:val="false"/>
                <w:sz w:val="18"/>
                <w:szCs w:val="18"/>
              </w:rPr>
              <w:t>Arraial do Cabo es un pequeño pueblo de pescadores ubicado</w:t>
            </w:r>
          </w:p>
          <w:p>
            <w:pPr>
              <w:pStyle w:val="Normal"/>
              <w:widowControl w:val="false"/>
              <w:spacing w:lineRule="auto" w:line="240" w:before="0" w:after="0"/>
              <w:jc w:val="both"/>
              <w:rPr>
                <w:b w:val="false"/>
                <w:b w:val="false"/>
                <w:bCs w:val="false"/>
              </w:rPr>
            </w:pPr>
            <w:r>
              <w:rPr>
                <w:rFonts w:cs="Arial" w:ascii="Arial" w:hAnsi="Arial"/>
                <w:b w:val="false"/>
                <w:bCs w:val="false"/>
                <w:sz w:val="18"/>
                <w:szCs w:val="18"/>
              </w:rPr>
              <w:t>a 30 km de Búzios, donde la perfección de la naturaleza virgen nos lleva a un viaje de ensueño por sus playas de arena aguas blancas e increíblemente cristalinas.</w:t>
            </w:r>
          </w:p>
        </w:tc>
        <w:tc>
          <w:tcPr>
            <w:tcW w:w="1767" w:type="dxa"/>
            <w:tcBorders>
              <w:top w:val="single" w:sz="8" w:space="0" w:color="F9AF74"/>
              <w:left w:val="single" w:sz="8" w:space="0" w:color="F9AF74"/>
              <w:bottom w:val="single" w:sz="8" w:space="0" w:color="F9AF74"/>
              <w:right w:val="single" w:sz="8" w:space="0" w:color="F9AF74"/>
            </w:tcBorders>
          </w:tcPr>
          <w:p>
            <w:pPr>
              <w:pStyle w:val="Normal"/>
              <w:widowControl w:val="false"/>
              <w:spacing w:lineRule="auto" w:line="240" w:before="0" w:after="0"/>
              <w:jc w:val="center"/>
              <w:rPr>
                <w:rFonts w:ascii="Arial" w:hAnsi="Arial" w:cs="Arial"/>
                <w:sz w:val="18"/>
                <w:szCs w:val="18"/>
              </w:rPr>
            </w:pPr>
            <w:r>
              <w:rPr>
                <w:rFonts w:cs="Arial" w:ascii="Arial" w:hAnsi="Arial"/>
                <w:sz w:val="18"/>
                <w:szCs w:val="18"/>
              </w:rPr>
              <w:t>USD 93</w:t>
            </w:r>
          </w:p>
        </w:tc>
      </w:tr>
      <w:tr>
        <w:trPr>
          <w:trHeight w:val="419" w:hRule="atLeast"/>
        </w:trPr>
        <w:tc>
          <w:tcPr>
            <w:tcW w:w="5009" w:type="dxa"/>
            <w:tcBorders>
              <w:left w:val="single" w:sz="8" w:space="0" w:color="F9AF74"/>
              <w:bottom w:val="single" w:sz="8" w:space="0" w:color="F9AF74"/>
              <w:right w:val="single" w:sz="8" w:space="0" w:color="F9AF74"/>
            </w:tcBorders>
          </w:tcPr>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Suplemento traslado nocturno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r>
          </w:p>
          <w:p>
            <w:pPr>
              <w:pStyle w:val="Normal"/>
              <w:widowControl w:val="false"/>
              <w:spacing w:lineRule="auto" w:line="240" w:before="0" w:after="0"/>
              <w:rPr>
                <w:rFonts w:ascii="Arial" w:hAnsi="Arial" w:cs="Arial"/>
                <w:b w:val="false"/>
                <w:b w:val="false"/>
                <w:bCs w:val="false"/>
                <w:sz w:val="18"/>
                <w:szCs w:val="18"/>
              </w:rPr>
            </w:pPr>
            <w:r>
              <w:rPr>
                <w:rFonts w:cs="Arial" w:ascii="Arial" w:hAnsi="Arial"/>
                <w:b w:val="false"/>
                <w:bCs w:val="false"/>
                <w:sz w:val="18"/>
                <w:szCs w:val="18"/>
              </w:rPr>
              <w:t>Para vuelos arribando/saliendo entre las 21:00  y las 08:00hrs – One Way (un solo tramo)</w:t>
            </w:r>
          </w:p>
        </w:tc>
        <w:tc>
          <w:tcPr>
            <w:tcW w:w="1767" w:type="dxa"/>
            <w:tcBorders>
              <w:left w:val="single" w:sz="8" w:space="0" w:color="F9AF74"/>
              <w:bottom w:val="single" w:sz="8" w:space="0" w:color="F9AF74"/>
              <w:right w:val="single" w:sz="8" w:space="0" w:color="F9AF74"/>
            </w:tcBorders>
          </w:tcPr>
          <w:p>
            <w:pPr>
              <w:pStyle w:val="Normal"/>
              <w:widowControl w:val="false"/>
              <w:spacing w:lineRule="auto" w:line="240" w:before="0" w:after="0"/>
              <w:jc w:val="center"/>
              <w:rPr>
                <w:rFonts w:ascii="Arial" w:hAnsi="Arial" w:cs="Arial"/>
                <w:sz w:val="18"/>
                <w:szCs w:val="18"/>
              </w:rPr>
            </w:pPr>
            <w:r>
              <w:rPr>
                <w:rFonts w:cs="Arial" w:ascii="Arial" w:hAnsi="Arial"/>
                <w:sz w:val="18"/>
                <w:szCs w:val="18"/>
              </w:rPr>
              <w:t>USD 11</w:t>
            </w:r>
          </w:p>
        </w:tc>
      </w:tr>
    </w:tbl>
    <w:p>
      <w:pPr>
        <w:pStyle w:val="Normal"/>
        <w:spacing w:before="206" w:after="0"/>
        <w:ind w:left="260" w:right="0" w:hanging="0"/>
        <w:jc w:val="left"/>
        <w:rPr>
          <w:rFonts w:ascii="Arial" w:hAnsi="Arial"/>
          <w:b/>
          <w:b/>
          <w:sz w:val="18"/>
        </w:rPr>
      </w:pPr>
      <w:r>
        <w:rPr>
          <w:rFonts w:ascii="Arial" w:hAnsi="Arial"/>
          <w:b/>
          <w:color w:val="E26B0A"/>
          <w:sz w:val="18"/>
          <w:u w:val="single" w:color="E26B0A"/>
        </w:rPr>
        <w:t>NOTAS</w:t>
      </w:r>
      <w:r>
        <w:rPr>
          <w:rFonts w:ascii="Arial" w:hAnsi="Arial"/>
          <w:b/>
          <w:color w:val="E26B0A"/>
          <w:spacing w:val="-2"/>
          <w:sz w:val="18"/>
          <w:u w:val="single" w:color="E26B0A"/>
        </w:rPr>
        <w:t xml:space="preserve"> IMPORTANTES:</w:t>
      </w:r>
    </w:p>
    <w:p>
      <w:pPr>
        <w:pStyle w:val="ListParagraph"/>
        <w:numPr>
          <w:ilvl w:val="0"/>
          <w:numId w:val="2"/>
        </w:numPr>
        <w:tabs>
          <w:tab w:val="clear" w:pos="720"/>
          <w:tab w:val="left" w:pos="980" w:leader="none"/>
        </w:tabs>
        <w:spacing w:lineRule="auto" w:line="208" w:before="141" w:after="0"/>
        <w:ind w:left="980" w:right="256" w:hanging="360"/>
        <w:jc w:val="both"/>
        <w:rPr>
          <w:sz w:val="18"/>
        </w:rPr>
      </w:pPr>
      <w:r>
        <w:rPr>
          <w:sz w:val="18"/>
        </w:rPr>
        <w:t>Tarifas expresadas por persona, en dólares americanos pagaderos en moneda nacional al tipo de cambio del</w:t>
      </w:r>
      <w:r>
        <w:rPr>
          <w:spacing w:val="40"/>
          <w:sz w:val="18"/>
        </w:rPr>
        <w:t xml:space="preserve"> </w:t>
      </w:r>
      <w:r>
        <w:rPr>
          <w:sz w:val="18"/>
        </w:rPr>
        <w:t xml:space="preserve">día de su pago indicado por Tourmundial, sujetas a cambios sin previo aviso y a disponibilidad al momento de </w:t>
      </w:r>
      <w:r>
        <w:rPr>
          <w:spacing w:val="-2"/>
          <w:sz w:val="18"/>
        </w:rPr>
        <w:t>reservar.</w:t>
      </w:r>
    </w:p>
    <w:p>
      <w:pPr>
        <w:pStyle w:val="ListParagraph"/>
        <w:numPr>
          <w:ilvl w:val="0"/>
          <w:numId w:val="2"/>
        </w:numPr>
        <w:tabs>
          <w:tab w:val="clear" w:pos="720"/>
          <w:tab w:val="left" w:pos="980" w:leader="none"/>
        </w:tabs>
        <w:spacing w:lineRule="auto" w:line="192" w:before="45" w:after="0"/>
        <w:ind w:left="980" w:right="256" w:hanging="360"/>
        <w:jc w:val="both"/>
        <w:rPr>
          <w:sz w:val="18"/>
        </w:rPr>
      </w:pPr>
      <w:r>
        <w:rPr>
          <w:sz w:val="18"/>
        </w:rPr>
        <w:t>Es responsabilidad del pasajero proveerse de los pasaportes o documentos de migración requeridos por las autoridades</w:t>
      </w:r>
      <w:r>
        <w:rPr>
          <w:spacing w:val="40"/>
          <w:sz w:val="18"/>
        </w:rPr>
        <w:t xml:space="preserve"> </w:t>
      </w:r>
      <w:r>
        <w:rPr>
          <w:sz w:val="18"/>
        </w:rPr>
        <w:t>de</w:t>
      </w:r>
      <w:r>
        <w:rPr>
          <w:spacing w:val="40"/>
          <w:sz w:val="18"/>
        </w:rPr>
        <w:t xml:space="preserve"> </w:t>
      </w:r>
      <w:r>
        <w:rPr>
          <w:sz w:val="18"/>
        </w:rPr>
        <w:t>los</w:t>
      </w:r>
      <w:r>
        <w:rPr>
          <w:spacing w:val="40"/>
          <w:sz w:val="18"/>
        </w:rPr>
        <w:t xml:space="preserve"> </w:t>
      </w:r>
      <w:r>
        <w:rPr>
          <w:sz w:val="18"/>
        </w:rPr>
        <w:t>estados</w:t>
      </w:r>
      <w:r>
        <w:rPr>
          <w:spacing w:val="39"/>
          <w:sz w:val="18"/>
        </w:rPr>
        <w:t xml:space="preserve"> </w:t>
      </w:r>
      <w:r>
        <w:rPr>
          <w:sz w:val="18"/>
        </w:rPr>
        <w:t>unidos</w:t>
      </w:r>
      <w:r>
        <w:rPr>
          <w:spacing w:val="40"/>
          <w:sz w:val="18"/>
        </w:rPr>
        <w:t xml:space="preserve"> </w:t>
      </w:r>
      <w:r>
        <w:rPr>
          <w:sz w:val="18"/>
        </w:rPr>
        <w:t>mexicanos</w:t>
      </w:r>
      <w:r>
        <w:rPr>
          <w:spacing w:val="40"/>
          <w:sz w:val="18"/>
        </w:rPr>
        <w:t xml:space="preserve"> </w:t>
      </w:r>
      <w:r>
        <w:rPr>
          <w:sz w:val="18"/>
        </w:rPr>
        <w:t>y</w:t>
      </w:r>
      <w:r>
        <w:rPr>
          <w:spacing w:val="39"/>
          <w:sz w:val="18"/>
        </w:rPr>
        <w:t xml:space="preserve"> </w:t>
      </w:r>
      <w:r>
        <w:rPr>
          <w:sz w:val="18"/>
        </w:rPr>
        <w:t>de</w:t>
      </w:r>
      <w:r>
        <w:rPr>
          <w:spacing w:val="40"/>
          <w:sz w:val="18"/>
        </w:rPr>
        <w:t xml:space="preserve"> </w:t>
      </w:r>
      <w:r>
        <w:rPr>
          <w:sz w:val="18"/>
        </w:rPr>
        <w:t>los</w:t>
      </w:r>
      <w:r>
        <w:rPr>
          <w:spacing w:val="39"/>
          <w:sz w:val="18"/>
        </w:rPr>
        <w:t xml:space="preserve"> </w:t>
      </w:r>
      <w:r>
        <w:rPr>
          <w:sz w:val="18"/>
        </w:rPr>
        <w:t>países</w:t>
      </w:r>
      <w:r>
        <w:rPr>
          <w:spacing w:val="40"/>
          <w:sz w:val="18"/>
        </w:rPr>
        <w:t xml:space="preserve"> </w:t>
      </w:r>
      <w:r>
        <w:rPr>
          <w:sz w:val="18"/>
        </w:rPr>
        <w:t>de</w:t>
      </w:r>
      <w:r>
        <w:rPr>
          <w:spacing w:val="40"/>
          <w:sz w:val="18"/>
        </w:rPr>
        <w:t xml:space="preserve"> </w:t>
      </w:r>
      <w:r>
        <w:rPr>
          <w:sz w:val="18"/>
        </w:rPr>
        <w:t>destino</w:t>
      </w:r>
      <w:r>
        <w:rPr>
          <w:spacing w:val="39"/>
          <w:sz w:val="18"/>
        </w:rPr>
        <w:t xml:space="preserve"> </w:t>
      </w:r>
      <w:r>
        <w:rPr>
          <w:sz w:val="18"/>
        </w:rPr>
        <w:t>o</w:t>
      </w:r>
      <w:r>
        <w:rPr>
          <w:spacing w:val="40"/>
          <w:sz w:val="18"/>
        </w:rPr>
        <w:t xml:space="preserve"> </w:t>
      </w:r>
      <w:r>
        <w:rPr>
          <w:sz w:val="18"/>
        </w:rPr>
        <w:t>de</w:t>
      </w:r>
      <w:r>
        <w:rPr>
          <w:spacing w:val="40"/>
          <w:sz w:val="18"/>
        </w:rPr>
        <w:t xml:space="preserve"> </w:t>
      </w:r>
      <w:r>
        <w:rPr>
          <w:sz w:val="18"/>
        </w:rPr>
        <w:t>tránsito,</w:t>
      </w:r>
      <w:r>
        <w:rPr>
          <w:spacing w:val="40"/>
          <w:sz w:val="18"/>
        </w:rPr>
        <w:t xml:space="preserve"> </w:t>
      </w:r>
      <w:r>
        <w:rPr>
          <w:sz w:val="18"/>
        </w:rPr>
        <w:t>tales</w:t>
      </w:r>
      <w:r>
        <w:rPr>
          <w:spacing w:val="40"/>
          <w:sz w:val="18"/>
        </w:rPr>
        <w:t xml:space="preserve"> </w:t>
      </w:r>
      <w:r>
        <w:rPr>
          <w:sz w:val="18"/>
        </w:rPr>
        <w:t>como</w:t>
      </w:r>
      <w:r>
        <w:rPr>
          <w:spacing w:val="39"/>
          <w:sz w:val="18"/>
        </w:rPr>
        <w:t xml:space="preserve"> </w:t>
      </w:r>
      <w:r>
        <w:rPr>
          <w:sz w:val="18"/>
        </w:rPr>
        <w:t>visas,</w:t>
      </w:r>
    </w:p>
    <w:p>
      <w:pPr>
        <w:pStyle w:val="Cuerpodetexto"/>
        <w:spacing w:before="8" w:after="0"/>
        <w:ind w:left="980" w:right="256" w:hanging="0"/>
        <w:jc w:val="both"/>
        <w:rPr/>
      </w:pPr>
      <w:r>
        <w:rPr/>
        <w:t>permisos sanitarios, permisos notariados para menores viajando solos o con un tutor, etc. Tourmundial brindará asesoría y apoyo para le gestión de todos los documentos necesarios.</w:t>
      </w:r>
    </w:p>
    <w:p>
      <w:pPr>
        <w:pStyle w:val="ListParagraph"/>
        <w:numPr>
          <w:ilvl w:val="0"/>
          <w:numId w:val="2"/>
        </w:numPr>
        <w:tabs>
          <w:tab w:val="clear" w:pos="720"/>
          <w:tab w:val="left" w:pos="980" w:leader="none"/>
        </w:tabs>
        <w:spacing w:lineRule="auto" w:line="216" w:before="20" w:after="0"/>
        <w:ind w:left="980" w:right="257" w:hanging="360"/>
        <w:jc w:val="both"/>
        <w:rPr>
          <w:sz w:val="18"/>
        </w:rPr>
      </w:pPr>
      <w:r>
        <w:rPr>
          <w:sz w:val="18"/>
        </w:rPr>
        <w:t>Tarifas sujetas a disponibilidad al momento de reservar y a reconfirmar en fechas o periodos especiales</w:t>
      </w:r>
      <w:r>
        <w:rPr>
          <w:spacing w:val="40"/>
          <w:sz w:val="18"/>
        </w:rPr>
        <w:t xml:space="preserve"> </w:t>
      </w:r>
      <w:r>
        <w:rPr>
          <w:sz w:val="18"/>
        </w:rPr>
        <w:t>(Semana Santa, Feriados, Congresos, Vacaciones de Invierno, Navidad, Año Nuevo, Carnaval, eventos deportivos etc.).</w:t>
      </w:r>
    </w:p>
    <w:p>
      <w:pPr>
        <w:pStyle w:val="ListParagraph"/>
        <w:numPr>
          <w:ilvl w:val="0"/>
          <w:numId w:val="2"/>
        </w:numPr>
        <w:tabs>
          <w:tab w:val="clear" w:pos="720"/>
          <w:tab w:val="left" w:pos="980" w:leader="none"/>
        </w:tabs>
        <w:spacing w:lineRule="auto" w:line="192" w:before="45" w:after="0"/>
        <w:ind w:left="980" w:right="256" w:hanging="360"/>
        <w:jc w:val="both"/>
        <w:rPr>
          <w:sz w:val="18"/>
        </w:rPr>
      </w:pPr>
      <w:r>
        <w:rPr>
          <w:sz w:val="18"/>
        </w:rPr>
        <w:t>Alguna actividad pueda ser que no opere con normalidad en algunos periodos festivos o finales del año, nuestro departamento de reservaciones lo asesorará de la mejor manera en cada caso</w:t>
      </w:r>
    </w:p>
    <w:p>
      <w:pPr>
        <w:pStyle w:val="ListParagraph"/>
        <w:numPr>
          <w:ilvl w:val="0"/>
          <w:numId w:val="2"/>
        </w:numPr>
        <w:tabs>
          <w:tab w:val="clear" w:pos="720"/>
          <w:tab w:val="left" w:pos="980" w:leader="none"/>
        </w:tabs>
        <w:spacing w:lineRule="auto" w:line="192" w:before="54" w:after="0"/>
        <w:ind w:left="980" w:right="255" w:hanging="360"/>
        <w:jc w:val="both"/>
        <w:rPr>
          <w:sz w:val="18"/>
        </w:rPr>
      </w:pPr>
      <w:r>
        <w:rPr>
          <w:sz w:val="18"/>
        </w:rPr>
        <w:t>El orden de los servicios previstos mencionados en este itinerario podría modificarse en función de la disponibilidad</w:t>
      </w:r>
      <w:r>
        <w:rPr>
          <w:spacing w:val="-5"/>
          <w:sz w:val="18"/>
        </w:rPr>
        <w:t xml:space="preserve"> </w:t>
      </w:r>
      <w:r>
        <w:rPr>
          <w:sz w:val="18"/>
        </w:rPr>
        <w:t>terrestre</w:t>
      </w:r>
      <w:r>
        <w:rPr>
          <w:spacing w:val="-5"/>
          <w:sz w:val="18"/>
        </w:rPr>
        <w:t xml:space="preserve"> </w:t>
      </w:r>
      <w:r>
        <w:rPr>
          <w:sz w:val="18"/>
        </w:rPr>
        <w:t>o condiciones</w:t>
      </w:r>
      <w:r>
        <w:rPr>
          <w:spacing w:val="-4"/>
          <w:sz w:val="18"/>
        </w:rPr>
        <w:t xml:space="preserve"> </w:t>
      </w:r>
      <w:r>
        <w:rPr>
          <w:sz w:val="18"/>
        </w:rPr>
        <w:t>climáticas</w:t>
      </w:r>
      <w:r>
        <w:rPr>
          <w:spacing w:val="-2"/>
          <w:sz w:val="18"/>
        </w:rPr>
        <w:t xml:space="preserve"> </w:t>
      </w:r>
      <w:r>
        <w:rPr>
          <w:sz w:val="18"/>
        </w:rPr>
        <w:t>del</w:t>
      </w:r>
      <w:r>
        <w:rPr>
          <w:spacing w:val="-2"/>
          <w:sz w:val="18"/>
        </w:rPr>
        <w:t xml:space="preserve"> </w:t>
      </w:r>
      <w:r>
        <w:rPr>
          <w:sz w:val="18"/>
        </w:rPr>
        <w:t>lugar,</w:t>
      </w:r>
      <w:r>
        <w:rPr>
          <w:spacing w:val="-2"/>
          <w:sz w:val="18"/>
        </w:rPr>
        <w:t xml:space="preserve"> </w:t>
      </w:r>
      <w:r>
        <w:rPr>
          <w:sz w:val="18"/>
        </w:rPr>
        <w:t>pero</w:t>
      </w:r>
      <w:r>
        <w:rPr>
          <w:spacing w:val="-2"/>
          <w:sz w:val="18"/>
        </w:rPr>
        <w:t xml:space="preserve"> </w:t>
      </w:r>
      <w:r>
        <w:rPr>
          <w:sz w:val="18"/>
        </w:rPr>
        <w:t>siempre</w:t>
      </w:r>
      <w:r>
        <w:rPr>
          <w:spacing w:val="-2"/>
          <w:sz w:val="18"/>
        </w:rPr>
        <w:t xml:space="preserve"> </w:t>
      </w:r>
      <w:r>
        <w:rPr>
          <w:sz w:val="18"/>
        </w:rPr>
        <w:t>serán</w:t>
      </w:r>
      <w:r>
        <w:rPr>
          <w:spacing w:val="-4"/>
          <w:sz w:val="18"/>
        </w:rPr>
        <w:t xml:space="preserve"> </w:t>
      </w:r>
      <w:r>
        <w:rPr>
          <w:sz w:val="18"/>
        </w:rPr>
        <w:t>dadas</w:t>
      </w:r>
      <w:r>
        <w:rPr>
          <w:spacing w:val="-2"/>
          <w:sz w:val="18"/>
        </w:rPr>
        <w:t xml:space="preserve"> </w:t>
      </w:r>
      <w:r>
        <w:rPr>
          <w:sz w:val="18"/>
        </w:rPr>
        <w:t>conforme</w:t>
      </w:r>
      <w:r>
        <w:rPr>
          <w:spacing w:val="-2"/>
          <w:sz w:val="18"/>
        </w:rPr>
        <w:t xml:space="preserve"> </w:t>
      </w:r>
      <w:r>
        <w:rPr>
          <w:sz w:val="18"/>
        </w:rPr>
        <w:t>fueron</w:t>
      </w:r>
      <w:r>
        <w:rPr>
          <w:spacing w:val="-4"/>
          <w:sz w:val="18"/>
        </w:rPr>
        <w:t xml:space="preserve"> </w:t>
      </w:r>
      <w:r>
        <w:rPr>
          <w:sz w:val="18"/>
        </w:rPr>
        <w:t>adquiridas.</w:t>
      </w:r>
    </w:p>
    <w:p>
      <w:pPr>
        <w:pStyle w:val="ListParagraph"/>
        <w:numPr>
          <w:ilvl w:val="0"/>
          <w:numId w:val="2"/>
        </w:numPr>
        <w:tabs>
          <w:tab w:val="clear" w:pos="720"/>
          <w:tab w:val="left" w:pos="980" w:leader="none"/>
        </w:tabs>
        <w:spacing w:lineRule="auto" w:line="216" w:before="30" w:after="0"/>
        <w:ind w:left="980" w:right="256" w:hanging="360"/>
        <w:jc w:val="both"/>
        <w:rPr>
          <w:sz w:val="18"/>
        </w:rPr>
      </w:pPr>
      <w:r>
        <w:rPr>
          <w:sz w:val="18"/>
        </w:rPr>
        <w:t>Los horarios de registro de entrada (Check-In) y salida (Check Out) de los hoteles están sujetos a las formalidades de cada hotel, pudiendo tener los siguientes horarios: Check In 15:00 Hrs. y Check Out 09:00 Hrs. (Mañana).</w:t>
      </w:r>
      <w:r>
        <w:rPr>
          <w:spacing w:val="40"/>
          <w:sz w:val="18"/>
        </w:rPr>
        <w:t xml:space="preserve"> </w:t>
      </w:r>
      <w:r>
        <w:rPr>
          <w:sz w:val="18"/>
        </w:rPr>
        <w:t>En</w:t>
      </w:r>
      <w:r>
        <w:rPr>
          <w:spacing w:val="40"/>
          <w:sz w:val="18"/>
        </w:rPr>
        <w:t xml:space="preserve"> </w:t>
      </w:r>
      <w:r>
        <w:rPr>
          <w:sz w:val="18"/>
        </w:rPr>
        <w:t>caso</w:t>
      </w:r>
      <w:r>
        <w:rPr>
          <w:spacing w:val="40"/>
          <w:sz w:val="18"/>
        </w:rPr>
        <w:t xml:space="preserve"> </w:t>
      </w:r>
      <w:r>
        <w:rPr>
          <w:sz w:val="18"/>
        </w:rPr>
        <w:t>de</w:t>
      </w:r>
      <w:r>
        <w:rPr>
          <w:spacing w:val="40"/>
          <w:sz w:val="18"/>
        </w:rPr>
        <w:t xml:space="preserve"> </w:t>
      </w:r>
      <w:r>
        <w:rPr>
          <w:sz w:val="18"/>
        </w:rPr>
        <w:t>que</w:t>
      </w:r>
      <w:r>
        <w:rPr>
          <w:spacing w:val="40"/>
          <w:sz w:val="18"/>
        </w:rPr>
        <w:t xml:space="preserve"> </w:t>
      </w:r>
      <w:r>
        <w:rPr>
          <w:sz w:val="18"/>
        </w:rPr>
        <w:t>la</w:t>
      </w:r>
      <w:r>
        <w:rPr>
          <w:spacing w:val="40"/>
          <w:sz w:val="18"/>
        </w:rPr>
        <w:t xml:space="preserve"> </w:t>
      </w:r>
      <w:r>
        <w:rPr>
          <w:sz w:val="18"/>
        </w:rPr>
        <w:t>llegada</w:t>
      </w:r>
      <w:r>
        <w:rPr>
          <w:spacing w:val="40"/>
          <w:sz w:val="18"/>
        </w:rPr>
        <w:t xml:space="preserve"> </w:t>
      </w:r>
      <w:r>
        <w:rPr>
          <w:sz w:val="18"/>
        </w:rPr>
        <w:t>fuese</w:t>
      </w:r>
      <w:r>
        <w:rPr>
          <w:spacing w:val="40"/>
          <w:sz w:val="18"/>
        </w:rPr>
        <w:t xml:space="preserve"> </w:t>
      </w:r>
      <w:r>
        <w:rPr>
          <w:sz w:val="18"/>
        </w:rPr>
        <w:t>antes</w:t>
      </w:r>
      <w:r>
        <w:rPr>
          <w:spacing w:val="40"/>
          <w:sz w:val="18"/>
        </w:rPr>
        <w:t xml:space="preserve"> </w:t>
      </w:r>
      <w:r>
        <w:rPr>
          <w:sz w:val="18"/>
        </w:rPr>
        <w:t>del</w:t>
      </w:r>
      <w:r>
        <w:rPr>
          <w:spacing w:val="40"/>
          <w:sz w:val="18"/>
        </w:rPr>
        <w:t xml:space="preserve"> </w:t>
      </w:r>
      <w:r>
        <w:rPr>
          <w:sz w:val="18"/>
        </w:rPr>
        <w:t>horario</w:t>
      </w:r>
      <w:r>
        <w:rPr>
          <w:spacing w:val="40"/>
          <w:sz w:val="18"/>
        </w:rPr>
        <w:t xml:space="preserve"> </w:t>
      </w:r>
      <w:r>
        <w:rPr>
          <w:sz w:val="18"/>
        </w:rPr>
        <w:t>establecido,</w:t>
      </w:r>
      <w:r>
        <w:rPr>
          <w:spacing w:val="40"/>
          <w:sz w:val="18"/>
        </w:rPr>
        <w:t xml:space="preserve"> </w:t>
      </w:r>
      <w:r>
        <w:rPr>
          <w:sz w:val="18"/>
        </w:rPr>
        <w:t>existe</w:t>
      </w:r>
      <w:r>
        <w:rPr>
          <w:spacing w:val="40"/>
          <w:sz w:val="18"/>
        </w:rPr>
        <w:t xml:space="preserve"> </w:t>
      </w:r>
      <w:r>
        <w:rPr>
          <w:sz w:val="18"/>
        </w:rPr>
        <w:t>la</w:t>
      </w:r>
      <w:r>
        <w:rPr>
          <w:spacing w:val="40"/>
          <w:sz w:val="18"/>
        </w:rPr>
        <w:t xml:space="preserve"> </w:t>
      </w:r>
      <w:r>
        <w:rPr>
          <w:sz w:val="18"/>
        </w:rPr>
        <w:t>posibilidad</w:t>
      </w:r>
      <w:r>
        <w:rPr>
          <w:spacing w:val="40"/>
          <w:sz w:val="18"/>
        </w:rPr>
        <w:t xml:space="preserve"> </w:t>
      </w:r>
      <w:r>
        <w:rPr>
          <w:sz w:val="18"/>
        </w:rPr>
        <w:t>de</w:t>
      </w:r>
      <w:r>
        <w:rPr>
          <w:spacing w:val="40"/>
          <w:sz w:val="18"/>
        </w:rPr>
        <w:t xml:space="preserve"> </w:t>
      </w:r>
      <w:r>
        <w:rPr>
          <w:sz w:val="18"/>
        </w:rPr>
        <w:t>que</w:t>
      </w:r>
      <w:r>
        <w:rPr>
          <w:spacing w:val="40"/>
          <w:sz w:val="18"/>
        </w:rPr>
        <w:t xml:space="preserve"> </w:t>
      </w:r>
      <w:r>
        <w:rPr>
          <w:sz w:val="18"/>
        </w:rPr>
        <w:t>la</w:t>
      </w:r>
    </w:p>
    <w:p>
      <w:pPr>
        <w:pStyle w:val="Cuerpodetexto"/>
        <w:spacing w:before="1" w:after="0"/>
        <w:ind w:left="980" w:right="255" w:hanging="0"/>
        <w:jc w:val="both"/>
        <w:rPr/>
      </w:pPr>
      <w:r>
        <w:rPr/>
        <w:t>habitación no sea facilitada hasta el horario correspondiente. Si su avión regresa por la tarde, el hotel podrá mantener sus pertenencias.</w:t>
      </w:r>
    </w:p>
    <w:p>
      <w:pPr>
        <w:pStyle w:val="ListParagraph"/>
        <w:numPr>
          <w:ilvl w:val="0"/>
          <w:numId w:val="2"/>
        </w:numPr>
        <w:tabs>
          <w:tab w:val="clear" w:pos="720"/>
          <w:tab w:val="left" w:pos="980" w:leader="none"/>
        </w:tabs>
        <w:spacing w:lineRule="auto" w:line="192" w:before="40" w:after="0"/>
        <w:ind w:left="980" w:right="255" w:hanging="360"/>
        <w:jc w:val="both"/>
        <w:rPr>
          <w:sz w:val="18"/>
        </w:rPr>
      </w:pPr>
      <w:r>
        <w:rPr>
          <w:sz w:val="18"/>
        </w:rPr>
        <w:t>Room Tax: USD 1.50 por pasajero por día (no es obligatorio) el pasajero necesita informar en momento de su salida que no desea pagar y tiene que firmar un documento.</w:t>
      </w:r>
    </w:p>
    <w:p>
      <w:pPr>
        <w:pStyle w:val="ListParagraph"/>
        <w:numPr>
          <w:ilvl w:val="0"/>
          <w:numId w:val="2"/>
        </w:numPr>
        <w:tabs>
          <w:tab w:val="clear" w:pos="720"/>
          <w:tab w:val="left" w:pos="980" w:leader="none"/>
        </w:tabs>
        <w:spacing w:lineRule="auto" w:line="216" w:before="30" w:after="0"/>
        <w:ind w:left="980" w:right="257"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widowControl w:val="false"/>
        <w:numPr>
          <w:ilvl w:val="0"/>
          <w:numId w:val="2"/>
        </w:numPr>
        <w:tabs>
          <w:tab w:val="clear" w:pos="720"/>
          <w:tab w:val="left" w:pos="980" w:leader="none"/>
        </w:tabs>
        <w:spacing w:lineRule="auto" w:line="216" w:before="0" w:after="0"/>
        <w:ind w:left="980" w:right="257" w:hanging="360"/>
        <w:contextualSpacing/>
        <w:jc w:val="both"/>
        <w:textAlignment w:val="baseline"/>
        <w:rPr>
          <w:rFonts w:ascii="Arial" w:hAnsi="Arial" w:cs="Arial"/>
          <w:b/>
          <w:b/>
          <w:sz w:val="18"/>
          <w:szCs w:val="18"/>
          <w:lang w:val="es-ES_tradnl" w:eastAsia="es-ES"/>
        </w:rPr>
      </w:pPr>
      <w:r>
        <w:rPr>
          <w:rFonts w:cs="Arial" w:ascii="Arial" w:hAnsi="Arial"/>
          <w:sz w:val="18"/>
          <w:szCs w:val="18"/>
        </w:rPr>
        <w:t xml:space="preserve">En los tours de playas como </w:t>
      </w:r>
      <w:r>
        <w:rPr>
          <w:rFonts w:cs="Arial" w:ascii="Arial" w:hAnsi="Arial"/>
          <w:sz w:val="18"/>
          <w:szCs w:val="18"/>
          <w:u w:val="single"/>
        </w:rPr>
        <w:t>búzios, angra, arraial</w:t>
      </w:r>
      <w:r>
        <w:rPr>
          <w:rFonts w:cs="Arial" w:ascii="Arial" w:hAnsi="Arial"/>
          <w:sz w:val="18"/>
          <w:szCs w:val="18"/>
        </w:rPr>
        <w:t xml:space="preserve"> -Hay una tasa turística obligatoria (R$ 35,00 reales, por persona) que los pasajeros deben pagar directamente allá.</w:t>
      </w:r>
    </w:p>
    <w:p>
      <w:pPr>
        <w:sectPr>
          <w:headerReference w:type="default" r:id="rId12"/>
          <w:footerReference w:type="default" r:id="rId13"/>
          <w:type w:val="nextPage"/>
          <w:pgSz w:w="11906" w:h="16838"/>
          <w:pgMar w:left="820" w:right="820" w:gutter="0" w:header="0" w:top="57" w:footer="802" w:bottom="1000"/>
          <w:pgNumType w:fmt="decimal"/>
          <w:formProt w:val="false"/>
          <w:textDirection w:val="lrTb"/>
          <w:docGrid w:type="default" w:linePitch="100" w:charSpace="4096"/>
        </w:sectPr>
        <w:pStyle w:val="NoSpacing"/>
        <w:widowControl w:val="false"/>
        <w:numPr>
          <w:ilvl w:val="0"/>
          <w:numId w:val="2"/>
        </w:numPr>
        <w:tabs>
          <w:tab w:val="clear" w:pos="720"/>
          <w:tab w:val="left" w:pos="980" w:leader="none"/>
        </w:tabs>
        <w:spacing w:lineRule="auto" w:line="216" w:before="0" w:after="0"/>
        <w:ind w:left="980" w:right="257" w:hanging="360"/>
        <w:contextualSpacing/>
        <w:jc w:val="both"/>
        <w:textAlignment w:val="baseline"/>
        <w:rPr>
          <w:lang w:val="es-MX"/>
        </w:rPr>
      </w:pPr>
      <w:r>
        <w:rPr>
          <w:rFonts w:cs="Arial" w:ascii="Arial" w:hAnsi="Arial"/>
          <w:sz w:val="18"/>
          <w:szCs w:val="18"/>
          <w:lang w:val="es-ES" w:eastAsia="es-ES"/>
        </w:rPr>
        <w:t xml:space="preserve">Tarifas sujetas a disponibilidad al momento de reservar y a reconfirmar en fechas o periodos especiales (Semana Santa, Feriados, Congresos, Vacaciones de Invierno, Navidad, Año Nuevo, Carnaval, eventos deportivos etc.). </w:t>
      </w:r>
      <w:r>
        <w:rPr>
          <w:rFonts w:cs="Arial" w:ascii="Arial" w:hAnsi="Arial"/>
          <w:sz w:val="18"/>
          <w:szCs w:val="18"/>
          <w:lang w:val="es-MX" w:eastAsia="es-ES"/>
        </w:rPr>
        <w:t>Alta temporada: 01/01 al 31/01/2025 y 01/07 al 31/07/2025Carnaval: 03/03 y 04/03/2025Semana Santa: 18/04/2025Tiradentes: 21/04/2025Dia del Trabajador: 01/05/2025Corpus Christi: 19/06/2025Independência de Brasil: 07/09/2025Patrona de Brasil Nuestra Señora de Aparecida: 12/10/2025Proclamación de la Republica Brasileña: 15/11/2025Dia Nacional de la Consciencia Negra: 20/11/2025</w:t>
      </w:r>
    </w:p>
    <w:p>
      <w:pPr>
        <w:pStyle w:val="ListParagraph"/>
        <w:numPr>
          <w:ilvl w:val="0"/>
          <w:numId w:val="2"/>
        </w:numPr>
        <w:tabs>
          <w:tab w:val="clear" w:pos="720"/>
          <w:tab w:val="left" w:pos="980" w:leader="none"/>
        </w:tabs>
        <w:spacing w:lineRule="auto" w:line="192" w:before="22" w:after="0"/>
        <w:ind w:left="980" w:right="257" w:hanging="360"/>
        <w:jc w:val="left"/>
        <w:rPr>
          <w:sz w:val="18"/>
        </w:rPr>
      </w:pPr>
      <w:r>
        <w:rPr>
          <w:sz w:val="18"/>
        </w:rPr>
        <w:t>Operación a partir de mínimo 2 personas. La tarifa de Pasajero Viajando Solo, es la tarifa que se aplica para el caso de que al momento de reservación solo tengan una persona.</w:t>
      </w:r>
    </w:p>
    <w:p>
      <w:pPr>
        <w:pStyle w:val="ListParagraph"/>
        <w:numPr>
          <w:ilvl w:val="0"/>
          <w:numId w:val="2"/>
        </w:numPr>
        <w:tabs>
          <w:tab w:val="clear" w:pos="720"/>
          <w:tab w:val="left" w:pos="979" w:leader="none"/>
        </w:tabs>
        <w:spacing w:lineRule="exact" w:line="282" w:before="8" w:after="0"/>
        <w:ind w:left="979" w:right="0" w:hanging="359"/>
        <w:jc w:val="left"/>
        <w:rPr>
          <w:sz w:val="18"/>
        </w:rPr>
      </w:pPr>
      <w:r>
        <w:rPr>
          <w:sz w:val="18"/>
        </w:rPr>
        <w:t>Tarifa</w:t>
      </w:r>
      <w:r>
        <w:rPr>
          <w:spacing w:val="-2"/>
          <w:sz w:val="18"/>
        </w:rPr>
        <w:t xml:space="preserve"> </w:t>
      </w:r>
      <w:r>
        <w:rPr>
          <w:sz w:val="18"/>
        </w:rPr>
        <w:t>para</w:t>
      </w:r>
      <w:r>
        <w:rPr>
          <w:spacing w:val="-2"/>
          <w:sz w:val="18"/>
        </w:rPr>
        <w:t xml:space="preserve"> </w:t>
      </w:r>
      <w:r>
        <w:rPr>
          <w:sz w:val="18"/>
        </w:rPr>
        <w:t>menor,</w:t>
      </w:r>
      <w:r>
        <w:rPr>
          <w:spacing w:val="1"/>
          <w:sz w:val="18"/>
        </w:rPr>
        <w:t xml:space="preserve"> </w:t>
      </w:r>
      <w:r>
        <w:rPr>
          <w:sz w:val="18"/>
        </w:rPr>
        <w:t>bajo</w:t>
      </w:r>
      <w:r>
        <w:rPr>
          <w:spacing w:val="-1"/>
          <w:sz w:val="18"/>
        </w:rPr>
        <w:t xml:space="preserve"> </w:t>
      </w:r>
      <w:r>
        <w:rPr>
          <w:spacing w:val="-2"/>
          <w:sz w:val="18"/>
        </w:rPr>
        <w:t>consulta</w:t>
      </w:r>
    </w:p>
    <w:p>
      <w:pPr>
        <w:pStyle w:val="ListParagraph"/>
        <w:numPr>
          <w:ilvl w:val="0"/>
          <w:numId w:val="2"/>
        </w:numPr>
        <w:tabs>
          <w:tab w:val="clear" w:pos="720"/>
          <w:tab w:val="left" w:pos="980" w:leader="none"/>
        </w:tabs>
        <w:spacing w:lineRule="auto" w:line="218" w:before="0" w:after="0"/>
        <w:ind w:left="980" w:right="256" w:hanging="360"/>
        <w:jc w:val="left"/>
        <w:rPr>
          <w:sz w:val="18"/>
        </w:rPr>
      </w:pPr>
      <w:r>
        <w:rPr>
          <w:sz w:val="18"/>
        </w:rPr>
        <w:t>En</w:t>
      </w:r>
      <w:r>
        <w:rPr>
          <w:spacing w:val="32"/>
          <w:sz w:val="18"/>
        </w:rPr>
        <w:t xml:space="preserve"> </w:t>
      </w:r>
      <w:r>
        <w:rPr>
          <w:sz w:val="18"/>
        </w:rPr>
        <w:t>los</w:t>
      </w:r>
      <w:r>
        <w:rPr>
          <w:spacing w:val="34"/>
          <w:sz w:val="18"/>
        </w:rPr>
        <w:t xml:space="preserve"> </w:t>
      </w:r>
      <w:r>
        <w:rPr>
          <w:sz w:val="18"/>
        </w:rPr>
        <w:t>tours</w:t>
      </w:r>
      <w:r>
        <w:rPr>
          <w:spacing w:val="30"/>
          <w:sz w:val="18"/>
        </w:rPr>
        <w:t xml:space="preserve"> </w:t>
      </w:r>
      <w:r>
        <w:rPr>
          <w:sz w:val="18"/>
        </w:rPr>
        <w:t>de</w:t>
      </w:r>
      <w:r>
        <w:rPr>
          <w:spacing w:val="29"/>
          <w:sz w:val="18"/>
        </w:rPr>
        <w:t xml:space="preserve"> </w:t>
      </w:r>
      <w:r>
        <w:rPr>
          <w:sz w:val="18"/>
        </w:rPr>
        <w:t>playas</w:t>
      </w:r>
      <w:r>
        <w:rPr>
          <w:spacing w:val="30"/>
          <w:sz w:val="18"/>
        </w:rPr>
        <w:t xml:space="preserve"> </w:t>
      </w:r>
      <w:r>
        <w:rPr>
          <w:sz w:val="18"/>
        </w:rPr>
        <w:t>como</w:t>
      </w:r>
      <w:r>
        <w:rPr>
          <w:spacing w:val="29"/>
          <w:sz w:val="18"/>
        </w:rPr>
        <w:t xml:space="preserve"> </w:t>
      </w:r>
      <w:r>
        <w:rPr>
          <w:sz w:val="18"/>
          <w:u w:val="single"/>
        </w:rPr>
        <w:t>búzios,</w:t>
      </w:r>
      <w:r>
        <w:rPr>
          <w:spacing w:val="32"/>
          <w:sz w:val="18"/>
          <w:u w:val="single"/>
        </w:rPr>
        <w:t xml:space="preserve"> </w:t>
      </w:r>
      <w:r>
        <w:rPr>
          <w:sz w:val="18"/>
          <w:u w:val="single"/>
        </w:rPr>
        <w:t>angra,</w:t>
      </w:r>
      <w:r>
        <w:rPr>
          <w:spacing w:val="29"/>
          <w:sz w:val="18"/>
          <w:u w:val="single"/>
        </w:rPr>
        <w:t xml:space="preserve"> </w:t>
      </w:r>
      <w:r>
        <w:rPr>
          <w:sz w:val="18"/>
          <w:u w:val="single"/>
        </w:rPr>
        <w:t>arraia</w:t>
      </w:r>
      <w:r>
        <w:rPr>
          <w:sz w:val="18"/>
        </w:rPr>
        <w:t>l</w:t>
      </w:r>
      <w:r>
        <w:rPr>
          <w:spacing w:val="30"/>
          <w:sz w:val="18"/>
        </w:rPr>
        <w:t xml:space="preserve"> </w:t>
      </w:r>
      <w:r>
        <w:rPr>
          <w:sz w:val="18"/>
        </w:rPr>
        <w:t>-Hay</w:t>
      </w:r>
      <w:r>
        <w:rPr>
          <w:spacing w:val="28"/>
          <w:sz w:val="18"/>
        </w:rPr>
        <w:t xml:space="preserve"> </w:t>
      </w:r>
      <w:r>
        <w:rPr>
          <w:sz w:val="18"/>
        </w:rPr>
        <w:t>una</w:t>
      </w:r>
      <w:r>
        <w:rPr>
          <w:spacing w:val="32"/>
          <w:sz w:val="18"/>
        </w:rPr>
        <w:t xml:space="preserve"> </w:t>
      </w:r>
      <w:r>
        <w:rPr>
          <w:sz w:val="18"/>
        </w:rPr>
        <w:t>tasa</w:t>
      </w:r>
      <w:r>
        <w:rPr>
          <w:spacing w:val="29"/>
          <w:sz w:val="18"/>
        </w:rPr>
        <w:t xml:space="preserve"> </w:t>
      </w:r>
      <w:r>
        <w:rPr>
          <w:sz w:val="18"/>
        </w:rPr>
        <w:t>turística</w:t>
      </w:r>
      <w:r>
        <w:rPr>
          <w:spacing w:val="29"/>
          <w:sz w:val="18"/>
        </w:rPr>
        <w:t xml:space="preserve"> </w:t>
      </w:r>
      <w:r>
        <w:rPr>
          <w:sz w:val="18"/>
        </w:rPr>
        <w:t>obligatoria</w:t>
      </w:r>
      <w:r>
        <w:rPr>
          <w:spacing w:val="30"/>
          <w:sz w:val="18"/>
        </w:rPr>
        <w:t xml:space="preserve"> </w:t>
      </w:r>
      <w:r>
        <w:rPr>
          <w:sz w:val="18"/>
        </w:rPr>
        <w:t>(R$</w:t>
      </w:r>
      <w:r>
        <w:rPr>
          <w:spacing w:val="31"/>
          <w:sz w:val="18"/>
        </w:rPr>
        <w:t xml:space="preserve"> </w:t>
      </w:r>
      <w:r>
        <w:rPr>
          <w:sz w:val="18"/>
        </w:rPr>
        <w:t>35,00</w:t>
      </w:r>
      <w:r>
        <w:rPr>
          <w:spacing w:val="32"/>
          <w:sz w:val="18"/>
        </w:rPr>
        <w:t xml:space="preserve"> </w:t>
      </w:r>
      <w:r>
        <w:rPr>
          <w:sz w:val="18"/>
        </w:rPr>
        <w:t>reales,</w:t>
      </w:r>
      <w:r>
        <w:rPr>
          <w:spacing w:val="31"/>
          <w:sz w:val="18"/>
        </w:rPr>
        <w:t xml:space="preserve"> </w:t>
      </w:r>
      <w:r>
        <w:rPr>
          <w:sz w:val="18"/>
        </w:rPr>
        <w:t>por persona) que los pajeros deben pagar directamente allá.</w:t>
      </w:r>
    </w:p>
    <w:p>
      <w:pPr>
        <w:pStyle w:val="ListParagraph"/>
        <w:numPr>
          <w:ilvl w:val="0"/>
          <w:numId w:val="2"/>
        </w:numPr>
        <w:tabs>
          <w:tab w:val="clear" w:pos="720"/>
          <w:tab w:val="left" w:pos="980" w:leader="none"/>
        </w:tabs>
        <w:spacing w:lineRule="exact" w:line="298" w:before="24" w:after="0"/>
        <w:ind w:left="980" w:right="0" w:hanging="360"/>
        <w:jc w:val="left"/>
        <w:rPr>
          <w:sz w:val="18"/>
        </w:rPr>
      </w:pPr>
      <w:r>
        <w:rPr>
          <w:sz w:val="18"/>
        </w:rPr>
        <w:t>Para</w:t>
      </w:r>
      <w:r>
        <w:rPr>
          <w:spacing w:val="40"/>
          <w:sz w:val="18"/>
        </w:rPr>
        <w:t xml:space="preserve"> </w:t>
      </w:r>
      <w:r>
        <w:rPr>
          <w:sz w:val="18"/>
        </w:rPr>
        <w:t>ingresar</w:t>
      </w:r>
      <w:r>
        <w:rPr>
          <w:spacing w:val="44"/>
          <w:sz w:val="18"/>
        </w:rPr>
        <w:t xml:space="preserve"> </w:t>
      </w:r>
      <w:r>
        <w:rPr>
          <w:sz w:val="18"/>
        </w:rPr>
        <w:t>en</w:t>
      </w:r>
      <w:r>
        <w:rPr>
          <w:spacing w:val="43"/>
          <w:sz w:val="18"/>
        </w:rPr>
        <w:t xml:space="preserve"> </w:t>
      </w:r>
      <w:r>
        <w:rPr>
          <w:sz w:val="18"/>
        </w:rPr>
        <w:t>los</w:t>
      </w:r>
      <w:r>
        <w:rPr>
          <w:spacing w:val="44"/>
          <w:sz w:val="18"/>
        </w:rPr>
        <w:t xml:space="preserve"> </w:t>
      </w:r>
      <w:r>
        <w:rPr>
          <w:sz w:val="18"/>
        </w:rPr>
        <w:t>hoteles</w:t>
      </w:r>
      <w:r>
        <w:rPr>
          <w:spacing w:val="44"/>
          <w:sz w:val="18"/>
        </w:rPr>
        <w:t xml:space="preserve"> </w:t>
      </w:r>
      <w:r>
        <w:rPr>
          <w:sz w:val="18"/>
        </w:rPr>
        <w:t>de</w:t>
      </w:r>
      <w:r>
        <w:rPr>
          <w:spacing w:val="44"/>
          <w:sz w:val="18"/>
        </w:rPr>
        <w:t xml:space="preserve"> </w:t>
      </w:r>
      <w:r>
        <w:rPr>
          <w:sz w:val="18"/>
        </w:rPr>
        <w:t>Rio</w:t>
      </w:r>
      <w:r>
        <w:rPr>
          <w:spacing w:val="43"/>
          <w:sz w:val="18"/>
        </w:rPr>
        <w:t xml:space="preserve"> </w:t>
      </w:r>
      <w:r>
        <w:rPr>
          <w:sz w:val="18"/>
        </w:rPr>
        <w:t>de</w:t>
      </w:r>
      <w:r>
        <w:rPr>
          <w:spacing w:val="41"/>
          <w:sz w:val="18"/>
        </w:rPr>
        <w:t xml:space="preserve"> </w:t>
      </w:r>
      <w:r>
        <w:rPr>
          <w:sz w:val="18"/>
        </w:rPr>
        <w:t>Janeiro,</w:t>
      </w:r>
      <w:r>
        <w:rPr>
          <w:spacing w:val="42"/>
          <w:sz w:val="18"/>
        </w:rPr>
        <w:t xml:space="preserve"> </w:t>
      </w:r>
      <w:r>
        <w:rPr>
          <w:sz w:val="18"/>
        </w:rPr>
        <w:t>todos</w:t>
      </w:r>
      <w:r>
        <w:rPr>
          <w:spacing w:val="42"/>
          <w:sz w:val="18"/>
        </w:rPr>
        <w:t xml:space="preserve"> </w:t>
      </w:r>
      <w:r>
        <w:rPr>
          <w:sz w:val="18"/>
        </w:rPr>
        <w:t>los</w:t>
      </w:r>
      <w:r>
        <w:rPr>
          <w:spacing w:val="44"/>
          <w:sz w:val="18"/>
        </w:rPr>
        <w:t xml:space="preserve"> </w:t>
      </w:r>
      <w:r>
        <w:rPr>
          <w:sz w:val="18"/>
        </w:rPr>
        <w:t>niños</w:t>
      </w:r>
      <w:r>
        <w:rPr>
          <w:spacing w:val="45"/>
          <w:sz w:val="18"/>
        </w:rPr>
        <w:t xml:space="preserve"> </w:t>
      </w:r>
      <w:r>
        <w:rPr>
          <w:sz w:val="18"/>
        </w:rPr>
        <w:t>o</w:t>
      </w:r>
      <w:r>
        <w:rPr>
          <w:spacing w:val="43"/>
          <w:sz w:val="18"/>
        </w:rPr>
        <w:t xml:space="preserve"> </w:t>
      </w:r>
      <w:r>
        <w:rPr>
          <w:sz w:val="18"/>
        </w:rPr>
        <w:t>jóvenes</w:t>
      </w:r>
      <w:r>
        <w:rPr>
          <w:spacing w:val="44"/>
          <w:sz w:val="18"/>
        </w:rPr>
        <w:t xml:space="preserve"> </w:t>
      </w:r>
      <w:r>
        <w:rPr>
          <w:sz w:val="18"/>
        </w:rPr>
        <w:t>menores</w:t>
      </w:r>
      <w:r>
        <w:rPr>
          <w:spacing w:val="44"/>
          <w:sz w:val="18"/>
        </w:rPr>
        <w:t xml:space="preserve"> </w:t>
      </w:r>
      <w:r>
        <w:rPr>
          <w:sz w:val="18"/>
        </w:rPr>
        <w:t>de</w:t>
      </w:r>
      <w:r>
        <w:rPr>
          <w:spacing w:val="43"/>
          <w:sz w:val="18"/>
        </w:rPr>
        <w:t xml:space="preserve"> </w:t>
      </w:r>
      <w:r>
        <w:rPr>
          <w:sz w:val="18"/>
        </w:rPr>
        <w:t>18</w:t>
      </w:r>
      <w:r>
        <w:rPr>
          <w:spacing w:val="44"/>
          <w:sz w:val="18"/>
        </w:rPr>
        <w:t xml:space="preserve"> </w:t>
      </w:r>
      <w:r>
        <w:rPr>
          <w:sz w:val="18"/>
        </w:rPr>
        <w:t>años</w:t>
      </w:r>
      <w:r>
        <w:rPr>
          <w:spacing w:val="45"/>
          <w:sz w:val="18"/>
        </w:rPr>
        <w:t xml:space="preserve"> </w:t>
      </w:r>
      <w:r>
        <w:rPr>
          <w:spacing w:val="-2"/>
          <w:sz w:val="18"/>
        </w:rPr>
        <w:t>deberán</w:t>
      </w:r>
    </w:p>
    <w:p>
      <w:pPr>
        <w:pStyle w:val="Cuerpodetexto"/>
        <w:spacing w:lineRule="auto" w:line="276"/>
        <w:ind w:left="980" w:right="0" w:hanging="0"/>
        <w:rPr/>
      </w:pPr>
      <w:r>
        <w:rPr/>
        <w:t>presentar</w:t>
      </w:r>
      <w:r>
        <w:rPr>
          <w:spacing w:val="40"/>
        </w:rPr>
        <w:t xml:space="preserve"> </w:t>
      </w:r>
      <w:r>
        <w:rPr/>
        <w:t>documento</w:t>
      </w:r>
      <w:r>
        <w:rPr>
          <w:spacing w:val="40"/>
        </w:rPr>
        <w:t xml:space="preserve"> </w:t>
      </w:r>
      <w:r>
        <w:rPr/>
        <w:t>de</w:t>
      </w:r>
      <w:r>
        <w:rPr>
          <w:spacing w:val="40"/>
        </w:rPr>
        <w:t xml:space="preserve"> </w:t>
      </w:r>
      <w:r>
        <w:rPr/>
        <w:t>identificación</w:t>
      </w:r>
      <w:r>
        <w:rPr>
          <w:spacing w:val="40"/>
        </w:rPr>
        <w:t xml:space="preserve"> </w:t>
      </w:r>
      <w:r>
        <w:rPr/>
        <w:t>mismo</w:t>
      </w:r>
      <w:r>
        <w:rPr>
          <w:spacing w:val="40"/>
        </w:rPr>
        <w:t xml:space="preserve"> </w:t>
      </w:r>
      <w:r>
        <w:rPr/>
        <w:t>que</w:t>
      </w:r>
      <w:r>
        <w:rPr>
          <w:spacing w:val="40"/>
        </w:rPr>
        <w:t xml:space="preserve"> </w:t>
      </w:r>
      <w:r>
        <w:rPr/>
        <w:t>estén</w:t>
      </w:r>
      <w:r>
        <w:rPr>
          <w:spacing w:val="40"/>
        </w:rPr>
        <w:t xml:space="preserve"> </w:t>
      </w:r>
      <w:r>
        <w:rPr/>
        <w:t>con</w:t>
      </w:r>
      <w:r>
        <w:rPr>
          <w:spacing w:val="40"/>
        </w:rPr>
        <w:t xml:space="preserve"> </w:t>
      </w:r>
      <w:r>
        <w:rPr/>
        <w:t>los</w:t>
      </w:r>
      <w:r>
        <w:rPr>
          <w:spacing w:val="40"/>
        </w:rPr>
        <w:t xml:space="preserve"> </w:t>
      </w:r>
      <w:r>
        <w:rPr/>
        <w:t>padres.</w:t>
      </w:r>
      <w:r>
        <w:rPr>
          <w:spacing w:val="40"/>
        </w:rPr>
        <w:t xml:space="preserve"> </w:t>
      </w:r>
      <w:r>
        <w:rPr/>
        <w:t>En</w:t>
      </w:r>
      <w:r>
        <w:rPr>
          <w:spacing w:val="40"/>
        </w:rPr>
        <w:t xml:space="preserve"> </w:t>
      </w:r>
      <w:r>
        <w:rPr/>
        <w:t>caso</w:t>
      </w:r>
      <w:r>
        <w:rPr>
          <w:spacing w:val="40"/>
        </w:rPr>
        <w:t xml:space="preserve"> </w:t>
      </w:r>
      <w:r>
        <w:rPr/>
        <w:t>de</w:t>
      </w:r>
      <w:r>
        <w:rPr>
          <w:spacing w:val="40"/>
        </w:rPr>
        <w:t xml:space="preserve"> </w:t>
      </w:r>
      <w:r>
        <w:rPr/>
        <w:t>que</w:t>
      </w:r>
      <w:r>
        <w:rPr>
          <w:spacing w:val="40"/>
        </w:rPr>
        <w:t xml:space="preserve"> </w:t>
      </w:r>
      <w:r>
        <w:rPr/>
        <w:t>estén</w:t>
      </w:r>
      <w:r>
        <w:rPr>
          <w:spacing w:val="40"/>
        </w:rPr>
        <w:t xml:space="preserve"> </w:t>
      </w:r>
      <w:r>
        <w:rPr/>
        <w:t>viajando solamente con uno de los padres la autorización deberá ser juramentada.</w:t>
      </w:r>
    </w:p>
    <w:p>
      <w:pPr>
        <w:pStyle w:val="Ttulo1"/>
        <w:spacing w:before="199" w:after="0"/>
        <w:ind w:left="243" w:right="244" w:hanging="0"/>
        <w:jc w:val="center"/>
        <w:rPr>
          <w:u w:val="none"/>
        </w:rPr>
      </w:pPr>
      <w:r>
        <w:rPr>
          <w:color w:val="E26B0A"/>
          <w:u w:val="single" w:color="E26B0A"/>
        </w:rPr>
        <w:t>AVISO</w:t>
      </w:r>
      <w:r>
        <w:rPr>
          <w:color w:val="E26B0A"/>
          <w:spacing w:val="-3"/>
          <w:u w:val="single" w:color="E26B0A"/>
        </w:rPr>
        <w:t xml:space="preserve"> </w:t>
      </w:r>
      <w:r>
        <w:rPr>
          <w:color w:val="E26B0A"/>
          <w:u w:val="single" w:color="E26B0A"/>
        </w:rPr>
        <w:t>DE</w:t>
      </w:r>
      <w:r>
        <w:rPr>
          <w:color w:val="E26B0A"/>
          <w:spacing w:val="-1"/>
          <w:u w:val="single" w:color="E26B0A"/>
        </w:rPr>
        <w:t xml:space="preserve"> </w:t>
      </w:r>
      <w:r>
        <w:rPr>
          <w:color w:val="E26B0A"/>
          <w:spacing w:val="-2"/>
          <w:u w:val="single" w:color="E26B0A"/>
        </w:rPr>
        <w:t>PRIVACIDAD:</w:t>
      </w:r>
    </w:p>
    <w:p>
      <w:pPr>
        <w:pStyle w:val="Cuerpodetexto"/>
        <w:spacing w:before="205" w:after="0"/>
        <w:ind w:left="260" w:right="255" w:hanging="0"/>
        <w:jc w:val="both"/>
        <w:rPr/>
      </w:pPr>
      <w:r>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color w:val="0000FF"/>
            <w:u w:val="single" w:color="0000FF"/>
          </w:rPr>
          <w:t>www.tourmundial.mx</w:t>
        </w:r>
      </w:hyperlink>
    </w:p>
    <w:p>
      <w:pPr>
        <w:pStyle w:val="Cuerpodetexto"/>
        <w:spacing w:before="161" w:after="0"/>
        <w:rPr>
          <w:sz w:val="22"/>
        </w:rPr>
      </w:pPr>
      <w:r>
        <w:rPr>
          <w:sz w:val="22"/>
        </w:rPr>
      </w:r>
    </w:p>
    <w:p>
      <w:pPr>
        <w:pStyle w:val="Normal"/>
        <w:spacing w:before="0" w:after="0"/>
        <w:ind w:left="243" w:right="243" w:hanging="0"/>
        <w:jc w:val="center"/>
        <w:rPr>
          <w:rFonts w:ascii="Arial" w:hAnsi="Arial"/>
          <w:b/>
          <w:b/>
          <w:sz w:val="22"/>
        </w:rPr>
      </w:pPr>
      <w:r>
        <w:rPr>
          <w:rFonts w:ascii="Arial" w:hAnsi="Arial"/>
          <w:b/>
          <w:color w:val="E26B0A"/>
          <w:sz w:val="22"/>
        </w:rPr>
        <w:t>VIGENCIA</w:t>
      </w:r>
      <w:r>
        <w:rPr>
          <w:rFonts w:ascii="Arial" w:hAnsi="Arial"/>
          <w:b/>
          <w:color w:val="E26B0A"/>
          <w:spacing w:val="-3"/>
          <w:sz w:val="22"/>
        </w:rPr>
        <w:t xml:space="preserve"> </w:t>
      </w:r>
      <w:r>
        <w:rPr>
          <w:rFonts w:ascii="Arial" w:hAnsi="Arial"/>
          <w:b/>
          <w:color w:val="E26B0A"/>
          <w:sz w:val="22"/>
        </w:rPr>
        <w:t>HASTA</w:t>
      </w:r>
      <w:r>
        <w:rPr>
          <w:rFonts w:ascii="Arial" w:hAnsi="Arial"/>
          <w:b/>
          <w:color w:val="E26B0A"/>
          <w:spacing w:val="-2"/>
          <w:sz w:val="22"/>
        </w:rPr>
        <w:t xml:space="preserve"> </w:t>
      </w:r>
      <w:r>
        <w:rPr>
          <w:rFonts w:ascii="Arial" w:hAnsi="Arial"/>
          <w:b/>
          <w:color w:val="E26B0A"/>
          <w:spacing w:val="-4"/>
          <w:sz w:val="22"/>
        </w:rPr>
        <w:t>DEL 02 DE FEBRERO AL 10 DE DICIEMBRE 2025</w:t>
      </w:r>
    </w:p>
    <w:tbl>
      <w:tblPr>
        <w:tblW w:w="6921" w:type="dxa"/>
        <w:jc w:val="left"/>
        <w:tblInd w:w="1681" w:type="dxa"/>
        <w:tblLayout w:type="fixed"/>
        <w:tblCellMar>
          <w:top w:w="0" w:type="dxa"/>
          <w:left w:w="0" w:type="dxa"/>
          <w:bottom w:w="0" w:type="dxa"/>
          <w:right w:w="0" w:type="dxa"/>
        </w:tblCellMar>
        <w:tblLook w:val="01e0"/>
      </w:tblPr>
      <w:tblGrid>
        <w:gridCol w:w="907"/>
        <w:gridCol w:w="1315"/>
        <w:gridCol w:w="2478"/>
        <w:gridCol w:w="1315"/>
        <w:gridCol w:w="906"/>
      </w:tblGrid>
      <w:tr>
        <w:trPr>
          <w:trHeight w:val="183" w:hRule="atLeast"/>
        </w:trPr>
        <w:tc>
          <w:tcPr>
            <w:tcW w:w="907" w:type="dxa"/>
            <w:tcBorders/>
          </w:tcPr>
          <w:p>
            <w:pPr>
              <w:pStyle w:val="TableParagraph"/>
              <w:widowControl w:val="false"/>
              <w:jc w:val="left"/>
              <w:rPr>
                <w:rFonts w:ascii="Times New Roman" w:hAnsi="Times New Roman"/>
                <w:sz w:val="12"/>
              </w:rPr>
            </w:pPr>
            <w:r>
              <w:rPr>
                <w:rFonts w:ascii="Times New Roman" w:hAnsi="Times New Roman"/>
                <w:sz w:val="12"/>
              </w:rPr>
            </w:r>
          </w:p>
        </w:tc>
        <w:tc>
          <w:tcPr>
            <w:tcW w:w="1315" w:type="dxa"/>
            <w:tcBorders>
              <w:top w:val="single" w:sz="12" w:space="0" w:color="E26B0A"/>
            </w:tcBorders>
          </w:tcPr>
          <w:p>
            <w:pPr>
              <w:pStyle w:val="TableParagraph"/>
              <w:widowControl w:val="false"/>
              <w:jc w:val="left"/>
              <w:rPr>
                <w:rFonts w:ascii="Times New Roman" w:hAnsi="Times New Roman"/>
                <w:sz w:val="12"/>
              </w:rPr>
            </w:pPr>
            <w:r>
              <w:rPr>
                <w:rFonts w:ascii="Times New Roman" w:hAnsi="Times New Roman"/>
                <w:sz w:val="12"/>
              </w:rPr>
            </w:r>
          </w:p>
        </w:tc>
        <w:tc>
          <w:tcPr>
            <w:tcW w:w="2478" w:type="dxa"/>
            <w:tcBorders>
              <w:top w:val="single" w:sz="12" w:space="0" w:color="E26B0A"/>
              <w:bottom w:val="single" w:sz="8" w:space="0" w:color="FFFFFF"/>
            </w:tcBorders>
            <w:shd w:color="auto" w:fill="0000FF" w:val="clear"/>
          </w:tcPr>
          <w:p>
            <w:pPr>
              <w:pStyle w:val="TableParagraph"/>
              <w:widowControl w:val="false"/>
              <w:spacing w:lineRule="exact" w:line="164"/>
              <w:ind w:left="9" w:right="-15" w:hanging="0"/>
              <w:jc w:val="left"/>
              <w:rPr>
                <w:b/>
                <w:b/>
                <w:sz w:val="18"/>
              </w:rPr>
            </w:pPr>
            <w:r>
              <w:rPr>
                <w:b/>
                <w:color w:val="FFFFFF"/>
                <w:sz w:val="18"/>
              </w:rPr>
              <w:t>SE</w:t>
            </w:r>
            <w:r>
              <w:rPr>
                <w:b/>
                <w:color w:val="FFFFFF"/>
                <w:spacing w:val="-1"/>
                <w:sz w:val="18"/>
              </w:rPr>
              <w:t xml:space="preserve"> </w:t>
            </w:r>
            <w:r>
              <w:rPr>
                <w:b/>
                <w:color w:val="FFFFFF"/>
                <w:sz w:val="18"/>
              </w:rPr>
              <w:t>REQUIERE</w:t>
            </w:r>
            <w:r>
              <w:rPr>
                <w:b/>
                <w:color w:val="FFFFFF"/>
                <w:spacing w:val="-1"/>
                <w:sz w:val="18"/>
              </w:rPr>
              <w:t xml:space="preserve"> </w:t>
            </w:r>
            <w:r>
              <w:rPr>
                <w:b/>
                <w:color w:val="FFFFFF"/>
                <w:sz w:val="18"/>
              </w:rPr>
              <w:t xml:space="preserve">DE </w:t>
            </w:r>
            <w:r>
              <w:rPr>
                <w:b/>
                <w:color w:val="FFFFFF"/>
                <w:spacing w:val="-2"/>
                <w:sz w:val="18"/>
              </w:rPr>
              <w:t>PREPAGO</w:t>
            </w:r>
          </w:p>
        </w:tc>
        <w:tc>
          <w:tcPr>
            <w:tcW w:w="1315" w:type="dxa"/>
            <w:tcBorders>
              <w:top w:val="single" w:sz="12" w:space="0" w:color="E26B0A"/>
            </w:tcBorders>
          </w:tcPr>
          <w:p>
            <w:pPr>
              <w:pStyle w:val="TableParagraph"/>
              <w:widowControl w:val="false"/>
              <w:jc w:val="left"/>
              <w:rPr>
                <w:rFonts w:ascii="Times New Roman" w:hAnsi="Times New Roman"/>
                <w:sz w:val="12"/>
              </w:rPr>
            </w:pPr>
            <w:r>
              <w:rPr>
                <w:rFonts w:ascii="Times New Roman" w:hAnsi="Times New Roman"/>
                <w:sz w:val="12"/>
              </w:rPr>
            </w:r>
          </w:p>
        </w:tc>
        <w:tc>
          <w:tcPr>
            <w:tcW w:w="906" w:type="dxa"/>
            <w:tcBorders/>
          </w:tcPr>
          <w:p>
            <w:pPr>
              <w:pStyle w:val="TableParagraph"/>
              <w:widowControl w:val="false"/>
              <w:jc w:val="left"/>
              <w:rPr>
                <w:rFonts w:ascii="Times New Roman" w:hAnsi="Times New Roman"/>
                <w:sz w:val="12"/>
              </w:rPr>
            </w:pPr>
            <w:r>
              <w:rPr>
                <w:rFonts w:ascii="Times New Roman" w:hAnsi="Times New Roman"/>
                <w:sz w:val="12"/>
              </w:rPr>
            </w:r>
          </w:p>
        </w:tc>
      </w:tr>
      <w:tr>
        <w:trPr>
          <w:trHeight w:val="352" w:hRule="atLeast"/>
        </w:trPr>
        <w:tc>
          <w:tcPr>
            <w:tcW w:w="6921" w:type="dxa"/>
            <w:gridSpan w:val="5"/>
            <w:tcBorders>
              <w:right w:val="single" w:sz="8" w:space="0" w:color="F69546"/>
            </w:tcBorders>
            <w:shd w:color="auto" w:fill="F69546" w:val="clear"/>
          </w:tcPr>
          <w:p>
            <w:pPr>
              <w:pStyle w:val="TableParagraph"/>
              <w:widowControl w:val="false"/>
              <w:spacing w:before="51" w:after="0"/>
              <w:ind w:left="25" w:right="0" w:hanging="0"/>
              <w:rPr>
                <w:b/>
                <w:b/>
                <w:sz w:val="18"/>
              </w:rPr>
            </w:pPr>
            <w:r>
              <w:rPr>
                <w:b/>
                <w:sz w:val="18"/>
                <w:u w:val="single"/>
              </w:rPr>
              <w:t>POLÍTICAS</w:t>
            </w:r>
            <w:r>
              <w:rPr>
                <w:b/>
                <w:spacing w:val="-1"/>
                <w:sz w:val="18"/>
                <w:u w:val="single"/>
              </w:rPr>
              <w:t xml:space="preserve"> </w:t>
            </w:r>
            <w:r>
              <w:rPr>
                <w:b/>
                <w:sz w:val="18"/>
                <w:u w:val="single"/>
              </w:rPr>
              <w:t xml:space="preserve">DE </w:t>
            </w:r>
            <w:r>
              <w:rPr>
                <w:b/>
                <w:spacing w:val="-2"/>
                <w:sz w:val="18"/>
                <w:u w:val="single"/>
              </w:rPr>
              <w:t>CANCELACIÓN</w:t>
            </w:r>
          </w:p>
        </w:tc>
      </w:tr>
      <w:tr>
        <w:trPr>
          <w:trHeight w:val="1535" w:hRule="atLeast"/>
        </w:trPr>
        <w:tc>
          <w:tcPr>
            <w:tcW w:w="6921" w:type="dxa"/>
            <w:gridSpan w:val="5"/>
            <w:tcBorders>
              <w:left w:val="single" w:sz="8" w:space="0" w:color="F9AF74"/>
              <w:bottom w:val="single" w:sz="8" w:space="0" w:color="F9AF74"/>
              <w:right w:val="single" w:sz="8" w:space="0" w:color="F9AF74"/>
            </w:tcBorders>
            <w:shd w:color="auto" w:fill="FDE4CF" w:val="clear"/>
          </w:tcPr>
          <w:p>
            <w:pPr>
              <w:pStyle w:val="TableParagraph"/>
              <w:widowControl w:val="false"/>
              <w:spacing w:before="2" w:after="0"/>
              <w:jc w:val="left"/>
              <w:rPr>
                <w:b/>
                <w:b/>
                <w:sz w:val="18"/>
              </w:rPr>
            </w:pPr>
            <w:r>
              <w:rPr>
                <w:b/>
                <w:sz w:val="18"/>
              </w:rPr>
            </w:r>
          </w:p>
          <w:p>
            <w:pPr>
              <w:pStyle w:val="TableParagraph"/>
              <w:widowControl w:val="false"/>
              <w:numPr>
                <w:ilvl w:val="0"/>
                <w:numId w:val="1"/>
              </w:numPr>
              <w:tabs>
                <w:tab w:val="clear" w:pos="720"/>
                <w:tab w:val="left" w:pos="827" w:leader="none"/>
              </w:tabs>
              <w:spacing w:lineRule="auto" w:line="240" w:before="0" w:after="0"/>
              <w:ind w:left="827" w:right="83" w:hanging="360"/>
              <w:jc w:val="left"/>
              <w:rPr>
                <w:b/>
                <w:b/>
                <w:sz w:val="18"/>
              </w:rPr>
            </w:pPr>
            <w:r>
              <w:rPr>
                <w:b/>
                <w:sz w:val="18"/>
              </w:rPr>
              <w:t>Entre</w:t>
            </w:r>
            <w:r>
              <w:rPr>
                <w:b/>
                <w:spacing w:val="22"/>
                <w:sz w:val="18"/>
              </w:rPr>
              <w:t xml:space="preserve"> </w:t>
            </w:r>
            <w:r>
              <w:rPr>
                <w:b/>
                <w:sz w:val="18"/>
              </w:rPr>
              <w:t>15</w:t>
            </w:r>
            <w:r>
              <w:rPr>
                <w:b/>
                <w:spacing w:val="19"/>
                <w:sz w:val="18"/>
              </w:rPr>
              <w:t xml:space="preserve"> </w:t>
            </w:r>
            <w:r>
              <w:rPr>
                <w:b/>
                <w:sz w:val="18"/>
              </w:rPr>
              <w:t>y</w:t>
            </w:r>
            <w:r>
              <w:rPr>
                <w:b/>
                <w:spacing w:val="19"/>
                <w:sz w:val="18"/>
              </w:rPr>
              <w:t xml:space="preserve"> </w:t>
            </w:r>
            <w:r>
              <w:rPr>
                <w:b/>
                <w:sz w:val="18"/>
              </w:rPr>
              <w:t>10</w:t>
            </w:r>
            <w:r>
              <w:rPr>
                <w:b/>
                <w:spacing w:val="21"/>
                <w:sz w:val="18"/>
              </w:rPr>
              <w:t xml:space="preserve"> </w:t>
            </w:r>
            <w:r>
              <w:rPr>
                <w:b/>
                <w:sz w:val="18"/>
              </w:rPr>
              <w:t>días</w:t>
            </w:r>
            <w:r>
              <w:rPr>
                <w:b/>
                <w:spacing w:val="19"/>
                <w:sz w:val="18"/>
              </w:rPr>
              <w:t xml:space="preserve"> </w:t>
            </w:r>
            <w:r>
              <w:rPr>
                <w:b/>
                <w:sz w:val="18"/>
              </w:rPr>
              <w:t>antes</w:t>
            </w:r>
            <w:r>
              <w:rPr>
                <w:b/>
                <w:spacing w:val="22"/>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fecha</w:t>
            </w:r>
            <w:r>
              <w:rPr>
                <w:b/>
                <w:spacing w:val="21"/>
                <w:sz w:val="18"/>
              </w:rPr>
              <w:t xml:space="preserve"> </w:t>
            </w:r>
            <w:r>
              <w:rPr>
                <w:b/>
                <w:sz w:val="18"/>
              </w:rPr>
              <w:t>de</w:t>
            </w:r>
            <w:r>
              <w:rPr>
                <w:b/>
                <w:spacing w:val="19"/>
                <w:sz w:val="18"/>
              </w:rPr>
              <w:t xml:space="preserve"> </w:t>
            </w:r>
            <w:r>
              <w:rPr>
                <w:b/>
                <w:sz w:val="18"/>
              </w:rPr>
              <w:t>salida</w:t>
            </w:r>
            <w:r>
              <w:rPr>
                <w:b/>
                <w:spacing w:val="22"/>
                <w:sz w:val="18"/>
              </w:rPr>
              <w:t xml:space="preserve"> </w:t>
            </w:r>
            <w:r>
              <w:rPr>
                <w:b/>
                <w:sz w:val="18"/>
              </w:rPr>
              <w:t>del</w:t>
            </w:r>
            <w:r>
              <w:rPr>
                <w:b/>
                <w:spacing w:val="19"/>
                <w:sz w:val="18"/>
              </w:rPr>
              <w:t xml:space="preserve"> </w:t>
            </w:r>
            <w:r>
              <w:rPr>
                <w:b/>
                <w:sz w:val="18"/>
              </w:rPr>
              <w:t>pasajero</w:t>
            </w:r>
            <w:r>
              <w:rPr>
                <w:b/>
                <w:spacing w:val="22"/>
                <w:sz w:val="18"/>
              </w:rPr>
              <w:t xml:space="preserve"> </w:t>
            </w:r>
            <w:r>
              <w:rPr>
                <w:b/>
                <w:sz w:val="18"/>
                <w:u w:val="single"/>
              </w:rPr>
              <w:t>75%</w:t>
            </w:r>
            <w:r>
              <w:rPr>
                <w:b/>
                <w:spacing w:val="19"/>
                <w:sz w:val="18"/>
              </w:rPr>
              <w:t xml:space="preserve"> </w:t>
            </w:r>
            <w:r>
              <w:rPr>
                <w:b/>
                <w:sz w:val="18"/>
              </w:rPr>
              <w:t>del total de la reservación.</w:t>
            </w:r>
          </w:p>
          <w:p>
            <w:pPr>
              <w:pStyle w:val="TableParagraph"/>
              <w:widowControl w:val="false"/>
              <w:numPr>
                <w:ilvl w:val="0"/>
                <w:numId w:val="1"/>
              </w:numPr>
              <w:tabs>
                <w:tab w:val="clear" w:pos="720"/>
                <w:tab w:val="left" w:pos="827" w:leader="none"/>
              </w:tabs>
              <w:spacing w:lineRule="auto" w:line="240" w:before="0" w:after="0"/>
              <w:ind w:left="827" w:right="83" w:hanging="360"/>
              <w:jc w:val="left"/>
              <w:rPr>
                <w:b/>
                <w:b/>
                <w:sz w:val="18"/>
              </w:rPr>
            </w:pPr>
            <w:r>
              <w:rPr>
                <w:b/>
                <w:sz w:val="18"/>
              </w:rPr>
              <w:t>9</w:t>
            </w:r>
            <w:r>
              <w:rPr>
                <w:b/>
                <w:spacing w:val="19"/>
                <w:sz w:val="18"/>
              </w:rPr>
              <w:t xml:space="preserve"> </w:t>
            </w:r>
            <w:r>
              <w:rPr>
                <w:b/>
                <w:sz w:val="18"/>
              </w:rPr>
              <w:t>días</w:t>
            </w:r>
            <w:r>
              <w:rPr>
                <w:b/>
                <w:spacing w:val="19"/>
                <w:sz w:val="18"/>
              </w:rPr>
              <w:t xml:space="preserve"> </w:t>
            </w:r>
            <w:r>
              <w:rPr>
                <w:b/>
                <w:sz w:val="18"/>
              </w:rPr>
              <w:t>antes de la</w:t>
            </w:r>
            <w:r>
              <w:rPr>
                <w:b/>
                <w:spacing w:val="19"/>
                <w:sz w:val="18"/>
              </w:rPr>
              <w:t xml:space="preserve"> </w:t>
            </w:r>
            <w:r>
              <w:rPr>
                <w:b/>
                <w:sz w:val="18"/>
              </w:rPr>
              <w:t>fecha de salida</w:t>
            </w:r>
            <w:r>
              <w:rPr>
                <w:b/>
                <w:spacing w:val="19"/>
                <w:sz w:val="18"/>
              </w:rPr>
              <w:t xml:space="preserve"> </w:t>
            </w:r>
            <w:r>
              <w:rPr>
                <w:b/>
                <w:sz w:val="18"/>
              </w:rPr>
              <w:t xml:space="preserve">del pasajero, </w:t>
            </w:r>
            <w:r>
              <w:rPr>
                <w:b/>
                <w:sz w:val="18"/>
                <w:u w:val="single"/>
              </w:rPr>
              <w:t>100%</w:t>
            </w:r>
            <w:r>
              <w:rPr>
                <w:b/>
                <w:sz w:val="18"/>
              </w:rPr>
              <w:t xml:space="preserve"> del</w:t>
            </w:r>
            <w:r>
              <w:rPr>
                <w:b/>
                <w:spacing w:val="19"/>
                <w:sz w:val="18"/>
              </w:rPr>
              <w:t xml:space="preserve"> </w:t>
            </w:r>
            <w:r>
              <w:rPr>
                <w:b/>
                <w:sz w:val="18"/>
              </w:rPr>
              <w:t>total</w:t>
            </w:r>
            <w:r>
              <w:rPr>
                <w:b/>
                <w:spacing w:val="20"/>
                <w:sz w:val="18"/>
              </w:rPr>
              <w:t xml:space="preserve"> </w:t>
            </w:r>
            <w:r>
              <w:rPr>
                <w:b/>
                <w:sz w:val="18"/>
              </w:rPr>
              <w:t>de</w:t>
            </w:r>
            <w:r>
              <w:rPr>
                <w:b/>
                <w:spacing w:val="19"/>
                <w:sz w:val="18"/>
              </w:rPr>
              <w:t xml:space="preserve"> </w:t>
            </w:r>
            <w:r>
              <w:rPr>
                <w:b/>
                <w:sz w:val="18"/>
              </w:rPr>
              <w:t xml:space="preserve">la </w:t>
            </w:r>
            <w:r>
              <w:rPr>
                <w:b/>
                <w:spacing w:val="-2"/>
                <w:sz w:val="18"/>
              </w:rPr>
              <w:t>reservación.</w:t>
            </w:r>
          </w:p>
          <w:p>
            <w:pPr>
              <w:pStyle w:val="TableParagraph"/>
              <w:widowControl w:val="false"/>
              <w:numPr>
                <w:ilvl w:val="0"/>
                <w:numId w:val="1"/>
              </w:numPr>
              <w:tabs>
                <w:tab w:val="clear" w:pos="720"/>
                <w:tab w:val="left" w:pos="827" w:leader="none"/>
              </w:tabs>
              <w:spacing w:lineRule="exact" w:line="220" w:before="0" w:after="0"/>
              <w:ind w:left="827" w:right="0" w:hanging="360"/>
              <w:jc w:val="left"/>
              <w:rPr>
                <w:b/>
                <w:b/>
                <w:sz w:val="18"/>
              </w:rPr>
            </w:pPr>
            <w:r>
              <w:rPr>
                <w:b/>
                <w:sz w:val="18"/>
              </w:rPr>
              <w:t>NO</w:t>
            </w:r>
            <w:r>
              <w:rPr>
                <w:b/>
                <w:spacing w:val="-2"/>
                <w:sz w:val="18"/>
              </w:rPr>
              <w:t xml:space="preserve"> </w:t>
            </w:r>
            <w:r>
              <w:rPr>
                <w:b/>
                <w:sz w:val="18"/>
              </w:rPr>
              <w:t>SHOW</w:t>
            </w:r>
            <w:r>
              <w:rPr>
                <w:b/>
                <w:spacing w:val="1"/>
                <w:sz w:val="18"/>
              </w:rPr>
              <w:t xml:space="preserve"> </w:t>
            </w:r>
            <w:r>
              <w:rPr>
                <w:b/>
                <w:sz w:val="18"/>
                <w:u w:val="single"/>
              </w:rPr>
              <w:t>100%</w:t>
            </w:r>
            <w:r>
              <w:rPr>
                <w:b/>
                <w:spacing w:val="-1"/>
                <w:sz w:val="18"/>
              </w:rPr>
              <w:t xml:space="preserve"> </w:t>
            </w:r>
            <w:r>
              <w:rPr>
                <w:b/>
                <w:sz w:val="18"/>
              </w:rPr>
              <w:t>del total</w:t>
            </w:r>
            <w:r>
              <w:rPr>
                <w:b/>
                <w:spacing w:val="-1"/>
                <w:sz w:val="18"/>
              </w:rPr>
              <w:t xml:space="preserve"> </w:t>
            </w:r>
            <w:r>
              <w:rPr>
                <w:b/>
                <w:sz w:val="18"/>
              </w:rPr>
              <w:t>de</w:t>
            </w:r>
            <w:r>
              <w:rPr>
                <w:b/>
                <w:spacing w:val="-2"/>
                <w:sz w:val="18"/>
              </w:rPr>
              <w:t xml:space="preserve"> </w:t>
            </w:r>
            <w:r>
              <w:rPr>
                <w:b/>
                <w:sz w:val="18"/>
              </w:rPr>
              <w:t>la</w:t>
            </w:r>
            <w:r>
              <w:rPr>
                <w:b/>
                <w:spacing w:val="1"/>
                <w:sz w:val="18"/>
              </w:rPr>
              <w:t xml:space="preserve"> </w:t>
            </w:r>
            <w:r>
              <w:rPr>
                <w:b/>
                <w:spacing w:val="-2"/>
                <w:sz w:val="18"/>
              </w:rPr>
              <w:t>reservación.</w:t>
            </w:r>
          </w:p>
        </w:tc>
      </w:tr>
    </w:tbl>
    <w:p>
      <w:pPr>
        <w:pStyle w:val="Normal"/>
        <w:spacing w:before="90" w:after="0"/>
        <w:ind w:left="243" w:right="243" w:hanging="0"/>
        <w:jc w:val="center"/>
        <w:rPr>
          <w:rFonts w:ascii="Arial" w:hAnsi="Arial"/>
          <w:b/>
          <w:b/>
          <w:sz w:val="18"/>
        </w:rPr>
      </w:pPr>
      <w:r>
        <w:rPr>
          <w:rFonts w:ascii="Arial" w:hAnsi="Arial"/>
          <w:b/>
          <w:sz w:val="18"/>
          <w:u w:val="single"/>
        </w:rPr>
        <w:t>El</w:t>
      </w:r>
      <w:r>
        <w:rPr>
          <w:rFonts w:ascii="Arial" w:hAnsi="Arial"/>
          <w:b/>
          <w:spacing w:val="-1"/>
          <w:sz w:val="18"/>
          <w:u w:val="single"/>
        </w:rPr>
        <w:t xml:space="preserve"> </w:t>
      </w:r>
      <w:r>
        <w:rPr>
          <w:rFonts w:ascii="Arial" w:hAnsi="Arial"/>
          <w:b/>
          <w:sz w:val="18"/>
          <w:u w:val="single"/>
        </w:rPr>
        <w:t>presente</w:t>
      </w:r>
      <w:r>
        <w:rPr>
          <w:rFonts w:ascii="Arial" w:hAnsi="Arial"/>
          <w:b/>
          <w:spacing w:val="1"/>
          <w:sz w:val="18"/>
          <w:u w:val="single"/>
        </w:rPr>
        <w:t xml:space="preserve"> </w:t>
      </w:r>
      <w:r>
        <w:rPr>
          <w:rFonts w:ascii="Arial" w:hAnsi="Arial"/>
          <w:b/>
          <w:sz w:val="18"/>
          <w:u w:val="single"/>
        </w:rPr>
        <w:t>documento es</w:t>
      </w:r>
      <w:r>
        <w:rPr>
          <w:rFonts w:ascii="Arial" w:hAnsi="Arial"/>
          <w:b/>
          <w:spacing w:val="-3"/>
          <w:sz w:val="18"/>
          <w:u w:val="single"/>
        </w:rPr>
        <w:t xml:space="preserve"> </w:t>
      </w:r>
      <w:r>
        <w:rPr>
          <w:rFonts w:ascii="Arial" w:hAnsi="Arial"/>
          <w:b/>
          <w:sz w:val="18"/>
          <w:u w:val="single"/>
        </w:rPr>
        <w:t>de</w:t>
      </w:r>
      <w:r>
        <w:rPr>
          <w:rFonts w:ascii="Arial" w:hAnsi="Arial"/>
          <w:b/>
          <w:spacing w:val="-1"/>
          <w:sz w:val="18"/>
          <w:u w:val="single"/>
        </w:rPr>
        <w:t xml:space="preserve"> </w:t>
      </w:r>
      <w:r>
        <w:rPr>
          <w:rFonts w:ascii="Arial" w:hAnsi="Arial"/>
          <w:b/>
          <w:sz w:val="18"/>
          <w:u w:val="single"/>
        </w:rPr>
        <w:t>carácter informativo,</w:t>
      </w:r>
      <w:r>
        <w:rPr>
          <w:rFonts w:ascii="Arial" w:hAnsi="Arial"/>
          <w:b/>
          <w:spacing w:val="-3"/>
          <w:sz w:val="18"/>
          <w:u w:val="single"/>
        </w:rPr>
        <w:t xml:space="preserve"> </w:t>
      </w:r>
      <w:r>
        <w:rPr>
          <w:rFonts w:ascii="Arial" w:hAnsi="Arial"/>
          <w:b/>
          <w:sz w:val="18"/>
          <w:u w:val="single"/>
        </w:rPr>
        <w:t>más</w:t>
      </w:r>
      <w:r>
        <w:rPr>
          <w:rFonts w:ascii="Arial" w:hAnsi="Arial"/>
          <w:b/>
          <w:spacing w:val="-4"/>
          <w:sz w:val="18"/>
          <w:u w:val="single"/>
        </w:rPr>
        <w:t xml:space="preserve"> </w:t>
      </w:r>
      <w:r>
        <w:rPr>
          <w:rFonts w:ascii="Arial" w:hAnsi="Arial"/>
          <w:b/>
          <w:sz w:val="18"/>
          <w:u w:val="single"/>
        </w:rPr>
        <w:t>no una</w:t>
      </w:r>
      <w:r>
        <w:rPr>
          <w:rFonts w:ascii="Arial" w:hAnsi="Arial"/>
          <w:b/>
          <w:spacing w:val="-2"/>
          <w:sz w:val="18"/>
          <w:u w:val="single"/>
        </w:rPr>
        <w:t xml:space="preserve"> confirmación.</w:t>
      </w:r>
    </w:p>
    <w:sectPr>
      <w:headerReference w:type="default" r:id="rId15"/>
      <w:footerReference w:type="default" r:id="rId16"/>
      <w:type w:val="nextPage"/>
      <w:pgSz w:w="11906" w:h="16838"/>
      <w:pgMar w:left="820" w:right="820" w:gutter="0" w:header="0" w:top="1860" w:footer="802" w:bottom="10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Liberation Sans">
    <w:altName w:val="Arial"/>
    <w:charset w:val="00"/>
    <w:family w:val="roman"/>
    <w:pitch w:val="variable"/>
  </w:font>
  <w:font w:name="Lucida Sans Unicode">
    <w:charset w:val="01"/>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0"/>
      </w:rPr>
    </w:pPr>
    <w:r>
      <w:rPr>
        <w:sz w:val="20"/>
      </w:rPr>
      <mc:AlternateContent>
        <mc:Choice Requires="wps">
          <w:drawing>
            <wp:anchor behindDoc="1" distT="0" distB="0" distL="0" distR="0" simplePos="0" locked="0" layoutInCell="0" allowOverlap="1" relativeHeight="3">
              <wp:simplePos x="0" y="0"/>
              <wp:positionH relativeFrom="page">
                <wp:posOffset>2780665</wp:posOffset>
              </wp:positionH>
              <wp:positionV relativeFrom="page">
                <wp:posOffset>10043160</wp:posOffset>
              </wp:positionV>
              <wp:extent cx="1997710" cy="211455"/>
              <wp:effectExtent l="0" t="0" r="0" b="0"/>
              <wp:wrapNone/>
              <wp:docPr id="6" name="Textbox 5"/>
              <a:graphic xmlns:a="http://schemas.openxmlformats.org/drawingml/2006/main">
                <a:graphicData uri="http://schemas.microsoft.com/office/word/2010/wordprocessingShape">
                  <wps:wsp>
                    <wps:cNvSpPr/>
                    <wps:spPr>
                      <a:xfrm>
                        <a:off x="0" y="0"/>
                        <a:ext cx="1997640" cy="211320"/>
                      </a:xfrm>
                      <a:prstGeom prst="rect">
                        <a:avLst/>
                      </a:prstGeom>
                      <a:noFill/>
                      <a:ln w="0">
                        <a:noFill/>
                      </a:ln>
                    </wps:spPr>
                    <wps:style>
                      <a:lnRef idx="0"/>
                      <a:fillRef idx="0"/>
                      <a:effectRef idx="0"/>
                      <a:fontRef idx="minor"/>
                    </wps:style>
                    <wps:txb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1">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218.95pt;margin-top:790.8pt;width:157.25pt;height:16.6pt;mso-wrap-style:square;v-text-anchor:top;mso-position-horizontal-relative:page;mso-position-vertical-relative:page">
              <v:fill o:detectmouseclick="t" on="false"/>
              <v:stroke color="#3465a4" joinstyle="round" endcap="flat"/>
              <v:textbo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2">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0"/>
      </w:rPr>
    </w:pPr>
    <w:r>
      <w:rPr>
        <w:sz w:val="20"/>
      </w:rPr>
      <mc:AlternateContent>
        <mc:Choice Requires="wps">
          <w:drawing>
            <wp:anchor behindDoc="1" distT="0" distB="0" distL="0" distR="0" simplePos="0" locked="0" layoutInCell="0" allowOverlap="1" relativeHeight="9">
              <wp:simplePos x="0" y="0"/>
              <wp:positionH relativeFrom="page">
                <wp:posOffset>2780665</wp:posOffset>
              </wp:positionH>
              <wp:positionV relativeFrom="page">
                <wp:posOffset>10043160</wp:posOffset>
              </wp:positionV>
              <wp:extent cx="1997710" cy="211455"/>
              <wp:effectExtent l="0" t="0" r="0" b="0"/>
              <wp:wrapNone/>
              <wp:docPr id="10" name="Textbox 9"/>
              <a:graphic xmlns:a="http://schemas.openxmlformats.org/drawingml/2006/main">
                <a:graphicData uri="http://schemas.microsoft.com/office/word/2010/wordprocessingShape">
                  <wps:wsp>
                    <wps:cNvSpPr/>
                    <wps:spPr>
                      <a:xfrm>
                        <a:off x="0" y="0"/>
                        <a:ext cx="1997640" cy="211320"/>
                      </a:xfrm>
                      <a:prstGeom prst="rect">
                        <a:avLst/>
                      </a:prstGeom>
                      <a:noFill/>
                      <a:ln w="0">
                        <a:noFill/>
                      </a:ln>
                    </wps:spPr>
                    <wps:style>
                      <a:lnRef idx="0"/>
                      <a:fillRef idx="0"/>
                      <a:effectRef idx="0"/>
                      <a:fontRef idx="minor"/>
                    </wps:style>
                    <wps:txb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1">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18.95pt;margin-top:790.8pt;width:157.25pt;height:16.6pt;mso-wrap-style:square;v-text-anchor:top;mso-position-horizontal-relative:page;mso-position-vertical-relative:page">
              <v:fill o:detectmouseclick="t" on="false"/>
              <v:stroke color="#3465a4" joinstyle="round" endcap="flat"/>
              <v:textbo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2">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0"/>
      </w:rPr>
    </w:pPr>
    <w:r>
      <w:rPr>
        <w:sz w:val="20"/>
      </w:rPr>
      <mc:AlternateContent>
        <mc:Choice Requires="wps">
          <w:drawing>
            <wp:anchor behindDoc="1" distT="0" distB="0" distL="0" distR="0" simplePos="0" locked="0" layoutInCell="0" allowOverlap="1" relativeHeight="12">
              <wp:simplePos x="0" y="0"/>
              <wp:positionH relativeFrom="page">
                <wp:posOffset>2780665</wp:posOffset>
              </wp:positionH>
              <wp:positionV relativeFrom="page">
                <wp:posOffset>10043160</wp:posOffset>
              </wp:positionV>
              <wp:extent cx="1997710" cy="211455"/>
              <wp:effectExtent l="0" t="0" r="0" b="0"/>
              <wp:wrapNone/>
              <wp:docPr id="13" name="Textbox 1"/>
              <a:graphic xmlns:a="http://schemas.openxmlformats.org/drawingml/2006/main">
                <a:graphicData uri="http://schemas.microsoft.com/office/word/2010/wordprocessingShape">
                  <wps:wsp>
                    <wps:cNvSpPr/>
                    <wps:spPr>
                      <a:xfrm>
                        <a:off x="0" y="0"/>
                        <a:ext cx="1997640" cy="211320"/>
                      </a:xfrm>
                      <a:prstGeom prst="rect">
                        <a:avLst/>
                      </a:prstGeom>
                      <a:noFill/>
                      <a:ln w="0">
                        <a:noFill/>
                      </a:ln>
                    </wps:spPr>
                    <wps:style>
                      <a:lnRef idx="0"/>
                      <a:fillRef idx="0"/>
                      <a:effectRef idx="0"/>
                      <a:fontRef idx="minor"/>
                    </wps:style>
                    <wps:txb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1">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18.95pt;margin-top:790.8pt;width:157.25pt;height:16.6pt;mso-wrap-style:square;v-text-anchor:top;mso-position-horizontal-relative:page;mso-position-vertical-relative:page">
              <v:fill o:detectmouseclick="t" on="false"/>
              <v:stroke color="#3465a4" joinstyle="round" endcap="flat"/>
              <v:textbox>
                <w:txbxContent>
                  <w:p>
                    <w:pPr>
                      <w:pStyle w:val="Contenidodelmarco"/>
                      <w:spacing w:lineRule="exact" w:line="162" w:before="0" w:after="0"/>
                      <w:ind w:left="0" w:right="0" w:hanging="0"/>
                      <w:jc w:val="center"/>
                      <w:rPr>
                        <w:rFonts w:ascii="Calibri" w:hAnsi="Calibri"/>
                        <w:sz w:val="14"/>
                      </w:rPr>
                    </w:pPr>
                    <w:r>
                      <w:rPr>
                        <w:rFonts w:ascii="Calibri" w:hAnsi="Calibri"/>
                        <w:sz w:val="14"/>
                      </w:rPr>
                      <w:t>Tel</w:t>
                    </w:r>
                    <w:r>
                      <w:rPr>
                        <w:rFonts w:ascii="Calibri" w:hAnsi="Calibri"/>
                        <w:spacing w:val="-5"/>
                        <w:sz w:val="14"/>
                      </w:rPr>
                      <w:t xml:space="preserve"> </w:t>
                    </w:r>
                    <w:r>
                      <w:rPr>
                        <w:rFonts w:ascii="Calibri" w:hAnsi="Calibri"/>
                        <w:sz w:val="14"/>
                      </w:rPr>
                      <w:t>(52)</w:t>
                    </w:r>
                    <w:r>
                      <w:rPr>
                        <w:rFonts w:ascii="Calibri" w:hAnsi="Calibri"/>
                        <w:spacing w:val="-2"/>
                        <w:sz w:val="14"/>
                      </w:rPr>
                      <w:t xml:space="preserve"> </w:t>
                    </w:r>
                    <w:r>
                      <w:rPr>
                        <w:rFonts w:ascii="Calibri" w:hAnsi="Calibri"/>
                        <w:sz w:val="14"/>
                      </w:rPr>
                      <w:t>(55)</w:t>
                    </w:r>
                    <w:r>
                      <w:rPr>
                        <w:rFonts w:ascii="Calibri" w:hAnsi="Calibri"/>
                        <w:spacing w:val="-3"/>
                        <w:sz w:val="14"/>
                      </w:rPr>
                      <w:t xml:space="preserve"> </w:t>
                    </w:r>
                    <w:r>
                      <w:rPr>
                        <w:rFonts w:ascii="Calibri" w:hAnsi="Calibri"/>
                        <w:sz w:val="14"/>
                      </w:rPr>
                      <w:t>4147</w:t>
                    </w:r>
                    <w:r>
                      <w:rPr>
                        <w:rFonts w:ascii="Calibri" w:hAnsi="Calibri"/>
                        <w:spacing w:val="-4"/>
                        <w:sz w:val="14"/>
                      </w:rPr>
                      <w:t xml:space="preserve"> </w:t>
                    </w:r>
                    <w:r>
                      <w:rPr>
                        <w:rFonts w:ascii="Calibri" w:hAnsi="Calibri"/>
                        <w:sz w:val="14"/>
                      </w:rPr>
                      <w:t>–</w:t>
                    </w:r>
                    <w:r>
                      <w:rPr>
                        <w:rFonts w:ascii="Calibri" w:hAnsi="Calibri"/>
                        <w:spacing w:val="-1"/>
                        <w:sz w:val="14"/>
                      </w:rPr>
                      <w:t xml:space="preserve"> </w:t>
                    </w:r>
                    <w:r>
                      <w:rPr>
                        <w:rFonts w:ascii="Calibri" w:hAnsi="Calibri"/>
                        <w:spacing w:val="-4"/>
                        <w:sz w:val="14"/>
                      </w:rPr>
                      <w:t>5780</w:t>
                    </w:r>
                  </w:p>
                  <w:p>
                    <w:pPr>
                      <w:pStyle w:val="Contenidodelmarco"/>
                      <w:spacing w:before="1" w:after="0"/>
                      <w:ind w:left="0" w:right="0" w:hanging="0"/>
                      <w:jc w:val="center"/>
                      <w:rPr>
                        <w:sz w:val="13"/>
                      </w:rPr>
                    </w:pPr>
                    <w:hyperlink r:id="rId2">
                      <w:r>
                        <w:rPr>
                          <w:color w:val="0000FF"/>
                          <w:sz w:val="13"/>
                          <w:u w:val="single" w:color="0000FF"/>
                        </w:rPr>
                        <w:t>www.tourmundial.mx</w:t>
                      </w:r>
                      <w:r>
                        <w:rPr>
                          <w:color w:val="0000FF"/>
                          <w:spacing w:val="22"/>
                          <w:sz w:val="13"/>
                          <w:u w:val="single" w:color="0000FF"/>
                        </w:rPr>
                        <w:t xml:space="preserve"> </w:t>
                      </w:r>
                      <w:r>
                        <w:rPr>
                          <w:color w:val="0000FF"/>
                          <w:spacing w:val="-2"/>
                          <w:sz w:val="13"/>
                          <w:u w:val="single" w:color="0000FF"/>
                        </w:rPr>
                        <w:t>reservaciones@tourmundial.mx</w:t>
                      </w:r>
                    </w:hyperlink>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0"/>
      </w:rPr>
    </w:pPr>
    <w:r>
      <w:rPr>
        <w:sz w:val="20"/>
      </w:rPr>
      <mc:AlternateContent>
        <mc:Choice Requires="wpg">
          <w:drawing>
            <wp:anchor behindDoc="1" distT="0" distB="0" distL="0" distR="0" simplePos="0" locked="0" layoutInCell="0" allowOverlap="1" relativeHeight="2">
              <wp:simplePos x="0" y="0"/>
              <wp:positionH relativeFrom="page">
                <wp:posOffset>0</wp:posOffset>
              </wp:positionH>
              <wp:positionV relativeFrom="page">
                <wp:posOffset>0</wp:posOffset>
              </wp:positionV>
              <wp:extent cx="7560945" cy="1188085"/>
              <wp:effectExtent l="0" t="0" r="0" b="0"/>
              <wp:wrapNone/>
              <wp:docPr id="5" name="Group 1"/>
              <a:graphic xmlns:a="http://schemas.openxmlformats.org/drawingml/2006/main">
                <a:graphicData uri="http://schemas.microsoft.com/office/word/2010/wordprocessingGroup">
                  <wpg:wgp>
                    <wpg:cNvGrpSpPr/>
                    <wpg:grpSpPr>
                      <a:xfrm>
                        <a:off x="0" y="0"/>
                        <a:ext cx="7561080" cy="1188000"/>
                        <a:chOff x="0" y="0"/>
                        <a:chExt cx="7561080" cy="1188000"/>
                      </a:xfrm>
                    </wpg:grpSpPr>
                    <wps:wsp>
                      <wps:cNvSpPr/>
                      <wps:spPr>
                        <a:xfrm>
                          <a:off x="0" y="0"/>
                          <a:ext cx="7561080" cy="1175400"/>
                        </a:xfrm>
                        <a:custGeom>
                          <a:avLst/>
                          <a:gdLst/>
                          <a:ahLst/>
                          <a:rect l="l" t="t" r="r" b="b"/>
                          <a:pathLst>
                            <a:path w="7560945" h="1175385">
                              <a:moveTo>
                                <a:pt x="7560564" y="1175004"/>
                              </a:moveTo>
                              <a:lnTo>
                                <a:pt x="0" y="1175004"/>
                              </a:lnTo>
                              <a:lnTo>
                                <a:pt x="0" y="0"/>
                              </a:lnTo>
                              <a:lnTo>
                                <a:pt x="7560564" y="0"/>
                              </a:lnTo>
                              <a:lnTo>
                                <a:pt x="7560564" y="1175004"/>
                              </a:lnTo>
                              <a:close/>
                            </a:path>
                          </a:pathLst>
                        </a:custGeom>
                        <a:solidFill>
                          <a:srgbClr val="bfbfbf"/>
                        </a:solidFill>
                        <a:ln w="0">
                          <a:noFill/>
                        </a:ln>
                      </wps:spPr>
                      <wps:style>
                        <a:lnRef idx="0"/>
                        <a:fillRef idx="0"/>
                        <a:effectRef idx="0"/>
                        <a:fontRef idx="minor"/>
                      </wps:style>
                      <wps:bodyPr/>
                    </wps:wsp>
                    <wps:wsp>
                      <wps:cNvSpPr/>
                      <wps:spPr>
                        <a:xfrm>
                          <a:off x="0" y="1163160"/>
                          <a:ext cx="7561080" cy="24840"/>
                        </a:xfrm>
                        <a:custGeom>
                          <a:avLst/>
                          <a:gdLst/>
                          <a:ahLst/>
                          <a:rect l="l" t="t" r="r" b="b"/>
                          <a:pathLst>
                            <a:path w="7560945" h="26034">
                              <a:moveTo>
                                <a:pt x="0" y="0"/>
                              </a:moveTo>
                              <a:lnTo>
                                <a:pt x="7560564" y="0"/>
                              </a:lnTo>
                              <a:lnTo>
                                <a:pt x="7560564" y="25908"/>
                              </a:lnTo>
                              <a:lnTo>
                                <a:pt x="0" y="25908"/>
                              </a:lnTo>
                              <a:lnTo>
                                <a:pt x="0" y="0"/>
                              </a:lnTo>
                              <a:close/>
                            </a:path>
                          </a:pathLst>
                        </a:custGeom>
                        <a:solidFill>
                          <a:srgbClr val="bfbfbf"/>
                        </a:solidFill>
                        <a:ln w="0">
                          <a:noFill/>
                        </a:ln>
                      </wps:spPr>
                      <wps:style>
                        <a:lnRef idx="0"/>
                        <a:fillRef idx="0"/>
                        <a:effectRef idx="0"/>
                        <a:fontRef idx="minor"/>
                      </wps:style>
                      <wps:bodyPr/>
                    </wps:wsp>
                    <pic:pic xmlns:pic="http://schemas.openxmlformats.org/drawingml/2006/picture">
                      <pic:nvPicPr>
                        <pic:cNvPr id="0" name="Image 4" descr=""/>
                        <pic:cNvPicPr/>
                      </pic:nvPicPr>
                      <pic:blipFill>
                        <a:blip r:embed="rId1"/>
                        <a:stretch/>
                      </pic:blipFill>
                      <pic:spPr>
                        <a:xfrm>
                          <a:off x="570240" y="243720"/>
                          <a:ext cx="2275920" cy="740520"/>
                        </a:xfrm>
                        <a:prstGeom prst="rect">
                          <a:avLst/>
                        </a:prstGeom>
                        <a:ln w="0">
                          <a:noFill/>
                        </a:ln>
                      </pic:spPr>
                    </pic:pic>
                  </wpg:wgp>
                </a:graphicData>
              </a:graphic>
            </wp:anchor>
          </w:drawing>
        </mc:Choice>
        <mc:Fallback>
          <w:pict>
            <v:group id="shape_0" alt="Group 1" style="position:absolute;margin-left:0pt;margin-top:0pt;width:595.35pt;height:93.55pt" coordorigin="0,0" coordsize="11907,18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4" stroked="f" o:allowincell="f" style="position:absolute;left:898;top:384;width:3583;height:1165;mso-wrap-style:none;v-text-anchor:middle;mso-position-horizontal-relative:page;mso-position-vertical-relative:page" type="_x0000_t75">
                <v:imagedata r:id="rId1" o:detectmouseclick="t"/>
                <v:stroke color="#3465a4" joinstyle="round" endcap="flat"/>
                <w10:wrap type="none"/>
              </v:shape>
            </v:group>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
      </w:rPr>
    </w:pPr>
    <w:r>
      <w:rPr>
        <w:sz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9"/>
      <w:rPr>
        <w:sz w:val="20"/>
      </w:rPr>
    </w:pPr>
    <w:r>
      <w:rPr>
        <w:sz w:val="20"/>
      </w:rPr>
      <mc:AlternateContent>
        <mc:Choice Requires="wpg">
          <w:drawing>
            <wp:anchor behindDoc="1" distT="0" distB="0" distL="0" distR="0" simplePos="0" locked="0" layoutInCell="0" allowOverlap="1" relativeHeight="11">
              <wp:simplePos x="0" y="0"/>
              <wp:positionH relativeFrom="page">
                <wp:posOffset>0</wp:posOffset>
              </wp:positionH>
              <wp:positionV relativeFrom="page">
                <wp:posOffset>0</wp:posOffset>
              </wp:positionV>
              <wp:extent cx="7560945" cy="1188085"/>
              <wp:effectExtent l="0" t="0" r="0" b="0"/>
              <wp:wrapNone/>
              <wp:docPr id="12" name="Group 2"/>
              <a:graphic xmlns:a="http://schemas.openxmlformats.org/drawingml/2006/main">
                <a:graphicData uri="http://schemas.microsoft.com/office/word/2010/wordprocessingGroup">
                  <wpg:wgp>
                    <wpg:cNvGrpSpPr/>
                    <wpg:grpSpPr>
                      <a:xfrm>
                        <a:off x="0" y="0"/>
                        <a:ext cx="7561080" cy="1188000"/>
                        <a:chOff x="0" y="0"/>
                        <a:chExt cx="7561080" cy="1188000"/>
                      </a:xfrm>
                    </wpg:grpSpPr>
                    <wps:wsp>
                      <wps:cNvSpPr/>
                      <wps:spPr>
                        <a:xfrm>
                          <a:off x="0" y="0"/>
                          <a:ext cx="7561080" cy="1175400"/>
                        </a:xfrm>
                        <a:custGeom>
                          <a:avLst/>
                          <a:gdLst/>
                          <a:ahLst/>
                          <a:rect l="l" t="t" r="r" b="b"/>
                          <a:pathLst>
                            <a:path w="7560945" h="1175385">
                              <a:moveTo>
                                <a:pt x="7560564" y="1175004"/>
                              </a:moveTo>
                              <a:lnTo>
                                <a:pt x="0" y="1175004"/>
                              </a:lnTo>
                              <a:lnTo>
                                <a:pt x="0" y="0"/>
                              </a:lnTo>
                              <a:lnTo>
                                <a:pt x="7560564" y="0"/>
                              </a:lnTo>
                              <a:lnTo>
                                <a:pt x="7560564" y="1175004"/>
                              </a:lnTo>
                              <a:close/>
                            </a:path>
                          </a:pathLst>
                        </a:custGeom>
                        <a:solidFill>
                          <a:srgbClr val="bfbfbf"/>
                        </a:solidFill>
                        <a:ln w="0">
                          <a:noFill/>
                        </a:ln>
                      </wps:spPr>
                      <wps:style>
                        <a:lnRef idx="0"/>
                        <a:fillRef idx="0"/>
                        <a:effectRef idx="0"/>
                        <a:fontRef idx="minor"/>
                      </wps:style>
                      <wps:bodyPr/>
                    </wps:wsp>
                    <wps:wsp>
                      <wps:cNvSpPr/>
                      <wps:spPr>
                        <a:xfrm>
                          <a:off x="0" y="1163160"/>
                          <a:ext cx="7561080" cy="24840"/>
                        </a:xfrm>
                        <a:custGeom>
                          <a:avLst/>
                          <a:gdLst/>
                          <a:ahLst/>
                          <a:rect l="l" t="t" r="r" b="b"/>
                          <a:pathLst>
                            <a:path w="7560945" h="26034">
                              <a:moveTo>
                                <a:pt x="0" y="0"/>
                              </a:moveTo>
                              <a:lnTo>
                                <a:pt x="7560564" y="0"/>
                              </a:lnTo>
                              <a:lnTo>
                                <a:pt x="7560564" y="25908"/>
                              </a:lnTo>
                              <a:lnTo>
                                <a:pt x="0" y="25908"/>
                              </a:lnTo>
                              <a:lnTo>
                                <a:pt x="0" y="0"/>
                              </a:lnTo>
                              <a:close/>
                            </a:path>
                          </a:pathLst>
                        </a:custGeom>
                        <a:solidFill>
                          <a:srgbClr val="bfbfbf"/>
                        </a:solidFill>
                        <a:ln w="0">
                          <a:noFill/>
                        </a:ln>
                      </wps:spPr>
                      <wps:style>
                        <a:lnRef idx="0"/>
                        <a:fillRef idx="0"/>
                        <a:effectRef idx="0"/>
                        <a:fontRef idx="minor"/>
                      </wps:style>
                      <wps:bodyPr/>
                    </wps:wsp>
                    <pic:pic xmlns:pic="http://schemas.openxmlformats.org/drawingml/2006/picture">
                      <pic:nvPicPr>
                        <pic:cNvPr id="7" name="Image 1" descr=""/>
                        <pic:cNvPicPr/>
                      </pic:nvPicPr>
                      <pic:blipFill>
                        <a:blip r:embed="rId1"/>
                        <a:stretch/>
                      </pic:blipFill>
                      <pic:spPr>
                        <a:xfrm>
                          <a:off x="570240" y="243720"/>
                          <a:ext cx="2275920" cy="740520"/>
                        </a:xfrm>
                        <a:prstGeom prst="rect">
                          <a:avLst/>
                        </a:prstGeom>
                        <a:ln w="0">
                          <a:noFill/>
                        </a:ln>
                      </pic:spPr>
                    </pic:pic>
                  </wpg:wgp>
                </a:graphicData>
              </a:graphic>
            </wp:anchor>
          </w:drawing>
        </mc:Choice>
        <mc:Fallback>
          <w:pict>
            <v:group id="shape_0" alt="Group 2" style="position:absolute;margin-left:0pt;margin-top:0pt;width:595.35pt;height:93.55pt" coordorigin="0,0" coordsize="11907,1871">
              <v:shape id="shape_0" ID="Image 1" stroked="f" o:allowincell="f" style="position:absolute;left:898;top:384;width:3583;height:1165;mso-wrap-style:none;v-text-anchor:middle;mso-position-horizontal-relative:page;mso-position-vertical-relative:page" type="_x0000_t75">
                <v:imagedata r:id="rId1" o:detectmouseclick="t"/>
                <v:stroke color="#3465a4" joinstyle="round" endcap="flat"/>
                <w10:wrap type="none"/>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0"/>
      </w:pPr>
      <w:rPr>
        <w:rFonts w:ascii="Symbol" w:hAnsi="Symbol" w:cs="Symbol" w:hint="default"/>
        <w:sz w:val="18"/>
        <w:spacing w:val="0"/>
        <w:i w:val="false"/>
        <w:b w:val="false"/>
        <w:szCs w:val="18"/>
        <w:iCs w:val="false"/>
        <w:bCs w:val="false"/>
        <w:w w:val="100"/>
        <w:lang w:val="es-ES" w:eastAsia="en-US" w:bidi="ar-SA"/>
      </w:rPr>
    </w:lvl>
    <w:lvl w:ilvl="1">
      <w:start w:val="0"/>
      <w:numFmt w:val="bullet"/>
      <w:lvlText w:val=""/>
      <w:lvlJc w:val="left"/>
      <w:pPr>
        <w:tabs>
          <w:tab w:val="num" w:pos="0"/>
        </w:tabs>
        <w:ind w:left="1428" w:hanging="360"/>
      </w:pPr>
      <w:rPr>
        <w:rFonts w:ascii="Symbol" w:hAnsi="Symbol" w:cs="Symbol" w:hint="default"/>
        <w:lang w:val="es-ES" w:eastAsia="en-US" w:bidi="ar-SA"/>
      </w:rPr>
    </w:lvl>
    <w:lvl w:ilvl="2">
      <w:start w:val="0"/>
      <w:numFmt w:val="bullet"/>
      <w:lvlText w:val=""/>
      <w:lvlJc w:val="left"/>
      <w:pPr>
        <w:tabs>
          <w:tab w:val="num" w:pos="0"/>
        </w:tabs>
        <w:ind w:left="2036" w:hanging="360"/>
      </w:pPr>
      <w:rPr>
        <w:rFonts w:ascii="Symbol" w:hAnsi="Symbol" w:cs="Symbol" w:hint="default"/>
        <w:lang w:val="es-ES" w:eastAsia="en-US" w:bidi="ar-SA"/>
      </w:rPr>
    </w:lvl>
    <w:lvl w:ilvl="3">
      <w:start w:val="0"/>
      <w:numFmt w:val="bullet"/>
      <w:lvlText w:val=""/>
      <w:lvlJc w:val="left"/>
      <w:pPr>
        <w:tabs>
          <w:tab w:val="num" w:pos="0"/>
        </w:tabs>
        <w:ind w:left="2644" w:hanging="360"/>
      </w:pPr>
      <w:rPr>
        <w:rFonts w:ascii="Symbol" w:hAnsi="Symbol" w:cs="Symbol" w:hint="default"/>
        <w:lang w:val="es-ES" w:eastAsia="en-US" w:bidi="ar-SA"/>
      </w:rPr>
    </w:lvl>
    <w:lvl w:ilvl="4">
      <w:start w:val="0"/>
      <w:numFmt w:val="bullet"/>
      <w:lvlText w:val=""/>
      <w:lvlJc w:val="left"/>
      <w:pPr>
        <w:tabs>
          <w:tab w:val="num" w:pos="0"/>
        </w:tabs>
        <w:ind w:left="3252" w:hanging="360"/>
      </w:pPr>
      <w:rPr>
        <w:rFonts w:ascii="Symbol" w:hAnsi="Symbol" w:cs="Symbol" w:hint="default"/>
        <w:lang w:val="es-ES" w:eastAsia="en-US" w:bidi="ar-SA"/>
      </w:rPr>
    </w:lvl>
    <w:lvl w:ilvl="5">
      <w:start w:val="0"/>
      <w:numFmt w:val="bullet"/>
      <w:lvlText w:val=""/>
      <w:lvlJc w:val="left"/>
      <w:pPr>
        <w:tabs>
          <w:tab w:val="num" w:pos="0"/>
        </w:tabs>
        <w:ind w:left="3860" w:hanging="360"/>
      </w:pPr>
      <w:rPr>
        <w:rFonts w:ascii="Symbol" w:hAnsi="Symbol" w:cs="Symbol" w:hint="default"/>
        <w:lang w:val="es-ES" w:eastAsia="en-US" w:bidi="ar-SA"/>
      </w:rPr>
    </w:lvl>
    <w:lvl w:ilvl="6">
      <w:start w:val="0"/>
      <w:numFmt w:val="bullet"/>
      <w:lvlText w:val=""/>
      <w:lvlJc w:val="left"/>
      <w:pPr>
        <w:tabs>
          <w:tab w:val="num" w:pos="0"/>
        </w:tabs>
        <w:ind w:left="4468" w:hanging="360"/>
      </w:pPr>
      <w:rPr>
        <w:rFonts w:ascii="Symbol" w:hAnsi="Symbol" w:cs="Symbol" w:hint="default"/>
        <w:lang w:val="es-ES" w:eastAsia="en-US" w:bidi="ar-SA"/>
      </w:rPr>
    </w:lvl>
    <w:lvl w:ilvl="7">
      <w:start w:val="0"/>
      <w:numFmt w:val="bullet"/>
      <w:lvlText w:val=""/>
      <w:lvlJc w:val="left"/>
      <w:pPr>
        <w:tabs>
          <w:tab w:val="num" w:pos="0"/>
        </w:tabs>
        <w:ind w:left="5076" w:hanging="360"/>
      </w:pPr>
      <w:rPr>
        <w:rFonts w:ascii="Symbol" w:hAnsi="Symbol" w:cs="Symbol" w:hint="default"/>
        <w:lang w:val="es-ES" w:eastAsia="en-US" w:bidi="ar-SA"/>
      </w:rPr>
    </w:lvl>
    <w:lvl w:ilvl="8">
      <w:start w:val="0"/>
      <w:numFmt w:val="bullet"/>
      <w:lvlText w:val=""/>
      <w:lvlJc w:val="left"/>
      <w:pPr>
        <w:tabs>
          <w:tab w:val="num" w:pos="0"/>
        </w:tabs>
        <w:ind w:left="5684" w:hanging="360"/>
      </w:pPr>
      <w:rPr>
        <w:rFonts w:ascii="Symbol" w:hAnsi="Symbol" w:cs="Symbol" w:hint="default"/>
        <w:lang w:val="es-ES" w:eastAsia="en-US" w:bidi="ar-SA"/>
      </w:rPr>
    </w:lvl>
  </w:abstractNum>
  <w:abstractNum w:abstractNumId="2">
    <w:lvl w:ilvl="0">
      <w:numFmt w:val="bullet"/>
      <w:lvlText w:val="-"/>
      <w:lvlJc w:val="left"/>
      <w:pPr>
        <w:tabs>
          <w:tab w:val="num" w:pos="0"/>
        </w:tabs>
        <w:ind w:left="980" w:hanging="360"/>
      </w:pPr>
      <w:rPr>
        <w:rFonts w:ascii="Lucida Sans Unicode" w:hAnsi="Lucida Sans Unicode" w:cs="Lucida Sans Unicode" w:hint="default"/>
        <w:sz w:val="20"/>
        <w:spacing w:val="0"/>
        <w:i w:val="false"/>
        <w:b w:val="false"/>
        <w:szCs w:val="20"/>
        <w:iCs w:val="false"/>
        <w:bCs w:val="false"/>
        <w:w w:val="99"/>
        <w:lang w:val="es-ES" w:eastAsia="en-US" w:bidi="ar-SA"/>
      </w:rPr>
    </w:lvl>
    <w:lvl w:ilvl="1">
      <w:start w:val="0"/>
      <w:numFmt w:val="bullet"/>
      <w:lvlText w:val=""/>
      <w:lvlJc w:val="left"/>
      <w:pPr>
        <w:tabs>
          <w:tab w:val="num" w:pos="0"/>
        </w:tabs>
        <w:ind w:left="1908" w:hanging="360"/>
      </w:pPr>
      <w:rPr>
        <w:rFonts w:ascii="Symbol" w:hAnsi="Symbol" w:cs="Symbol" w:hint="default"/>
        <w:lang w:val="es-ES" w:eastAsia="en-US" w:bidi="ar-SA"/>
      </w:rPr>
    </w:lvl>
    <w:lvl w:ilvl="2">
      <w:start w:val="0"/>
      <w:numFmt w:val="bullet"/>
      <w:lvlText w:val=""/>
      <w:lvlJc w:val="left"/>
      <w:pPr>
        <w:tabs>
          <w:tab w:val="num" w:pos="0"/>
        </w:tabs>
        <w:ind w:left="2837" w:hanging="360"/>
      </w:pPr>
      <w:rPr>
        <w:rFonts w:ascii="Symbol" w:hAnsi="Symbol" w:cs="Symbol" w:hint="default"/>
        <w:lang w:val="es-ES" w:eastAsia="en-US" w:bidi="ar-SA"/>
      </w:rPr>
    </w:lvl>
    <w:lvl w:ilvl="3">
      <w:start w:val="0"/>
      <w:numFmt w:val="bullet"/>
      <w:lvlText w:val=""/>
      <w:lvlJc w:val="left"/>
      <w:pPr>
        <w:tabs>
          <w:tab w:val="num" w:pos="0"/>
        </w:tabs>
        <w:ind w:left="3765" w:hanging="360"/>
      </w:pPr>
      <w:rPr>
        <w:rFonts w:ascii="Symbol" w:hAnsi="Symbol" w:cs="Symbol" w:hint="default"/>
        <w:lang w:val="es-ES" w:eastAsia="en-US" w:bidi="ar-SA"/>
      </w:rPr>
    </w:lvl>
    <w:lvl w:ilvl="4">
      <w:start w:val="0"/>
      <w:numFmt w:val="bullet"/>
      <w:lvlText w:val=""/>
      <w:lvlJc w:val="left"/>
      <w:pPr>
        <w:tabs>
          <w:tab w:val="num" w:pos="0"/>
        </w:tabs>
        <w:ind w:left="4694" w:hanging="360"/>
      </w:pPr>
      <w:rPr>
        <w:rFonts w:ascii="Symbol" w:hAnsi="Symbol" w:cs="Symbol" w:hint="default"/>
        <w:lang w:val="es-ES" w:eastAsia="en-US" w:bidi="ar-SA"/>
      </w:rPr>
    </w:lvl>
    <w:lvl w:ilvl="5">
      <w:start w:val="0"/>
      <w:numFmt w:val="bullet"/>
      <w:lvlText w:val=""/>
      <w:lvlJc w:val="left"/>
      <w:pPr>
        <w:tabs>
          <w:tab w:val="num" w:pos="0"/>
        </w:tabs>
        <w:ind w:left="5623" w:hanging="360"/>
      </w:pPr>
      <w:rPr>
        <w:rFonts w:ascii="Symbol" w:hAnsi="Symbol" w:cs="Symbol" w:hint="default"/>
        <w:lang w:val="es-ES" w:eastAsia="en-US" w:bidi="ar-SA"/>
      </w:rPr>
    </w:lvl>
    <w:lvl w:ilvl="6">
      <w:start w:val="0"/>
      <w:numFmt w:val="bullet"/>
      <w:lvlText w:val=""/>
      <w:lvlJc w:val="left"/>
      <w:pPr>
        <w:tabs>
          <w:tab w:val="num" w:pos="0"/>
        </w:tabs>
        <w:ind w:left="6551" w:hanging="360"/>
      </w:pPr>
      <w:rPr>
        <w:rFonts w:ascii="Symbol" w:hAnsi="Symbol" w:cs="Symbol" w:hint="default"/>
        <w:lang w:val="es-ES" w:eastAsia="en-US" w:bidi="ar-SA"/>
      </w:rPr>
    </w:lvl>
    <w:lvl w:ilvl="7">
      <w:start w:val="0"/>
      <w:numFmt w:val="bullet"/>
      <w:lvlText w:val=""/>
      <w:lvlJc w:val="left"/>
      <w:pPr>
        <w:tabs>
          <w:tab w:val="num" w:pos="0"/>
        </w:tabs>
        <w:ind w:left="7480" w:hanging="360"/>
      </w:pPr>
      <w:rPr>
        <w:rFonts w:ascii="Symbol" w:hAnsi="Symbol" w:cs="Symbol" w:hint="default"/>
        <w:lang w:val="es-ES" w:eastAsia="en-US" w:bidi="ar-SA"/>
      </w:rPr>
    </w:lvl>
    <w:lvl w:ilvl="8">
      <w:start w:val="0"/>
      <w:numFmt w:val="bullet"/>
      <w:lvlText w:val=""/>
      <w:lvlJc w:val="left"/>
      <w:pPr>
        <w:tabs>
          <w:tab w:val="num" w:pos="0"/>
        </w:tabs>
        <w:ind w:left="8409" w:hanging="360"/>
      </w:pPr>
      <w:rPr>
        <w:rFonts w:ascii="Symbol" w:hAnsi="Symbol" w:cs="Symbol" w:hint="default"/>
        <w:lang w:val="es-ES" w:eastAsia="en-US" w:bidi="ar-SA"/>
      </w:rPr>
    </w:lvl>
  </w:abstractNum>
  <w:abstractNum w:abstractNumId="3">
    <w:lvl w:ilvl="0">
      <w:numFmt w:val="bullet"/>
      <w:lvlText w:val=""/>
      <w:lvlJc w:val="left"/>
      <w:pPr>
        <w:tabs>
          <w:tab w:val="num" w:pos="0"/>
        </w:tabs>
        <w:ind w:left="979" w:hanging="360"/>
      </w:pPr>
      <w:rPr>
        <w:rFonts w:ascii="Wingdings" w:hAnsi="Wingdings" w:cs="Wingdings" w:hint="default"/>
        <w:sz w:val="18"/>
        <w:spacing w:val="0"/>
        <w:i w:val="false"/>
        <w:b w:val="false"/>
        <w:szCs w:val="18"/>
        <w:iCs w:val="false"/>
        <w:bCs w:val="false"/>
        <w:w w:val="100"/>
        <w:lang w:val="es-ES" w:eastAsia="en-US" w:bidi="ar-SA"/>
      </w:rPr>
    </w:lvl>
    <w:lvl w:ilvl="1">
      <w:start w:val="0"/>
      <w:numFmt w:val="bullet"/>
      <w:lvlText w:val=""/>
      <w:lvlJc w:val="left"/>
      <w:pPr>
        <w:tabs>
          <w:tab w:val="num" w:pos="0"/>
        </w:tabs>
        <w:ind w:left="1908" w:hanging="360"/>
      </w:pPr>
      <w:rPr>
        <w:rFonts w:ascii="Symbol" w:hAnsi="Symbol" w:cs="Symbol" w:hint="default"/>
        <w:lang w:val="es-ES" w:eastAsia="en-US" w:bidi="ar-SA"/>
      </w:rPr>
    </w:lvl>
    <w:lvl w:ilvl="2">
      <w:start w:val="0"/>
      <w:numFmt w:val="bullet"/>
      <w:lvlText w:val=""/>
      <w:lvlJc w:val="left"/>
      <w:pPr>
        <w:tabs>
          <w:tab w:val="num" w:pos="0"/>
        </w:tabs>
        <w:ind w:left="2837" w:hanging="360"/>
      </w:pPr>
      <w:rPr>
        <w:rFonts w:ascii="Symbol" w:hAnsi="Symbol" w:cs="Symbol" w:hint="default"/>
        <w:lang w:val="es-ES" w:eastAsia="en-US" w:bidi="ar-SA"/>
      </w:rPr>
    </w:lvl>
    <w:lvl w:ilvl="3">
      <w:start w:val="0"/>
      <w:numFmt w:val="bullet"/>
      <w:lvlText w:val=""/>
      <w:lvlJc w:val="left"/>
      <w:pPr>
        <w:tabs>
          <w:tab w:val="num" w:pos="0"/>
        </w:tabs>
        <w:ind w:left="3765" w:hanging="360"/>
      </w:pPr>
      <w:rPr>
        <w:rFonts w:ascii="Symbol" w:hAnsi="Symbol" w:cs="Symbol" w:hint="default"/>
        <w:lang w:val="es-ES" w:eastAsia="en-US" w:bidi="ar-SA"/>
      </w:rPr>
    </w:lvl>
    <w:lvl w:ilvl="4">
      <w:start w:val="0"/>
      <w:numFmt w:val="bullet"/>
      <w:lvlText w:val=""/>
      <w:lvlJc w:val="left"/>
      <w:pPr>
        <w:tabs>
          <w:tab w:val="num" w:pos="0"/>
        </w:tabs>
        <w:ind w:left="4694" w:hanging="360"/>
      </w:pPr>
      <w:rPr>
        <w:rFonts w:ascii="Symbol" w:hAnsi="Symbol" w:cs="Symbol" w:hint="default"/>
        <w:lang w:val="es-ES" w:eastAsia="en-US" w:bidi="ar-SA"/>
      </w:rPr>
    </w:lvl>
    <w:lvl w:ilvl="5">
      <w:start w:val="0"/>
      <w:numFmt w:val="bullet"/>
      <w:lvlText w:val=""/>
      <w:lvlJc w:val="left"/>
      <w:pPr>
        <w:tabs>
          <w:tab w:val="num" w:pos="0"/>
        </w:tabs>
        <w:ind w:left="5623" w:hanging="360"/>
      </w:pPr>
      <w:rPr>
        <w:rFonts w:ascii="Symbol" w:hAnsi="Symbol" w:cs="Symbol" w:hint="default"/>
        <w:lang w:val="es-ES" w:eastAsia="en-US" w:bidi="ar-SA"/>
      </w:rPr>
    </w:lvl>
    <w:lvl w:ilvl="6">
      <w:start w:val="0"/>
      <w:numFmt w:val="bullet"/>
      <w:lvlText w:val=""/>
      <w:lvlJc w:val="left"/>
      <w:pPr>
        <w:tabs>
          <w:tab w:val="num" w:pos="0"/>
        </w:tabs>
        <w:ind w:left="6551" w:hanging="360"/>
      </w:pPr>
      <w:rPr>
        <w:rFonts w:ascii="Symbol" w:hAnsi="Symbol" w:cs="Symbol" w:hint="default"/>
        <w:lang w:val="es-ES" w:eastAsia="en-US" w:bidi="ar-SA"/>
      </w:rPr>
    </w:lvl>
    <w:lvl w:ilvl="7">
      <w:start w:val="0"/>
      <w:numFmt w:val="bullet"/>
      <w:lvlText w:val=""/>
      <w:lvlJc w:val="left"/>
      <w:pPr>
        <w:tabs>
          <w:tab w:val="num" w:pos="0"/>
        </w:tabs>
        <w:ind w:left="7480" w:hanging="360"/>
      </w:pPr>
      <w:rPr>
        <w:rFonts w:ascii="Symbol" w:hAnsi="Symbol" w:cs="Symbol" w:hint="default"/>
        <w:lang w:val="es-ES" w:eastAsia="en-US" w:bidi="ar-SA"/>
      </w:rPr>
    </w:lvl>
    <w:lvl w:ilvl="8">
      <w:start w:val="0"/>
      <w:numFmt w:val="bullet"/>
      <w:lvlText w:val=""/>
      <w:lvlJc w:val="left"/>
      <w:pPr>
        <w:tabs>
          <w:tab w:val="num" w:pos="0"/>
        </w:tabs>
        <w:ind w:left="8409" w:hanging="360"/>
      </w:pPr>
      <w:rPr>
        <w:rFonts w:ascii="Symbol" w:hAnsi="Symbol" w:cs="Symbol" w:hint="default"/>
        <w:lang w:val="es-ES"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paragraph" w:styleId="Ttulo1">
    <w:name w:val="Heading 1"/>
    <w:basedOn w:val="Normal"/>
    <w:uiPriority w:val="1"/>
    <w:qFormat/>
    <w:pPr>
      <w:ind w:left="260" w:right="0" w:hanging="0"/>
      <w:outlineLvl w:val="1"/>
    </w:pPr>
    <w:rPr>
      <w:rFonts w:ascii="Arial" w:hAnsi="Arial" w:eastAsia="Arial" w:cs="Arial"/>
      <w:b/>
      <w:bCs/>
      <w:sz w:val="18"/>
      <w:szCs w:val="18"/>
      <w:u w:val="single" w:color="000000"/>
      <w:lang w:val="es-ES" w:eastAsia="en-US" w:bidi="ar-SA"/>
    </w:rPr>
  </w:style>
  <w:style w:type="paragraph" w:styleId="Ttulo2">
    <w:name w:val="Heading 2"/>
    <w:basedOn w:val="Normal"/>
    <w:uiPriority w:val="1"/>
    <w:qFormat/>
    <w:pPr>
      <w:ind w:left="260" w:right="0" w:hanging="0"/>
      <w:outlineLvl w:val="2"/>
    </w:pPr>
    <w:rPr>
      <w:rFonts w:ascii="Arial" w:hAnsi="Arial" w:eastAsia="Arial" w:cs="Arial"/>
      <w:b/>
      <w:bCs/>
      <w:sz w:val="18"/>
      <w:szCs w:val="18"/>
      <w:lang w:val="es-ES" w:eastAsia="en-US" w:bidi="ar-SA"/>
    </w:rPr>
  </w:style>
  <w:style w:type="character" w:styleId="DefaultParagraphFont" w:default="1">
    <w:name w:val="Default Paragraph Font"/>
    <w:uiPriority w:val="1"/>
    <w:semiHidden/>
    <w:unhideWhenUsed/>
    <w:qFormat/>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uiPriority w:val="1"/>
    <w:qFormat/>
    <w:pPr/>
    <w:rPr>
      <w:rFonts w:ascii="Arial MT" w:hAnsi="Arial MT" w:eastAsia="Arial MT" w:cs="Arial MT"/>
      <w:sz w:val="18"/>
      <w:szCs w:val="18"/>
      <w:lang w:val="es-ES" w:eastAsia="en-US" w:bidi="ar-SA"/>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lang w:val="zxx" w:eastAsia="zxx" w:bidi="zxx"/>
    </w:rPr>
  </w:style>
  <w:style w:type="paragraph" w:styleId="Ttulogeneral">
    <w:name w:val="Title"/>
    <w:basedOn w:val="Normal"/>
    <w:uiPriority w:val="1"/>
    <w:qFormat/>
    <w:pPr>
      <w:spacing w:before="252" w:after="0"/>
      <w:ind w:left="250" w:right="0" w:hanging="0"/>
    </w:pPr>
    <w:rPr>
      <w:rFonts w:ascii="Arial" w:hAnsi="Arial" w:eastAsia="Arial" w:cs="Arial"/>
      <w:b/>
      <w:bCs/>
      <w:sz w:val="40"/>
      <w:szCs w:val="40"/>
      <w:u w:val="single" w:color="000000"/>
      <w:lang w:val="es-ES" w:eastAsia="en-US" w:bidi="ar-SA"/>
    </w:rPr>
  </w:style>
  <w:style w:type="paragraph" w:styleId="ListParagraph">
    <w:name w:val="List Paragraph"/>
    <w:basedOn w:val="Normal"/>
    <w:uiPriority w:val="1"/>
    <w:qFormat/>
    <w:pPr>
      <w:spacing w:lineRule="exact" w:line="207"/>
      <w:ind w:left="980" w:right="0" w:hanging="360"/>
    </w:pPr>
    <w:rPr>
      <w:rFonts w:ascii="Arial MT" w:hAnsi="Arial MT" w:eastAsia="Arial MT" w:cs="Arial MT"/>
      <w:lang w:val="es-ES" w:eastAsia="en-US" w:bidi="ar-SA"/>
    </w:rPr>
  </w:style>
  <w:style w:type="paragraph" w:styleId="TableParagraph">
    <w:name w:val="Table Paragraph"/>
    <w:basedOn w:val="Normal"/>
    <w:uiPriority w:val="1"/>
    <w:qFormat/>
    <w:pPr>
      <w:jc w:val="center"/>
    </w:pPr>
    <w:rPr>
      <w:rFonts w:ascii="Arial" w:hAnsi="Arial" w:eastAsia="Arial" w:cs="Arial"/>
      <w:lang w:val="es-ES" w:eastAsia="en-US" w:bidi="ar-SA"/>
    </w:rPr>
  </w:style>
  <w:style w:type="paragraph" w:styleId="Contenidodelmarco">
    <w:name w:val="Contenido del marco"/>
    <w:basedOn w:val="Normal"/>
    <w:qFormat/>
    <w:pPr/>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NoSpacing">
    <w:name w:val="No Spacing"/>
    <w:qFormat/>
    <w:pPr>
      <w:widowControl/>
      <w:suppressAutoHyphens w:val="true"/>
      <w:bidi w:val="0"/>
      <w:spacing w:lineRule="auto" w:line="240" w:before="0" w:after="0"/>
      <w:ind w:left="0" w:right="0" w:hanging="0"/>
      <w:jc w:val="left"/>
    </w:pPr>
    <w:rPr>
      <w:rFonts w:ascii="Times New Roman" w:hAnsi="Times New Roman" w:eastAsia="Times New Roman" w:cs="Times New Roman"/>
      <w:color w:val="auto"/>
      <w:kern w:val="0"/>
      <w:sz w:val="24"/>
      <w:szCs w:val="24"/>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4.jpeg"/><Relationship Id="rId9" Type="http://schemas.openxmlformats.org/officeDocument/2006/relationships/image" Target="media/image4.jpeg"/><Relationship Id="rId10" Type="http://schemas.openxmlformats.org/officeDocument/2006/relationships/image" Target="media/image4.jpeg"/><Relationship Id="rId11" Type="http://schemas.openxmlformats.org/officeDocument/2006/relationships/image" Target="media/image4.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yperlink" Target="http://www.tourmundial.mx/"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hyperlink" Target="mailto:www.tourmundial.mxreservaciones@tourmundial.mx" TargetMode="External"/><Relationship Id="rId2" Type="http://schemas.openxmlformats.org/officeDocument/2006/relationships/hyperlink" Target="mailto:www.tourmundial.mxreservaciones@tourmundial.mx" TargetMode="External"/>
</Relationships>
</file>

<file path=word/_rels/footer2.xml.rels><?xml version="1.0" encoding="UTF-8"?>
<Relationships xmlns="http://schemas.openxmlformats.org/package/2006/relationships"><Relationship Id="rId1" Type="http://schemas.openxmlformats.org/officeDocument/2006/relationships/hyperlink" Target="mailto:www.tourmundial.mxreservaciones@tourmundial.mx" TargetMode="External"/><Relationship Id="rId2" Type="http://schemas.openxmlformats.org/officeDocument/2006/relationships/hyperlink" Target="mailto:www.tourmundial.mxreservaciones@tourmundial.mx" TargetMode="External"/>
</Relationships>
</file>

<file path=word/_rels/footer3.xml.rels><?xml version="1.0" encoding="UTF-8"?>
<Relationships xmlns="http://schemas.openxmlformats.org/package/2006/relationships"><Relationship Id="rId1" Type="http://schemas.openxmlformats.org/officeDocument/2006/relationships/hyperlink" Target="mailto:www.tourmundial.mxreservaciones@tourmundial.mx" TargetMode="External"/><Relationship Id="rId2" Type="http://schemas.openxmlformats.org/officeDocument/2006/relationships/hyperlink" Target="mailto:www.tourmundial.mxreservaciones@tourmundial.mx" TargetMode="External"/>
</Relationships>
</file>

<file path=word/_rels/header1.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D6DA50F9-560E-4120-8461-B88DBB681D8D}"/>
</file>

<file path=customXml/itemProps2.xml><?xml version="1.0" encoding="utf-8"?>
<ds:datastoreItem xmlns:ds="http://schemas.openxmlformats.org/officeDocument/2006/customXml" ds:itemID="{36898236-5B98-44D8-B1E3-AD7E657810B1}"/>
</file>

<file path=customXml/itemProps3.xml><?xml version="1.0" encoding="utf-8"?>
<ds:datastoreItem xmlns:ds="http://schemas.openxmlformats.org/officeDocument/2006/customXml" ds:itemID="{F5198651-71B7-4DF3-B50A-CBC856EC39E7}"/>
</file>

<file path=docProps/app.xml><?xml version="1.0" encoding="utf-8"?>
<Properties xmlns="http://schemas.openxmlformats.org/officeDocument/2006/extended-properties" xmlns:vt="http://schemas.openxmlformats.org/officeDocument/2006/docPropsVTypes">
  <Template>Normal</Template>
  <TotalTime>62</TotalTime>
  <Application>LibreOffice/7.3.5.2$Windows_X86_64 LibreOffice_project/184fe81b8c8c30d8b5082578aee2fed2ea847c01</Application>
  <AppVersion>15.0000</AppVersion>
  <Pages>5</Pages>
  <Words>1923</Words>
  <Characters>10114</Characters>
  <CharactersWithSpaces>11852</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2024-06-10T23:51:43Z</dcterms:created>
  <dc:creator>Karina López</dc:creator>
  <dc:description/>
  <dc:language>es-MX</dc:language>
  <cp:lastModifiedBy/>
  <dcterms:modified xsi:type="dcterms:W3CDTF">2025-01-16T09:06:46Z</dcterms:modified>
  <cp:revision>13</cp:revision>
  <dc:subject/>
  <dc:title>Microsoft Word - Hello Rio de Janeiro 4D 2024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Created">
    <vt:filetime>2024-06-10T00:00:00Z</vt:filetime>
  </property>
  <property fmtid="{D5CDD505-2E9C-101B-9397-08002B2CF9AE}" pid="4" name="LastSaved">
    <vt:filetime>2024-06-10T00:00:00Z</vt:filetime>
  </property>
  <property fmtid="{D5CDD505-2E9C-101B-9397-08002B2CF9AE}" pid="5" name="Producer">
    <vt:lpwstr>Microsoft: Print To PDF</vt:lpwstr>
  </property>
</Properties>
</file>