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stamedia1-nfasis6"/>
        <w:tblpPr w:leftFromText="141" w:rightFromText="141" w:vertAnchor="text" w:horzAnchor="margin" w:tblpX="108" w:tblpY="14"/>
        <w:tblW w:w="9696" w:type="dxa"/>
        <w:tblLayout w:type="fixed"/>
        <w:tblLook w:val="04A0"/>
      </w:tblPr>
      <w:tblGrid>
        <w:gridCol w:w="9696"/>
      </w:tblGrid>
      <w:tr w:rsidR="00FA02DB" w:rsidTr="00FA02DB">
        <w:trPr>
          <w:cnfStyle w:val="100000000000"/>
          <w:trHeight w:val="240"/>
        </w:trPr>
        <w:tc>
          <w:tcPr>
            <w:cnfStyle w:val="001000000000"/>
            <w:tcW w:w="9696" w:type="dxa"/>
            <w:tcBorders>
              <w:top w:val="single" w:sz="8" w:space="0" w:color="FFFFFF"/>
              <w:left w:val="single" w:sz="8" w:space="0" w:color="FFFFFF"/>
              <w:bottom w:val="single" w:sz="12" w:space="0" w:color="F79646"/>
              <w:right w:val="single" w:sz="8" w:space="0" w:color="FFFFFF"/>
            </w:tcBorders>
          </w:tcPr>
          <w:p w:rsidR="00FA02DB" w:rsidRDefault="009D4890">
            <w:pPr>
              <w:widowControl w:val="0"/>
              <w:spacing w:after="0" w:line="240" w:lineRule="auto"/>
              <w:jc w:val="right"/>
              <w:rPr>
                <w:rFonts w:ascii="Arial" w:eastAsia="Times New Roman" w:hAnsi="Arial" w:cs="Arial"/>
                <w:b w:val="0"/>
                <w:color w:val="FF0000"/>
                <w:sz w:val="44"/>
                <w:szCs w:val="44"/>
                <w:lang w:eastAsia="es-ES"/>
              </w:rPr>
            </w:pPr>
            <w:r>
              <w:rPr>
                <w:rFonts w:ascii="Arial" w:eastAsia="Times New Roman" w:hAnsi="Arial" w:cs="Arial"/>
                <w:bCs w:val="0"/>
                <w:color w:val="EF782D"/>
                <w:sz w:val="44"/>
                <w:szCs w:val="44"/>
                <w:lang w:eastAsia="es-ES"/>
              </w:rPr>
              <w:t>INVIERNO EN ALBERTA</w:t>
            </w:r>
          </w:p>
        </w:tc>
      </w:tr>
    </w:tbl>
    <w:p w:rsidR="00FA02DB" w:rsidRDefault="00FA02DB">
      <w:pPr>
        <w:spacing w:after="0" w:line="240" w:lineRule="auto"/>
        <w:jc w:val="both"/>
        <w:rPr>
          <w:rFonts w:ascii="Arial" w:eastAsia="Times New Roman" w:hAnsi="Arial" w:cs="Arial"/>
          <w:color w:val="000000"/>
          <w:sz w:val="8"/>
          <w:szCs w:val="12"/>
          <w:lang w:eastAsia="es-ES"/>
        </w:rPr>
      </w:pPr>
    </w:p>
    <w:tbl>
      <w:tblPr>
        <w:tblStyle w:val="Cuadrculamedia1-nfasis6"/>
        <w:tblW w:w="9843" w:type="dxa"/>
        <w:tblInd w:w="107" w:type="dxa"/>
        <w:shd w:val="clear" w:color="auto" w:fill="FDE4D0"/>
        <w:tblLayout w:type="fixed"/>
        <w:tblLook w:val="04A0"/>
      </w:tblPr>
      <w:tblGrid>
        <w:gridCol w:w="9843"/>
      </w:tblGrid>
      <w:tr w:rsidR="00FA02DB" w:rsidTr="00FA02DB">
        <w:trPr>
          <w:cnfStyle w:val="100000000000"/>
          <w:trHeight w:val="946"/>
        </w:trPr>
        <w:tc>
          <w:tcPr>
            <w:cnfStyle w:val="001000000000"/>
            <w:tcW w:w="9843" w:type="dxa"/>
            <w:shd w:val="clear" w:color="auto" w:fill="F2F2F2" w:themeFill="background1" w:themeFillShade="F2"/>
          </w:tcPr>
          <w:p w:rsidR="00FA02DB" w:rsidRDefault="009D4890">
            <w:pPr>
              <w:widowControl w:val="0"/>
              <w:spacing w:after="0" w:line="240" w:lineRule="auto"/>
              <w:ind w:left="1410" w:hanging="1410"/>
              <w:jc w:val="both"/>
              <w:rPr>
                <w:rFonts w:ascii="Arial" w:eastAsia="Times New Roman" w:hAnsi="Arial" w:cs="Arial"/>
                <w:color w:val="000000"/>
                <w:sz w:val="18"/>
                <w:szCs w:val="18"/>
                <w:lang w:val="es-MX" w:eastAsia="es-ES"/>
              </w:rPr>
            </w:pPr>
            <w:r>
              <w:rPr>
                <w:rFonts w:ascii="Arial" w:eastAsia="Times New Roman" w:hAnsi="Arial" w:cs="Arial"/>
                <w:color w:val="EF782D"/>
                <w:sz w:val="18"/>
                <w:szCs w:val="18"/>
                <w:lang w:val="es-MX" w:eastAsia="es-ES"/>
              </w:rPr>
              <w:t>Visitando</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t>Calgary</w:t>
            </w:r>
            <w:r w:rsidR="0012048D">
              <w:rPr>
                <w:rFonts w:ascii="Arial" w:eastAsia="Times New Roman" w:hAnsi="Arial" w:cs="Arial"/>
                <w:color w:val="000000"/>
                <w:sz w:val="18"/>
                <w:szCs w:val="18"/>
                <w:lang w:val="es-MX" w:eastAsia="es-ES"/>
              </w:rPr>
              <w:t xml:space="preserve"> – </w:t>
            </w:r>
            <w:r>
              <w:rPr>
                <w:rFonts w:ascii="Arial" w:eastAsia="Times New Roman" w:hAnsi="Arial" w:cs="Arial"/>
                <w:color w:val="000000"/>
                <w:sz w:val="18"/>
                <w:szCs w:val="18"/>
                <w:lang w:val="es-MX" w:eastAsia="es-ES"/>
              </w:rPr>
              <w:t>Banff</w:t>
            </w:r>
            <w:r w:rsidR="0012048D">
              <w:rPr>
                <w:rFonts w:ascii="Arial" w:eastAsia="Times New Roman" w:hAnsi="Arial" w:cs="Arial"/>
                <w:color w:val="000000"/>
                <w:sz w:val="18"/>
                <w:szCs w:val="18"/>
                <w:lang w:val="es-MX" w:eastAsia="es-ES"/>
              </w:rPr>
              <w:t xml:space="preserve"> – Lake </w:t>
            </w:r>
            <w:r>
              <w:rPr>
                <w:rFonts w:ascii="Arial" w:eastAsia="Times New Roman" w:hAnsi="Arial" w:cs="Arial"/>
                <w:color w:val="000000"/>
                <w:sz w:val="18"/>
                <w:szCs w:val="18"/>
                <w:lang w:val="es-MX" w:eastAsia="es-ES"/>
              </w:rPr>
              <w:t>Louise</w:t>
            </w:r>
            <w:r w:rsidR="0012048D">
              <w:rPr>
                <w:rFonts w:ascii="Arial" w:eastAsia="Times New Roman" w:hAnsi="Arial" w:cs="Arial"/>
                <w:color w:val="000000"/>
                <w:sz w:val="18"/>
                <w:szCs w:val="18"/>
                <w:lang w:val="es-MX" w:eastAsia="es-ES"/>
              </w:rPr>
              <w:t xml:space="preserve"> – </w:t>
            </w:r>
            <w:r>
              <w:rPr>
                <w:rFonts w:ascii="Arial" w:eastAsia="Times New Roman" w:hAnsi="Arial" w:cs="Arial"/>
                <w:color w:val="000000"/>
                <w:sz w:val="18"/>
                <w:szCs w:val="18"/>
                <w:lang w:val="es-MX" w:eastAsia="es-ES"/>
              </w:rPr>
              <w:t>Banff</w:t>
            </w:r>
            <w:r w:rsidR="0012048D">
              <w:rPr>
                <w:rFonts w:ascii="Arial" w:eastAsia="Times New Roman" w:hAnsi="Arial" w:cs="Arial"/>
                <w:color w:val="000000"/>
                <w:sz w:val="18"/>
                <w:szCs w:val="18"/>
                <w:lang w:val="es-MX" w:eastAsia="es-ES"/>
              </w:rPr>
              <w:t xml:space="preserve"> – </w:t>
            </w:r>
            <w:r>
              <w:rPr>
                <w:rFonts w:ascii="Arial" w:eastAsia="Times New Roman" w:hAnsi="Arial" w:cs="Arial"/>
                <w:color w:val="000000"/>
                <w:sz w:val="18"/>
                <w:szCs w:val="18"/>
                <w:lang w:val="es-MX" w:eastAsia="es-ES"/>
              </w:rPr>
              <w:t>Calgary</w:t>
            </w:r>
            <w:r w:rsidR="0012048D">
              <w:rPr>
                <w:rFonts w:ascii="Arial" w:eastAsia="Times New Roman" w:hAnsi="Arial" w:cs="Arial"/>
                <w:color w:val="000000"/>
                <w:sz w:val="18"/>
                <w:szCs w:val="18"/>
                <w:lang w:val="es-MX" w:eastAsia="es-ES"/>
              </w:rPr>
              <w:t xml:space="preserve"> </w:t>
            </w:r>
          </w:p>
          <w:p w:rsidR="00FA02DB" w:rsidRDefault="009D4890">
            <w:pPr>
              <w:widowControl w:val="0"/>
              <w:spacing w:after="0" w:line="240" w:lineRule="auto"/>
              <w:ind w:left="1410" w:hanging="1410"/>
              <w:jc w:val="both"/>
              <w:rPr>
                <w:rFonts w:ascii="Arial" w:eastAsia="Times New Roman" w:hAnsi="Arial" w:cs="Arial"/>
                <w:b w:val="0"/>
                <w:bCs w:val="0"/>
                <w:color w:val="000000" w:themeColor="text1"/>
                <w:sz w:val="18"/>
                <w:szCs w:val="18"/>
                <w:lang w:eastAsia="es-ES"/>
              </w:rPr>
            </w:pPr>
            <w:r>
              <w:rPr>
                <w:rFonts w:ascii="Arial" w:eastAsia="Times New Roman" w:hAnsi="Arial" w:cs="Arial"/>
                <w:color w:val="E36C0A" w:themeColor="accent6" w:themeShade="BF"/>
                <w:sz w:val="18"/>
                <w:szCs w:val="18"/>
                <w:lang w:eastAsia="es-ES"/>
              </w:rPr>
              <w:t xml:space="preserve">Salidas:              </w:t>
            </w:r>
            <w:r>
              <w:rPr>
                <w:rFonts w:ascii="Arial" w:eastAsia="Times New Roman" w:hAnsi="Arial" w:cs="Arial"/>
                <w:color w:val="000000" w:themeColor="text1"/>
                <w:sz w:val="18"/>
                <w:szCs w:val="18"/>
                <w:lang w:eastAsia="es-ES"/>
              </w:rPr>
              <w:t>Diarias</w:t>
            </w:r>
            <w:r w:rsidR="00711F02">
              <w:rPr>
                <w:rFonts w:ascii="Arial" w:eastAsia="Times New Roman" w:hAnsi="Arial" w:cs="Arial"/>
                <w:color w:val="000000" w:themeColor="text1"/>
                <w:sz w:val="18"/>
                <w:szCs w:val="18"/>
                <w:lang w:eastAsia="es-ES"/>
              </w:rPr>
              <w:t xml:space="preserve"> del 01 de noviembre 2025 al 26 abril del 2026</w:t>
            </w:r>
          </w:p>
          <w:p w:rsidR="00FA02DB" w:rsidRDefault="009D4890">
            <w:pPr>
              <w:widowControl w:val="0"/>
              <w:spacing w:after="0" w:line="240" w:lineRule="auto"/>
              <w:ind w:left="1410" w:hanging="1410"/>
              <w:jc w:val="both"/>
              <w:rPr>
                <w:rFonts w:ascii="Arial" w:eastAsia="Times New Roman" w:hAnsi="Arial" w:cs="Arial"/>
                <w:color w:val="000000"/>
                <w:sz w:val="18"/>
                <w:szCs w:val="18"/>
                <w:lang w:eastAsia="es-ES"/>
              </w:rPr>
            </w:pPr>
            <w:r>
              <w:rPr>
                <w:rFonts w:ascii="Arial" w:eastAsia="Times New Roman" w:hAnsi="Arial" w:cs="Arial"/>
                <w:color w:val="E36C0A" w:themeColor="accent6" w:themeShade="BF"/>
                <w:sz w:val="18"/>
                <w:szCs w:val="18"/>
                <w:lang w:eastAsia="es-ES"/>
              </w:rPr>
              <w:t>Duración:</w:t>
            </w:r>
            <w:r>
              <w:rPr>
                <w:rFonts w:ascii="Arial" w:eastAsia="Times New Roman" w:hAnsi="Arial" w:cs="Arial"/>
                <w:color w:val="000000"/>
                <w:sz w:val="18"/>
                <w:szCs w:val="18"/>
                <w:lang w:eastAsia="es-ES"/>
              </w:rPr>
              <w:tab/>
            </w:r>
            <w:r>
              <w:rPr>
                <w:rFonts w:ascii="Arial" w:eastAsia="Times New Roman" w:hAnsi="Arial" w:cs="Arial"/>
                <w:color w:val="000000"/>
                <w:sz w:val="18"/>
                <w:szCs w:val="18"/>
                <w:lang w:val="es-ES_tradnl" w:eastAsia="es-ES"/>
              </w:rPr>
              <w:tab/>
              <w:t>6 días / 5 noches</w:t>
            </w:r>
          </w:p>
          <w:p w:rsidR="00FA02DB" w:rsidRDefault="009D4890">
            <w:pPr>
              <w:widowControl w:val="0"/>
              <w:spacing w:after="0" w:line="240" w:lineRule="auto"/>
              <w:ind w:left="1410" w:hanging="1410"/>
              <w:jc w:val="both"/>
              <w:rPr>
                <w:rFonts w:ascii="Arial" w:eastAsia="Times New Roman" w:hAnsi="Arial" w:cs="Arial"/>
                <w:b w:val="0"/>
                <w:color w:val="000000"/>
                <w:sz w:val="18"/>
                <w:szCs w:val="18"/>
                <w:lang w:eastAsia="es-ES"/>
              </w:rPr>
            </w:pPr>
            <w:r>
              <w:rPr>
                <w:rFonts w:ascii="Arial" w:eastAsia="Times New Roman" w:hAnsi="Arial" w:cs="Arial"/>
                <w:color w:val="E36C0A" w:themeColor="accent6" w:themeShade="BF"/>
                <w:sz w:val="18"/>
                <w:szCs w:val="18"/>
                <w:lang w:eastAsia="es-ES"/>
              </w:rPr>
              <w:t xml:space="preserve">Alimentos:          </w:t>
            </w:r>
            <w:r w:rsidR="00171FF2">
              <w:rPr>
                <w:rFonts w:ascii="Arial" w:eastAsia="Times New Roman" w:hAnsi="Arial" w:cs="Arial"/>
                <w:color w:val="000000" w:themeColor="text1"/>
                <w:sz w:val="18"/>
                <w:szCs w:val="18"/>
                <w:lang w:eastAsia="es-ES"/>
              </w:rPr>
              <w:t>01 almuerzo</w:t>
            </w:r>
          </w:p>
        </w:tc>
      </w:tr>
    </w:tbl>
    <w:p w:rsidR="00FA02DB" w:rsidRDefault="00FA02DB">
      <w:pPr>
        <w:spacing w:after="0" w:line="240" w:lineRule="auto"/>
        <w:rPr>
          <w:rFonts w:ascii="Arial" w:eastAsia="Times New Roman" w:hAnsi="Arial" w:cs="Arial"/>
          <w:b/>
          <w:color w:val="E36C0A" w:themeColor="accent6" w:themeShade="BF"/>
          <w:sz w:val="10"/>
          <w:szCs w:val="10"/>
          <w:u w:val="single"/>
          <w:lang w:eastAsia="es-ES"/>
        </w:rPr>
      </w:pPr>
    </w:p>
    <w:p w:rsidR="00FA02DB" w:rsidRDefault="009D4890">
      <w:pPr>
        <w:spacing w:after="0" w:line="240" w:lineRule="auto"/>
        <w:jc w:val="center"/>
        <w:rPr>
          <w:rFonts w:ascii="Arial" w:eastAsia="Times New Roman" w:hAnsi="Arial" w:cs="Arial"/>
          <w:b/>
          <w:color w:val="E36C0A" w:themeColor="accent6" w:themeShade="BF"/>
          <w:sz w:val="18"/>
          <w:szCs w:val="18"/>
          <w:u w:val="single"/>
          <w:lang w:eastAsia="es-ES"/>
        </w:rPr>
      </w:pPr>
      <w:r>
        <w:rPr>
          <w:noProof/>
          <w:lang w:val="es-MX" w:eastAsia="es-MX"/>
        </w:rPr>
        <w:drawing>
          <wp:inline distT="0" distB="0" distL="0" distR="0">
            <wp:extent cx="6245135" cy="1761482"/>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1" cstate="print"/>
                    <a:srcRect t="4265"/>
                    <a:stretch>
                      <a:fillRect/>
                    </a:stretch>
                  </pic:blipFill>
                  <pic:spPr bwMode="auto">
                    <a:xfrm>
                      <a:off x="0" y="0"/>
                      <a:ext cx="6253888" cy="1763951"/>
                    </a:xfrm>
                    <a:prstGeom prst="rect">
                      <a:avLst/>
                    </a:prstGeom>
                  </pic:spPr>
                </pic:pic>
              </a:graphicData>
            </a:graphic>
          </wp:inline>
        </w:drawing>
      </w:r>
    </w:p>
    <w:p w:rsidR="00FA02DB" w:rsidRDefault="00FA02DB">
      <w:pPr>
        <w:spacing w:after="0" w:line="240" w:lineRule="auto"/>
        <w:jc w:val="center"/>
        <w:rPr>
          <w:rFonts w:ascii="Arial" w:eastAsia="Times New Roman" w:hAnsi="Arial" w:cs="Arial"/>
          <w:b/>
          <w:color w:val="E36C0A" w:themeColor="accent6" w:themeShade="BF"/>
          <w:sz w:val="12"/>
          <w:szCs w:val="12"/>
          <w:u w:val="single"/>
          <w:lang w:eastAsia="es-ES"/>
        </w:rPr>
      </w:pPr>
    </w:p>
    <w:p w:rsidR="00FA02DB" w:rsidRDefault="009D4890">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FA02DB" w:rsidRDefault="00FA02DB">
      <w:pPr>
        <w:spacing w:after="0" w:line="240" w:lineRule="auto"/>
        <w:jc w:val="both"/>
        <w:rPr>
          <w:rFonts w:ascii="Arial" w:eastAsia="Times New Roman" w:hAnsi="Arial" w:cs="Arial"/>
          <w:color w:val="000000"/>
          <w:sz w:val="12"/>
          <w:szCs w:val="18"/>
          <w:lang w:eastAsia="es-ES"/>
        </w:rPr>
      </w:pPr>
    </w:p>
    <w:p w:rsidR="00FA02DB" w:rsidRDefault="00FA02DB">
      <w:pPr>
        <w:spacing w:after="0" w:line="240" w:lineRule="auto"/>
        <w:jc w:val="both"/>
        <w:rPr>
          <w:rFonts w:ascii="Arial" w:eastAsia="Times New Roman" w:hAnsi="Arial" w:cs="Arial"/>
          <w:color w:val="000000"/>
          <w:sz w:val="12"/>
          <w:szCs w:val="18"/>
          <w:lang w:eastAsia="es-ES"/>
        </w:rPr>
      </w:pPr>
    </w:p>
    <w:p w:rsidR="00FA02DB" w:rsidRDefault="009D489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1 </w:t>
      </w:r>
      <w:r>
        <w:rPr>
          <w:rFonts w:ascii="Arial" w:eastAsia="Times New Roman" w:hAnsi="Arial" w:cs="Arial"/>
          <w:b/>
          <w:color w:val="E36C0A" w:themeColor="accent6" w:themeShade="BF"/>
          <w:sz w:val="18"/>
          <w:szCs w:val="18"/>
          <w:lang w:eastAsia="es-ES"/>
        </w:rPr>
        <w:tab/>
        <w:t>Calgary</w:t>
      </w:r>
    </w:p>
    <w:p w:rsidR="00FA02DB" w:rsidRDefault="009D4890">
      <w:pPr>
        <w:spacing w:after="0" w:line="240" w:lineRule="auto"/>
        <w:jc w:val="both"/>
        <w:rPr>
          <w:rFonts w:ascii="Arial" w:eastAsia="Times New Roman" w:hAnsi="Arial" w:cs="Arial"/>
          <w:b/>
          <w:color w:val="E36C0A" w:themeColor="accent6" w:themeShade="BF"/>
          <w:sz w:val="18"/>
          <w:szCs w:val="18"/>
          <w:lang w:eastAsia="es-ES"/>
        </w:rPr>
      </w:pPr>
      <w:r>
        <w:rPr>
          <w:rFonts w:ascii="Arial" w:hAnsi="Arial" w:cs="Arial"/>
          <w:sz w:val="18"/>
          <w:szCs w:val="18"/>
        </w:rPr>
        <w:t>Recepción en el aeropuerto con entrega de documentación para el viaje y traslado al hotel de Calgary Alojamiento.</w:t>
      </w:r>
    </w:p>
    <w:p w:rsidR="00FA02DB" w:rsidRDefault="00FA02DB">
      <w:pPr>
        <w:spacing w:after="0" w:line="240" w:lineRule="auto"/>
        <w:jc w:val="both"/>
        <w:rPr>
          <w:rFonts w:ascii="Arial" w:eastAsia="Times New Roman" w:hAnsi="Arial" w:cs="Arial"/>
          <w:b/>
          <w:color w:val="E36C0A" w:themeColor="accent6" w:themeShade="BF"/>
          <w:sz w:val="18"/>
          <w:szCs w:val="18"/>
          <w:lang w:eastAsia="es-ES"/>
        </w:rPr>
      </w:pPr>
    </w:p>
    <w:p w:rsidR="00FA02DB" w:rsidRDefault="009D489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2 </w:t>
      </w:r>
      <w:r>
        <w:rPr>
          <w:rFonts w:ascii="Arial" w:eastAsia="Times New Roman" w:hAnsi="Arial" w:cs="Arial"/>
          <w:b/>
          <w:color w:val="E36C0A" w:themeColor="accent6" w:themeShade="BF"/>
          <w:sz w:val="18"/>
          <w:szCs w:val="18"/>
          <w:lang w:eastAsia="es-ES"/>
        </w:rPr>
        <w:tab/>
        <w:t>Calgary - Banff</w:t>
      </w:r>
    </w:p>
    <w:p w:rsidR="00FA02DB" w:rsidRDefault="009D4890">
      <w:pPr>
        <w:spacing w:after="0" w:line="240" w:lineRule="auto"/>
        <w:jc w:val="both"/>
        <w:rPr>
          <w:color w:val="000000"/>
        </w:rPr>
      </w:pPr>
      <w:r>
        <w:rPr>
          <w:rFonts w:ascii="Arial" w:eastAsia="Times New Roman" w:hAnsi="Arial" w:cs="Arial"/>
          <w:color w:val="000000"/>
          <w:sz w:val="18"/>
          <w:szCs w:val="18"/>
          <w:lang w:eastAsia="es-ES"/>
        </w:rPr>
        <w:t xml:space="preserve">Por la mañana </w:t>
      </w:r>
      <w:r>
        <w:rPr>
          <w:rFonts w:ascii="Arial" w:eastAsia="Times New Roman" w:hAnsi="Arial" w:cs="Arial"/>
          <w:color w:val="000000"/>
          <w:sz w:val="18"/>
          <w:szCs w:val="18"/>
          <w:lang w:eastAsia="es-ES"/>
        </w:rPr>
        <w:t>salida hacia Banff. El Traslado shuttle se realiza en idioma inglés. A 90 minutos de Calgary, se levanta la belleza de Banff sin rival. Anidado en el valle protegido por los picos montañosos, Banff es un oasis alpino de actividad, aventura y vistas inspira</w:t>
      </w:r>
      <w:r>
        <w:rPr>
          <w:rFonts w:ascii="Arial" w:eastAsia="Times New Roman" w:hAnsi="Arial" w:cs="Arial"/>
          <w:color w:val="000000"/>
          <w:sz w:val="18"/>
          <w:szCs w:val="18"/>
          <w:lang w:eastAsia="es-ES"/>
        </w:rPr>
        <w:t>ntes. Por la tarde sugerimos caminar por las calles de Banff o tomar el teleférico a la cima de la Montaña Sulphur (opcional – no incluido), que les permitirás tener vistas maravillosas del Valle de Bow. Alojamiento.</w:t>
      </w:r>
    </w:p>
    <w:p w:rsidR="00FA02DB" w:rsidRPr="00FB062B" w:rsidRDefault="009D4890">
      <w:pPr>
        <w:spacing w:after="0" w:line="240" w:lineRule="auto"/>
        <w:jc w:val="both"/>
        <w:rPr>
          <w:rFonts w:ascii="Arial" w:eastAsia="Times New Roman" w:hAnsi="Arial" w:cs="Arial"/>
          <w:b/>
          <w:bCs/>
          <w:color w:val="C00000"/>
          <w:sz w:val="18"/>
          <w:szCs w:val="18"/>
          <w:lang w:eastAsia="es-ES"/>
        </w:rPr>
      </w:pPr>
      <w:r w:rsidRPr="00FB062B">
        <w:rPr>
          <w:rFonts w:ascii="Arial" w:eastAsia="Times New Roman" w:hAnsi="Arial" w:cs="Arial"/>
          <w:b/>
          <w:bCs/>
          <w:i/>
          <w:iCs/>
          <w:color w:val="C00000"/>
          <w:sz w:val="18"/>
          <w:szCs w:val="18"/>
          <w:lang w:eastAsia="es-ES"/>
        </w:rPr>
        <w:t>Nota:</w:t>
      </w:r>
      <w:r w:rsidR="00FB062B" w:rsidRPr="00FB062B">
        <w:rPr>
          <w:rFonts w:ascii="Arial" w:eastAsia="Times New Roman" w:hAnsi="Arial" w:cs="Arial"/>
          <w:b/>
          <w:bCs/>
          <w:color w:val="C00000"/>
          <w:sz w:val="18"/>
          <w:szCs w:val="18"/>
          <w:lang w:eastAsia="es-ES"/>
        </w:rPr>
        <w:t>El Traslado shuttle Calgary – Banff se realiza en idioma inglés.</w:t>
      </w:r>
    </w:p>
    <w:p w:rsidR="00FB062B" w:rsidRDefault="00FB062B">
      <w:pPr>
        <w:spacing w:after="0" w:line="240" w:lineRule="auto"/>
        <w:jc w:val="both"/>
        <w:rPr>
          <w:rFonts w:ascii="Arial" w:eastAsia="Times New Roman" w:hAnsi="Arial" w:cs="Arial"/>
          <w:b/>
          <w:color w:val="E36C0A" w:themeColor="accent6" w:themeShade="BF"/>
          <w:sz w:val="18"/>
          <w:szCs w:val="18"/>
          <w:lang w:eastAsia="es-ES"/>
        </w:rPr>
      </w:pPr>
    </w:p>
    <w:p w:rsidR="00FA02DB" w:rsidRDefault="009D489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3     Banff</w:t>
      </w:r>
    </w:p>
    <w:p w:rsidR="00FB062B" w:rsidRDefault="009D4890" w:rsidP="00FB062B">
      <w:pPr>
        <w:spacing w:after="0" w:line="240" w:lineRule="auto"/>
        <w:jc w:val="both"/>
        <w:rPr>
          <w:color w:val="000000"/>
        </w:rPr>
      </w:pPr>
      <w:r w:rsidRPr="00FB062B">
        <w:rPr>
          <w:rFonts w:ascii="Arial" w:eastAsia="Times New Roman" w:hAnsi="Arial" w:cs="Arial"/>
          <w:b/>
          <w:bCs/>
          <w:sz w:val="18"/>
          <w:szCs w:val="18"/>
          <w:lang w:eastAsia="es-ES"/>
        </w:rPr>
        <w:t>Día Libre</w:t>
      </w:r>
      <w:r w:rsidR="00FB062B">
        <w:rPr>
          <w:rFonts w:ascii="Arial" w:eastAsia="Times New Roman" w:hAnsi="Arial" w:cs="Arial"/>
          <w:color w:val="000000"/>
          <w:sz w:val="18"/>
          <w:szCs w:val="18"/>
          <w:lang w:eastAsia="es-ES"/>
        </w:rPr>
        <w:t>.Alojamiento.</w:t>
      </w:r>
      <w:r w:rsidR="00FB062B">
        <w:rPr>
          <w:rFonts w:ascii="Arial" w:eastAsia="Times New Roman" w:hAnsi="Arial" w:cs="Arial"/>
          <w:color w:val="000000"/>
          <w:sz w:val="18"/>
          <w:szCs w:val="18"/>
          <w:lang w:eastAsia="es-ES"/>
        </w:rPr>
        <w:tab/>
      </w:r>
    </w:p>
    <w:p w:rsidR="00FB062B" w:rsidRDefault="00FB062B">
      <w:pPr>
        <w:spacing w:after="0" w:line="240" w:lineRule="auto"/>
        <w:jc w:val="both"/>
        <w:rPr>
          <w:rFonts w:ascii="Arial" w:eastAsia="Times New Roman" w:hAnsi="Arial" w:cs="Arial"/>
          <w:color w:val="000000"/>
          <w:sz w:val="18"/>
          <w:szCs w:val="18"/>
          <w:lang w:eastAsia="es-ES"/>
        </w:rPr>
      </w:pPr>
    </w:p>
    <w:p w:rsidR="00FA02DB" w:rsidRDefault="009D4890">
      <w:pPr>
        <w:spacing w:after="0"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Recomendamos realizar el tour de invierno en Banff (no incluido/ en ingles / de diciembre a marzo). Disfruta de una de nuestras experiencias de invierno </w:t>
      </w:r>
      <w:r w:rsidR="00FB062B">
        <w:rPr>
          <w:rFonts w:ascii="Arial" w:eastAsia="Times New Roman" w:hAnsi="Arial" w:cs="Arial"/>
          <w:color w:val="000000"/>
          <w:sz w:val="18"/>
          <w:szCs w:val="18"/>
          <w:lang w:eastAsia="es-ES"/>
        </w:rPr>
        <w:t>más</w:t>
      </w:r>
      <w:r>
        <w:rPr>
          <w:rFonts w:ascii="Arial" w:eastAsia="Times New Roman" w:hAnsi="Arial" w:cs="Arial"/>
          <w:color w:val="000000"/>
          <w:sz w:val="18"/>
          <w:szCs w:val="18"/>
          <w:lang w:eastAsia="es-ES"/>
        </w:rPr>
        <w:t xml:space="preserve"> iconicas en el oeste canadiense. Incluye alquiler de raquetas de nieve, Cave &amp; Basin national historic Site y el teleferico de banff. Los puntos que se visitan en este tour son Two jack lake, lake Minnewanka, Cave &amp; Basin national historic Site, el Fairmo</w:t>
      </w:r>
      <w:r>
        <w:rPr>
          <w:rFonts w:ascii="Arial" w:eastAsia="Times New Roman" w:hAnsi="Arial" w:cs="Arial"/>
          <w:color w:val="000000"/>
          <w:sz w:val="18"/>
          <w:szCs w:val="18"/>
          <w:lang w:eastAsia="es-ES"/>
        </w:rPr>
        <w:t>nt Springs Hotel y Bow Falls</w:t>
      </w:r>
      <w:r w:rsidR="00FB062B">
        <w:rPr>
          <w:rFonts w:ascii="Arial" w:eastAsia="Times New Roman" w:hAnsi="Arial" w:cs="Arial"/>
          <w:color w:val="000000"/>
          <w:sz w:val="18"/>
          <w:szCs w:val="18"/>
          <w:lang w:eastAsia="es-ES"/>
        </w:rPr>
        <w:t>. Alojamiento.</w:t>
      </w:r>
    </w:p>
    <w:p w:rsidR="00FB062B" w:rsidRDefault="00FB062B">
      <w:pPr>
        <w:spacing w:after="0" w:line="240" w:lineRule="auto"/>
        <w:jc w:val="both"/>
        <w:rPr>
          <w:rFonts w:ascii="Arial" w:eastAsia="Times New Roman" w:hAnsi="Arial" w:cs="Arial"/>
          <w:sz w:val="18"/>
          <w:szCs w:val="18"/>
          <w:lang w:eastAsia="es-ES"/>
        </w:rPr>
      </w:pPr>
    </w:p>
    <w:p w:rsidR="00FA02DB" w:rsidRDefault="009D489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4     Banff – Lake Louise - Banff</w:t>
      </w:r>
    </w:p>
    <w:p w:rsidR="00FA02DB" w:rsidRPr="00171FF2" w:rsidRDefault="009D4890" w:rsidP="00171FF2">
      <w:pPr>
        <w:spacing w:after="0" w:line="240" w:lineRule="auto"/>
        <w:jc w:val="both"/>
        <w:rPr>
          <w:rFonts w:ascii="Arial" w:eastAsia="Times New Roman" w:hAnsi="Arial" w:cs="Arial"/>
          <w:sz w:val="18"/>
          <w:szCs w:val="18"/>
          <w:lang w:val="es-MX" w:eastAsia="es-ES"/>
        </w:rPr>
      </w:pPr>
      <w:r>
        <w:rPr>
          <w:rFonts w:ascii="Arial" w:eastAsia="Times New Roman" w:hAnsi="Arial" w:cs="Arial"/>
          <w:color w:val="000000"/>
          <w:sz w:val="18"/>
          <w:szCs w:val="18"/>
          <w:lang w:eastAsia="es-ES"/>
        </w:rPr>
        <w:t>Este día disfrutarán de tour Descubre Lake Louise &amp; Yoho (</w:t>
      </w:r>
      <w:r w:rsidR="00FB062B">
        <w:rPr>
          <w:rFonts w:ascii="Arial" w:eastAsia="Times New Roman" w:hAnsi="Arial" w:cs="Arial"/>
          <w:color w:val="000000"/>
          <w:sz w:val="18"/>
          <w:szCs w:val="18"/>
          <w:lang w:eastAsia="es-ES"/>
        </w:rPr>
        <w:t xml:space="preserve">tour </w:t>
      </w:r>
      <w:r>
        <w:rPr>
          <w:rFonts w:ascii="Arial" w:eastAsia="Times New Roman" w:hAnsi="Arial" w:cs="Arial"/>
          <w:color w:val="000000"/>
          <w:sz w:val="18"/>
          <w:szCs w:val="18"/>
          <w:lang w:eastAsia="es-ES"/>
        </w:rPr>
        <w:t xml:space="preserve">en inglés): </w:t>
      </w:r>
      <w:r w:rsidR="00171FF2" w:rsidRPr="00171FF2">
        <w:rPr>
          <w:rFonts w:ascii="Arial" w:eastAsia="Times New Roman" w:hAnsi="Arial" w:cs="Arial"/>
          <w:color w:val="000000"/>
          <w:sz w:val="18"/>
          <w:szCs w:val="18"/>
          <w:lang w:eastAsia="es-ES"/>
        </w:rPr>
        <w:t>El bellísimo Lake Louise está localizado en el corazón delas Rocosas y a sólo una hora de Banff. Al llegar a Lake Louise, maravíllatecon el glaciar Victoria y el majestuoso Fairmont Chateau Lake</w:t>
      </w:r>
      <w:r w:rsidR="00171FF2" w:rsidRPr="00171FF2">
        <w:rPr>
          <w:rFonts w:ascii="Arial" w:eastAsia="Times New Roman" w:hAnsi="Arial" w:cs="Arial"/>
          <w:sz w:val="18"/>
          <w:szCs w:val="18"/>
          <w:lang w:val="es-MX" w:eastAsia="es-ES"/>
        </w:rPr>
        <w:t>Louise, rodeado por un impresionante anfiteatro de picos. Continúa hacia elParque Nacional Yoho, donde los puntos destacados incluyen el icónicoPuente Natural y el sereno Lago Esmeralda. En el Emerald Lake Lodge,saborea un almuerzo gourmet (incluido) con sabores locales, seguidode un postre alrededor de una acogedora fogata al aire libre con un kitde s’mores en mano. Alojamiento.</w:t>
      </w:r>
    </w:p>
    <w:p w:rsidR="00FA02DB" w:rsidRPr="00C64C3A" w:rsidRDefault="009D4890">
      <w:pPr>
        <w:spacing w:after="0" w:line="240" w:lineRule="auto"/>
        <w:jc w:val="both"/>
        <w:rPr>
          <w:rFonts w:ascii="Arial" w:eastAsia="Times New Roman" w:hAnsi="Arial" w:cs="Arial"/>
          <w:b/>
          <w:bCs/>
          <w:i/>
          <w:iCs/>
          <w:color w:val="C00000"/>
          <w:sz w:val="18"/>
          <w:szCs w:val="18"/>
          <w:lang w:eastAsia="es-ES"/>
        </w:rPr>
      </w:pPr>
      <w:r w:rsidRPr="00C64C3A">
        <w:rPr>
          <w:rFonts w:ascii="Arial" w:eastAsia="Times New Roman" w:hAnsi="Arial" w:cs="Arial"/>
          <w:b/>
          <w:bCs/>
          <w:i/>
          <w:iCs/>
          <w:color w:val="C00000"/>
          <w:sz w:val="18"/>
          <w:szCs w:val="18"/>
          <w:lang w:eastAsia="es-ES"/>
        </w:rPr>
        <w:t xml:space="preserve">Nota:La visita de Lake Louise (Servicios en inglés) solo opera de </w:t>
      </w:r>
      <w:r w:rsidR="00C318C5" w:rsidRPr="00C64C3A">
        <w:rPr>
          <w:rFonts w:ascii="Arial" w:eastAsia="Times New Roman" w:hAnsi="Arial" w:cs="Arial"/>
          <w:b/>
          <w:bCs/>
          <w:i/>
          <w:iCs/>
          <w:color w:val="C00000"/>
          <w:sz w:val="18"/>
          <w:szCs w:val="18"/>
          <w:lang w:eastAsia="es-ES"/>
        </w:rPr>
        <w:t>diciembre</w:t>
      </w:r>
      <w:r w:rsidRPr="00C64C3A">
        <w:rPr>
          <w:rFonts w:ascii="Arial" w:eastAsia="Times New Roman" w:hAnsi="Arial" w:cs="Arial"/>
          <w:b/>
          <w:bCs/>
          <w:i/>
          <w:iCs/>
          <w:color w:val="C00000"/>
          <w:sz w:val="18"/>
          <w:szCs w:val="18"/>
          <w:lang w:eastAsia="es-ES"/>
        </w:rPr>
        <w:t xml:space="preserve"> 01 a </w:t>
      </w:r>
      <w:r w:rsidR="00C318C5">
        <w:rPr>
          <w:rFonts w:ascii="Arial" w:eastAsia="Times New Roman" w:hAnsi="Arial" w:cs="Arial"/>
          <w:b/>
          <w:bCs/>
          <w:i/>
          <w:iCs/>
          <w:color w:val="C00000"/>
          <w:sz w:val="18"/>
          <w:szCs w:val="18"/>
          <w:lang w:eastAsia="es-ES"/>
        </w:rPr>
        <w:t>a</w:t>
      </w:r>
      <w:r w:rsidRPr="00C64C3A">
        <w:rPr>
          <w:rFonts w:ascii="Arial" w:eastAsia="Times New Roman" w:hAnsi="Arial" w:cs="Arial"/>
          <w:b/>
          <w:bCs/>
          <w:i/>
          <w:iCs/>
          <w:color w:val="C00000"/>
          <w:sz w:val="18"/>
          <w:szCs w:val="18"/>
          <w:lang w:eastAsia="es-ES"/>
        </w:rPr>
        <w:t>bril 18. Fuera de esa fecha se dará opción alternativa.</w:t>
      </w:r>
    </w:p>
    <w:p w:rsidR="00FA02DB" w:rsidRDefault="00FA02DB">
      <w:pPr>
        <w:spacing w:after="0" w:line="240" w:lineRule="auto"/>
        <w:jc w:val="both"/>
        <w:rPr>
          <w:rFonts w:ascii="Arial" w:eastAsia="Times New Roman" w:hAnsi="Arial" w:cs="Arial"/>
          <w:sz w:val="18"/>
          <w:szCs w:val="18"/>
          <w:lang w:eastAsia="es-ES"/>
        </w:rPr>
      </w:pPr>
    </w:p>
    <w:p w:rsidR="00FA02DB" w:rsidRDefault="009D489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5      Banff</w:t>
      </w:r>
    </w:p>
    <w:p w:rsidR="0014145C" w:rsidRDefault="009D4890">
      <w:pPr>
        <w:spacing w:after="0" w:line="240" w:lineRule="auto"/>
        <w:jc w:val="both"/>
        <w:rPr>
          <w:rFonts w:ascii="Arial" w:eastAsia="Times New Roman" w:hAnsi="Arial" w:cs="Arial"/>
          <w:color w:val="000000"/>
          <w:sz w:val="18"/>
          <w:szCs w:val="18"/>
          <w:lang w:eastAsia="es-ES"/>
        </w:rPr>
      </w:pPr>
      <w:r w:rsidRPr="0014145C">
        <w:rPr>
          <w:rFonts w:ascii="Arial" w:eastAsia="Times New Roman" w:hAnsi="Arial" w:cs="Arial"/>
          <w:b/>
          <w:bCs/>
          <w:color w:val="000000"/>
          <w:sz w:val="18"/>
          <w:szCs w:val="18"/>
          <w:lang w:eastAsia="es-ES"/>
        </w:rPr>
        <w:t>Día libre</w:t>
      </w:r>
      <w:r>
        <w:rPr>
          <w:rFonts w:ascii="Arial" w:eastAsia="Times New Roman" w:hAnsi="Arial" w:cs="Arial"/>
          <w:color w:val="000000"/>
          <w:sz w:val="18"/>
          <w:szCs w:val="18"/>
          <w:lang w:eastAsia="es-ES"/>
        </w:rPr>
        <w:t xml:space="preserve"> para pasear por el encantador pueblo de Banff. </w:t>
      </w:r>
      <w:r w:rsidR="0014145C">
        <w:rPr>
          <w:rFonts w:ascii="Arial" w:eastAsia="Times New Roman" w:hAnsi="Arial" w:cs="Arial"/>
          <w:color w:val="000000"/>
          <w:sz w:val="18"/>
          <w:szCs w:val="18"/>
          <w:lang w:eastAsia="es-ES"/>
        </w:rPr>
        <w:t>Alojamiento.</w:t>
      </w:r>
    </w:p>
    <w:p w:rsidR="0014145C" w:rsidRDefault="0014145C">
      <w:pPr>
        <w:spacing w:after="0" w:line="240" w:lineRule="auto"/>
        <w:jc w:val="both"/>
        <w:rPr>
          <w:rFonts w:ascii="Arial" w:eastAsia="Times New Roman" w:hAnsi="Arial" w:cs="Arial"/>
          <w:color w:val="000000"/>
          <w:sz w:val="18"/>
          <w:szCs w:val="18"/>
          <w:lang w:eastAsia="es-ES"/>
        </w:rPr>
      </w:pPr>
    </w:p>
    <w:p w:rsidR="00FA02DB" w:rsidRPr="0014145C" w:rsidRDefault="0014145C" w:rsidP="0014145C">
      <w:pPr>
        <w:spacing w:after="0" w:line="240" w:lineRule="auto"/>
        <w:jc w:val="both"/>
        <w:rPr>
          <w:rFonts w:ascii="Arial" w:eastAsia="Times New Roman" w:hAnsi="Arial" w:cs="Arial"/>
          <w:color w:val="000000"/>
          <w:sz w:val="18"/>
          <w:szCs w:val="18"/>
          <w:lang w:val="es-MX" w:eastAsia="es-ES"/>
        </w:rPr>
      </w:pPr>
      <w:r w:rsidRPr="0014145C">
        <w:rPr>
          <w:rFonts w:ascii="Arial" w:eastAsia="Times New Roman" w:hAnsi="Arial" w:cs="Arial"/>
          <w:color w:val="000000"/>
          <w:sz w:val="18"/>
          <w:szCs w:val="18"/>
          <w:lang w:val="es-MX" w:eastAsia="es-ES"/>
        </w:rPr>
        <w:t>Disfrute de lascompras en Banff Avenue y sus diversos restaurantes y cafés. Durantenuestro tiempo libre podremos realizar una actividad única haciendo unpaseo en Trineo de Perros (opcional), con duración de 2 horas. ¡Este hasidoel medio de transporte más antiguo en Canadá!, ofrece diversiónfamiliar, escapes románticos e increíbles aventuras. Durante el tour iránacompañados de un guía profesional y un feliz equipo de perros AlaskanHuskies. Sugerimos realizar, de manera opcional, una caminata con raquetasde nieve (snowshoes), esquiar o realizar un paseo en motos denieve. Alojamiento.</w:t>
      </w:r>
      <w:r w:rsidRPr="0014145C">
        <w:rPr>
          <w:rFonts w:ascii="Arial" w:eastAsia="Times New Roman" w:hAnsi="Arial" w:cs="Arial"/>
          <w:color w:val="E36C0A" w:themeColor="accent6" w:themeShade="BF"/>
          <w:sz w:val="18"/>
          <w:szCs w:val="18"/>
          <w:lang w:eastAsia="es-ES"/>
        </w:rPr>
        <w:tab/>
      </w:r>
    </w:p>
    <w:p w:rsidR="00FA02DB" w:rsidRDefault="00FA02DB">
      <w:pPr>
        <w:spacing w:after="0" w:line="240" w:lineRule="auto"/>
        <w:jc w:val="both"/>
        <w:rPr>
          <w:rFonts w:ascii="Arial" w:eastAsia="Times New Roman" w:hAnsi="Arial" w:cs="Arial"/>
          <w:b/>
          <w:color w:val="E36C0A" w:themeColor="accent6" w:themeShade="BF"/>
          <w:sz w:val="18"/>
          <w:szCs w:val="18"/>
          <w:lang w:eastAsia="es-ES"/>
        </w:rPr>
      </w:pPr>
    </w:p>
    <w:p w:rsidR="00FA02DB" w:rsidRDefault="009D489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6</w:t>
      </w:r>
      <w:r>
        <w:rPr>
          <w:rFonts w:ascii="Arial" w:eastAsia="Times New Roman" w:hAnsi="Arial" w:cs="Arial"/>
          <w:b/>
          <w:color w:val="E36C0A" w:themeColor="accent6" w:themeShade="BF"/>
          <w:sz w:val="18"/>
          <w:szCs w:val="18"/>
          <w:lang w:eastAsia="es-ES"/>
        </w:rPr>
        <w:tab/>
        <w:t xml:space="preserve"> Banff – Calgary  </w:t>
      </w:r>
    </w:p>
    <w:p w:rsidR="00FA02DB" w:rsidRDefault="009D4890">
      <w:pPr>
        <w:spacing w:after="0" w:line="240" w:lineRule="auto"/>
        <w:jc w:val="both"/>
        <w:rPr>
          <w:rFonts w:ascii="Arial" w:eastAsia="Times New Roman" w:hAnsi="Arial" w:cs="Arial"/>
          <w:sz w:val="18"/>
          <w:szCs w:val="18"/>
          <w:lang w:eastAsia="es-ES"/>
        </w:rPr>
      </w:pPr>
      <w:r>
        <w:rPr>
          <w:rFonts w:ascii="Arial" w:hAnsi="Arial" w:cs="Arial"/>
          <w:sz w:val="18"/>
          <w:szCs w:val="18"/>
        </w:rPr>
        <w:t>A la hora acordada traslado al aeropuerto de Calgary y fin de los servicios.</w:t>
      </w:r>
    </w:p>
    <w:p w:rsidR="00FA02DB" w:rsidRPr="0014145C" w:rsidRDefault="009D4890">
      <w:pPr>
        <w:spacing w:after="0" w:line="240" w:lineRule="auto"/>
        <w:jc w:val="both"/>
        <w:rPr>
          <w:b/>
          <w:bCs/>
          <w:i/>
          <w:iCs/>
          <w:color w:val="C00000"/>
          <w:sz w:val="16"/>
          <w:szCs w:val="16"/>
        </w:rPr>
      </w:pPr>
      <w:r w:rsidRPr="0014145C">
        <w:rPr>
          <w:rFonts w:ascii="Arial" w:eastAsia="Times New Roman" w:hAnsi="Arial" w:cs="Arial"/>
          <w:b/>
          <w:bCs/>
          <w:i/>
          <w:iCs/>
          <w:color w:val="C00000"/>
          <w:sz w:val="16"/>
          <w:szCs w:val="16"/>
          <w:lang w:eastAsia="es-ES"/>
        </w:rPr>
        <w:t>Nota: El Shuttle de salida desde el Hotel de Banff al Aeropuerto de Calgary tiene una duración de 2.5</w:t>
      </w:r>
      <w:r w:rsidRPr="0014145C">
        <w:rPr>
          <w:rFonts w:ascii="Arial" w:eastAsia="Times New Roman" w:hAnsi="Arial" w:cs="Arial"/>
          <w:b/>
          <w:bCs/>
          <w:i/>
          <w:iCs/>
          <w:color w:val="C00000"/>
          <w:sz w:val="16"/>
          <w:szCs w:val="16"/>
          <w:lang w:eastAsia="es-ES"/>
        </w:rPr>
        <w:t xml:space="preserve"> horas. El primer shuttle es en la mañana (08:00am), por lo que el vuelo de salida deberá ser en la tarde.</w:t>
      </w:r>
    </w:p>
    <w:p w:rsidR="00FA02DB" w:rsidRDefault="00FA02DB">
      <w:pPr>
        <w:spacing w:after="0" w:line="240" w:lineRule="auto"/>
        <w:jc w:val="both"/>
        <w:rPr>
          <w:rFonts w:ascii="Arial" w:eastAsia="Times New Roman" w:hAnsi="Arial" w:cs="Arial"/>
          <w:sz w:val="18"/>
          <w:szCs w:val="18"/>
          <w:lang w:eastAsia="es-ES"/>
        </w:rPr>
      </w:pPr>
    </w:p>
    <w:p w:rsidR="00FA02DB" w:rsidRDefault="009D4890">
      <w:pPr>
        <w:spacing w:after="0" w:line="240" w:lineRule="auto"/>
        <w:jc w:val="right"/>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FIN DE LOS SERVICIOS.</w:t>
      </w:r>
    </w:p>
    <w:p w:rsidR="00FA02DB" w:rsidRDefault="0014145C">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rsidR="00FA02DB" w:rsidRDefault="00FA02DB">
      <w:pPr>
        <w:spacing w:after="0" w:line="240" w:lineRule="auto"/>
        <w:rPr>
          <w:rFonts w:ascii="Arial" w:eastAsia="Times New Roman" w:hAnsi="Arial" w:cs="Arial"/>
          <w:b/>
          <w:color w:val="E36C0A" w:themeColor="accent6" w:themeShade="BF"/>
          <w:sz w:val="18"/>
          <w:szCs w:val="18"/>
          <w:u w:val="single"/>
          <w:lang w:eastAsia="es-ES"/>
        </w:rPr>
      </w:pPr>
    </w:p>
    <w:tbl>
      <w:tblPr>
        <w:tblW w:w="5000" w:type="pct"/>
        <w:tblInd w:w="55" w:type="dxa"/>
        <w:tblLayout w:type="fixed"/>
        <w:tblCellMar>
          <w:top w:w="55" w:type="dxa"/>
          <w:left w:w="55" w:type="dxa"/>
          <w:bottom w:w="55" w:type="dxa"/>
          <w:right w:w="55" w:type="dxa"/>
        </w:tblCellMar>
        <w:tblLook w:val="04A0"/>
      </w:tblPr>
      <w:tblGrid>
        <w:gridCol w:w="3284"/>
        <w:gridCol w:w="3286"/>
        <w:gridCol w:w="3286"/>
      </w:tblGrid>
      <w:tr w:rsidR="00FA02DB">
        <w:tc>
          <w:tcPr>
            <w:tcW w:w="3248" w:type="dxa"/>
            <w:tcBorders>
              <w:top w:val="single" w:sz="4" w:space="0" w:color="E36C0A"/>
              <w:left w:val="single" w:sz="4" w:space="0" w:color="E36C0A"/>
              <w:bottom w:val="single" w:sz="4" w:space="0" w:color="E36C0A"/>
            </w:tcBorders>
            <w:shd w:val="clear" w:color="auto" w:fill="E36C0A"/>
          </w:tcPr>
          <w:p w:rsidR="00FA02DB" w:rsidRDefault="009D4890">
            <w:pPr>
              <w:pStyle w:val="Contenidodelatabla"/>
              <w:jc w:val="center"/>
              <w:rPr>
                <w:rFonts w:ascii="Arial" w:hAnsi="Arial"/>
                <w:color w:val="FFFFFF"/>
                <w:sz w:val="18"/>
                <w:szCs w:val="18"/>
              </w:rPr>
            </w:pPr>
            <w:r>
              <w:rPr>
                <w:rFonts w:ascii="Arial" w:hAnsi="Arial"/>
                <w:color w:val="FFFFFF"/>
                <w:sz w:val="18"/>
                <w:szCs w:val="18"/>
              </w:rPr>
              <w:t>CIUDAD</w:t>
            </w:r>
          </w:p>
        </w:tc>
        <w:tc>
          <w:tcPr>
            <w:tcW w:w="3249" w:type="dxa"/>
            <w:tcBorders>
              <w:top w:val="single" w:sz="4" w:space="0" w:color="E36C0A"/>
              <w:left w:val="single" w:sz="4" w:space="0" w:color="E36C0A"/>
              <w:bottom w:val="single" w:sz="4" w:space="0" w:color="E36C0A"/>
            </w:tcBorders>
            <w:shd w:val="clear" w:color="auto" w:fill="E36C0A"/>
          </w:tcPr>
          <w:p w:rsidR="00FA02DB" w:rsidRDefault="009D4890">
            <w:pPr>
              <w:pStyle w:val="Contenidodelatabla"/>
              <w:jc w:val="center"/>
              <w:rPr>
                <w:rFonts w:ascii="Arial" w:hAnsi="Arial"/>
                <w:color w:val="FFFFFF"/>
                <w:sz w:val="18"/>
                <w:szCs w:val="18"/>
              </w:rPr>
            </w:pPr>
            <w:r>
              <w:rPr>
                <w:rFonts w:ascii="Arial" w:hAnsi="Arial"/>
                <w:color w:val="FFFFFF"/>
                <w:sz w:val="18"/>
                <w:szCs w:val="18"/>
              </w:rPr>
              <w:t>HOTEL</w:t>
            </w:r>
          </w:p>
        </w:tc>
        <w:tc>
          <w:tcPr>
            <w:tcW w:w="3249" w:type="dxa"/>
            <w:tcBorders>
              <w:top w:val="single" w:sz="4" w:space="0" w:color="E36C0A"/>
              <w:left w:val="single" w:sz="4" w:space="0" w:color="E36C0A"/>
              <w:bottom w:val="single" w:sz="4" w:space="0" w:color="E36C0A"/>
              <w:right w:val="single" w:sz="4" w:space="0" w:color="E36C0A"/>
            </w:tcBorders>
            <w:shd w:val="clear" w:color="auto" w:fill="E36C0A"/>
          </w:tcPr>
          <w:p w:rsidR="00FA02DB" w:rsidRDefault="009D4890">
            <w:pPr>
              <w:pStyle w:val="Contenidodelatabla"/>
              <w:jc w:val="center"/>
              <w:rPr>
                <w:rFonts w:ascii="Arial" w:hAnsi="Arial"/>
                <w:color w:val="FFFFFF"/>
                <w:sz w:val="18"/>
                <w:szCs w:val="18"/>
              </w:rPr>
            </w:pPr>
            <w:r>
              <w:rPr>
                <w:rFonts w:ascii="Arial" w:hAnsi="Arial"/>
                <w:color w:val="FFFFFF"/>
                <w:sz w:val="18"/>
                <w:szCs w:val="18"/>
              </w:rPr>
              <w:t>CATEGORÍA</w:t>
            </w:r>
          </w:p>
        </w:tc>
      </w:tr>
      <w:tr w:rsidR="00FA02DB">
        <w:tc>
          <w:tcPr>
            <w:tcW w:w="3248" w:type="dxa"/>
            <w:tcBorders>
              <w:left w:val="single" w:sz="4" w:space="0" w:color="E36C0A"/>
              <w:bottom w:val="single" w:sz="4" w:space="0" w:color="E36C0A"/>
            </w:tcBorders>
          </w:tcPr>
          <w:p w:rsidR="00FA02DB" w:rsidRDefault="009D4890">
            <w:pPr>
              <w:pStyle w:val="Contenidodelatabla"/>
              <w:jc w:val="center"/>
              <w:rPr>
                <w:rFonts w:ascii="Arial" w:hAnsi="Arial"/>
                <w:sz w:val="18"/>
                <w:szCs w:val="18"/>
              </w:rPr>
            </w:pPr>
            <w:r>
              <w:rPr>
                <w:rFonts w:ascii="Arial" w:hAnsi="Arial"/>
                <w:sz w:val="18"/>
                <w:szCs w:val="18"/>
              </w:rPr>
              <w:t>Calgary</w:t>
            </w:r>
          </w:p>
        </w:tc>
        <w:tc>
          <w:tcPr>
            <w:tcW w:w="3249" w:type="dxa"/>
            <w:tcBorders>
              <w:left w:val="single" w:sz="4" w:space="0" w:color="E36C0A"/>
              <w:bottom w:val="single" w:sz="4" w:space="0" w:color="E36C0A"/>
            </w:tcBorders>
          </w:tcPr>
          <w:p w:rsidR="00FA02DB" w:rsidRDefault="009D4890">
            <w:pPr>
              <w:pStyle w:val="Contenidodelatabla"/>
              <w:jc w:val="center"/>
              <w:rPr>
                <w:rFonts w:ascii="Arial" w:hAnsi="Arial"/>
                <w:sz w:val="18"/>
                <w:szCs w:val="18"/>
              </w:rPr>
            </w:pPr>
            <w:r>
              <w:rPr>
                <w:rFonts w:ascii="Arial" w:hAnsi="Arial"/>
                <w:sz w:val="18"/>
                <w:szCs w:val="18"/>
              </w:rPr>
              <w:t>ARTS</w:t>
            </w:r>
          </w:p>
        </w:tc>
        <w:tc>
          <w:tcPr>
            <w:tcW w:w="3249" w:type="dxa"/>
            <w:vMerge w:val="restart"/>
            <w:tcBorders>
              <w:left w:val="single" w:sz="4" w:space="0" w:color="E36C0A"/>
              <w:bottom w:val="single" w:sz="4" w:space="0" w:color="E36C0A"/>
              <w:right w:val="single" w:sz="4" w:space="0" w:color="E36C0A"/>
            </w:tcBorders>
          </w:tcPr>
          <w:p w:rsidR="00FA02DB" w:rsidRDefault="000F0D3E">
            <w:pPr>
              <w:pStyle w:val="Contenidodelatabla"/>
              <w:spacing w:before="285" w:after="428"/>
              <w:jc w:val="center"/>
              <w:rPr>
                <w:rFonts w:ascii="Arial" w:hAnsi="Arial"/>
                <w:sz w:val="18"/>
                <w:szCs w:val="18"/>
              </w:rPr>
            </w:pPr>
            <w:r>
              <w:rPr>
                <w:rFonts w:ascii="Arial" w:hAnsi="Arial"/>
                <w:sz w:val="18"/>
                <w:szCs w:val="18"/>
              </w:rPr>
              <w:t xml:space="preserve">Turista Superior </w:t>
            </w:r>
          </w:p>
        </w:tc>
      </w:tr>
      <w:tr w:rsidR="00FA02DB">
        <w:trPr>
          <w:trHeight w:val="363"/>
        </w:trPr>
        <w:tc>
          <w:tcPr>
            <w:tcW w:w="3248" w:type="dxa"/>
            <w:tcBorders>
              <w:left w:val="single" w:sz="4" w:space="0" w:color="E36C0A"/>
              <w:bottom w:val="single" w:sz="4" w:space="0" w:color="E36C0A"/>
            </w:tcBorders>
          </w:tcPr>
          <w:p w:rsidR="00FA02DB" w:rsidRDefault="009D4890">
            <w:pPr>
              <w:pStyle w:val="Contenidodelatabla"/>
              <w:jc w:val="center"/>
              <w:rPr>
                <w:rFonts w:ascii="Arial" w:hAnsi="Arial"/>
                <w:sz w:val="18"/>
                <w:szCs w:val="18"/>
              </w:rPr>
            </w:pPr>
            <w:r>
              <w:rPr>
                <w:rFonts w:ascii="Arial" w:hAnsi="Arial"/>
                <w:sz w:val="18"/>
                <w:szCs w:val="18"/>
              </w:rPr>
              <w:t>Banff</w:t>
            </w:r>
          </w:p>
        </w:tc>
        <w:tc>
          <w:tcPr>
            <w:tcW w:w="3249" w:type="dxa"/>
            <w:tcBorders>
              <w:left w:val="single" w:sz="4" w:space="0" w:color="E36C0A"/>
              <w:bottom w:val="single" w:sz="4" w:space="0" w:color="E36C0A"/>
            </w:tcBorders>
          </w:tcPr>
          <w:p w:rsidR="00FA02DB" w:rsidRDefault="000F0D3E">
            <w:pPr>
              <w:pStyle w:val="Contenidodelatabla"/>
              <w:jc w:val="center"/>
              <w:rPr>
                <w:rFonts w:ascii="Arial" w:hAnsi="Arial"/>
                <w:sz w:val="18"/>
                <w:szCs w:val="18"/>
              </w:rPr>
            </w:pPr>
            <w:r w:rsidRPr="000F0D3E">
              <w:rPr>
                <w:rFonts w:ascii="Arial" w:hAnsi="Arial"/>
                <w:sz w:val="18"/>
                <w:szCs w:val="18"/>
                <w:lang w:val="es-MX"/>
              </w:rPr>
              <w:t>Banff Aspen Lodge</w:t>
            </w:r>
          </w:p>
        </w:tc>
        <w:tc>
          <w:tcPr>
            <w:tcW w:w="3249" w:type="dxa"/>
            <w:vMerge/>
            <w:tcBorders>
              <w:left w:val="single" w:sz="4" w:space="0" w:color="E36C0A"/>
              <w:bottom w:val="single" w:sz="4" w:space="0" w:color="E36C0A"/>
              <w:right w:val="single" w:sz="4" w:space="0" w:color="E36C0A"/>
            </w:tcBorders>
          </w:tcPr>
          <w:p w:rsidR="00FA02DB" w:rsidRDefault="00FA02DB">
            <w:pPr>
              <w:pStyle w:val="Contenidodelatabla"/>
              <w:rPr>
                <w:rFonts w:ascii="Arial" w:hAnsi="Arial"/>
                <w:sz w:val="18"/>
                <w:szCs w:val="18"/>
              </w:rPr>
            </w:pPr>
          </w:p>
        </w:tc>
      </w:tr>
    </w:tbl>
    <w:p w:rsidR="00FA02DB" w:rsidRDefault="00FA02DB">
      <w:pPr>
        <w:spacing w:after="0" w:line="240" w:lineRule="auto"/>
        <w:jc w:val="both"/>
        <w:rPr>
          <w:rFonts w:ascii="Arial" w:hAnsi="Arial"/>
          <w:sz w:val="18"/>
          <w:szCs w:val="18"/>
        </w:rPr>
      </w:pPr>
    </w:p>
    <w:tbl>
      <w:tblPr>
        <w:tblW w:w="5000" w:type="pct"/>
        <w:tblInd w:w="55" w:type="dxa"/>
        <w:tblLayout w:type="fixed"/>
        <w:tblCellMar>
          <w:top w:w="55" w:type="dxa"/>
          <w:left w:w="55" w:type="dxa"/>
          <w:bottom w:w="55" w:type="dxa"/>
          <w:right w:w="55" w:type="dxa"/>
        </w:tblCellMar>
        <w:tblLook w:val="04A0"/>
      </w:tblPr>
      <w:tblGrid>
        <w:gridCol w:w="3284"/>
        <w:gridCol w:w="3286"/>
        <w:gridCol w:w="3286"/>
      </w:tblGrid>
      <w:tr w:rsidR="00FA02DB">
        <w:tc>
          <w:tcPr>
            <w:tcW w:w="3248" w:type="dxa"/>
            <w:tcBorders>
              <w:top w:val="single" w:sz="4" w:space="0" w:color="E36C0A"/>
              <w:left w:val="single" w:sz="4" w:space="0" w:color="E36C0A"/>
              <w:bottom w:val="single" w:sz="4" w:space="0" w:color="E36C0A"/>
            </w:tcBorders>
            <w:shd w:val="clear" w:color="auto" w:fill="E36C0A"/>
          </w:tcPr>
          <w:p w:rsidR="00FA02DB" w:rsidRDefault="009D4890">
            <w:pPr>
              <w:pStyle w:val="Contenidodelatabla"/>
              <w:jc w:val="center"/>
              <w:rPr>
                <w:rFonts w:ascii="Arial" w:hAnsi="Arial"/>
                <w:color w:val="FFFFFF"/>
                <w:sz w:val="18"/>
                <w:szCs w:val="18"/>
              </w:rPr>
            </w:pPr>
            <w:r>
              <w:rPr>
                <w:rFonts w:ascii="Arial" w:hAnsi="Arial"/>
                <w:color w:val="FFFFFF"/>
                <w:sz w:val="18"/>
                <w:szCs w:val="18"/>
              </w:rPr>
              <w:t>CIUDAD</w:t>
            </w:r>
          </w:p>
        </w:tc>
        <w:tc>
          <w:tcPr>
            <w:tcW w:w="3249" w:type="dxa"/>
            <w:tcBorders>
              <w:top w:val="single" w:sz="4" w:space="0" w:color="E36C0A"/>
              <w:left w:val="single" w:sz="4" w:space="0" w:color="E36C0A"/>
              <w:bottom w:val="single" w:sz="4" w:space="0" w:color="E36C0A"/>
            </w:tcBorders>
            <w:shd w:val="clear" w:color="auto" w:fill="E36C0A"/>
          </w:tcPr>
          <w:p w:rsidR="00FA02DB" w:rsidRDefault="009D4890">
            <w:pPr>
              <w:pStyle w:val="Contenidodelatabla"/>
              <w:jc w:val="center"/>
              <w:rPr>
                <w:rFonts w:ascii="Arial" w:hAnsi="Arial"/>
                <w:color w:val="FFFFFF"/>
                <w:sz w:val="18"/>
                <w:szCs w:val="18"/>
              </w:rPr>
            </w:pPr>
            <w:r>
              <w:rPr>
                <w:rFonts w:ascii="Arial" w:hAnsi="Arial"/>
                <w:color w:val="FFFFFF"/>
                <w:sz w:val="18"/>
                <w:szCs w:val="18"/>
              </w:rPr>
              <w:t>HOTEL</w:t>
            </w:r>
          </w:p>
        </w:tc>
        <w:tc>
          <w:tcPr>
            <w:tcW w:w="3249" w:type="dxa"/>
            <w:tcBorders>
              <w:top w:val="single" w:sz="4" w:space="0" w:color="E36C0A"/>
              <w:left w:val="single" w:sz="4" w:space="0" w:color="E36C0A"/>
              <w:bottom w:val="single" w:sz="4" w:space="0" w:color="E36C0A"/>
              <w:right w:val="single" w:sz="4" w:space="0" w:color="E36C0A"/>
            </w:tcBorders>
            <w:shd w:val="clear" w:color="auto" w:fill="E36C0A"/>
          </w:tcPr>
          <w:p w:rsidR="00FA02DB" w:rsidRDefault="009D4890">
            <w:pPr>
              <w:pStyle w:val="Contenidodelatabla"/>
              <w:jc w:val="center"/>
              <w:rPr>
                <w:rFonts w:ascii="Arial" w:hAnsi="Arial"/>
                <w:color w:val="FFFFFF"/>
                <w:sz w:val="18"/>
                <w:szCs w:val="18"/>
              </w:rPr>
            </w:pPr>
            <w:r>
              <w:rPr>
                <w:rFonts w:ascii="Arial" w:hAnsi="Arial"/>
                <w:color w:val="FFFFFF"/>
                <w:sz w:val="18"/>
                <w:szCs w:val="18"/>
              </w:rPr>
              <w:t>CATEGORÍA</w:t>
            </w:r>
          </w:p>
        </w:tc>
      </w:tr>
      <w:tr w:rsidR="00FA02DB">
        <w:tc>
          <w:tcPr>
            <w:tcW w:w="3248" w:type="dxa"/>
            <w:tcBorders>
              <w:left w:val="single" w:sz="4" w:space="0" w:color="E36C0A"/>
              <w:bottom w:val="single" w:sz="4" w:space="0" w:color="E36C0A"/>
            </w:tcBorders>
          </w:tcPr>
          <w:p w:rsidR="00FA02DB" w:rsidRDefault="009D4890">
            <w:pPr>
              <w:pStyle w:val="Contenidodelatabla"/>
              <w:jc w:val="center"/>
              <w:rPr>
                <w:rFonts w:ascii="Arial" w:hAnsi="Arial"/>
                <w:sz w:val="18"/>
                <w:szCs w:val="18"/>
              </w:rPr>
            </w:pPr>
            <w:r>
              <w:rPr>
                <w:rFonts w:ascii="Arial" w:hAnsi="Arial"/>
                <w:sz w:val="18"/>
                <w:szCs w:val="18"/>
              </w:rPr>
              <w:t>Calgary</w:t>
            </w:r>
          </w:p>
        </w:tc>
        <w:tc>
          <w:tcPr>
            <w:tcW w:w="3249" w:type="dxa"/>
            <w:tcBorders>
              <w:left w:val="single" w:sz="4" w:space="0" w:color="E36C0A"/>
              <w:bottom w:val="single" w:sz="4" w:space="0" w:color="E36C0A"/>
            </w:tcBorders>
          </w:tcPr>
          <w:p w:rsidR="00FA02DB" w:rsidRDefault="009D4890">
            <w:pPr>
              <w:pStyle w:val="Contenidodelatabla"/>
              <w:jc w:val="center"/>
              <w:rPr>
                <w:rFonts w:ascii="Arial" w:hAnsi="Arial"/>
                <w:sz w:val="18"/>
                <w:szCs w:val="18"/>
              </w:rPr>
            </w:pPr>
            <w:r>
              <w:rPr>
                <w:rFonts w:ascii="Arial" w:hAnsi="Arial"/>
                <w:sz w:val="18"/>
                <w:szCs w:val="18"/>
              </w:rPr>
              <w:t xml:space="preserve">Le Germain  Hotel </w:t>
            </w:r>
          </w:p>
        </w:tc>
        <w:tc>
          <w:tcPr>
            <w:tcW w:w="3249" w:type="dxa"/>
            <w:vMerge w:val="restart"/>
            <w:tcBorders>
              <w:left w:val="single" w:sz="4" w:space="0" w:color="E36C0A"/>
              <w:bottom w:val="single" w:sz="4" w:space="0" w:color="E36C0A"/>
              <w:right w:val="single" w:sz="4" w:space="0" w:color="E36C0A"/>
            </w:tcBorders>
          </w:tcPr>
          <w:p w:rsidR="00FA02DB" w:rsidRDefault="009D4890">
            <w:pPr>
              <w:pStyle w:val="Contenidodelatabla"/>
              <w:spacing w:before="285" w:after="428"/>
              <w:jc w:val="center"/>
              <w:rPr>
                <w:rFonts w:ascii="Arial" w:hAnsi="Arial"/>
                <w:sz w:val="18"/>
                <w:szCs w:val="18"/>
              </w:rPr>
            </w:pPr>
            <w:r>
              <w:rPr>
                <w:rFonts w:ascii="Arial" w:hAnsi="Arial"/>
                <w:sz w:val="18"/>
                <w:szCs w:val="18"/>
              </w:rPr>
              <w:t>Primera</w:t>
            </w:r>
          </w:p>
        </w:tc>
      </w:tr>
      <w:tr w:rsidR="00FA02DB">
        <w:trPr>
          <w:trHeight w:val="363"/>
        </w:trPr>
        <w:tc>
          <w:tcPr>
            <w:tcW w:w="3248" w:type="dxa"/>
            <w:tcBorders>
              <w:left w:val="single" w:sz="4" w:space="0" w:color="E36C0A"/>
              <w:bottom w:val="single" w:sz="4" w:space="0" w:color="E36C0A"/>
            </w:tcBorders>
          </w:tcPr>
          <w:p w:rsidR="00FA02DB" w:rsidRDefault="009D4890">
            <w:pPr>
              <w:pStyle w:val="Contenidodelatabla"/>
              <w:jc w:val="center"/>
              <w:rPr>
                <w:rFonts w:ascii="Arial" w:hAnsi="Arial"/>
                <w:sz w:val="18"/>
                <w:szCs w:val="18"/>
              </w:rPr>
            </w:pPr>
            <w:r>
              <w:rPr>
                <w:rFonts w:ascii="Arial" w:hAnsi="Arial"/>
                <w:sz w:val="18"/>
                <w:szCs w:val="18"/>
              </w:rPr>
              <w:t>Banff</w:t>
            </w:r>
          </w:p>
        </w:tc>
        <w:tc>
          <w:tcPr>
            <w:tcW w:w="3249" w:type="dxa"/>
            <w:tcBorders>
              <w:left w:val="single" w:sz="4" w:space="0" w:color="E36C0A"/>
              <w:bottom w:val="single" w:sz="4" w:space="0" w:color="E36C0A"/>
            </w:tcBorders>
          </w:tcPr>
          <w:p w:rsidR="00FA02DB" w:rsidRDefault="00672D01">
            <w:pPr>
              <w:pStyle w:val="Contenidodelatabla"/>
              <w:jc w:val="center"/>
              <w:rPr>
                <w:rFonts w:ascii="Arial" w:hAnsi="Arial"/>
                <w:sz w:val="18"/>
                <w:szCs w:val="18"/>
              </w:rPr>
            </w:pPr>
            <w:r w:rsidRPr="00672D01">
              <w:rPr>
                <w:rFonts w:ascii="Arial" w:hAnsi="Arial"/>
                <w:sz w:val="18"/>
                <w:szCs w:val="18"/>
                <w:lang w:val="es-MX"/>
              </w:rPr>
              <w:t>Mount Royal</w:t>
            </w:r>
          </w:p>
        </w:tc>
        <w:tc>
          <w:tcPr>
            <w:tcW w:w="3249" w:type="dxa"/>
            <w:vMerge/>
            <w:tcBorders>
              <w:left w:val="single" w:sz="4" w:space="0" w:color="E36C0A"/>
              <w:bottom w:val="single" w:sz="4" w:space="0" w:color="E36C0A"/>
              <w:right w:val="single" w:sz="4" w:space="0" w:color="E36C0A"/>
            </w:tcBorders>
          </w:tcPr>
          <w:p w:rsidR="00FA02DB" w:rsidRDefault="00FA02DB">
            <w:pPr>
              <w:pStyle w:val="Contenidodelatabla"/>
              <w:rPr>
                <w:rFonts w:ascii="Arial" w:hAnsi="Arial"/>
                <w:sz w:val="18"/>
                <w:szCs w:val="18"/>
              </w:rPr>
            </w:pPr>
          </w:p>
        </w:tc>
      </w:tr>
    </w:tbl>
    <w:p w:rsidR="00FA02DB" w:rsidRDefault="00FA02DB">
      <w:pPr>
        <w:spacing w:after="0" w:line="240" w:lineRule="auto"/>
        <w:jc w:val="both"/>
        <w:rPr>
          <w:rFonts w:ascii="Arial" w:hAnsi="Arial"/>
          <w:sz w:val="18"/>
          <w:szCs w:val="18"/>
        </w:rPr>
      </w:pPr>
    </w:p>
    <w:tbl>
      <w:tblPr>
        <w:tblW w:w="5000" w:type="pct"/>
        <w:tblInd w:w="55" w:type="dxa"/>
        <w:tblLayout w:type="fixed"/>
        <w:tblCellMar>
          <w:top w:w="55" w:type="dxa"/>
          <w:left w:w="55" w:type="dxa"/>
          <w:bottom w:w="55" w:type="dxa"/>
          <w:right w:w="55" w:type="dxa"/>
        </w:tblCellMar>
        <w:tblLook w:val="04A0"/>
      </w:tblPr>
      <w:tblGrid>
        <w:gridCol w:w="3284"/>
        <w:gridCol w:w="3286"/>
        <w:gridCol w:w="3286"/>
      </w:tblGrid>
      <w:tr w:rsidR="00FA02DB">
        <w:tc>
          <w:tcPr>
            <w:tcW w:w="3248" w:type="dxa"/>
            <w:tcBorders>
              <w:top w:val="single" w:sz="4" w:space="0" w:color="E36C0A"/>
              <w:left w:val="single" w:sz="4" w:space="0" w:color="E36C0A"/>
              <w:bottom w:val="single" w:sz="4" w:space="0" w:color="E36C0A"/>
            </w:tcBorders>
            <w:shd w:val="clear" w:color="auto" w:fill="E36C0A"/>
          </w:tcPr>
          <w:p w:rsidR="00FA02DB" w:rsidRDefault="009D4890">
            <w:pPr>
              <w:pStyle w:val="Contenidodelatabla"/>
              <w:jc w:val="center"/>
              <w:rPr>
                <w:rFonts w:ascii="Arial" w:hAnsi="Arial"/>
                <w:color w:val="FFFFFF"/>
                <w:sz w:val="18"/>
                <w:szCs w:val="18"/>
              </w:rPr>
            </w:pPr>
            <w:r>
              <w:rPr>
                <w:rFonts w:ascii="Arial" w:hAnsi="Arial"/>
                <w:color w:val="FFFFFF"/>
                <w:sz w:val="18"/>
                <w:szCs w:val="18"/>
              </w:rPr>
              <w:t>CIUDAD</w:t>
            </w:r>
          </w:p>
        </w:tc>
        <w:tc>
          <w:tcPr>
            <w:tcW w:w="3249" w:type="dxa"/>
            <w:tcBorders>
              <w:top w:val="single" w:sz="4" w:space="0" w:color="E36C0A"/>
              <w:left w:val="single" w:sz="4" w:space="0" w:color="E36C0A"/>
              <w:bottom w:val="single" w:sz="4" w:space="0" w:color="E36C0A"/>
            </w:tcBorders>
            <w:shd w:val="clear" w:color="auto" w:fill="E36C0A"/>
          </w:tcPr>
          <w:p w:rsidR="00FA02DB" w:rsidRDefault="009D4890">
            <w:pPr>
              <w:pStyle w:val="Contenidodelatabla"/>
              <w:jc w:val="center"/>
              <w:rPr>
                <w:rFonts w:ascii="Arial" w:hAnsi="Arial"/>
                <w:color w:val="FFFFFF"/>
                <w:sz w:val="18"/>
                <w:szCs w:val="18"/>
              </w:rPr>
            </w:pPr>
            <w:r>
              <w:rPr>
                <w:rFonts w:ascii="Arial" w:hAnsi="Arial"/>
                <w:color w:val="FFFFFF"/>
                <w:sz w:val="18"/>
                <w:szCs w:val="18"/>
              </w:rPr>
              <w:t>HOTEL</w:t>
            </w:r>
          </w:p>
        </w:tc>
        <w:tc>
          <w:tcPr>
            <w:tcW w:w="3249" w:type="dxa"/>
            <w:tcBorders>
              <w:top w:val="single" w:sz="4" w:space="0" w:color="E36C0A"/>
              <w:left w:val="single" w:sz="4" w:space="0" w:color="E36C0A"/>
              <w:bottom w:val="single" w:sz="4" w:space="0" w:color="E36C0A"/>
              <w:right w:val="single" w:sz="4" w:space="0" w:color="E36C0A"/>
            </w:tcBorders>
            <w:shd w:val="clear" w:color="auto" w:fill="E36C0A"/>
          </w:tcPr>
          <w:p w:rsidR="00FA02DB" w:rsidRDefault="009D4890">
            <w:pPr>
              <w:pStyle w:val="Contenidodelatabla"/>
              <w:jc w:val="center"/>
              <w:rPr>
                <w:rFonts w:ascii="Arial" w:hAnsi="Arial"/>
                <w:color w:val="FFFFFF"/>
                <w:sz w:val="18"/>
                <w:szCs w:val="18"/>
              </w:rPr>
            </w:pPr>
            <w:r>
              <w:rPr>
                <w:rFonts w:ascii="Arial" w:hAnsi="Arial"/>
                <w:color w:val="FFFFFF"/>
                <w:sz w:val="18"/>
                <w:szCs w:val="18"/>
              </w:rPr>
              <w:t>CATEGORÍA</w:t>
            </w:r>
          </w:p>
        </w:tc>
      </w:tr>
      <w:tr w:rsidR="00FA02DB">
        <w:trPr>
          <w:trHeight w:val="749"/>
        </w:trPr>
        <w:tc>
          <w:tcPr>
            <w:tcW w:w="3248" w:type="dxa"/>
            <w:tcBorders>
              <w:left w:val="single" w:sz="4" w:space="0" w:color="E36C0A"/>
              <w:bottom w:val="single" w:sz="4" w:space="0" w:color="E36C0A"/>
            </w:tcBorders>
          </w:tcPr>
          <w:p w:rsidR="00FA02DB" w:rsidRDefault="009D4890">
            <w:pPr>
              <w:pStyle w:val="Contenidodelatabla"/>
              <w:spacing w:before="228" w:after="428" w:line="240" w:lineRule="auto"/>
              <w:jc w:val="center"/>
              <w:rPr>
                <w:rFonts w:ascii="Arial" w:hAnsi="Arial"/>
                <w:sz w:val="18"/>
                <w:szCs w:val="18"/>
              </w:rPr>
            </w:pPr>
            <w:r>
              <w:rPr>
                <w:rFonts w:ascii="Arial" w:hAnsi="Arial"/>
                <w:sz w:val="18"/>
                <w:szCs w:val="18"/>
              </w:rPr>
              <w:t>Calgary</w:t>
            </w:r>
          </w:p>
        </w:tc>
        <w:tc>
          <w:tcPr>
            <w:tcW w:w="3249" w:type="dxa"/>
            <w:tcBorders>
              <w:left w:val="single" w:sz="4" w:space="0" w:color="E36C0A"/>
              <w:bottom w:val="single" w:sz="4" w:space="0" w:color="E36C0A"/>
            </w:tcBorders>
          </w:tcPr>
          <w:p w:rsidR="00FA02DB" w:rsidRDefault="009D4890">
            <w:pPr>
              <w:pStyle w:val="Contenidodelatabla"/>
              <w:spacing w:before="228" w:after="428" w:line="240" w:lineRule="auto"/>
              <w:jc w:val="center"/>
              <w:rPr>
                <w:rFonts w:ascii="Arial" w:hAnsi="Arial"/>
                <w:sz w:val="18"/>
                <w:szCs w:val="18"/>
              </w:rPr>
            </w:pPr>
            <w:r>
              <w:rPr>
                <w:rFonts w:ascii="Arial" w:hAnsi="Arial"/>
                <w:sz w:val="18"/>
                <w:szCs w:val="18"/>
              </w:rPr>
              <w:t>Fairmont Palliser</w:t>
            </w:r>
            <w:r w:rsidR="00B163E5">
              <w:rPr>
                <w:rFonts w:ascii="Arial" w:hAnsi="Arial"/>
                <w:sz w:val="18"/>
                <w:szCs w:val="18"/>
              </w:rPr>
              <w:t>*</w:t>
            </w:r>
          </w:p>
        </w:tc>
        <w:tc>
          <w:tcPr>
            <w:tcW w:w="3249" w:type="dxa"/>
            <w:tcBorders>
              <w:left w:val="single" w:sz="4" w:space="0" w:color="E36C0A"/>
              <w:bottom w:val="single" w:sz="4" w:space="0" w:color="E36C0A"/>
              <w:right w:val="single" w:sz="4" w:space="0" w:color="E36C0A"/>
            </w:tcBorders>
          </w:tcPr>
          <w:p w:rsidR="00FA02DB" w:rsidRDefault="009D4890">
            <w:pPr>
              <w:pStyle w:val="Contenidodelatabla"/>
              <w:spacing w:before="285" w:after="428" w:line="240" w:lineRule="auto"/>
              <w:jc w:val="center"/>
              <w:rPr>
                <w:rFonts w:ascii="Arial" w:hAnsi="Arial"/>
                <w:sz w:val="18"/>
                <w:szCs w:val="18"/>
              </w:rPr>
            </w:pPr>
            <w:r>
              <w:rPr>
                <w:rFonts w:ascii="Arial" w:hAnsi="Arial"/>
                <w:sz w:val="18"/>
                <w:szCs w:val="18"/>
              </w:rPr>
              <w:t>Superior</w:t>
            </w:r>
          </w:p>
        </w:tc>
      </w:tr>
      <w:tr w:rsidR="00FA02DB">
        <w:trPr>
          <w:trHeight w:val="558"/>
        </w:trPr>
        <w:tc>
          <w:tcPr>
            <w:tcW w:w="3248" w:type="dxa"/>
            <w:tcBorders>
              <w:left w:val="single" w:sz="4" w:space="0" w:color="E36C0A"/>
              <w:bottom w:val="single" w:sz="4" w:space="0" w:color="E36C0A"/>
            </w:tcBorders>
          </w:tcPr>
          <w:p w:rsidR="00FA02DB" w:rsidRDefault="009D4890">
            <w:pPr>
              <w:pStyle w:val="Contenidodelatabla"/>
              <w:jc w:val="center"/>
              <w:rPr>
                <w:rFonts w:ascii="Arial" w:hAnsi="Arial"/>
                <w:sz w:val="18"/>
                <w:szCs w:val="18"/>
              </w:rPr>
            </w:pPr>
            <w:r>
              <w:rPr>
                <w:rFonts w:ascii="Arial" w:hAnsi="Arial"/>
                <w:sz w:val="18"/>
                <w:szCs w:val="18"/>
              </w:rPr>
              <w:t>Banff</w:t>
            </w:r>
          </w:p>
        </w:tc>
        <w:tc>
          <w:tcPr>
            <w:tcW w:w="3249" w:type="dxa"/>
            <w:tcBorders>
              <w:left w:val="single" w:sz="4" w:space="0" w:color="E36C0A"/>
              <w:bottom w:val="single" w:sz="4" w:space="0" w:color="E36C0A"/>
            </w:tcBorders>
          </w:tcPr>
          <w:p w:rsidR="00FA02DB" w:rsidRDefault="00B163E5">
            <w:pPr>
              <w:pStyle w:val="Contenidodelatabla"/>
              <w:jc w:val="center"/>
              <w:rPr>
                <w:rFonts w:ascii="Arial" w:hAnsi="Arial"/>
                <w:sz w:val="18"/>
                <w:szCs w:val="18"/>
              </w:rPr>
            </w:pPr>
            <w:r w:rsidRPr="00B163E5">
              <w:rPr>
                <w:rFonts w:ascii="Arial" w:hAnsi="Arial"/>
                <w:sz w:val="18"/>
                <w:szCs w:val="18"/>
                <w:lang w:val="es-MX"/>
              </w:rPr>
              <w:t>Moose Hotel &amp; Suites</w:t>
            </w:r>
          </w:p>
        </w:tc>
        <w:tc>
          <w:tcPr>
            <w:tcW w:w="3249" w:type="dxa"/>
            <w:tcBorders>
              <w:left w:val="single" w:sz="4" w:space="0" w:color="E36C0A"/>
              <w:bottom w:val="single" w:sz="4" w:space="0" w:color="E36C0A"/>
              <w:right w:val="single" w:sz="4" w:space="0" w:color="E36C0A"/>
            </w:tcBorders>
          </w:tcPr>
          <w:p w:rsidR="00FA02DB" w:rsidRDefault="00B163E5">
            <w:pPr>
              <w:pStyle w:val="Contenidodelatabla"/>
              <w:jc w:val="center"/>
              <w:rPr>
                <w:rFonts w:ascii="Arial" w:hAnsi="Arial"/>
                <w:sz w:val="18"/>
                <w:szCs w:val="18"/>
              </w:rPr>
            </w:pPr>
            <w:r>
              <w:rPr>
                <w:rFonts w:ascii="Arial" w:hAnsi="Arial"/>
                <w:sz w:val="18"/>
                <w:szCs w:val="18"/>
              </w:rPr>
              <w:t>Primera</w:t>
            </w:r>
          </w:p>
        </w:tc>
      </w:tr>
    </w:tbl>
    <w:p w:rsidR="00FA02DB" w:rsidRDefault="00FA02DB">
      <w:pPr>
        <w:spacing w:after="0" w:line="240" w:lineRule="auto"/>
        <w:jc w:val="both"/>
        <w:rPr>
          <w:rFonts w:ascii="Arial" w:hAnsi="Arial" w:cs="Arial"/>
          <w:b/>
          <w:bCs/>
          <w:i/>
          <w:iCs/>
          <w:color w:val="000000" w:themeColor="text1"/>
          <w:sz w:val="18"/>
          <w:szCs w:val="18"/>
        </w:rPr>
      </w:pPr>
    </w:p>
    <w:p w:rsidR="00751306" w:rsidRDefault="009D4890">
      <w:pPr>
        <w:spacing w:after="0" w:line="240" w:lineRule="auto"/>
        <w:jc w:val="both"/>
        <w:rPr>
          <w:rFonts w:ascii="Arial" w:hAnsi="Arial" w:cs="Arial"/>
          <w:b/>
          <w:bCs/>
          <w:i/>
          <w:iCs/>
          <w:color w:val="000000" w:themeColor="text1"/>
          <w:sz w:val="18"/>
          <w:szCs w:val="18"/>
        </w:rPr>
      </w:pPr>
      <w:r>
        <w:rPr>
          <w:rFonts w:ascii="Arial" w:hAnsi="Arial" w:cs="Arial"/>
          <w:b/>
          <w:bCs/>
          <w:i/>
          <w:iCs/>
          <w:color w:val="000000" w:themeColor="text1"/>
          <w:sz w:val="18"/>
          <w:szCs w:val="18"/>
        </w:rPr>
        <w:t xml:space="preserve">Notas: </w:t>
      </w:r>
    </w:p>
    <w:p w:rsidR="00751306" w:rsidRDefault="009D4890" w:rsidP="00751306">
      <w:pPr>
        <w:pStyle w:val="Prrafodelista"/>
        <w:numPr>
          <w:ilvl w:val="0"/>
          <w:numId w:val="9"/>
        </w:numPr>
        <w:spacing w:after="0" w:line="240" w:lineRule="auto"/>
        <w:jc w:val="both"/>
        <w:rPr>
          <w:rFonts w:ascii="Arial" w:hAnsi="Arial" w:cs="Arial"/>
          <w:b/>
          <w:bCs/>
          <w:i/>
          <w:iCs/>
          <w:color w:val="000000" w:themeColor="text1"/>
          <w:sz w:val="18"/>
          <w:szCs w:val="18"/>
        </w:rPr>
      </w:pPr>
      <w:r w:rsidRPr="00751306">
        <w:rPr>
          <w:rFonts w:ascii="Arial" w:hAnsi="Arial" w:cs="Arial"/>
          <w:b/>
          <w:bCs/>
          <w:i/>
          <w:iCs/>
          <w:color w:val="000000" w:themeColor="text1"/>
          <w:sz w:val="18"/>
          <w:szCs w:val="18"/>
        </w:rPr>
        <w:t xml:space="preserve">El hotelería será reconfirmados 30 días antes de la salida. Los hoteles </w:t>
      </w:r>
      <w:r w:rsidRPr="00751306">
        <w:rPr>
          <w:rFonts w:ascii="Arial" w:hAnsi="Arial" w:cs="Arial"/>
          <w:b/>
          <w:bCs/>
          <w:i/>
          <w:iCs/>
          <w:color w:val="000000" w:themeColor="text1"/>
          <w:sz w:val="18"/>
          <w:szCs w:val="18"/>
        </w:rPr>
        <w:t>serán confirmados en base a los publicados en el programa, pudiendo variar en función de la disponibilidad en el momento de recibir la solicitud de reserva. Las habitaciones de los hoteles son categoría estándar, que en la mayoría de los casos no tiene vis</w:t>
      </w:r>
      <w:r w:rsidRPr="00751306">
        <w:rPr>
          <w:rFonts w:ascii="Arial" w:hAnsi="Arial" w:cs="Arial"/>
          <w:b/>
          <w:bCs/>
          <w:i/>
          <w:iCs/>
          <w:color w:val="000000" w:themeColor="text1"/>
          <w:sz w:val="18"/>
          <w:szCs w:val="18"/>
        </w:rPr>
        <w:t>tas. En caso de requerir vistas específicas no dude en consultar suplemento.</w:t>
      </w:r>
    </w:p>
    <w:p w:rsidR="00751306" w:rsidRPr="00751306" w:rsidRDefault="00751306" w:rsidP="00751306">
      <w:pPr>
        <w:pStyle w:val="Prrafodelista"/>
        <w:numPr>
          <w:ilvl w:val="0"/>
          <w:numId w:val="9"/>
        </w:numPr>
        <w:jc w:val="both"/>
        <w:rPr>
          <w:rFonts w:ascii="Arial" w:hAnsi="Arial" w:cs="Arial"/>
          <w:b/>
          <w:bCs/>
          <w:i/>
          <w:iCs/>
          <w:color w:val="000000" w:themeColor="text1"/>
          <w:sz w:val="18"/>
          <w:szCs w:val="18"/>
          <w:lang w:val="es-MX"/>
        </w:rPr>
      </w:pPr>
      <w:r w:rsidRPr="00751306">
        <w:rPr>
          <w:rFonts w:ascii="Arial" w:hAnsi="Arial" w:cs="Arial"/>
          <w:b/>
          <w:bCs/>
          <w:i/>
          <w:iCs/>
          <w:color w:val="000000" w:themeColor="text1"/>
          <w:sz w:val="18"/>
          <w:szCs w:val="18"/>
          <w:lang w:val="es-MX"/>
        </w:rPr>
        <w:t xml:space="preserve">La tarifa de menor aplica compartiendo la habitación con dos o tres adultos. Si son 02 adultos pueden compartir hasta dos menores y si fueran 03 adultos, solo 01 menor. </w:t>
      </w:r>
    </w:p>
    <w:p w:rsidR="00751306" w:rsidRPr="00751306" w:rsidRDefault="00751306" w:rsidP="00751306">
      <w:pPr>
        <w:pStyle w:val="Prrafodelista"/>
        <w:spacing w:after="0" w:line="240" w:lineRule="auto"/>
        <w:jc w:val="both"/>
        <w:rPr>
          <w:rFonts w:ascii="Arial" w:hAnsi="Arial" w:cs="Arial"/>
          <w:b/>
          <w:bCs/>
          <w:i/>
          <w:iCs/>
          <w:color w:val="000000" w:themeColor="text1"/>
          <w:sz w:val="18"/>
          <w:szCs w:val="18"/>
        </w:rPr>
      </w:pPr>
      <w:r w:rsidRPr="00751306">
        <w:rPr>
          <w:rFonts w:ascii="Arial" w:hAnsi="Arial" w:cs="Arial"/>
          <w:b/>
          <w:bCs/>
          <w:i/>
          <w:iCs/>
          <w:color w:val="000000" w:themeColor="text1"/>
          <w:sz w:val="18"/>
          <w:szCs w:val="18"/>
          <w:lang w:val="es-MX"/>
        </w:rPr>
        <w:t>En Canadá, la tercer o cuarta persona o menores tendrán derecho a sofá cama, cama supletoria o cama matrimonial dependiendo de la disponibilidad del hotel. El pasajero debe considerar que acomodar a terceras y cuartas personas en la misma habitación, reduce considerablemente el confort de la estancia.</w:t>
      </w:r>
    </w:p>
    <w:p w:rsidR="00FA02DB" w:rsidRPr="00751306" w:rsidRDefault="00751306" w:rsidP="00751306">
      <w:pPr>
        <w:pStyle w:val="Prrafodelista"/>
        <w:numPr>
          <w:ilvl w:val="0"/>
          <w:numId w:val="9"/>
        </w:numPr>
        <w:spacing w:after="0" w:line="240" w:lineRule="auto"/>
        <w:jc w:val="both"/>
        <w:rPr>
          <w:rFonts w:ascii="Arial" w:hAnsi="Arial" w:cs="Arial"/>
          <w:b/>
          <w:bCs/>
          <w:i/>
          <w:iCs/>
          <w:color w:val="000000" w:themeColor="text1"/>
          <w:sz w:val="18"/>
          <w:szCs w:val="18"/>
        </w:rPr>
      </w:pPr>
      <w:r>
        <w:rPr>
          <w:rFonts w:ascii="Arial" w:hAnsi="Arial" w:cs="Arial"/>
          <w:b/>
          <w:bCs/>
          <w:i/>
          <w:iCs/>
          <w:color w:val="000000" w:themeColor="text1"/>
          <w:sz w:val="18"/>
          <w:szCs w:val="18"/>
          <w:lang w:val="es-MX"/>
        </w:rPr>
        <w:t>*</w:t>
      </w:r>
      <w:r w:rsidR="0014145C" w:rsidRPr="00751306">
        <w:rPr>
          <w:rFonts w:ascii="Arial" w:hAnsi="Arial" w:cs="Arial"/>
          <w:b/>
          <w:bCs/>
          <w:i/>
          <w:iCs/>
          <w:color w:val="000000" w:themeColor="text1"/>
          <w:sz w:val="18"/>
          <w:szCs w:val="18"/>
          <w:lang w:val="es-MX"/>
        </w:rPr>
        <w:t>Los hoteles Fairmont cobran suplemento por la segunda cama en las habitaciones dobles.</w:t>
      </w:r>
    </w:p>
    <w:p w:rsidR="00FA02DB" w:rsidRDefault="00FA02DB">
      <w:pPr>
        <w:spacing w:after="0" w:line="240" w:lineRule="auto"/>
        <w:rPr>
          <w:rFonts w:ascii="Arial" w:eastAsia="Times New Roman" w:hAnsi="Arial" w:cs="Arial"/>
          <w:b/>
          <w:i/>
          <w:iCs/>
          <w:color w:val="E36C0A" w:themeColor="accent6" w:themeShade="BF"/>
          <w:sz w:val="20"/>
          <w:szCs w:val="20"/>
          <w:u w:val="single"/>
          <w:lang w:eastAsia="es-ES"/>
        </w:rPr>
      </w:pPr>
    </w:p>
    <w:p w:rsidR="00FA02DB" w:rsidRDefault="009D4890">
      <w:pPr>
        <w:spacing w:after="0" w:line="240" w:lineRule="auto"/>
        <w:rPr>
          <w:rFonts w:ascii="Arial" w:eastAsia="Times New Roman" w:hAnsi="Arial" w:cs="Arial"/>
          <w:b/>
          <w:color w:val="E36C0A" w:themeColor="accent6" w:themeShade="BF"/>
          <w:sz w:val="18"/>
          <w:szCs w:val="20"/>
          <w:lang w:eastAsia="es-ES"/>
        </w:rPr>
      </w:pPr>
      <w:r>
        <w:rPr>
          <w:rFonts w:ascii="Arial" w:eastAsia="Times New Roman" w:hAnsi="Arial" w:cs="Arial"/>
          <w:b/>
          <w:color w:val="E36C0A" w:themeColor="accent6" w:themeShade="BF"/>
          <w:sz w:val="18"/>
          <w:szCs w:val="20"/>
          <w:u w:val="single"/>
          <w:lang w:eastAsia="es-ES"/>
        </w:rPr>
        <w:t>PRECIO POR PERSONA EN USD</w:t>
      </w:r>
      <w:r>
        <w:rPr>
          <w:rFonts w:ascii="Arial" w:eastAsia="Times New Roman" w:hAnsi="Arial" w:cs="Arial"/>
          <w:b/>
          <w:color w:val="E36C0A" w:themeColor="accent6" w:themeShade="BF"/>
          <w:sz w:val="18"/>
          <w:szCs w:val="20"/>
          <w:lang w:eastAsia="es-ES"/>
        </w:rPr>
        <w:t xml:space="preserve">:  </w:t>
      </w:r>
    </w:p>
    <w:p w:rsidR="00FA02DB" w:rsidRDefault="00FA02DB">
      <w:pPr>
        <w:spacing w:after="0" w:line="240" w:lineRule="auto"/>
        <w:rPr>
          <w:rFonts w:ascii="Arial" w:eastAsia="Times New Roman" w:hAnsi="Arial" w:cs="Arial"/>
          <w:b/>
          <w:color w:val="E36C0A" w:themeColor="accent6" w:themeShade="BF"/>
          <w:sz w:val="14"/>
          <w:szCs w:val="16"/>
          <w:lang w:eastAsia="es-ES"/>
        </w:rPr>
      </w:pPr>
    </w:p>
    <w:tbl>
      <w:tblPr>
        <w:tblW w:w="9750" w:type="dxa"/>
        <w:tblInd w:w="55" w:type="dxa"/>
        <w:tblLayout w:type="fixed"/>
        <w:tblCellMar>
          <w:top w:w="55" w:type="dxa"/>
          <w:left w:w="55" w:type="dxa"/>
          <w:bottom w:w="55" w:type="dxa"/>
          <w:right w:w="55" w:type="dxa"/>
        </w:tblCellMar>
        <w:tblLook w:val="04A0"/>
      </w:tblPr>
      <w:tblGrid>
        <w:gridCol w:w="2668"/>
        <w:gridCol w:w="1243"/>
        <w:gridCol w:w="1135"/>
        <w:gridCol w:w="1452"/>
        <w:gridCol w:w="1623"/>
        <w:gridCol w:w="1629"/>
      </w:tblGrid>
      <w:tr w:rsidR="00FA02DB" w:rsidTr="0045317E">
        <w:tc>
          <w:tcPr>
            <w:tcW w:w="9750" w:type="dxa"/>
            <w:gridSpan w:val="6"/>
            <w:tcBorders>
              <w:top w:val="single" w:sz="6" w:space="0" w:color="E36C0A"/>
              <w:left w:val="single" w:sz="6" w:space="0" w:color="E36C0A"/>
              <w:bottom w:val="single" w:sz="6" w:space="0" w:color="E36C0A"/>
              <w:right w:val="single" w:sz="6" w:space="0" w:color="E36C0A"/>
            </w:tcBorders>
            <w:shd w:val="clear" w:color="auto" w:fill="000000"/>
          </w:tcPr>
          <w:p w:rsidR="00FA02DB" w:rsidRDefault="009D4890">
            <w:pPr>
              <w:pStyle w:val="Contenidodelatabla"/>
              <w:jc w:val="center"/>
              <w:rPr>
                <w:rFonts w:ascii="Arial" w:hAnsi="Arial"/>
                <w:color w:val="FFFFFF"/>
                <w:sz w:val="18"/>
                <w:szCs w:val="18"/>
              </w:rPr>
            </w:pPr>
            <w:r>
              <w:rPr>
                <w:rFonts w:ascii="Arial" w:hAnsi="Arial"/>
                <w:color w:val="FFFFFF"/>
                <w:sz w:val="18"/>
                <w:szCs w:val="18"/>
              </w:rPr>
              <w:t xml:space="preserve">CLASE </w:t>
            </w:r>
            <w:r w:rsidR="00975D40">
              <w:rPr>
                <w:rFonts w:ascii="Arial" w:hAnsi="Arial"/>
                <w:color w:val="FFFFFF"/>
                <w:sz w:val="18"/>
                <w:szCs w:val="18"/>
              </w:rPr>
              <w:t>TURISTA SUPERIOR</w:t>
            </w:r>
          </w:p>
        </w:tc>
      </w:tr>
      <w:tr w:rsidR="00FA02DB" w:rsidTr="0045317E">
        <w:tc>
          <w:tcPr>
            <w:tcW w:w="2668" w:type="dxa"/>
            <w:tcBorders>
              <w:left w:val="single" w:sz="6" w:space="0" w:color="E36C0A"/>
              <w:bottom w:val="single" w:sz="6" w:space="0" w:color="E36C0A"/>
            </w:tcBorders>
            <w:shd w:val="clear" w:color="auto" w:fill="E36C0A"/>
          </w:tcPr>
          <w:p w:rsidR="00FA02DB" w:rsidRDefault="009D4890">
            <w:pPr>
              <w:pStyle w:val="Contenidodelatabla"/>
              <w:jc w:val="center"/>
              <w:rPr>
                <w:rFonts w:ascii="Arial" w:hAnsi="Arial"/>
                <w:color w:val="FFFFFF"/>
                <w:sz w:val="18"/>
                <w:szCs w:val="18"/>
              </w:rPr>
            </w:pPr>
            <w:r>
              <w:rPr>
                <w:rFonts w:ascii="Arial" w:hAnsi="Arial"/>
                <w:color w:val="FFFFFF"/>
                <w:sz w:val="18"/>
                <w:szCs w:val="18"/>
              </w:rPr>
              <w:t>SALIDAS: DIARIAS</w:t>
            </w:r>
          </w:p>
        </w:tc>
        <w:tc>
          <w:tcPr>
            <w:tcW w:w="1243" w:type="dxa"/>
            <w:tcBorders>
              <w:left w:val="single" w:sz="6" w:space="0" w:color="E36C0A"/>
              <w:bottom w:val="single" w:sz="6" w:space="0" w:color="E36C0A"/>
            </w:tcBorders>
            <w:shd w:val="clear" w:color="auto" w:fill="E36C0A"/>
          </w:tcPr>
          <w:p w:rsidR="00FA02DB" w:rsidRDefault="009D4890">
            <w:pPr>
              <w:pStyle w:val="Contenidodelatabla"/>
              <w:jc w:val="center"/>
              <w:rPr>
                <w:rFonts w:ascii="Arial" w:hAnsi="Arial"/>
                <w:color w:val="FFFFFF"/>
                <w:sz w:val="18"/>
                <w:szCs w:val="18"/>
              </w:rPr>
            </w:pPr>
            <w:r>
              <w:rPr>
                <w:rFonts w:ascii="Arial" w:hAnsi="Arial"/>
                <w:color w:val="FFFFFF"/>
                <w:sz w:val="18"/>
                <w:szCs w:val="18"/>
              </w:rPr>
              <w:t>Sencilla</w:t>
            </w:r>
          </w:p>
        </w:tc>
        <w:tc>
          <w:tcPr>
            <w:tcW w:w="1135" w:type="dxa"/>
            <w:tcBorders>
              <w:left w:val="single" w:sz="6" w:space="0" w:color="E36C0A"/>
              <w:bottom w:val="single" w:sz="6" w:space="0" w:color="E36C0A"/>
            </w:tcBorders>
            <w:shd w:val="clear" w:color="auto" w:fill="E36C0A"/>
          </w:tcPr>
          <w:p w:rsidR="00FA02DB" w:rsidRDefault="009D4890">
            <w:pPr>
              <w:pStyle w:val="Contenidodelatabla"/>
              <w:jc w:val="center"/>
              <w:rPr>
                <w:rFonts w:ascii="Arial" w:hAnsi="Arial"/>
                <w:color w:val="FFFFFF"/>
                <w:sz w:val="18"/>
                <w:szCs w:val="18"/>
              </w:rPr>
            </w:pPr>
            <w:r>
              <w:rPr>
                <w:rFonts w:ascii="Arial" w:hAnsi="Arial"/>
                <w:color w:val="FFFFFF"/>
                <w:sz w:val="18"/>
                <w:szCs w:val="18"/>
              </w:rPr>
              <w:t>Doble</w:t>
            </w:r>
          </w:p>
        </w:tc>
        <w:tc>
          <w:tcPr>
            <w:tcW w:w="1452" w:type="dxa"/>
            <w:tcBorders>
              <w:left w:val="single" w:sz="6" w:space="0" w:color="E36C0A"/>
              <w:bottom w:val="single" w:sz="6" w:space="0" w:color="E36C0A"/>
            </w:tcBorders>
            <w:shd w:val="clear" w:color="auto" w:fill="E36C0A"/>
          </w:tcPr>
          <w:p w:rsidR="00FA02DB" w:rsidRDefault="009D4890">
            <w:pPr>
              <w:pStyle w:val="Contenidodelatabla"/>
              <w:jc w:val="center"/>
              <w:rPr>
                <w:rFonts w:ascii="Arial" w:hAnsi="Arial"/>
                <w:color w:val="FFFFFF"/>
                <w:sz w:val="18"/>
                <w:szCs w:val="18"/>
              </w:rPr>
            </w:pPr>
            <w:r>
              <w:rPr>
                <w:rFonts w:ascii="Arial" w:hAnsi="Arial"/>
                <w:color w:val="FFFFFF"/>
                <w:sz w:val="18"/>
                <w:szCs w:val="18"/>
              </w:rPr>
              <w:t>Triple</w:t>
            </w:r>
          </w:p>
        </w:tc>
        <w:tc>
          <w:tcPr>
            <w:tcW w:w="1623" w:type="dxa"/>
            <w:tcBorders>
              <w:left w:val="single" w:sz="6" w:space="0" w:color="E36C0A"/>
              <w:bottom w:val="single" w:sz="6" w:space="0" w:color="E36C0A"/>
            </w:tcBorders>
            <w:shd w:val="clear" w:color="auto" w:fill="E36C0A"/>
          </w:tcPr>
          <w:p w:rsidR="00FA02DB" w:rsidRDefault="009D4890">
            <w:pPr>
              <w:pStyle w:val="Contenidodelatabla"/>
              <w:jc w:val="center"/>
              <w:rPr>
                <w:rFonts w:ascii="Arial" w:hAnsi="Arial"/>
                <w:color w:val="FFFFFF"/>
                <w:sz w:val="18"/>
                <w:szCs w:val="18"/>
              </w:rPr>
            </w:pPr>
            <w:r>
              <w:rPr>
                <w:rFonts w:ascii="Arial" w:hAnsi="Arial"/>
                <w:color w:val="FFFFFF"/>
                <w:sz w:val="18"/>
                <w:szCs w:val="18"/>
              </w:rPr>
              <w:t>Cuádruple</w:t>
            </w:r>
          </w:p>
        </w:tc>
        <w:tc>
          <w:tcPr>
            <w:tcW w:w="1629" w:type="dxa"/>
            <w:tcBorders>
              <w:left w:val="single" w:sz="6" w:space="0" w:color="E36C0A"/>
              <w:bottom w:val="single" w:sz="6" w:space="0" w:color="E36C0A"/>
              <w:right w:val="single" w:sz="6" w:space="0" w:color="E36C0A"/>
            </w:tcBorders>
            <w:shd w:val="clear" w:color="auto" w:fill="E36C0A"/>
          </w:tcPr>
          <w:p w:rsidR="00FA02DB" w:rsidRDefault="009D4890">
            <w:pPr>
              <w:pStyle w:val="Contenidodelatabla"/>
              <w:jc w:val="center"/>
              <w:rPr>
                <w:rFonts w:ascii="Arial" w:hAnsi="Arial"/>
                <w:color w:val="FFFFFF"/>
                <w:sz w:val="18"/>
                <w:szCs w:val="18"/>
              </w:rPr>
            </w:pPr>
            <w:r>
              <w:rPr>
                <w:rFonts w:ascii="Arial" w:hAnsi="Arial"/>
                <w:color w:val="FFFFFF"/>
                <w:sz w:val="18"/>
                <w:szCs w:val="18"/>
              </w:rPr>
              <w:t>MNR 0-12</w:t>
            </w:r>
          </w:p>
        </w:tc>
      </w:tr>
      <w:tr w:rsidR="0045317E" w:rsidTr="00E02857">
        <w:trPr>
          <w:trHeight w:val="444"/>
        </w:trPr>
        <w:tc>
          <w:tcPr>
            <w:tcW w:w="2668" w:type="dxa"/>
            <w:tcBorders>
              <w:left w:val="single" w:sz="6" w:space="0" w:color="E36C0A"/>
              <w:bottom w:val="single" w:sz="6" w:space="0" w:color="E36C0A"/>
            </w:tcBorders>
          </w:tcPr>
          <w:p w:rsidR="0045317E" w:rsidRDefault="0045317E" w:rsidP="0045317E">
            <w:pPr>
              <w:pStyle w:val="Contenidodelatabla"/>
              <w:jc w:val="center"/>
              <w:rPr>
                <w:rFonts w:ascii="Arial" w:hAnsi="Arial"/>
                <w:sz w:val="18"/>
                <w:szCs w:val="18"/>
              </w:rPr>
            </w:pPr>
            <w:r w:rsidRPr="0045317E">
              <w:rPr>
                <w:rFonts w:ascii="Arial" w:hAnsi="Arial"/>
                <w:sz w:val="18"/>
                <w:szCs w:val="18"/>
              </w:rPr>
              <w:t>01/11/2025 - 13/12/ 2025</w:t>
            </w:r>
          </w:p>
        </w:tc>
        <w:tc>
          <w:tcPr>
            <w:tcW w:w="1243" w:type="dxa"/>
            <w:tcBorders>
              <w:left w:val="single" w:sz="6" w:space="0" w:color="E36C0A"/>
              <w:bottom w:val="single" w:sz="6" w:space="0" w:color="E36C0A"/>
            </w:tcBorders>
          </w:tcPr>
          <w:p w:rsidR="0045317E" w:rsidRDefault="0045317E" w:rsidP="0045317E">
            <w:pPr>
              <w:pStyle w:val="Contenidodelatabla"/>
              <w:jc w:val="center"/>
              <w:rPr>
                <w:rFonts w:ascii="Arial" w:hAnsi="Arial"/>
                <w:sz w:val="18"/>
                <w:szCs w:val="18"/>
              </w:rPr>
            </w:pPr>
            <w:r>
              <w:t xml:space="preserve">USD </w:t>
            </w:r>
            <w:r w:rsidRPr="00716FE5">
              <w:t xml:space="preserve">2,226 </w:t>
            </w:r>
          </w:p>
        </w:tc>
        <w:tc>
          <w:tcPr>
            <w:tcW w:w="1135" w:type="dxa"/>
            <w:tcBorders>
              <w:left w:val="single" w:sz="6" w:space="0" w:color="E36C0A"/>
              <w:bottom w:val="single" w:sz="6" w:space="0" w:color="E36C0A"/>
            </w:tcBorders>
          </w:tcPr>
          <w:p w:rsidR="0045317E" w:rsidRDefault="0045317E" w:rsidP="0045317E">
            <w:pPr>
              <w:pStyle w:val="Contenidodelatabla"/>
              <w:jc w:val="center"/>
              <w:rPr>
                <w:rFonts w:ascii="Arial" w:hAnsi="Arial"/>
                <w:sz w:val="18"/>
                <w:szCs w:val="18"/>
              </w:rPr>
            </w:pPr>
            <w:r>
              <w:t xml:space="preserve">USD </w:t>
            </w:r>
            <w:r w:rsidRPr="00716FE5">
              <w:t xml:space="preserve">1,400 </w:t>
            </w:r>
          </w:p>
        </w:tc>
        <w:tc>
          <w:tcPr>
            <w:tcW w:w="1452" w:type="dxa"/>
            <w:tcBorders>
              <w:left w:val="single" w:sz="6" w:space="0" w:color="E36C0A"/>
              <w:bottom w:val="single" w:sz="6" w:space="0" w:color="E36C0A"/>
            </w:tcBorders>
          </w:tcPr>
          <w:p w:rsidR="0045317E" w:rsidRDefault="0045317E" w:rsidP="0045317E">
            <w:pPr>
              <w:pStyle w:val="Contenidodelatabla"/>
              <w:jc w:val="center"/>
              <w:rPr>
                <w:rFonts w:ascii="Arial" w:hAnsi="Arial"/>
                <w:sz w:val="18"/>
                <w:szCs w:val="18"/>
              </w:rPr>
            </w:pPr>
            <w:r>
              <w:t xml:space="preserve">USD </w:t>
            </w:r>
            <w:r w:rsidRPr="00716FE5">
              <w:t xml:space="preserve">1,204 </w:t>
            </w:r>
          </w:p>
        </w:tc>
        <w:tc>
          <w:tcPr>
            <w:tcW w:w="1623" w:type="dxa"/>
            <w:tcBorders>
              <w:left w:val="single" w:sz="6" w:space="0" w:color="E36C0A"/>
              <w:bottom w:val="single" w:sz="6" w:space="0" w:color="E36C0A"/>
            </w:tcBorders>
          </w:tcPr>
          <w:p w:rsidR="0045317E" w:rsidRDefault="0045317E" w:rsidP="0045317E">
            <w:pPr>
              <w:pStyle w:val="Contenidodelatabla"/>
              <w:jc w:val="center"/>
              <w:rPr>
                <w:rFonts w:ascii="Arial" w:hAnsi="Arial"/>
                <w:sz w:val="18"/>
                <w:szCs w:val="18"/>
              </w:rPr>
            </w:pPr>
            <w:r>
              <w:t xml:space="preserve">USD </w:t>
            </w:r>
            <w:r w:rsidRPr="00716FE5">
              <w:t xml:space="preserve">1,124 </w:t>
            </w:r>
          </w:p>
        </w:tc>
        <w:tc>
          <w:tcPr>
            <w:tcW w:w="1629" w:type="dxa"/>
            <w:tcBorders>
              <w:left w:val="single" w:sz="6" w:space="0" w:color="E36C0A"/>
              <w:bottom w:val="single" w:sz="6" w:space="0" w:color="E36C0A"/>
              <w:right w:val="single" w:sz="6" w:space="0" w:color="E36C0A"/>
            </w:tcBorders>
          </w:tcPr>
          <w:p w:rsidR="0045317E" w:rsidRDefault="0045317E" w:rsidP="0045317E">
            <w:pPr>
              <w:pStyle w:val="Contenidodelatabla"/>
              <w:jc w:val="center"/>
              <w:rPr>
                <w:rFonts w:ascii="Arial" w:hAnsi="Arial"/>
                <w:sz w:val="18"/>
                <w:szCs w:val="18"/>
              </w:rPr>
            </w:pPr>
            <w:r>
              <w:t xml:space="preserve">USD </w:t>
            </w:r>
            <w:r w:rsidRPr="00716FE5">
              <w:t xml:space="preserve">855 </w:t>
            </w:r>
          </w:p>
        </w:tc>
      </w:tr>
      <w:tr w:rsidR="0045317E" w:rsidTr="0045317E">
        <w:tc>
          <w:tcPr>
            <w:tcW w:w="2668" w:type="dxa"/>
            <w:tcBorders>
              <w:left w:val="single" w:sz="6" w:space="0" w:color="E36C0A"/>
              <w:bottom w:val="single" w:sz="6" w:space="0" w:color="E36C0A"/>
            </w:tcBorders>
          </w:tcPr>
          <w:p w:rsidR="0045317E" w:rsidRDefault="0045317E" w:rsidP="0045317E">
            <w:pPr>
              <w:pStyle w:val="Contenidodelatabla"/>
              <w:jc w:val="center"/>
              <w:rPr>
                <w:rFonts w:ascii="Arial" w:hAnsi="Arial"/>
                <w:sz w:val="18"/>
                <w:szCs w:val="18"/>
              </w:rPr>
            </w:pPr>
            <w:r w:rsidRPr="0045317E">
              <w:rPr>
                <w:rFonts w:ascii="Arial" w:hAnsi="Arial"/>
                <w:sz w:val="18"/>
                <w:szCs w:val="18"/>
              </w:rPr>
              <w:t>14/12/2025 - 01/01/ 2026</w:t>
            </w:r>
          </w:p>
        </w:tc>
        <w:tc>
          <w:tcPr>
            <w:tcW w:w="1243" w:type="dxa"/>
            <w:tcBorders>
              <w:left w:val="single" w:sz="6" w:space="0" w:color="E36C0A"/>
              <w:bottom w:val="single" w:sz="6" w:space="0" w:color="E36C0A"/>
            </w:tcBorders>
          </w:tcPr>
          <w:p w:rsidR="0045317E" w:rsidRDefault="0045317E" w:rsidP="0045317E">
            <w:pPr>
              <w:pStyle w:val="Contenidodelatabla"/>
              <w:jc w:val="center"/>
              <w:rPr>
                <w:rFonts w:ascii="Arial" w:hAnsi="Arial"/>
                <w:sz w:val="18"/>
                <w:szCs w:val="18"/>
              </w:rPr>
            </w:pPr>
            <w:r>
              <w:t xml:space="preserve">USD </w:t>
            </w:r>
            <w:r w:rsidRPr="00716FE5">
              <w:t xml:space="preserve">3,259 </w:t>
            </w:r>
          </w:p>
        </w:tc>
        <w:tc>
          <w:tcPr>
            <w:tcW w:w="1135" w:type="dxa"/>
            <w:tcBorders>
              <w:left w:val="single" w:sz="6" w:space="0" w:color="E36C0A"/>
              <w:bottom w:val="single" w:sz="6" w:space="0" w:color="E36C0A"/>
            </w:tcBorders>
          </w:tcPr>
          <w:p w:rsidR="0045317E" w:rsidRDefault="0045317E" w:rsidP="0045317E">
            <w:pPr>
              <w:pStyle w:val="Contenidodelatabla"/>
              <w:jc w:val="center"/>
              <w:rPr>
                <w:rFonts w:ascii="Arial" w:hAnsi="Arial"/>
                <w:sz w:val="18"/>
                <w:szCs w:val="18"/>
              </w:rPr>
            </w:pPr>
            <w:r>
              <w:t xml:space="preserve">USD </w:t>
            </w:r>
            <w:r w:rsidRPr="00716FE5">
              <w:t xml:space="preserve">1,919 </w:t>
            </w:r>
          </w:p>
        </w:tc>
        <w:tc>
          <w:tcPr>
            <w:tcW w:w="1452" w:type="dxa"/>
            <w:tcBorders>
              <w:left w:val="single" w:sz="6" w:space="0" w:color="E36C0A"/>
              <w:bottom w:val="single" w:sz="6" w:space="0" w:color="E36C0A"/>
            </w:tcBorders>
          </w:tcPr>
          <w:p w:rsidR="0045317E" w:rsidRDefault="0045317E" w:rsidP="0045317E">
            <w:pPr>
              <w:pStyle w:val="Contenidodelatabla"/>
              <w:jc w:val="center"/>
              <w:rPr>
                <w:rFonts w:ascii="Arial" w:hAnsi="Arial"/>
                <w:sz w:val="18"/>
                <w:szCs w:val="18"/>
              </w:rPr>
            </w:pPr>
            <w:r>
              <w:t xml:space="preserve">USD </w:t>
            </w:r>
            <w:r w:rsidRPr="00716FE5">
              <w:t xml:space="preserve">1,554 </w:t>
            </w:r>
          </w:p>
        </w:tc>
        <w:tc>
          <w:tcPr>
            <w:tcW w:w="1623" w:type="dxa"/>
            <w:tcBorders>
              <w:left w:val="single" w:sz="6" w:space="0" w:color="E36C0A"/>
              <w:bottom w:val="single" w:sz="6" w:space="0" w:color="E36C0A"/>
            </w:tcBorders>
          </w:tcPr>
          <w:p w:rsidR="0045317E" w:rsidRDefault="0045317E" w:rsidP="0045317E">
            <w:pPr>
              <w:pStyle w:val="Contenidodelatabla"/>
              <w:jc w:val="center"/>
              <w:rPr>
                <w:rFonts w:ascii="Arial" w:hAnsi="Arial"/>
                <w:sz w:val="18"/>
                <w:szCs w:val="18"/>
              </w:rPr>
            </w:pPr>
            <w:r>
              <w:t xml:space="preserve">USD </w:t>
            </w:r>
            <w:r w:rsidRPr="00716FE5">
              <w:t xml:space="preserve">1,390 </w:t>
            </w:r>
          </w:p>
        </w:tc>
        <w:tc>
          <w:tcPr>
            <w:tcW w:w="1629" w:type="dxa"/>
            <w:tcBorders>
              <w:left w:val="single" w:sz="6" w:space="0" w:color="E36C0A"/>
              <w:bottom w:val="single" w:sz="6" w:space="0" w:color="E36C0A"/>
              <w:right w:val="single" w:sz="6" w:space="0" w:color="E36C0A"/>
            </w:tcBorders>
          </w:tcPr>
          <w:p w:rsidR="0045317E" w:rsidRDefault="0045317E" w:rsidP="0045317E">
            <w:pPr>
              <w:pStyle w:val="Contenidodelatabla"/>
              <w:jc w:val="center"/>
              <w:rPr>
                <w:rFonts w:ascii="Arial" w:hAnsi="Arial"/>
                <w:sz w:val="18"/>
                <w:szCs w:val="18"/>
              </w:rPr>
            </w:pPr>
            <w:r>
              <w:t xml:space="preserve">USD </w:t>
            </w:r>
            <w:r w:rsidRPr="00716FE5">
              <w:t xml:space="preserve">855 </w:t>
            </w:r>
          </w:p>
        </w:tc>
      </w:tr>
      <w:tr w:rsidR="0045317E" w:rsidTr="0045317E">
        <w:trPr>
          <w:trHeight w:val="474"/>
        </w:trPr>
        <w:tc>
          <w:tcPr>
            <w:tcW w:w="2668" w:type="dxa"/>
            <w:tcBorders>
              <w:left w:val="single" w:sz="6" w:space="0" w:color="E36C0A"/>
              <w:bottom w:val="single" w:sz="6" w:space="0" w:color="E36C0A"/>
            </w:tcBorders>
          </w:tcPr>
          <w:p w:rsidR="0045317E" w:rsidRDefault="0045317E" w:rsidP="0045317E">
            <w:pPr>
              <w:pStyle w:val="Contenidodelatabla"/>
              <w:jc w:val="center"/>
              <w:rPr>
                <w:rFonts w:ascii="Arial" w:hAnsi="Arial"/>
                <w:sz w:val="18"/>
                <w:szCs w:val="18"/>
              </w:rPr>
            </w:pPr>
            <w:r w:rsidRPr="0045317E">
              <w:rPr>
                <w:rFonts w:ascii="Arial" w:hAnsi="Arial"/>
                <w:sz w:val="18"/>
                <w:szCs w:val="18"/>
              </w:rPr>
              <w:t>02/01/2026 - 26/04/ 2026</w:t>
            </w:r>
          </w:p>
        </w:tc>
        <w:tc>
          <w:tcPr>
            <w:tcW w:w="1243" w:type="dxa"/>
            <w:tcBorders>
              <w:left w:val="single" w:sz="6" w:space="0" w:color="E36C0A"/>
              <w:bottom w:val="single" w:sz="6" w:space="0" w:color="E36C0A"/>
            </w:tcBorders>
          </w:tcPr>
          <w:p w:rsidR="0045317E" w:rsidRDefault="0045317E" w:rsidP="0045317E">
            <w:pPr>
              <w:pStyle w:val="Contenidodelatabla"/>
              <w:jc w:val="center"/>
              <w:rPr>
                <w:rFonts w:ascii="Arial" w:hAnsi="Arial"/>
                <w:sz w:val="18"/>
                <w:szCs w:val="18"/>
              </w:rPr>
            </w:pPr>
            <w:r>
              <w:t xml:space="preserve">USD </w:t>
            </w:r>
            <w:r w:rsidRPr="00716FE5">
              <w:t xml:space="preserve">2,354 </w:t>
            </w:r>
          </w:p>
        </w:tc>
        <w:tc>
          <w:tcPr>
            <w:tcW w:w="1135" w:type="dxa"/>
            <w:tcBorders>
              <w:left w:val="single" w:sz="6" w:space="0" w:color="E36C0A"/>
              <w:bottom w:val="single" w:sz="6" w:space="0" w:color="E36C0A"/>
            </w:tcBorders>
          </w:tcPr>
          <w:p w:rsidR="0045317E" w:rsidRDefault="0045317E" w:rsidP="0045317E">
            <w:pPr>
              <w:pStyle w:val="Contenidodelatabla"/>
              <w:jc w:val="center"/>
              <w:rPr>
                <w:rFonts w:ascii="Arial" w:hAnsi="Arial"/>
                <w:sz w:val="18"/>
                <w:szCs w:val="18"/>
              </w:rPr>
            </w:pPr>
            <w:r>
              <w:t xml:space="preserve">USD </w:t>
            </w:r>
            <w:r w:rsidRPr="00716FE5">
              <w:t xml:space="preserve">1,469 </w:t>
            </w:r>
          </w:p>
        </w:tc>
        <w:tc>
          <w:tcPr>
            <w:tcW w:w="1452" w:type="dxa"/>
            <w:tcBorders>
              <w:left w:val="single" w:sz="6" w:space="0" w:color="E36C0A"/>
              <w:bottom w:val="single" w:sz="6" w:space="0" w:color="E36C0A"/>
            </w:tcBorders>
          </w:tcPr>
          <w:p w:rsidR="0045317E" w:rsidRDefault="0045317E" w:rsidP="0045317E">
            <w:pPr>
              <w:pStyle w:val="Contenidodelatabla"/>
              <w:spacing w:after="86"/>
              <w:jc w:val="center"/>
              <w:rPr>
                <w:rFonts w:ascii="Arial" w:hAnsi="Arial"/>
                <w:sz w:val="18"/>
                <w:szCs w:val="18"/>
              </w:rPr>
            </w:pPr>
            <w:r>
              <w:t xml:space="preserve">USD </w:t>
            </w:r>
            <w:r w:rsidRPr="00716FE5">
              <w:t xml:space="preserve">1,252 </w:t>
            </w:r>
          </w:p>
        </w:tc>
        <w:tc>
          <w:tcPr>
            <w:tcW w:w="1623" w:type="dxa"/>
            <w:tcBorders>
              <w:left w:val="single" w:sz="6" w:space="0" w:color="E36C0A"/>
              <w:bottom w:val="single" w:sz="6" w:space="0" w:color="E36C0A"/>
            </w:tcBorders>
          </w:tcPr>
          <w:p w:rsidR="0045317E" w:rsidRDefault="0045317E" w:rsidP="0045317E">
            <w:pPr>
              <w:pStyle w:val="Contenidodelatabla"/>
              <w:jc w:val="center"/>
              <w:rPr>
                <w:rFonts w:ascii="Arial" w:hAnsi="Arial"/>
                <w:sz w:val="18"/>
                <w:szCs w:val="18"/>
              </w:rPr>
            </w:pPr>
            <w:r>
              <w:t xml:space="preserve">USD </w:t>
            </w:r>
            <w:r w:rsidRPr="00716FE5">
              <w:t xml:space="preserve">1,157 </w:t>
            </w:r>
          </w:p>
        </w:tc>
        <w:tc>
          <w:tcPr>
            <w:tcW w:w="1629" w:type="dxa"/>
            <w:tcBorders>
              <w:left w:val="single" w:sz="6" w:space="0" w:color="E36C0A"/>
              <w:bottom w:val="single" w:sz="6" w:space="0" w:color="E36C0A"/>
              <w:right w:val="single" w:sz="6" w:space="0" w:color="E36C0A"/>
            </w:tcBorders>
          </w:tcPr>
          <w:p w:rsidR="0045317E" w:rsidRDefault="0045317E" w:rsidP="0045317E">
            <w:pPr>
              <w:pStyle w:val="Contenidodelatabla"/>
              <w:jc w:val="center"/>
              <w:rPr>
                <w:rFonts w:ascii="Arial" w:hAnsi="Arial"/>
                <w:sz w:val="18"/>
                <w:szCs w:val="18"/>
              </w:rPr>
            </w:pPr>
            <w:r>
              <w:t xml:space="preserve">USD </w:t>
            </w:r>
            <w:r w:rsidRPr="00716FE5">
              <w:t xml:space="preserve">855 </w:t>
            </w:r>
          </w:p>
        </w:tc>
      </w:tr>
    </w:tbl>
    <w:p w:rsidR="00FA02DB" w:rsidRDefault="009D4890">
      <w:pPr>
        <w:spacing w:after="0" w:line="240" w:lineRule="auto"/>
        <w:rPr>
          <w:rFonts w:ascii="Arial" w:eastAsia="Times New Roman" w:hAnsi="Arial" w:cs="Arial"/>
          <w:b/>
          <w:color w:val="E36C0A" w:themeColor="accent6" w:themeShade="BF"/>
          <w:sz w:val="14"/>
          <w:szCs w:val="16"/>
          <w:lang w:eastAsia="es-ES"/>
        </w:rPr>
      </w:pPr>
      <w:r>
        <w:br w:type="page"/>
      </w:r>
    </w:p>
    <w:p w:rsidR="00FA02DB" w:rsidRDefault="00FA02DB">
      <w:pPr>
        <w:spacing w:after="0" w:line="240" w:lineRule="auto"/>
      </w:pPr>
    </w:p>
    <w:tbl>
      <w:tblPr>
        <w:tblW w:w="9750" w:type="dxa"/>
        <w:tblInd w:w="55" w:type="dxa"/>
        <w:tblLayout w:type="fixed"/>
        <w:tblCellMar>
          <w:top w:w="55" w:type="dxa"/>
          <w:left w:w="55" w:type="dxa"/>
          <w:bottom w:w="55" w:type="dxa"/>
          <w:right w:w="55" w:type="dxa"/>
        </w:tblCellMar>
        <w:tblLook w:val="04A0"/>
      </w:tblPr>
      <w:tblGrid>
        <w:gridCol w:w="2668"/>
        <w:gridCol w:w="1243"/>
        <w:gridCol w:w="1135"/>
        <w:gridCol w:w="1452"/>
        <w:gridCol w:w="1623"/>
        <w:gridCol w:w="1629"/>
      </w:tblGrid>
      <w:tr w:rsidR="00FA02DB" w:rsidRPr="00B42E35" w:rsidTr="00B42E35">
        <w:tc>
          <w:tcPr>
            <w:tcW w:w="9750" w:type="dxa"/>
            <w:gridSpan w:val="6"/>
            <w:tcBorders>
              <w:top w:val="single" w:sz="6" w:space="0" w:color="E36C0A"/>
              <w:left w:val="single" w:sz="6" w:space="0" w:color="E36C0A"/>
              <w:bottom w:val="single" w:sz="6" w:space="0" w:color="E36C0A"/>
              <w:right w:val="single" w:sz="6" w:space="0" w:color="E36C0A"/>
            </w:tcBorders>
            <w:shd w:val="clear" w:color="auto" w:fill="000000"/>
          </w:tcPr>
          <w:p w:rsidR="00FA02DB" w:rsidRPr="00B42E35" w:rsidRDefault="009D4890">
            <w:pPr>
              <w:pStyle w:val="Contenidodelatabla"/>
              <w:jc w:val="center"/>
              <w:rPr>
                <w:rFonts w:ascii="Arial" w:hAnsi="Arial" w:cs="Arial"/>
                <w:color w:val="FFFFFF"/>
                <w:sz w:val="18"/>
                <w:szCs w:val="18"/>
              </w:rPr>
            </w:pPr>
            <w:r w:rsidRPr="00B42E35">
              <w:rPr>
                <w:rFonts w:ascii="Arial" w:hAnsi="Arial" w:cs="Arial"/>
                <w:color w:val="FFFFFF"/>
                <w:sz w:val="18"/>
                <w:szCs w:val="18"/>
              </w:rPr>
              <w:t>CLASE PRIMERA</w:t>
            </w:r>
          </w:p>
        </w:tc>
      </w:tr>
      <w:tr w:rsidR="00FA02DB" w:rsidRPr="00B42E35" w:rsidTr="00B42E35">
        <w:tc>
          <w:tcPr>
            <w:tcW w:w="2668" w:type="dxa"/>
            <w:tcBorders>
              <w:left w:val="single" w:sz="6" w:space="0" w:color="E36C0A"/>
              <w:bottom w:val="single" w:sz="6" w:space="0" w:color="E36C0A"/>
            </w:tcBorders>
            <w:shd w:val="clear" w:color="auto" w:fill="E36C0A"/>
          </w:tcPr>
          <w:p w:rsidR="00FA02DB" w:rsidRPr="00B42E35" w:rsidRDefault="009D4890">
            <w:pPr>
              <w:pStyle w:val="Contenidodelatabla"/>
              <w:jc w:val="center"/>
              <w:rPr>
                <w:rFonts w:ascii="Arial" w:hAnsi="Arial" w:cs="Arial"/>
                <w:color w:val="FFFFFF"/>
                <w:sz w:val="18"/>
                <w:szCs w:val="18"/>
              </w:rPr>
            </w:pPr>
            <w:r w:rsidRPr="00B42E35">
              <w:rPr>
                <w:rFonts w:ascii="Arial" w:hAnsi="Arial" w:cs="Arial"/>
                <w:color w:val="FFFFFF"/>
                <w:sz w:val="18"/>
                <w:szCs w:val="18"/>
              </w:rPr>
              <w:t xml:space="preserve">SALIDAS: </w:t>
            </w:r>
            <w:r w:rsidRPr="00B42E35">
              <w:rPr>
                <w:rFonts w:ascii="Arial" w:hAnsi="Arial" w:cs="Arial"/>
                <w:color w:val="FFFFFF"/>
                <w:sz w:val="18"/>
                <w:szCs w:val="18"/>
              </w:rPr>
              <w:t>DIARIAS</w:t>
            </w:r>
          </w:p>
        </w:tc>
        <w:tc>
          <w:tcPr>
            <w:tcW w:w="1243" w:type="dxa"/>
            <w:tcBorders>
              <w:left w:val="single" w:sz="6" w:space="0" w:color="E36C0A"/>
              <w:bottom w:val="single" w:sz="6" w:space="0" w:color="E36C0A"/>
            </w:tcBorders>
            <w:shd w:val="clear" w:color="auto" w:fill="E36C0A"/>
          </w:tcPr>
          <w:p w:rsidR="00FA02DB" w:rsidRPr="00B42E35" w:rsidRDefault="009D4890">
            <w:pPr>
              <w:pStyle w:val="Contenidodelatabla"/>
              <w:jc w:val="center"/>
              <w:rPr>
                <w:rFonts w:ascii="Arial" w:hAnsi="Arial" w:cs="Arial"/>
                <w:color w:val="FFFFFF"/>
                <w:sz w:val="18"/>
                <w:szCs w:val="18"/>
              </w:rPr>
            </w:pPr>
            <w:r w:rsidRPr="00B42E35">
              <w:rPr>
                <w:rFonts w:ascii="Arial" w:hAnsi="Arial" w:cs="Arial"/>
                <w:color w:val="FFFFFF"/>
                <w:sz w:val="18"/>
                <w:szCs w:val="18"/>
              </w:rPr>
              <w:t>Sencilla</w:t>
            </w:r>
          </w:p>
        </w:tc>
        <w:tc>
          <w:tcPr>
            <w:tcW w:w="1135" w:type="dxa"/>
            <w:tcBorders>
              <w:left w:val="single" w:sz="6" w:space="0" w:color="E36C0A"/>
              <w:bottom w:val="single" w:sz="6" w:space="0" w:color="E36C0A"/>
            </w:tcBorders>
            <w:shd w:val="clear" w:color="auto" w:fill="E36C0A"/>
          </w:tcPr>
          <w:p w:rsidR="00FA02DB" w:rsidRPr="00B42E35" w:rsidRDefault="009D4890">
            <w:pPr>
              <w:pStyle w:val="Contenidodelatabla"/>
              <w:jc w:val="center"/>
              <w:rPr>
                <w:rFonts w:ascii="Arial" w:hAnsi="Arial" w:cs="Arial"/>
                <w:color w:val="FFFFFF"/>
                <w:sz w:val="18"/>
                <w:szCs w:val="18"/>
              </w:rPr>
            </w:pPr>
            <w:r w:rsidRPr="00B42E35">
              <w:rPr>
                <w:rFonts w:ascii="Arial" w:hAnsi="Arial" w:cs="Arial"/>
                <w:color w:val="FFFFFF"/>
                <w:sz w:val="18"/>
                <w:szCs w:val="18"/>
              </w:rPr>
              <w:t>Doble</w:t>
            </w:r>
          </w:p>
        </w:tc>
        <w:tc>
          <w:tcPr>
            <w:tcW w:w="1452" w:type="dxa"/>
            <w:tcBorders>
              <w:left w:val="single" w:sz="6" w:space="0" w:color="E36C0A"/>
              <w:bottom w:val="single" w:sz="6" w:space="0" w:color="E36C0A"/>
            </w:tcBorders>
            <w:shd w:val="clear" w:color="auto" w:fill="E36C0A"/>
          </w:tcPr>
          <w:p w:rsidR="00FA02DB" w:rsidRPr="00B42E35" w:rsidRDefault="009D4890">
            <w:pPr>
              <w:pStyle w:val="Contenidodelatabla"/>
              <w:jc w:val="center"/>
              <w:rPr>
                <w:rFonts w:ascii="Arial" w:hAnsi="Arial" w:cs="Arial"/>
                <w:color w:val="FFFFFF"/>
                <w:sz w:val="18"/>
                <w:szCs w:val="18"/>
              </w:rPr>
            </w:pPr>
            <w:r w:rsidRPr="00B42E35">
              <w:rPr>
                <w:rFonts w:ascii="Arial" w:hAnsi="Arial" w:cs="Arial"/>
                <w:color w:val="FFFFFF"/>
                <w:sz w:val="18"/>
                <w:szCs w:val="18"/>
              </w:rPr>
              <w:t>Triple</w:t>
            </w:r>
          </w:p>
        </w:tc>
        <w:tc>
          <w:tcPr>
            <w:tcW w:w="1623" w:type="dxa"/>
            <w:tcBorders>
              <w:left w:val="single" w:sz="6" w:space="0" w:color="E36C0A"/>
              <w:bottom w:val="single" w:sz="6" w:space="0" w:color="E36C0A"/>
            </w:tcBorders>
            <w:shd w:val="clear" w:color="auto" w:fill="E36C0A"/>
          </w:tcPr>
          <w:p w:rsidR="00FA02DB" w:rsidRPr="00B42E35" w:rsidRDefault="009D4890">
            <w:pPr>
              <w:pStyle w:val="Contenidodelatabla"/>
              <w:jc w:val="center"/>
              <w:rPr>
                <w:rFonts w:ascii="Arial" w:hAnsi="Arial" w:cs="Arial"/>
                <w:color w:val="FFFFFF"/>
                <w:sz w:val="18"/>
                <w:szCs w:val="18"/>
              </w:rPr>
            </w:pPr>
            <w:r w:rsidRPr="00B42E35">
              <w:rPr>
                <w:rFonts w:ascii="Arial" w:hAnsi="Arial" w:cs="Arial"/>
                <w:color w:val="FFFFFF"/>
                <w:sz w:val="18"/>
                <w:szCs w:val="18"/>
              </w:rPr>
              <w:t>Cuádruple</w:t>
            </w:r>
          </w:p>
        </w:tc>
        <w:tc>
          <w:tcPr>
            <w:tcW w:w="1629" w:type="dxa"/>
            <w:tcBorders>
              <w:left w:val="single" w:sz="6" w:space="0" w:color="E36C0A"/>
              <w:bottom w:val="single" w:sz="6" w:space="0" w:color="E36C0A"/>
              <w:right w:val="single" w:sz="6" w:space="0" w:color="E36C0A"/>
            </w:tcBorders>
            <w:shd w:val="clear" w:color="auto" w:fill="E36C0A"/>
          </w:tcPr>
          <w:p w:rsidR="00FA02DB" w:rsidRPr="00B42E35" w:rsidRDefault="009D4890">
            <w:pPr>
              <w:pStyle w:val="Contenidodelatabla"/>
              <w:jc w:val="center"/>
              <w:rPr>
                <w:rFonts w:ascii="Arial" w:hAnsi="Arial" w:cs="Arial"/>
                <w:color w:val="FFFFFF"/>
                <w:sz w:val="18"/>
                <w:szCs w:val="18"/>
              </w:rPr>
            </w:pPr>
            <w:r w:rsidRPr="00B42E35">
              <w:rPr>
                <w:rFonts w:ascii="Arial" w:hAnsi="Arial" w:cs="Arial"/>
                <w:color w:val="FFFFFF"/>
                <w:sz w:val="18"/>
                <w:szCs w:val="18"/>
              </w:rPr>
              <w:t>MNR 0-12</w:t>
            </w:r>
          </w:p>
        </w:tc>
      </w:tr>
      <w:tr w:rsidR="00B42E35" w:rsidRPr="00B42E35" w:rsidTr="00B42E35">
        <w:tc>
          <w:tcPr>
            <w:tcW w:w="2668" w:type="dxa"/>
            <w:tcBorders>
              <w:left w:val="single" w:sz="6" w:space="0" w:color="E36C0A"/>
              <w:bottom w:val="single" w:sz="6" w:space="0" w:color="E36C0A"/>
            </w:tcBorders>
          </w:tcPr>
          <w:p w:rsidR="00B42E35" w:rsidRPr="00B42E35" w:rsidRDefault="00B42E35" w:rsidP="00B42E35">
            <w:pPr>
              <w:pStyle w:val="Contenidodelatabla"/>
              <w:jc w:val="center"/>
              <w:rPr>
                <w:rFonts w:ascii="Arial" w:hAnsi="Arial" w:cs="Arial"/>
                <w:sz w:val="18"/>
                <w:szCs w:val="18"/>
              </w:rPr>
            </w:pPr>
            <w:r w:rsidRPr="00B42E35">
              <w:rPr>
                <w:rFonts w:ascii="Arial" w:hAnsi="Arial" w:cs="Arial"/>
                <w:sz w:val="18"/>
                <w:szCs w:val="18"/>
              </w:rPr>
              <w:t xml:space="preserve">01/11/2025  - 13/12/ 2025 </w:t>
            </w:r>
          </w:p>
        </w:tc>
        <w:tc>
          <w:tcPr>
            <w:tcW w:w="1243" w:type="dxa"/>
            <w:tcBorders>
              <w:left w:val="single" w:sz="6" w:space="0" w:color="E36C0A"/>
              <w:bottom w:val="single" w:sz="6" w:space="0" w:color="E36C0A"/>
            </w:tcBorders>
          </w:tcPr>
          <w:p w:rsidR="00B42E35" w:rsidRPr="00B42E35" w:rsidRDefault="00B42E35" w:rsidP="00B42E35">
            <w:pPr>
              <w:pStyle w:val="Contenidodelatabla"/>
              <w:jc w:val="center"/>
              <w:rPr>
                <w:rFonts w:ascii="Arial" w:hAnsi="Arial" w:cs="Arial"/>
                <w:sz w:val="18"/>
                <w:szCs w:val="18"/>
              </w:rPr>
            </w:pPr>
            <w:r w:rsidRPr="00B42E35">
              <w:rPr>
                <w:rFonts w:ascii="Arial" w:hAnsi="Arial" w:cs="Arial"/>
                <w:sz w:val="18"/>
                <w:szCs w:val="18"/>
              </w:rPr>
              <w:t>USD 2,444</w:t>
            </w:r>
          </w:p>
        </w:tc>
        <w:tc>
          <w:tcPr>
            <w:tcW w:w="1135" w:type="dxa"/>
            <w:tcBorders>
              <w:left w:val="single" w:sz="6" w:space="0" w:color="E36C0A"/>
              <w:bottom w:val="single" w:sz="6" w:space="0" w:color="E36C0A"/>
            </w:tcBorders>
          </w:tcPr>
          <w:p w:rsidR="00B42E35" w:rsidRPr="00B42E35" w:rsidRDefault="00B42E35" w:rsidP="00B42E35">
            <w:pPr>
              <w:pStyle w:val="Contenidodelatabla"/>
              <w:jc w:val="center"/>
              <w:rPr>
                <w:rFonts w:ascii="Arial" w:hAnsi="Arial" w:cs="Arial"/>
                <w:sz w:val="18"/>
                <w:szCs w:val="18"/>
              </w:rPr>
            </w:pPr>
            <w:r w:rsidRPr="00B42E35">
              <w:rPr>
                <w:rFonts w:ascii="Arial" w:hAnsi="Arial" w:cs="Arial"/>
                <w:sz w:val="18"/>
                <w:szCs w:val="18"/>
              </w:rPr>
              <w:t>USD 1,512</w:t>
            </w:r>
          </w:p>
        </w:tc>
        <w:tc>
          <w:tcPr>
            <w:tcW w:w="1452" w:type="dxa"/>
            <w:tcBorders>
              <w:left w:val="single" w:sz="6" w:space="0" w:color="E36C0A"/>
              <w:bottom w:val="single" w:sz="6" w:space="0" w:color="E36C0A"/>
            </w:tcBorders>
          </w:tcPr>
          <w:p w:rsidR="00B42E35" w:rsidRPr="00B42E35" w:rsidRDefault="00B42E35" w:rsidP="00B42E35">
            <w:pPr>
              <w:pStyle w:val="Contenidodelatabla"/>
              <w:jc w:val="center"/>
              <w:rPr>
                <w:rFonts w:ascii="Arial" w:hAnsi="Arial" w:cs="Arial"/>
                <w:sz w:val="18"/>
                <w:szCs w:val="18"/>
              </w:rPr>
            </w:pPr>
            <w:r w:rsidRPr="00B42E35">
              <w:rPr>
                <w:rFonts w:ascii="Arial" w:hAnsi="Arial" w:cs="Arial"/>
                <w:sz w:val="18"/>
                <w:szCs w:val="18"/>
              </w:rPr>
              <w:t>USD 1,279</w:t>
            </w:r>
          </w:p>
        </w:tc>
        <w:tc>
          <w:tcPr>
            <w:tcW w:w="1623" w:type="dxa"/>
            <w:tcBorders>
              <w:left w:val="single" w:sz="6" w:space="0" w:color="E36C0A"/>
              <w:bottom w:val="single" w:sz="6" w:space="0" w:color="E36C0A"/>
            </w:tcBorders>
          </w:tcPr>
          <w:p w:rsidR="00B42E35" w:rsidRPr="00B42E35" w:rsidRDefault="00B42E35" w:rsidP="00B42E35">
            <w:pPr>
              <w:pStyle w:val="Contenidodelatabla"/>
              <w:jc w:val="center"/>
              <w:rPr>
                <w:rFonts w:ascii="Arial" w:hAnsi="Arial" w:cs="Arial"/>
                <w:sz w:val="18"/>
                <w:szCs w:val="18"/>
              </w:rPr>
            </w:pPr>
            <w:r w:rsidRPr="00B42E35">
              <w:rPr>
                <w:rFonts w:ascii="Arial" w:hAnsi="Arial" w:cs="Arial"/>
                <w:sz w:val="18"/>
                <w:szCs w:val="18"/>
              </w:rPr>
              <w:t>USD 1,183</w:t>
            </w:r>
          </w:p>
        </w:tc>
        <w:tc>
          <w:tcPr>
            <w:tcW w:w="1629" w:type="dxa"/>
            <w:tcBorders>
              <w:left w:val="single" w:sz="6" w:space="0" w:color="E36C0A"/>
              <w:bottom w:val="single" w:sz="6" w:space="0" w:color="E36C0A"/>
              <w:right w:val="single" w:sz="6" w:space="0" w:color="E36C0A"/>
            </w:tcBorders>
          </w:tcPr>
          <w:p w:rsidR="00B42E35" w:rsidRPr="00B42E35" w:rsidRDefault="00B42E35" w:rsidP="00B42E35">
            <w:pPr>
              <w:pStyle w:val="Contenidodelatabla"/>
              <w:jc w:val="center"/>
              <w:rPr>
                <w:rFonts w:ascii="Arial" w:hAnsi="Arial" w:cs="Arial"/>
                <w:sz w:val="18"/>
                <w:szCs w:val="18"/>
              </w:rPr>
            </w:pPr>
            <w:r w:rsidRPr="00B42E35">
              <w:rPr>
                <w:rFonts w:ascii="Arial" w:hAnsi="Arial" w:cs="Arial"/>
                <w:sz w:val="18"/>
                <w:szCs w:val="18"/>
              </w:rPr>
              <w:t>USD 712</w:t>
            </w:r>
          </w:p>
        </w:tc>
      </w:tr>
      <w:tr w:rsidR="00B42E35" w:rsidRPr="00B42E35" w:rsidTr="00B42E35">
        <w:tc>
          <w:tcPr>
            <w:tcW w:w="2668" w:type="dxa"/>
            <w:tcBorders>
              <w:left w:val="single" w:sz="6" w:space="0" w:color="E36C0A"/>
              <w:bottom w:val="single" w:sz="6" w:space="0" w:color="E36C0A"/>
            </w:tcBorders>
          </w:tcPr>
          <w:p w:rsidR="00B42E35" w:rsidRPr="00B42E35" w:rsidRDefault="00B42E35" w:rsidP="00B42E35">
            <w:pPr>
              <w:pStyle w:val="Contenidodelatabla"/>
              <w:jc w:val="center"/>
              <w:rPr>
                <w:rFonts w:ascii="Arial" w:hAnsi="Arial" w:cs="Arial"/>
                <w:sz w:val="18"/>
                <w:szCs w:val="18"/>
              </w:rPr>
            </w:pPr>
            <w:r w:rsidRPr="00B42E35">
              <w:rPr>
                <w:rFonts w:ascii="Arial" w:hAnsi="Arial" w:cs="Arial"/>
                <w:sz w:val="18"/>
                <w:szCs w:val="18"/>
              </w:rPr>
              <w:t>14/12/2025  - 01/01/ 2026</w:t>
            </w:r>
          </w:p>
        </w:tc>
        <w:tc>
          <w:tcPr>
            <w:tcW w:w="1243" w:type="dxa"/>
            <w:tcBorders>
              <w:left w:val="single" w:sz="6" w:space="0" w:color="E36C0A"/>
              <w:bottom w:val="single" w:sz="6" w:space="0" w:color="E36C0A"/>
            </w:tcBorders>
          </w:tcPr>
          <w:p w:rsidR="00B42E35" w:rsidRPr="00B42E35" w:rsidRDefault="00B42E35" w:rsidP="00B42E35">
            <w:pPr>
              <w:pStyle w:val="Contenidodelatabla"/>
              <w:jc w:val="center"/>
              <w:rPr>
                <w:rFonts w:ascii="Arial" w:hAnsi="Arial" w:cs="Arial"/>
                <w:sz w:val="18"/>
                <w:szCs w:val="18"/>
              </w:rPr>
            </w:pPr>
            <w:r w:rsidRPr="00B42E35">
              <w:rPr>
                <w:rFonts w:ascii="Arial" w:hAnsi="Arial" w:cs="Arial"/>
                <w:sz w:val="18"/>
                <w:szCs w:val="18"/>
              </w:rPr>
              <w:t>USD 3,392</w:t>
            </w:r>
          </w:p>
        </w:tc>
        <w:tc>
          <w:tcPr>
            <w:tcW w:w="1135" w:type="dxa"/>
            <w:tcBorders>
              <w:left w:val="single" w:sz="6" w:space="0" w:color="E36C0A"/>
              <w:bottom w:val="single" w:sz="6" w:space="0" w:color="E36C0A"/>
            </w:tcBorders>
          </w:tcPr>
          <w:p w:rsidR="00B42E35" w:rsidRPr="00B42E35" w:rsidRDefault="00B42E35" w:rsidP="00B42E35">
            <w:pPr>
              <w:pStyle w:val="Contenidodelatabla"/>
              <w:jc w:val="center"/>
              <w:rPr>
                <w:rFonts w:ascii="Arial" w:hAnsi="Arial" w:cs="Arial"/>
                <w:sz w:val="18"/>
                <w:szCs w:val="18"/>
              </w:rPr>
            </w:pPr>
            <w:r w:rsidRPr="00B42E35">
              <w:rPr>
                <w:rFonts w:ascii="Arial" w:hAnsi="Arial" w:cs="Arial"/>
                <w:sz w:val="18"/>
                <w:szCs w:val="18"/>
              </w:rPr>
              <w:t>USD 1,988</w:t>
            </w:r>
          </w:p>
        </w:tc>
        <w:tc>
          <w:tcPr>
            <w:tcW w:w="1452" w:type="dxa"/>
            <w:tcBorders>
              <w:left w:val="single" w:sz="6" w:space="0" w:color="E36C0A"/>
              <w:bottom w:val="single" w:sz="6" w:space="0" w:color="E36C0A"/>
            </w:tcBorders>
          </w:tcPr>
          <w:p w:rsidR="00B42E35" w:rsidRPr="00B42E35" w:rsidRDefault="00B42E35" w:rsidP="00B42E35">
            <w:pPr>
              <w:pStyle w:val="Contenidodelatabla"/>
              <w:jc w:val="center"/>
              <w:rPr>
                <w:rFonts w:ascii="Arial" w:hAnsi="Arial" w:cs="Arial"/>
                <w:sz w:val="18"/>
                <w:szCs w:val="18"/>
              </w:rPr>
            </w:pPr>
            <w:r w:rsidRPr="00B42E35">
              <w:rPr>
                <w:rFonts w:ascii="Arial" w:hAnsi="Arial" w:cs="Arial"/>
                <w:sz w:val="18"/>
                <w:szCs w:val="18"/>
              </w:rPr>
              <w:t>USD 1,596</w:t>
            </w:r>
          </w:p>
        </w:tc>
        <w:tc>
          <w:tcPr>
            <w:tcW w:w="1623" w:type="dxa"/>
            <w:tcBorders>
              <w:left w:val="single" w:sz="6" w:space="0" w:color="E36C0A"/>
              <w:bottom w:val="single" w:sz="6" w:space="0" w:color="E36C0A"/>
            </w:tcBorders>
          </w:tcPr>
          <w:p w:rsidR="00B42E35" w:rsidRPr="00B42E35" w:rsidRDefault="00B42E35" w:rsidP="00B42E35">
            <w:pPr>
              <w:pStyle w:val="Contenidodelatabla"/>
              <w:jc w:val="center"/>
              <w:rPr>
                <w:rFonts w:ascii="Arial" w:hAnsi="Arial" w:cs="Arial"/>
                <w:sz w:val="18"/>
                <w:szCs w:val="18"/>
              </w:rPr>
            </w:pPr>
            <w:r w:rsidRPr="00B42E35">
              <w:rPr>
                <w:rFonts w:ascii="Arial" w:hAnsi="Arial" w:cs="Arial"/>
                <w:sz w:val="18"/>
                <w:szCs w:val="18"/>
              </w:rPr>
              <w:t>USD 1,422</w:t>
            </w:r>
          </w:p>
        </w:tc>
        <w:tc>
          <w:tcPr>
            <w:tcW w:w="1629" w:type="dxa"/>
            <w:tcBorders>
              <w:left w:val="single" w:sz="6" w:space="0" w:color="E36C0A"/>
              <w:bottom w:val="single" w:sz="6" w:space="0" w:color="E36C0A"/>
              <w:right w:val="single" w:sz="6" w:space="0" w:color="E36C0A"/>
            </w:tcBorders>
          </w:tcPr>
          <w:p w:rsidR="00B42E35" w:rsidRPr="00B42E35" w:rsidRDefault="00B42E35" w:rsidP="00B42E35">
            <w:pPr>
              <w:pStyle w:val="Contenidodelatabla"/>
              <w:jc w:val="center"/>
              <w:rPr>
                <w:rFonts w:ascii="Arial" w:hAnsi="Arial" w:cs="Arial"/>
                <w:sz w:val="18"/>
                <w:szCs w:val="18"/>
              </w:rPr>
            </w:pPr>
            <w:r w:rsidRPr="00B42E35">
              <w:rPr>
                <w:rFonts w:ascii="Arial" w:hAnsi="Arial" w:cs="Arial"/>
                <w:sz w:val="18"/>
                <w:szCs w:val="18"/>
              </w:rPr>
              <w:t>USD 712</w:t>
            </w:r>
          </w:p>
        </w:tc>
      </w:tr>
      <w:tr w:rsidR="00B42E35" w:rsidRPr="00B42E35" w:rsidTr="00B42E35">
        <w:trPr>
          <w:trHeight w:val="306"/>
        </w:trPr>
        <w:tc>
          <w:tcPr>
            <w:tcW w:w="2668" w:type="dxa"/>
            <w:tcBorders>
              <w:left w:val="single" w:sz="6" w:space="0" w:color="E36C0A"/>
              <w:bottom w:val="single" w:sz="6" w:space="0" w:color="E36C0A"/>
            </w:tcBorders>
          </w:tcPr>
          <w:p w:rsidR="00B42E35" w:rsidRPr="00B42E35" w:rsidRDefault="00B42E35" w:rsidP="00B42E35">
            <w:pPr>
              <w:pStyle w:val="Contenidodelatabla"/>
              <w:jc w:val="center"/>
              <w:rPr>
                <w:rFonts w:ascii="Arial" w:hAnsi="Arial" w:cs="Arial"/>
                <w:sz w:val="18"/>
                <w:szCs w:val="18"/>
              </w:rPr>
            </w:pPr>
            <w:r w:rsidRPr="00B42E35">
              <w:rPr>
                <w:rFonts w:ascii="Arial" w:hAnsi="Arial" w:cs="Arial"/>
                <w:sz w:val="18"/>
                <w:szCs w:val="18"/>
              </w:rPr>
              <w:t>02/01/2026  - 26/04/ 2026</w:t>
            </w:r>
          </w:p>
        </w:tc>
        <w:tc>
          <w:tcPr>
            <w:tcW w:w="1243" w:type="dxa"/>
            <w:tcBorders>
              <w:left w:val="single" w:sz="6" w:space="0" w:color="E36C0A"/>
              <w:bottom w:val="single" w:sz="6" w:space="0" w:color="E36C0A"/>
            </w:tcBorders>
          </w:tcPr>
          <w:p w:rsidR="00B42E35" w:rsidRPr="00B42E35" w:rsidRDefault="00B42E35" w:rsidP="00B42E35">
            <w:pPr>
              <w:pStyle w:val="Contenidodelatabla"/>
              <w:jc w:val="center"/>
              <w:rPr>
                <w:rFonts w:ascii="Arial" w:hAnsi="Arial" w:cs="Arial"/>
                <w:sz w:val="18"/>
                <w:szCs w:val="18"/>
              </w:rPr>
            </w:pPr>
            <w:r w:rsidRPr="00B42E35">
              <w:rPr>
                <w:rFonts w:ascii="Arial" w:hAnsi="Arial" w:cs="Arial"/>
                <w:sz w:val="18"/>
                <w:szCs w:val="18"/>
              </w:rPr>
              <w:t>USD 2,512</w:t>
            </w:r>
          </w:p>
        </w:tc>
        <w:tc>
          <w:tcPr>
            <w:tcW w:w="1135" w:type="dxa"/>
            <w:tcBorders>
              <w:left w:val="single" w:sz="6" w:space="0" w:color="E36C0A"/>
              <w:bottom w:val="single" w:sz="6" w:space="0" w:color="E36C0A"/>
            </w:tcBorders>
          </w:tcPr>
          <w:p w:rsidR="00B42E35" w:rsidRPr="00B42E35" w:rsidRDefault="00B42E35" w:rsidP="00B42E35">
            <w:pPr>
              <w:pStyle w:val="Contenidodelatabla"/>
              <w:jc w:val="center"/>
              <w:rPr>
                <w:rFonts w:ascii="Arial" w:hAnsi="Arial" w:cs="Arial"/>
                <w:sz w:val="18"/>
                <w:szCs w:val="18"/>
              </w:rPr>
            </w:pPr>
            <w:r w:rsidRPr="00B42E35">
              <w:rPr>
                <w:rFonts w:ascii="Arial" w:hAnsi="Arial" w:cs="Arial"/>
                <w:sz w:val="18"/>
                <w:szCs w:val="18"/>
              </w:rPr>
              <w:t>USD 1,549</w:t>
            </w:r>
          </w:p>
        </w:tc>
        <w:tc>
          <w:tcPr>
            <w:tcW w:w="1452" w:type="dxa"/>
            <w:tcBorders>
              <w:left w:val="single" w:sz="6" w:space="0" w:color="E36C0A"/>
              <w:bottom w:val="single" w:sz="6" w:space="0" w:color="E36C0A"/>
            </w:tcBorders>
          </w:tcPr>
          <w:p w:rsidR="00B42E35" w:rsidRPr="00B42E35" w:rsidRDefault="00B42E35" w:rsidP="00B42E35">
            <w:pPr>
              <w:pStyle w:val="Contenidodelatabla"/>
              <w:spacing w:after="86"/>
              <w:jc w:val="center"/>
              <w:rPr>
                <w:rFonts w:ascii="Arial" w:hAnsi="Arial" w:cs="Arial"/>
                <w:sz w:val="18"/>
                <w:szCs w:val="18"/>
              </w:rPr>
            </w:pPr>
            <w:r w:rsidRPr="00B42E35">
              <w:rPr>
                <w:rFonts w:ascii="Arial" w:hAnsi="Arial" w:cs="Arial"/>
                <w:sz w:val="18"/>
                <w:szCs w:val="18"/>
              </w:rPr>
              <w:t>USD 1,300</w:t>
            </w:r>
          </w:p>
        </w:tc>
        <w:tc>
          <w:tcPr>
            <w:tcW w:w="1623" w:type="dxa"/>
            <w:tcBorders>
              <w:left w:val="single" w:sz="6" w:space="0" w:color="E36C0A"/>
              <w:bottom w:val="single" w:sz="6" w:space="0" w:color="E36C0A"/>
            </w:tcBorders>
          </w:tcPr>
          <w:p w:rsidR="00B42E35" w:rsidRPr="00B42E35" w:rsidRDefault="00B42E35" w:rsidP="00B42E35">
            <w:pPr>
              <w:pStyle w:val="Contenidodelatabla"/>
              <w:jc w:val="center"/>
              <w:rPr>
                <w:rFonts w:ascii="Arial" w:hAnsi="Arial" w:cs="Arial"/>
                <w:sz w:val="18"/>
                <w:szCs w:val="18"/>
              </w:rPr>
            </w:pPr>
            <w:r w:rsidRPr="00B42E35">
              <w:rPr>
                <w:rFonts w:ascii="Arial" w:hAnsi="Arial" w:cs="Arial"/>
                <w:sz w:val="18"/>
                <w:szCs w:val="18"/>
              </w:rPr>
              <w:t>USD 1,199</w:t>
            </w:r>
          </w:p>
        </w:tc>
        <w:tc>
          <w:tcPr>
            <w:tcW w:w="1629" w:type="dxa"/>
            <w:tcBorders>
              <w:left w:val="single" w:sz="6" w:space="0" w:color="E36C0A"/>
              <w:bottom w:val="single" w:sz="6" w:space="0" w:color="E36C0A"/>
              <w:right w:val="single" w:sz="6" w:space="0" w:color="E36C0A"/>
            </w:tcBorders>
          </w:tcPr>
          <w:p w:rsidR="00B42E35" w:rsidRPr="00B42E35" w:rsidRDefault="00B42E35" w:rsidP="00B42E35">
            <w:pPr>
              <w:pStyle w:val="Contenidodelatabla"/>
              <w:jc w:val="center"/>
              <w:rPr>
                <w:rFonts w:ascii="Arial" w:hAnsi="Arial" w:cs="Arial"/>
                <w:sz w:val="18"/>
                <w:szCs w:val="18"/>
              </w:rPr>
            </w:pPr>
            <w:r w:rsidRPr="00B42E35">
              <w:rPr>
                <w:rFonts w:ascii="Arial" w:hAnsi="Arial" w:cs="Arial"/>
                <w:sz w:val="18"/>
                <w:szCs w:val="18"/>
              </w:rPr>
              <w:t>USD 712</w:t>
            </w:r>
          </w:p>
        </w:tc>
      </w:tr>
    </w:tbl>
    <w:p w:rsidR="00FA02DB" w:rsidRDefault="00FA02DB">
      <w:pPr>
        <w:jc w:val="both"/>
        <w:rPr>
          <w:rFonts w:ascii="Arial" w:hAnsi="Arial" w:cs="Arial"/>
          <w:b/>
          <w:bCs/>
          <w:i/>
          <w:iCs/>
          <w:color w:val="000000" w:themeColor="text1"/>
          <w:sz w:val="18"/>
          <w:szCs w:val="18"/>
        </w:rPr>
      </w:pPr>
    </w:p>
    <w:tbl>
      <w:tblPr>
        <w:tblW w:w="9750" w:type="dxa"/>
        <w:tblInd w:w="55" w:type="dxa"/>
        <w:tblLayout w:type="fixed"/>
        <w:tblCellMar>
          <w:top w:w="55" w:type="dxa"/>
          <w:left w:w="55" w:type="dxa"/>
          <w:bottom w:w="55" w:type="dxa"/>
          <w:right w:w="55" w:type="dxa"/>
        </w:tblCellMar>
        <w:tblLook w:val="04A0"/>
      </w:tblPr>
      <w:tblGrid>
        <w:gridCol w:w="2668"/>
        <w:gridCol w:w="1243"/>
        <w:gridCol w:w="1135"/>
        <w:gridCol w:w="1452"/>
        <w:gridCol w:w="1623"/>
        <w:gridCol w:w="1629"/>
      </w:tblGrid>
      <w:tr w:rsidR="00FA02DB" w:rsidTr="000E1C15">
        <w:tc>
          <w:tcPr>
            <w:tcW w:w="9750" w:type="dxa"/>
            <w:gridSpan w:val="6"/>
            <w:tcBorders>
              <w:top w:val="single" w:sz="6" w:space="0" w:color="E36C0A"/>
              <w:left w:val="single" w:sz="6" w:space="0" w:color="E36C0A"/>
              <w:bottom w:val="single" w:sz="6" w:space="0" w:color="E36C0A"/>
              <w:right w:val="single" w:sz="6" w:space="0" w:color="E36C0A"/>
            </w:tcBorders>
            <w:shd w:val="clear" w:color="auto" w:fill="000000"/>
          </w:tcPr>
          <w:p w:rsidR="00FA02DB" w:rsidRDefault="000E1C15">
            <w:pPr>
              <w:pStyle w:val="Contenidodelatabla"/>
              <w:jc w:val="center"/>
              <w:rPr>
                <w:rFonts w:ascii="Arial" w:hAnsi="Arial"/>
                <w:color w:val="FFFFFF"/>
                <w:sz w:val="18"/>
                <w:szCs w:val="18"/>
              </w:rPr>
            </w:pPr>
            <w:r>
              <w:rPr>
                <w:rFonts w:ascii="Arial" w:hAnsi="Arial"/>
                <w:color w:val="FFFFFF"/>
                <w:sz w:val="18"/>
                <w:szCs w:val="18"/>
              </w:rPr>
              <w:t>CLASE PRIMERA</w:t>
            </w:r>
            <w:r w:rsidR="00975D40">
              <w:rPr>
                <w:rFonts w:ascii="Arial" w:hAnsi="Arial"/>
                <w:color w:val="FFFFFF"/>
                <w:sz w:val="18"/>
                <w:szCs w:val="18"/>
              </w:rPr>
              <w:t xml:space="preserve"> / </w:t>
            </w:r>
            <w:r>
              <w:rPr>
                <w:rFonts w:ascii="Arial" w:hAnsi="Arial"/>
                <w:color w:val="FFFFFF"/>
                <w:sz w:val="18"/>
                <w:szCs w:val="18"/>
              </w:rPr>
              <w:t>SUPERIOR</w:t>
            </w:r>
          </w:p>
        </w:tc>
      </w:tr>
      <w:tr w:rsidR="00FA02DB" w:rsidTr="000E1C15">
        <w:tc>
          <w:tcPr>
            <w:tcW w:w="2668" w:type="dxa"/>
            <w:tcBorders>
              <w:left w:val="single" w:sz="6" w:space="0" w:color="E36C0A"/>
              <w:bottom w:val="single" w:sz="6" w:space="0" w:color="E36C0A"/>
            </w:tcBorders>
            <w:shd w:val="clear" w:color="auto" w:fill="E36C0A"/>
          </w:tcPr>
          <w:p w:rsidR="00FA02DB" w:rsidRDefault="009D4890">
            <w:pPr>
              <w:pStyle w:val="Contenidodelatabla"/>
              <w:jc w:val="center"/>
              <w:rPr>
                <w:rFonts w:ascii="Arial" w:hAnsi="Arial"/>
                <w:color w:val="FFFFFF"/>
                <w:sz w:val="18"/>
                <w:szCs w:val="18"/>
              </w:rPr>
            </w:pPr>
            <w:r>
              <w:rPr>
                <w:rFonts w:ascii="Arial" w:hAnsi="Arial"/>
                <w:color w:val="FFFFFF"/>
                <w:sz w:val="18"/>
                <w:szCs w:val="18"/>
              </w:rPr>
              <w:t>SALIDAS: DIARIAS</w:t>
            </w:r>
          </w:p>
        </w:tc>
        <w:tc>
          <w:tcPr>
            <w:tcW w:w="1243" w:type="dxa"/>
            <w:tcBorders>
              <w:left w:val="single" w:sz="6" w:space="0" w:color="E36C0A"/>
              <w:bottom w:val="single" w:sz="6" w:space="0" w:color="E36C0A"/>
            </w:tcBorders>
            <w:shd w:val="clear" w:color="auto" w:fill="E36C0A"/>
          </w:tcPr>
          <w:p w:rsidR="00FA02DB" w:rsidRDefault="009D4890">
            <w:pPr>
              <w:pStyle w:val="Contenidodelatabla"/>
              <w:jc w:val="center"/>
              <w:rPr>
                <w:rFonts w:ascii="Arial" w:hAnsi="Arial"/>
                <w:color w:val="FFFFFF"/>
                <w:sz w:val="18"/>
                <w:szCs w:val="18"/>
              </w:rPr>
            </w:pPr>
            <w:r>
              <w:rPr>
                <w:rFonts w:ascii="Arial" w:hAnsi="Arial"/>
                <w:color w:val="FFFFFF"/>
                <w:sz w:val="18"/>
                <w:szCs w:val="18"/>
              </w:rPr>
              <w:t>Sencilla</w:t>
            </w:r>
          </w:p>
        </w:tc>
        <w:tc>
          <w:tcPr>
            <w:tcW w:w="1135" w:type="dxa"/>
            <w:tcBorders>
              <w:left w:val="single" w:sz="6" w:space="0" w:color="E36C0A"/>
              <w:bottom w:val="single" w:sz="6" w:space="0" w:color="E36C0A"/>
            </w:tcBorders>
            <w:shd w:val="clear" w:color="auto" w:fill="E36C0A"/>
          </w:tcPr>
          <w:p w:rsidR="00FA02DB" w:rsidRDefault="009D4890">
            <w:pPr>
              <w:pStyle w:val="Contenidodelatabla"/>
              <w:jc w:val="center"/>
              <w:rPr>
                <w:rFonts w:ascii="Arial" w:hAnsi="Arial"/>
                <w:color w:val="FFFFFF"/>
                <w:sz w:val="18"/>
                <w:szCs w:val="18"/>
              </w:rPr>
            </w:pPr>
            <w:r>
              <w:rPr>
                <w:rFonts w:ascii="Arial" w:hAnsi="Arial"/>
                <w:color w:val="FFFFFF"/>
                <w:sz w:val="18"/>
                <w:szCs w:val="18"/>
              </w:rPr>
              <w:t>Doble</w:t>
            </w:r>
          </w:p>
        </w:tc>
        <w:tc>
          <w:tcPr>
            <w:tcW w:w="1452" w:type="dxa"/>
            <w:tcBorders>
              <w:left w:val="single" w:sz="6" w:space="0" w:color="E36C0A"/>
              <w:bottom w:val="single" w:sz="6" w:space="0" w:color="E36C0A"/>
            </w:tcBorders>
            <w:shd w:val="clear" w:color="auto" w:fill="E36C0A"/>
          </w:tcPr>
          <w:p w:rsidR="00FA02DB" w:rsidRDefault="009D4890">
            <w:pPr>
              <w:pStyle w:val="Contenidodelatabla"/>
              <w:jc w:val="center"/>
              <w:rPr>
                <w:rFonts w:ascii="Arial" w:hAnsi="Arial"/>
                <w:color w:val="FFFFFF"/>
                <w:sz w:val="18"/>
                <w:szCs w:val="18"/>
              </w:rPr>
            </w:pPr>
            <w:r>
              <w:rPr>
                <w:rFonts w:ascii="Arial" w:hAnsi="Arial"/>
                <w:color w:val="FFFFFF"/>
                <w:sz w:val="18"/>
                <w:szCs w:val="18"/>
              </w:rPr>
              <w:t>Triple</w:t>
            </w:r>
          </w:p>
        </w:tc>
        <w:tc>
          <w:tcPr>
            <w:tcW w:w="1623" w:type="dxa"/>
            <w:tcBorders>
              <w:left w:val="single" w:sz="6" w:space="0" w:color="E36C0A"/>
              <w:bottom w:val="single" w:sz="6" w:space="0" w:color="E36C0A"/>
            </w:tcBorders>
            <w:shd w:val="clear" w:color="auto" w:fill="E36C0A"/>
          </w:tcPr>
          <w:p w:rsidR="00FA02DB" w:rsidRDefault="009D4890">
            <w:pPr>
              <w:pStyle w:val="Contenidodelatabla"/>
              <w:jc w:val="center"/>
              <w:rPr>
                <w:rFonts w:ascii="Arial" w:hAnsi="Arial"/>
                <w:color w:val="FFFFFF"/>
                <w:sz w:val="18"/>
                <w:szCs w:val="18"/>
              </w:rPr>
            </w:pPr>
            <w:r>
              <w:rPr>
                <w:rFonts w:ascii="Arial" w:hAnsi="Arial"/>
                <w:color w:val="FFFFFF"/>
                <w:sz w:val="18"/>
                <w:szCs w:val="18"/>
              </w:rPr>
              <w:t>Cuádruple</w:t>
            </w:r>
          </w:p>
        </w:tc>
        <w:tc>
          <w:tcPr>
            <w:tcW w:w="1629" w:type="dxa"/>
            <w:tcBorders>
              <w:left w:val="single" w:sz="6" w:space="0" w:color="E36C0A"/>
              <w:bottom w:val="single" w:sz="6" w:space="0" w:color="E36C0A"/>
              <w:right w:val="single" w:sz="6" w:space="0" w:color="E36C0A"/>
            </w:tcBorders>
            <w:shd w:val="clear" w:color="auto" w:fill="E36C0A"/>
          </w:tcPr>
          <w:p w:rsidR="00FA02DB" w:rsidRDefault="009D4890">
            <w:pPr>
              <w:pStyle w:val="Contenidodelatabla"/>
              <w:jc w:val="center"/>
              <w:rPr>
                <w:rFonts w:ascii="Arial" w:hAnsi="Arial"/>
                <w:color w:val="FFFFFF"/>
                <w:sz w:val="18"/>
                <w:szCs w:val="18"/>
              </w:rPr>
            </w:pPr>
            <w:r>
              <w:rPr>
                <w:rFonts w:ascii="Arial" w:hAnsi="Arial"/>
                <w:color w:val="FFFFFF"/>
                <w:sz w:val="18"/>
                <w:szCs w:val="18"/>
              </w:rPr>
              <w:t>MNR 0-12</w:t>
            </w:r>
          </w:p>
        </w:tc>
      </w:tr>
      <w:tr w:rsidR="000E1C15" w:rsidTr="000E1C15">
        <w:tc>
          <w:tcPr>
            <w:tcW w:w="2668" w:type="dxa"/>
            <w:tcBorders>
              <w:left w:val="single" w:sz="6" w:space="0" w:color="E36C0A"/>
              <w:bottom w:val="single" w:sz="6" w:space="0" w:color="E36C0A"/>
            </w:tcBorders>
          </w:tcPr>
          <w:p w:rsidR="000E1C15" w:rsidRPr="000E1C15" w:rsidRDefault="000E1C15" w:rsidP="000E1C15">
            <w:pPr>
              <w:pStyle w:val="Contenidodelatabla"/>
              <w:jc w:val="center"/>
              <w:rPr>
                <w:rFonts w:ascii="Arial" w:hAnsi="Arial" w:cs="Arial"/>
                <w:sz w:val="18"/>
                <w:szCs w:val="18"/>
              </w:rPr>
            </w:pPr>
            <w:r w:rsidRPr="000E1C15">
              <w:rPr>
                <w:rFonts w:ascii="Arial" w:hAnsi="Arial" w:cs="Arial"/>
                <w:sz w:val="18"/>
                <w:szCs w:val="18"/>
              </w:rPr>
              <w:t>01/11/2025 - 13/12/ 2025</w:t>
            </w:r>
          </w:p>
        </w:tc>
        <w:tc>
          <w:tcPr>
            <w:tcW w:w="1243" w:type="dxa"/>
            <w:tcBorders>
              <w:left w:val="single" w:sz="6" w:space="0" w:color="E36C0A"/>
              <w:bottom w:val="single" w:sz="6" w:space="0" w:color="E36C0A"/>
            </w:tcBorders>
          </w:tcPr>
          <w:p w:rsidR="000E1C15" w:rsidRPr="000E1C15" w:rsidRDefault="000E1C15" w:rsidP="000E1C15">
            <w:pPr>
              <w:pStyle w:val="Contenidodelatabla"/>
              <w:jc w:val="center"/>
              <w:rPr>
                <w:rFonts w:ascii="Arial" w:hAnsi="Arial" w:cs="Arial"/>
                <w:sz w:val="18"/>
                <w:szCs w:val="18"/>
              </w:rPr>
            </w:pPr>
            <w:r w:rsidRPr="000E1C15">
              <w:rPr>
                <w:rFonts w:ascii="Arial" w:hAnsi="Arial" w:cs="Arial"/>
                <w:sz w:val="18"/>
                <w:szCs w:val="18"/>
              </w:rPr>
              <w:t>USD 3,074</w:t>
            </w:r>
          </w:p>
        </w:tc>
        <w:tc>
          <w:tcPr>
            <w:tcW w:w="1135" w:type="dxa"/>
            <w:tcBorders>
              <w:left w:val="single" w:sz="6" w:space="0" w:color="E36C0A"/>
              <w:bottom w:val="single" w:sz="6" w:space="0" w:color="E36C0A"/>
            </w:tcBorders>
          </w:tcPr>
          <w:p w:rsidR="000E1C15" w:rsidRPr="000E1C15" w:rsidRDefault="000E1C15" w:rsidP="000E1C15">
            <w:pPr>
              <w:pStyle w:val="Contenidodelatabla"/>
              <w:jc w:val="center"/>
              <w:rPr>
                <w:rFonts w:ascii="Arial" w:hAnsi="Arial" w:cs="Arial"/>
                <w:sz w:val="18"/>
                <w:szCs w:val="18"/>
              </w:rPr>
            </w:pPr>
            <w:r w:rsidRPr="000E1C15">
              <w:rPr>
                <w:rFonts w:ascii="Arial" w:hAnsi="Arial" w:cs="Arial"/>
                <w:sz w:val="18"/>
                <w:szCs w:val="18"/>
              </w:rPr>
              <w:t>USD 1,824</w:t>
            </w:r>
          </w:p>
        </w:tc>
        <w:tc>
          <w:tcPr>
            <w:tcW w:w="1452" w:type="dxa"/>
            <w:tcBorders>
              <w:left w:val="single" w:sz="6" w:space="0" w:color="E36C0A"/>
              <w:bottom w:val="single" w:sz="6" w:space="0" w:color="E36C0A"/>
            </w:tcBorders>
          </w:tcPr>
          <w:p w:rsidR="000E1C15" w:rsidRPr="000E1C15" w:rsidRDefault="000E1C15" w:rsidP="000E1C15">
            <w:pPr>
              <w:pStyle w:val="Contenidodelatabla"/>
              <w:jc w:val="center"/>
              <w:rPr>
                <w:rFonts w:ascii="Arial" w:hAnsi="Arial" w:cs="Arial"/>
                <w:sz w:val="18"/>
                <w:szCs w:val="18"/>
              </w:rPr>
            </w:pPr>
            <w:r w:rsidRPr="000E1C15">
              <w:rPr>
                <w:rFonts w:ascii="Arial" w:hAnsi="Arial" w:cs="Arial"/>
                <w:sz w:val="18"/>
                <w:szCs w:val="18"/>
              </w:rPr>
              <w:t>USD 1,501</w:t>
            </w:r>
          </w:p>
        </w:tc>
        <w:tc>
          <w:tcPr>
            <w:tcW w:w="1623" w:type="dxa"/>
            <w:tcBorders>
              <w:left w:val="single" w:sz="6" w:space="0" w:color="E36C0A"/>
              <w:bottom w:val="single" w:sz="6" w:space="0" w:color="E36C0A"/>
            </w:tcBorders>
          </w:tcPr>
          <w:p w:rsidR="000E1C15" w:rsidRPr="000E1C15" w:rsidRDefault="000E1C15" w:rsidP="000E1C15">
            <w:pPr>
              <w:pStyle w:val="Contenidodelatabla"/>
              <w:jc w:val="center"/>
              <w:rPr>
                <w:rFonts w:ascii="Arial" w:hAnsi="Arial" w:cs="Arial"/>
                <w:sz w:val="18"/>
                <w:szCs w:val="18"/>
              </w:rPr>
            </w:pPr>
            <w:r w:rsidRPr="000E1C15">
              <w:rPr>
                <w:rFonts w:ascii="Arial" w:hAnsi="Arial" w:cs="Arial"/>
                <w:sz w:val="18"/>
                <w:szCs w:val="18"/>
              </w:rPr>
              <w:t>USD 1,358</w:t>
            </w:r>
          </w:p>
        </w:tc>
        <w:tc>
          <w:tcPr>
            <w:tcW w:w="1629" w:type="dxa"/>
            <w:tcBorders>
              <w:left w:val="single" w:sz="6" w:space="0" w:color="E36C0A"/>
              <w:bottom w:val="single" w:sz="6" w:space="0" w:color="E36C0A"/>
              <w:right w:val="single" w:sz="6" w:space="0" w:color="E36C0A"/>
            </w:tcBorders>
          </w:tcPr>
          <w:p w:rsidR="000E1C15" w:rsidRPr="000E1C15" w:rsidRDefault="000E1C15" w:rsidP="000E1C15">
            <w:pPr>
              <w:pStyle w:val="Contenidodelatabla"/>
              <w:jc w:val="center"/>
              <w:rPr>
                <w:rFonts w:ascii="Arial" w:hAnsi="Arial" w:cs="Arial"/>
                <w:sz w:val="18"/>
                <w:szCs w:val="18"/>
              </w:rPr>
            </w:pPr>
            <w:r w:rsidRPr="000E1C15">
              <w:rPr>
                <w:rFonts w:ascii="Arial" w:hAnsi="Arial" w:cs="Arial"/>
                <w:sz w:val="18"/>
                <w:szCs w:val="18"/>
              </w:rPr>
              <w:t>USD 712</w:t>
            </w:r>
          </w:p>
        </w:tc>
      </w:tr>
      <w:tr w:rsidR="000E1C15" w:rsidTr="000E1C15">
        <w:tc>
          <w:tcPr>
            <w:tcW w:w="2668" w:type="dxa"/>
            <w:tcBorders>
              <w:left w:val="single" w:sz="6" w:space="0" w:color="E36C0A"/>
              <w:bottom w:val="single" w:sz="6" w:space="0" w:color="E36C0A"/>
            </w:tcBorders>
          </w:tcPr>
          <w:p w:rsidR="000E1C15" w:rsidRPr="000E1C15" w:rsidRDefault="000E1C15" w:rsidP="000E1C15">
            <w:pPr>
              <w:pStyle w:val="Contenidodelatabla"/>
              <w:jc w:val="center"/>
              <w:rPr>
                <w:rFonts w:ascii="Arial" w:hAnsi="Arial" w:cs="Arial"/>
                <w:sz w:val="18"/>
                <w:szCs w:val="18"/>
              </w:rPr>
            </w:pPr>
            <w:r w:rsidRPr="000E1C15">
              <w:rPr>
                <w:rFonts w:ascii="Arial" w:hAnsi="Arial" w:cs="Arial"/>
                <w:sz w:val="18"/>
                <w:szCs w:val="18"/>
              </w:rPr>
              <w:t>14/12/2025 - 01/01/ 2026</w:t>
            </w:r>
          </w:p>
        </w:tc>
        <w:tc>
          <w:tcPr>
            <w:tcW w:w="1243" w:type="dxa"/>
            <w:tcBorders>
              <w:left w:val="single" w:sz="6" w:space="0" w:color="E36C0A"/>
              <w:bottom w:val="single" w:sz="6" w:space="0" w:color="E36C0A"/>
            </w:tcBorders>
          </w:tcPr>
          <w:p w:rsidR="000E1C15" w:rsidRPr="000E1C15" w:rsidRDefault="000E1C15" w:rsidP="000E1C15">
            <w:pPr>
              <w:pStyle w:val="Contenidodelatabla"/>
              <w:jc w:val="center"/>
              <w:rPr>
                <w:rFonts w:ascii="Arial" w:hAnsi="Arial" w:cs="Arial"/>
                <w:sz w:val="18"/>
                <w:szCs w:val="18"/>
              </w:rPr>
            </w:pPr>
            <w:r w:rsidRPr="000E1C15">
              <w:rPr>
                <w:rFonts w:ascii="Arial" w:hAnsi="Arial" w:cs="Arial"/>
                <w:sz w:val="18"/>
                <w:szCs w:val="18"/>
              </w:rPr>
              <w:t>USD 5,086</w:t>
            </w:r>
          </w:p>
        </w:tc>
        <w:tc>
          <w:tcPr>
            <w:tcW w:w="1135" w:type="dxa"/>
            <w:tcBorders>
              <w:left w:val="single" w:sz="6" w:space="0" w:color="E36C0A"/>
              <w:bottom w:val="single" w:sz="6" w:space="0" w:color="E36C0A"/>
            </w:tcBorders>
          </w:tcPr>
          <w:p w:rsidR="000E1C15" w:rsidRPr="000E1C15" w:rsidRDefault="000E1C15" w:rsidP="000E1C15">
            <w:pPr>
              <w:pStyle w:val="Contenidodelatabla"/>
              <w:jc w:val="center"/>
              <w:rPr>
                <w:rFonts w:ascii="Arial" w:hAnsi="Arial" w:cs="Arial"/>
                <w:sz w:val="18"/>
                <w:szCs w:val="18"/>
              </w:rPr>
            </w:pPr>
            <w:r w:rsidRPr="000E1C15">
              <w:rPr>
                <w:rFonts w:ascii="Arial" w:hAnsi="Arial" w:cs="Arial"/>
                <w:sz w:val="18"/>
                <w:szCs w:val="18"/>
              </w:rPr>
              <w:t>USD 2,830</w:t>
            </w:r>
          </w:p>
        </w:tc>
        <w:tc>
          <w:tcPr>
            <w:tcW w:w="1452" w:type="dxa"/>
            <w:tcBorders>
              <w:left w:val="single" w:sz="6" w:space="0" w:color="E36C0A"/>
              <w:bottom w:val="single" w:sz="6" w:space="0" w:color="E36C0A"/>
            </w:tcBorders>
          </w:tcPr>
          <w:p w:rsidR="000E1C15" w:rsidRPr="000E1C15" w:rsidRDefault="000E1C15" w:rsidP="000E1C15">
            <w:pPr>
              <w:pStyle w:val="Contenidodelatabla"/>
              <w:jc w:val="center"/>
              <w:rPr>
                <w:rFonts w:ascii="Arial" w:hAnsi="Arial" w:cs="Arial"/>
                <w:sz w:val="18"/>
                <w:szCs w:val="18"/>
              </w:rPr>
            </w:pPr>
            <w:r w:rsidRPr="000E1C15">
              <w:rPr>
                <w:rFonts w:ascii="Arial" w:hAnsi="Arial" w:cs="Arial"/>
                <w:sz w:val="18"/>
                <w:szCs w:val="18"/>
              </w:rPr>
              <w:t>USD 2,179</w:t>
            </w:r>
          </w:p>
        </w:tc>
        <w:tc>
          <w:tcPr>
            <w:tcW w:w="1623" w:type="dxa"/>
            <w:tcBorders>
              <w:left w:val="single" w:sz="6" w:space="0" w:color="E36C0A"/>
              <w:bottom w:val="single" w:sz="6" w:space="0" w:color="E36C0A"/>
            </w:tcBorders>
          </w:tcPr>
          <w:p w:rsidR="000E1C15" w:rsidRPr="000E1C15" w:rsidRDefault="000E1C15" w:rsidP="000E1C15">
            <w:pPr>
              <w:pStyle w:val="Contenidodelatabla"/>
              <w:jc w:val="center"/>
              <w:rPr>
                <w:rFonts w:ascii="Arial" w:hAnsi="Arial" w:cs="Arial"/>
                <w:sz w:val="18"/>
                <w:szCs w:val="18"/>
              </w:rPr>
            </w:pPr>
            <w:r w:rsidRPr="000E1C15">
              <w:rPr>
                <w:rFonts w:ascii="Arial" w:hAnsi="Arial" w:cs="Arial"/>
                <w:sz w:val="18"/>
                <w:szCs w:val="18"/>
              </w:rPr>
              <w:t>USD 1,866</w:t>
            </w:r>
          </w:p>
        </w:tc>
        <w:tc>
          <w:tcPr>
            <w:tcW w:w="1629" w:type="dxa"/>
            <w:tcBorders>
              <w:left w:val="single" w:sz="6" w:space="0" w:color="E36C0A"/>
              <w:bottom w:val="single" w:sz="6" w:space="0" w:color="E36C0A"/>
              <w:right w:val="single" w:sz="6" w:space="0" w:color="E36C0A"/>
            </w:tcBorders>
          </w:tcPr>
          <w:p w:rsidR="000E1C15" w:rsidRPr="000E1C15" w:rsidRDefault="000E1C15" w:rsidP="000E1C15">
            <w:pPr>
              <w:pStyle w:val="Contenidodelatabla"/>
              <w:jc w:val="center"/>
              <w:rPr>
                <w:rFonts w:ascii="Arial" w:hAnsi="Arial" w:cs="Arial"/>
                <w:sz w:val="18"/>
                <w:szCs w:val="18"/>
              </w:rPr>
            </w:pPr>
            <w:r w:rsidRPr="000E1C15">
              <w:rPr>
                <w:rFonts w:ascii="Arial" w:hAnsi="Arial" w:cs="Arial"/>
                <w:sz w:val="18"/>
                <w:szCs w:val="18"/>
              </w:rPr>
              <w:t>USD 712</w:t>
            </w:r>
          </w:p>
        </w:tc>
      </w:tr>
      <w:tr w:rsidR="000E1C15" w:rsidTr="000E1C15">
        <w:trPr>
          <w:trHeight w:val="354"/>
        </w:trPr>
        <w:tc>
          <w:tcPr>
            <w:tcW w:w="2668" w:type="dxa"/>
            <w:tcBorders>
              <w:left w:val="single" w:sz="6" w:space="0" w:color="E36C0A"/>
              <w:bottom w:val="single" w:sz="6" w:space="0" w:color="E36C0A"/>
            </w:tcBorders>
          </w:tcPr>
          <w:p w:rsidR="000E1C15" w:rsidRPr="000E1C15" w:rsidRDefault="000E1C15" w:rsidP="000E1C15">
            <w:pPr>
              <w:pStyle w:val="Contenidodelatabla"/>
              <w:jc w:val="center"/>
              <w:rPr>
                <w:rFonts w:ascii="Arial" w:hAnsi="Arial" w:cs="Arial"/>
                <w:sz w:val="18"/>
                <w:szCs w:val="18"/>
              </w:rPr>
            </w:pPr>
            <w:r w:rsidRPr="000E1C15">
              <w:rPr>
                <w:rFonts w:ascii="Arial" w:hAnsi="Arial" w:cs="Arial"/>
                <w:sz w:val="18"/>
                <w:szCs w:val="18"/>
              </w:rPr>
              <w:t>02/01/2026 - 26/04/ 2026</w:t>
            </w:r>
          </w:p>
        </w:tc>
        <w:tc>
          <w:tcPr>
            <w:tcW w:w="1243" w:type="dxa"/>
            <w:tcBorders>
              <w:left w:val="single" w:sz="6" w:space="0" w:color="E36C0A"/>
              <w:bottom w:val="single" w:sz="6" w:space="0" w:color="E36C0A"/>
            </w:tcBorders>
          </w:tcPr>
          <w:p w:rsidR="000E1C15" w:rsidRPr="000E1C15" w:rsidRDefault="000E1C15" w:rsidP="000E1C15">
            <w:pPr>
              <w:pStyle w:val="Contenidodelatabla"/>
              <w:jc w:val="center"/>
              <w:rPr>
                <w:rFonts w:ascii="Arial" w:hAnsi="Arial" w:cs="Arial"/>
                <w:sz w:val="18"/>
                <w:szCs w:val="18"/>
              </w:rPr>
            </w:pPr>
            <w:r w:rsidRPr="000E1C15">
              <w:rPr>
                <w:rFonts w:ascii="Arial" w:hAnsi="Arial" w:cs="Arial"/>
                <w:sz w:val="18"/>
                <w:szCs w:val="18"/>
              </w:rPr>
              <w:t>USD 3,667</w:t>
            </w:r>
          </w:p>
        </w:tc>
        <w:tc>
          <w:tcPr>
            <w:tcW w:w="1135" w:type="dxa"/>
            <w:tcBorders>
              <w:left w:val="single" w:sz="6" w:space="0" w:color="E36C0A"/>
              <w:bottom w:val="single" w:sz="6" w:space="0" w:color="E36C0A"/>
            </w:tcBorders>
          </w:tcPr>
          <w:p w:rsidR="000E1C15" w:rsidRPr="000E1C15" w:rsidRDefault="000E1C15" w:rsidP="000E1C15">
            <w:pPr>
              <w:pStyle w:val="Contenidodelatabla"/>
              <w:jc w:val="center"/>
              <w:rPr>
                <w:rFonts w:ascii="Arial" w:hAnsi="Arial" w:cs="Arial"/>
                <w:sz w:val="18"/>
                <w:szCs w:val="18"/>
              </w:rPr>
            </w:pPr>
            <w:r w:rsidRPr="000E1C15">
              <w:rPr>
                <w:rFonts w:ascii="Arial" w:hAnsi="Arial" w:cs="Arial"/>
                <w:sz w:val="18"/>
                <w:szCs w:val="18"/>
              </w:rPr>
              <w:t>USD 2,121</w:t>
            </w:r>
          </w:p>
        </w:tc>
        <w:tc>
          <w:tcPr>
            <w:tcW w:w="1452" w:type="dxa"/>
            <w:tcBorders>
              <w:left w:val="single" w:sz="6" w:space="0" w:color="E36C0A"/>
              <w:bottom w:val="single" w:sz="6" w:space="0" w:color="E36C0A"/>
            </w:tcBorders>
          </w:tcPr>
          <w:p w:rsidR="000E1C15" w:rsidRPr="000E1C15" w:rsidRDefault="000E1C15" w:rsidP="000E1C15">
            <w:pPr>
              <w:pStyle w:val="Contenidodelatabla"/>
              <w:spacing w:after="86"/>
              <w:jc w:val="center"/>
              <w:rPr>
                <w:rFonts w:ascii="Arial" w:hAnsi="Arial" w:cs="Arial"/>
                <w:sz w:val="18"/>
                <w:szCs w:val="18"/>
              </w:rPr>
            </w:pPr>
            <w:r w:rsidRPr="000E1C15">
              <w:rPr>
                <w:rFonts w:ascii="Arial" w:hAnsi="Arial" w:cs="Arial"/>
                <w:sz w:val="18"/>
                <w:szCs w:val="18"/>
              </w:rPr>
              <w:t>USD 1,708</w:t>
            </w:r>
          </w:p>
        </w:tc>
        <w:tc>
          <w:tcPr>
            <w:tcW w:w="1623" w:type="dxa"/>
            <w:tcBorders>
              <w:left w:val="single" w:sz="6" w:space="0" w:color="E36C0A"/>
              <w:bottom w:val="single" w:sz="6" w:space="0" w:color="E36C0A"/>
            </w:tcBorders>
          </w:tcPr>
          <w:p w:rsidR="000E1C15" w:rsidRPr="000E1C15" w:rsidRDefault="000E1C15" w:rsidP="000E1C15">
            <w:pPr>
              <w:pStyle w:val="Contenidodelatabla"/>
              <w:jc w:val="center"/>
              <w:rPr>
                <w:rFonts w:ascii="Arial" w:hAnsi="Arial" w:cs="Arial"/>
                <w:sz w:val="18"/>
                <w:szCs w:val="18"/>
              </w:rPr>
            </w:pPr>
            <w:r w:rsidRPr="000E1C15">
              <w:rPr>
                <w:rFonts w:ascii="Arial" w:hAnsi="Arial" w:cs="Arial"/>
                <w:sz w:val="18"/>
                <w:szCs w:val="18"/>
              </w:rPr>
              <w:t>USD 1,512</w:t>
            </w:r>
          </w:p>
        </w:tc>
        <w:tc>
          <w:tcPr>
            <w:tcW w:w="1629" w:type="dxa"/>
            <w:tcBorders>
              <w:left w:val="single" w:sz="6" w:space="0" w:color="E36C0A"/>
              <w:bottom w:val="single" w:sz="6" w:space="0" w:color="E36C0A"/>
              <w:right w:val="single" w:sz="6" w:space="0" w:color="E36C0A"/>
            </w:tcBorders>
          </w:tcPr>
          <w:p w:rsidR="000E1C15" w:rsidRPr="000E1C15" w:rsidRDefault="000E1C15" w:rsidP="000E1C15">
            <w:pPr>
              <w:pStyle w:val="Contenidodelatabla"/>
              <w:jc w:val="center"/>
              <w:rPr>
                <w:rFonts w:ascii="Arial" w:hAnsi="Arial" w:cs="Arial"/>
                <w:sz w:val="18"/>
                <w:szCs w:val="18"/>
              </w:rPr>
            </w:pPr>
            <w:r w:rsidRPr="000E1C15">
              <w:rPr>
                <w:rFonts w:ascii="Arial" w:hAnsi="Arial" w:cs="Arial"/>
                <w:sz w:val="18"/>
                <w:szCs w:val="18"/>
              </w:rPr>
              <w:t>USD 712</w:t>
            </w:r>
          </w:p>
        </w:tc>
      </w:tr>
    </w:tbl>
    <w:p w:rsidR="00FA02DB" w:rsidRDefault="00FA02DB">
      <w:pPr>
        <w:spacing w:after="0" w:line="240" w:lineRule="auto"/>
        <w:rPr>
          <w:rFonts w:ascii="Arial" w:eastAsia="Times New Roman" w:hAnsi="Arial" w:cs="Arial"/>
          <w:b/>
          <w:color w:val="E36C0A" w:themeColor="accent6" w:themeShade="BF"/>
          <w:sz w:val="18"/>
          <w:szCs w:val="18"/>
          <w:u w:val="single"/>
          <w:lang w:eastAsia="es-ES"/>
        </w:rPr>
      </w:pPr>
    </w:p>
    <w:p w:rsidR="00FA02DB" w:rsidRDefault="009D489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EL PRECIO INCLUYE </w:t>
      </w:r>
    </w:p>
    <w:p w:rsidR="00FA02DB" w:rsidRDefault="009D4890">
      <w:pPr>
        <w:pStyle w:val="Sinespaciado"/>
        <w:widowControl w:val="0"/>
        <w:numPr>
          <w:ilvl w:val="0"/>
          <w:numId w:val="4"/>
        </w:numPr>
        <w:jc w:val="both"/>
        <w:textAlignment w:val="baseline"/>
        <w:rPr>
          <w:rFonts w:ascii="Arial" w:hAnsi="Arial" w:cs="Arial"/>
          <w:b/>
          <w:i/>
          <w:color w:val="000000" w:themeColor="text1"/>
          <w:sz w:val="18"/>
          <w:szCs w:val="18"/>
          <w:lang w:val="es-ES_tradnl" w:eastAsia="es-ES"/>
        </w:rPr>
      </w:pPr>
      <w:r>
        <w:rPr>
          <w:rFonts w:ascii="Arial" w:hAnsi="Arial" w:cs="Arial"/>
          <w:color w:val="000000" w:themeColor="text1"/>
          <w:sz w:val="18"/>
          <w:szCs w:val="18"/>
          <w:lang w:val="es-ES_tradnl" w:eastAsia="es-ES"/>
        </w:rPr>
        <w:t xml:space="preserve">Traslados aeropuerto – hotel – aeropuerto en </w:t>
      </w:r>
      <w:r>
        <w:rPr>
          <w:rFonts w:ascii="Arial" w:hAnsi="Arial" w:cs="Arial"/>
          <w:b/>
          <w:i/>
          <w:color w:val="000000" w:themeColor="text1"/>
          <w:sz w:val="18"/>
          <w:szCs w:val="18"/>
          <w:lang w:val="es-ES_tradnl" w:eastAsia="es-ES"/>
        </w:rPr>
        <w:t>servicio regular en horario diurno</w:t>
      </w:r>
    </w:p>
    <w:p w:rsidR="00FA02DB" w:rsidRDefault="009D4890">
      <w:pPr>
        <w:pStyle w:val="Sinespaciado"/>
        <w:widowControl w:val="0"/>
        <w:numPr>
          <w:ilvl w:val="0"/>
          <w:numId w:val="4"/>
        </w:numPr>
        <w:jc w:val="both"/>
        <w:textAlignment w:val="baseline"/>
        <w:rPr>
          <w:rFonts w:ascii="Arial" w:hAnsi="Arial" w:cs="Arial"/>
          <w:color w:val="000000" w:themeColor="text1"/>
          <w:sz w:val="18"/>
          <w:szCs w:val="18"/>
          <w:lang w:val="es-ES_tradnl" w:eastAsia="es-ES"/>
        </w:rPr>
      </w:pPr>
      <w:r>
        <w:rPr>
          <w:rFonts w:ascii="Arial" w:hAnsi="Arial" w:cs="Arial"/>
          <w:color w:val="000000" w:themeColor="text1"/>
          <w:sz w:val="18"/>
          <w:szCs w:val="18"/>
          <w:lang w:val="es-ES_tradnl" w:eastAsia="es-ES"/>
        </w:rPr>
        <w:t>1 noche de alojamiento en Calgary</w:t>
      </w:r>
    </w:p>
    <w:p w:rsidR="00FA02DB" w:rsidRDefault="009D4890">
      <w:pPr>
        <w:pStyle w:val="Sinespaciado"/>
        <w:widowControl w:val="0"/>
        <w:numPr>
          <w:ilvl w:val="0"/>
          <w:numId w:val="4"/>
        </w:numPr>
        <w:jc w:val="both"/>
        <w:textAlignment w:val="baseline"/>
        <w:rPr>
          <w:rFonts w:ascii="Arial" w:hAnsi="Arial" w:cs="Arial"/>
          <w:color w:val="000000" w:themeColor="text1"/>
          <w:sz w:val="18"/>
          <w:szCs w:val="18"/>
          <w:lang w:val="es-ES_tradnl" w:eastAsia="es-ES"/>
        </w:rPr>
      </w:pPr>
      <w:r>
        <w:rPr>
          <w:rFonts w:ascii="Arial" w:hAnsi="Arial" w:cs="Arial"/>
          <w:color w:val="000000" w:themeColor="text1"/>
          <w:sz w:val="18"/>
          <w:szCs w:val="18"/>
          <w:lang w:val="es-ES_tradnl" w:eastAsia="es-ES"/>
        </w:rPr>
        <w:t>4 noches de alojamiento en Banff</w:t>
      </w:r>
    </w:p>
    <w:p w:rsidR="00FA02DB" w:rsidRDefault="009D4890">
      <w:pPr>
        <w:pStyle w:val="Sinespaciado"/>
        <w:widowControl w:val="0"/>
        <w:numPr>
          <w:ilvl w:val="0"/>
          <w:numId w:val="4"/>
        </w:numPr>
        <w:jc w:val="both"/>
        <w:textAlignment w:val="baseline"/>
        <w:rPr>
          <w:rFonts w:ascii="Arial" w:hAnsi="Arial" w:cs="Arial"/>
          <w:color w:val="000000" w:themeColor="text1"/>
          <w:sz w:val="18"/>
          <w:szCs w:val="18"/>
          <w:lang w:val="es-ES_tradnl" w:eastAsia="es-ES"/>
        </w:rPr>
      </w:pPr>
      <w:r>
        <w:rPr>
          <w:rFonts w:ascii="Arial" w:hAnsi="Arial" w:cs="Arial"/>
          <w:color w:val="000000" w:themeColor="text1"/>
          <w:sz w:val="18"/>
          <w:szCs w:val="18"/>
          <w:lang w:val="es-ES_tradnl" w:eastAsia="es-ES"/>
        </w:rPr>
        <w:t xml:space="preserve">Visita a Lake Louise – en inglés </w:t>
      </w:r>
    </w:p>
    <w:p w:rsidR="00FA02DB" w:rsidRDefault="009D4890">
      <w:pPr>
        <w:pStyle w:val="Sinespaciado"/>
        <w:widowControl w:val="0"/>
        <w:numPr>
          <w:ilvl w:val="0"/>
          <w:numId w:val="4"/>
        </w:numPr>
        <w:jc w:val="both"/>
        <w:textAlignment w:val="baseline"/>
        <w:rPr>
          <w:rFonts w:ascii="Arial" w:hAnsi="Arial" w:cs="Arial"/>
          <w:color w:val="000000" w:themeColor="text1"/>
          <w:sz w:val="18"/>
          <w:szCs w:val="18"/>
          <w:lang w:val="es-ES_tradnl" w:eastAsia="es-ES"/>
        </w:rPr>
      </w:pPr>
      <w:r>
        <w:rPr>
          <w:rFonts w:ascii="Arial" w:hAnsi="Arial" w:cs="Arial"/>
          <w:color w:val="000000" w:themeColor="text1"/>
          <w:sz w:val="18"/>
          <w:szCs w:val="18"/>
          <w:lang w:val="es-ES_tradnl" w:eastAsia="es-ES"/>
        </w:rPr>
        <w:t>Traslados de entrada español y resto de servicios en idioma inglés</w:t>
      </w:r>
    </w:p>
    <w:p w:rsidR="00FA02DB" w:rsidRDefault="009D4890">
      <w:pPr>
        <w:pStyle w:val="Sinespaciado"/>
        <w:widowControl w:val="0"/>
        <w:numPr>
          <w:ilvl w:val="0"/>
          <w:numId w:val="4"/>
        </w:numPr>
        <w:jc w:val="both"/>
        <w:textAlignment w:val="baseline"/>
        <w:rPr>
          <w:rFonts w:ascii="Arial" w:hAnsi="Arial" w:cs="Arial"/>
          <w:color w:val="000000" w:themeColor="text1"/>
          <w:sz w:val="18"/>
          <w:szCs w:val="18"/>
          <w:lang w:val="es-ES_tradnl" w:eastAsia="es-ES"/>
        </w:rPr>
      </w:pPr>
      <w:r>
        <w:rPr>
          <w:rFonts w:ascii="Arial" w:hAnsi="Arial" w:cs="Arial"/>
          <w:color w:val="000000" w:themeColor="text1"/>
          <w:sz w:val="18"/>
          <w:szCs w:val="18"/>
          <w:lang w:val="es-ES_tradnl" w:eastAsia="es-ES"/>
        </w:rPr>
        <w:t>Tour y servicios mencionados en itinerario</w:t>
      </w:r>
    </w:p>
    <w:p w:rsidR="00FA02DB" w:rsidRDefault="000E1C15">
      <w:pPr>
        <w:pStyle w:val="Sinespaciado"/>
        <w:widowControl w:val="0"/>
        <w:numPr>
          <w:ilvl w:val="0"/>
          <w:numId w:val="4"/>
        </w:numPr>
        <w:jc w:val="both"/>
        <w:textAlignment w:val="baseline"/>
        <w:rPr>
          <w:rFonts w:ascii="Arial" w:hAnsi="Arial" w:cs="Arial"/>
          <w:color w:val="000000" w:themeColor="text1"/>
          <w:sz w:val="18"/>
          <w:szCs w:val="18"/>
          <w:lang w:val="es-ES_tradnl" w:eastAsia="es-ES"/>
        </w:rPr>
      </w:pPr>
      <w:r>
        <w:rPr>
          <w:rFonts w:ascii="Arial" w:hAnsi="Arial" w:cs="Arial"/>
          <w:color w:val="000000" w:themeColor="text1"/>
          <w:sz w:val="18"/>
          <w:szCs w:val="18"/>
          <w:lang w:val="es-ES_tradnl" w:eastAsia="es-ES"/>
        </w:rPr>
        <w:t>01 almuerzo</w:t>
      </w:r>
    </w:p>
    <w:p w:rsidR="00FA02DB" w:rsidRDefault="009D4890">
      <w:pPr>
        <w:pStyle w:val="Sinespaciado"/>
        <w:widowControl w:val="0"/>
        <w:numPr>
          <w:ilvl w:val="0"/>
          <w:numId w:val="4"/>
        </w:numPr>
        <w:jc w:val="both"/>
        <w:textAlignment w:val="baseline"/>
        <w:rPr>
          <w:rFonts w:ascii="Arial" w:hAnsi="Arial" w:cs="Arial"/>
          <w:b/>
          <w:i/>
          <w:color w:val="000000" w:themeColor="text1"/>
          <w:sz w:val="18"/>
          <w:szCs w:val="18"/>
          <w:lang w:val="es-ES_tradnl" w:eastAsia="es-ES"/>
        </w:rPr>
      </w:pPr>
      <w:r>
        <w:rPr>
          <w:rFonts w:ascii="Arial" w:hAnsi="Arial" w:cs="Arial"/>
          <w:b/>
          <w:i/>
          <w:color w:val="000000" w:themeColor="text1"/>
          <w:sz w:val="18"/>
          <w:szCs w:val="18"/>
          <w:lang w:val="es-ES_tradnl" w:eastAsia="es-ES"/>
        </w:rPr>
        <w:t>Seguro de viaje con cobertura COVID</w:t>
      </w:r>
    </w:p>
    <w:p w:rsidR="00FA02DB" w:rsidRDefault="009D4890">
      <w:pPr>
        <w:pStyle w:val="Sinespaciado"/>
        <w:widowControl w:val="0"/>
        <w:numPr>
          <w:ilvl w:val="0"/>
          <w:numId w:val="4"/>
        </w:numPr>
        <w:jc w:val="both"/>
        <w:textAlignment w:val="baseline"/>
        <w:rPr>
          <w:rFonts w:ascii="Arial" w:hAnsi="Arial" w:cs="Arial"/>
          <w:color w:val="000000" w:themeColor="text1"/>
          <w:sz w:val="18"/>
          <w:szCs w:val="18"/>
          <w:lang w:val="es-ES_tradnl" w:eastAsia="es-ES"/>
        </w:rPr>
      </w:pPr>
      <w:r>
        <w:rPr>
          <w:rFonts w:ascii="Arial" w:hAnsi="Arial" w:cs="Arial"/>
          <w:color w:val="000000" w:themeColor="text1"/>
          <w:sz w:val="18"/>
          <w:szCs w:val="18"/>
          <w:lang w:val="es-ES_tradnl" w:eastAsia="es-ES"/>
        </w:rPr>
        <w:t>Asistencia en español 24hrs</w:t>
      </w:r>
    </w:p>
    <w:p w:rsidR="00FA02DB" w:rsidRDefault="00FA02DB">
      <w:pPr>
        <w:pStyle w:val="Sinespaciado"/>
        <w:widowControl w:val="0"/>
        <w:numPr>
          <w:ilvl w:val="0"/>
          <w:numId w:val="4"/>
        </w:numPr>
        <w:jc w:val="both"/>
        <w:textAlignment w:val="baseline"/>
        <w:rPr>
          <w:rFonts w:ascii="Arial" w:hAnsi="Arial" w:cs="Arial"/>
          <w:color w:val="000000" w:themeColor="text1"/>
          <w:sz w:val="18"/>
          <w:szCs w:val="18"/>
          <w:lang w:val="es-ES_tradnl" w:eastAsia="es-ES"/>
        </w:rPr>
      </w:pPr>
    </w:p>
    <w:p w:rsidR="00642C48" w:rsidRDefault="00642C48">
      <w:pPr>
        <w:spacing w:after="0" w:line="240" w:lineRule="auto"/>
        <w:rPr>
          <w:rFonts w:ascii="Arial" w:eastAsia="Times New Roman" w:hAnsi="Arial" w:cs="Arial"/>
          <w:color w:val="E36C0A" w:themeColor="accent6" w:themeShade="BF"/>
          <w:sz w:val="18"/>
          <w:szCs w:val="18"/>
          <w:u w:val="single"/>
          <w:lang w:eastAsia="es-ES"/>
        </w:rPr>
      </w:pPr>
    </w:p>
    <w:p w:rsidR="00FA02DB" w:rsidRDefault="009D4890">
      <w:pPr>
        <w:spacing w:after="0" w:line="240" w:lineRule="auto"/>
      </w:pPr>
      <w:r>
        <w:rPr>
          <w:rFonts w:ascii="Arial" w:eastAsia="Times New Roman" w:hAnsi="Arial" w:cs="Arial"/>
          <w:color w:val="E36C0A" w:themeColor="accent6" w:themeShade="BF"/>
          <w:sz w:val="18"/>
          <w:szCs w:val="18"/>
          <w:u w:val="single"/>
          <w:lang w:eastAsia="es-ES"/>
        </w:rPr>
        <w:t xml:space="preserve">EL PRECIO NO INCLUYE </w:t>
      </w:r>
    </w:p>
    <w:p w:rsidR="00FA02DB" w:rsidRDefault="009D489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Boleto de </w:t>
      </w:r>
      <w:r>
        <w:rPr>
          <w:rFonts w:ascii="Arial" w:hAnsi="Arial" w:cs="Arial"/>
          <w:sz w:val="18"/>
          <w:szCs w:val="18"/>
          <w:lang w:val="es-ES_tradnl" w:eastAsia="es-ES"/>
        </w:rPr>
        <w:t>avión México – Calgary - México</w:t>
      </w:r>
    </w:p>
    <w:p w:rsidR="00FA02DB" w:rsidRDefault="009D489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Gastos personales, alimentos y bebidas</w:t>
      </w:r>
    </w:p>
    <w:p w:rsidR="00FA02DB" w:rsidRDefault="009D489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Actividades opcionales y/o actividades no mencionadas en el itinerario como “incluye”</w:t>
      </w:r>
    </w:p>
    <w:p w:rsidR="00FA02DB" w:rsidRDefault="009D4890">
      <w:pPr>
        <w:pStyle w:val="Sinespaciado"/>
        <w:widowControl w:val="0"/>
        <w:numPr>
          <w:ilvl w:val="0"/>
          <w:numId w:val="1"/>
        </w:numPr>
        <w:jc w:val="both"/>
        <w:textAlignment w:val="baseline"/>
        <w:rPr>
          <w:rFonts w:ascii="Arial" w:hAnsi="Arial" w:cs="Arial"/>
          <w:sz w:val="18"/>
          <w:szCs w:val="18"/>
          <w:lang w:val="es-ES_tradnl" w:eastAsia="es-ES"/>
        </w:rPr>
      </w:pPr>
      <w:r w:rsidRPr="000F0D3E">
        <w:rPr>
          <w:rFonts w:ascii="Arial" w:hAnsi="Arial" w:cs="Arial"/>
          <w:sz w:val="18"/>
          <w:szCs w:val="18"/>
          <w:lang w:val="es-MX"/>
        </w:rPr>
        <w:t>Alimentos, manejo de equipaje ni propinas</w:t>
      </w:r>
    </w:p>
    <w:p w:rsidR="00FA02DB" w:rsidRDefault="009D489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Ningún servicio no especificado </w:t>
      </w:r>
    </w:p>
    <w:p w:rsidR="00FA02DB" w:rsidRDefault="009D489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Propinas</w:t>
      </w:r>
    </w:p>
    <w:p w:rsidR="00FA02DB" w:rsidRDefault="009D4890">
      <w:pPr>
        <w:pStyle w:val="Sinespaciado"/>
        <w:widowControl w:val="0"/>
        <w:numPr>
          <w:ilvl w:val="0"/>
          <w:numId w:val="1"/>
        </w:numPr>
        <w:jc w:val="both"/>
        <w:textAlignment w:val="baseline"/>
        <w:rPr>
          <w:rFonts w:ascii="Arial" w:hAnsi="Arial" w:cs="Arial"/>
          <w:b/>
          <w:color w:val="E36C0A" w:themeColor="accent6" w:themeShade="BF"/>
          <w:sz w:val="18"/>
          <w:szCs w:val="18"/>
          <w:u w:val="single"/>
          <w:lang w:val="es-MX" w:eastAsia="es-ES"/>
        </w:rPr>
      </w:pPr>
      <w:r>
        <w:rPr>
          <w:rFonts w:ascii="Arial" w:hAnsi="Arial" w:cs="Arial"/>
          <w:sz w:val="18"/>
          <w:szCs w:val="18"/>
          <w:lang w:val="es-ES_tradnl" w:eastAsia="es-ES"/>
        </w:rPr>
        <w:t>Autorización el</w:t>
      </w:r>
      <w:r>
        <w:rPr>
          <w:rFonts w:ascii="Arial" w:hAnsi="Arial" w:cs="Arial"/>
          <w:sz w:val="18"/>
          <w:szCs w:val="18"/>
          <w:lang w:val="es-ES_tradnl" w:eastAsia="es-ES"/>
        </w:rPr>
        <w:t xml:space="preserve">ectrónica del Viaje </w:t>
      </w:r>
      <w:r>
        <w:rPr>
          <w:rFonts w:ascii="Arial" w:hAnsi="Arial" w:cs="Arial"/>
          <w:b/>
          <w:sz w:val="18"/>
          <w:szCs w:val="18"/>
          <w:lang w:val="es-ES_tradnl" w:eastAsia="es-ES"/>
        </w:rPr>
        <w:t>eTA para Canadá</w:t>
      </w:r>
      <w:r>
        <w:rPr>
          <w:rFonts w:ascii="Arial" w:hAnsi="Arial" w:cs="Arial"/>
          <w:sz w:val="18"/>
          <w:szCs w:val="18"/>
          <w:lang w:val="es-ES_tradnl" w:eastAsia="es-ES"/>
        </w:rPr>
        <w:tab/>
      </w:r>
    </w:p>
    <w:p w:rsidR="00FA02DB" w:rsidRDefault="009D4890">
      <w:pPr>
        <w:pStyle w:val="Sinespaciado"/>
        <w:widowControl w:val="0"/>
        <w:numPr>
          <w:ilvl w:val="0"/>
          <w:numId w:val="1"/>
        </w:numPr>
        <w:jc w:val="both"/>
        <w:textAlignment w:val="baseline"/>
        <w:rPr>
          <w:rFonts w:ascii="Arial" w:hAnsi="Arial" w:cs="Arial"/>
          <w:b/>
          <w:color w:val="E36C0A" w:themeColor="accent6" w:themeShade="BF"/>
          <w:sz w:val="18"/>
          <w:szCs w:val="18"/>
          <w:u w:val="single"/>
          <w:lang w:val="es-MX" w:eastAsia="es-ES"/>
        </w:rPr>
      </w:pPr>
      <w:r>
        <w:rPr>
          <w:rFonts w:ascii="Arial" w:hAnsi="Arial" w:cs="Arial"/>
          <w:b/>
          <w:sz w:val="18"/>
          <w:szCs w:val="18"/>
          <w:lang w:val="es-ES_tradnl" w:eastAsia="es-ES"/>
        </w:rPr>
        <w:t>Requisitos de ingreso COVID</w:t>
      </w:r>
    </w:p>
    <w:p w:rsidR="00FA02DB" w:rsidRDefault="00FA02DB">
      <w:pPr>
        <w:pStyle w:val="Sinespaciado"/>
        <w:widowControl w:val="0"/>
        <w:ind w:left="720"/>
        <w:jc w:val="both"/>
        <w:textAlignment w:val="baseline"/>
        <w:rPr>
          <w:rFonts w:ascii="Arial" w:hAnsi="Arial" w:cs="Arial"/>
          <w:b/>
          <w:color w:val="E36C0A" w:themeColor="accent6" w:themeShade="BF"/>
          <w:sz w:val="18"/>
          <w:szCs w:val="18"/>
          <w:u w:val="single"/>
          <w:lang w:val="es-MX" w:eastAsia="es-ES"/>
        </w:rPr>
      </w:pPr>
    </w:p>
    <w:p w:rsidR="00FA02DB" w:rsidRDefault="009D489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NOTAS IMPORTANTES:</w:t>
      </w:r>
    </w:p>
    <w:p w:rsidR="00FA02DB" w:rsidRDefault="009D4890">
      <w:pPr>
        <w:pStyle w:val="Sinespaciado"/>
        <w:widowControl w:val="0"/>
        <w:numPr>
          <w:ilvl w:val="0"/>
          <w:numId w:val="2"/>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Tarifas expresadas en dólares americanos pagaderos en moneda nacional al tipo de cambio del día de su pago indicado por Tourmundial, sujetas a cambios sin previo aviso y a</w:t>
      </w:r>
      <w:r>
        <w:rPr>
          <w:rFonts w:ascii="Arial" w:hAnsi="Arial" w:cs="Arial"/>
          <w:color w:val="000000"/>
          <w:sz w:val="18"/>
          <w:szCs w:val="18"/>
          <w:lang w:val="es-ES_tradnl" w:eastAsia="es-ES"/>
        </w:rPr>
        <w:t xml:space="preserve"> disponibilidad al momento de reservar.</w:t>
      </w:r>
    </w:p>
    <w:p w:rsidR="00FA02DB" w:rsidRDefault="009D4890">
      <w:pPr>
        <w:pStyle w:val="Sinespaciado"/>
        <w:widowControl w:val="0"/>
        <w:numPr>
          <w:ilvl w:val="0"/>
          <w:numId w:val="2"/>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Es responsabilidad del pasajero proveerse de los pasaportes o documentos de migración requeridos por las autoridades de los Estados Unidos Mexicanos y de los países de destino o de tránsito, tales como visas, permiso</w:t>
      </w:r>
      <w:r>
        <w:rPr>
          <w:rFonts w:ascii="Arial" w:hAnsi="Arial" w:cs="Arial"/>
          <w:color w:val="000000"/>
          <w:sz w:val="18"/>
          <w:szCs w:val="18"/>
          <w:lang w:val="es-ES_tradnl" w:eastAsia="es-ES"/>
        </w:rPr>
        <w:t>s sanitarios, permisos notariados para menores viajando solos o con un tutor, etc. Tourmundial brindará asesoría y apoyo para la gestión de todos los documentos necesarios.</w:t>
      </w:r>
    </w:p>
    <w:p w:rsidR="00FA02DB" w:rsidRDefault="009D4890">
      <w:pPr>
        <w:pStyle w:val="Sinespaciado"/>
        <w:widowControl w:val="0"/>
        <w:numPr>
          <w:ilvl w:val="0"/>
          <w:numId w:val="2"/>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La vigencia del pasaporte debe tener mínimo seis meses a partir de la fecha del </w:t>
      </w:r>
      <w:r>
        <w:rPr>
          <w:rFonts w:ascii="Arial" w:hAnsi="Arial" w:cs="Arial"/>
          <w:color w:val="000000"/>
          <w:sz w:val="18"/>
          <w:szCs w:val="18"/>
          <w:lang w:val="es-ES_tradnl" w:eastAsia="es-ES"/>
        </w:rPr>
        <w:t>inicio de su viaje.</w:t>
      </w:r>
    </w:p>
    <w:p w:rsidR="00EA236A" w:rsidRPr="00EA236A" w:rsidRDefault="00EA236A" w:rsidP="00EA236A">
      <w:pPr>
        <w:pStyle w:val="Prrafodelista"/>
        <w:widowControl w:val="0"/>
        <w:numPr>
          <w:ilvl w:val="0"/>
          <w:numId w:val="2"/>
        </w:numPr>
        <w:jc w:val="both"/>
        <w:textAlignment w:val="baseline"/>
        <w:rPr>
          <w:rFonts w:ascii="Arial" w:hAnsi="Arial" w:cs="Arial"/>
          <w:bCs/>
          <w:sz w:val="18"/>
          <w:szCs w:val="18"/>
          <w:lang w:val="es-ES_tradnl" w:eastAsia="es-ES"/>
        </w:rPr>
      </w:pPr>
      <w:r w:rsidRPr="00EA236A">
        <w:rPr>
          <w:rFonts w:ascii="Arial" w:hAnsi="Arial" w:cs="Arial"/>
          <w:bCs/>
          <w:sz w:val="18"/>
          <w:szCs w:val="18"/>
          <w:lang w:val="es-ES_tradnl" w:eastAsia="es-ES"/>
        </w:rPr>
        <w:t>Las personas mexicanas deberán contar con una visa canadiense o una Autorización Electrónica de Viaje (eTA) válida y vigente al momento del viaje.</w:t>
      </w:r>
    </w:p>
    <w:p w:rsidR="00EA236A" w:rsidRPr="00EA236A" w:rsidRDefault="00EA236A" w:rsidP="001F4E5D">
      <w:pPr>
        <w:pStyle w:val="Prrafodelista"/>
        <w:widowControl w:val="0"/>
        <w:numPr>
          <w:ilvl w:val="1"/>
          <w:numId w:val="2"/>
        </w:numPr>
        <w:jc w:val="both"/>
        <w:textAlignment w:val="baseline"/>
        <w:rPr>
          <w:rFonts w:ascii="Arial" w:hAnsi="Arial" w:cs="Arial"/>
          <w:bCs/>
          <w:sz w:val="18"/>
          <w:szCs w:val="18"/>
          <w:lang w:val="es-ES_tradnl" w:eastAsia="es-ES"/>
        </w:rPr>
      </w:pPr>
      <w:r w:rsidRPr="00EA236A">
        <w:rPr>
          <w:rFonts w:ascii="Arial" w:hAnsi="Arial" w:cs="Arial"/>
          <w:bCs/>
          <w:sz w:val="18"/>
          <w:szCs w:val="18"/>
          <w:lang w:val="es-ES_tradnl" w:eastAsia="es-ES"/>
        </w:rPr>
        <w:t xml:space="preserve">eTA: Permiso que se tramita vía electrónica o en las sedes de la Embajada de Canadá en México, y es válida durante cinco años o hasta que el pasaporte finalice su vigencia, lo que suceda primero; y tiene </w:t>
      </w:r>
      <w:r w:rsidRPr="00EA236A">
        <w:rPr>
          <w:rFonts w:ascii="Arial" w:hAnsi="Arial" w:cs="Arial"/>
          <w:bCs/>
          <w:sz w:val="18"/>
          <w:szCs w:val="18"/>
          <w:lang w:val="es-ES_tradnl" w:eastAsia="es-ES"/>
        </w:rPr>
        <w:lastRenderedPageBreak/>
        <w:t>un costo de 7 dólares canadienses (aprox.).</w:t>
      </w:r>
    </w:p>
    <w:p w:rsidR="00EA236A" w:rsidRPr="00EA236A" w:rsidRDefault="00EA236A" w:rsidP="001F4E5D">
      <w:pPr>
        <w:pStyle w:val="Prrafodelista"/>
        <w:widowControl w:val="0"/>
        <w:numPr>
          <w:ilvl w:val="1"/>
          <w:numId w:val="2"/>
        </w:numPr>
        <w:jc w:val="both"/>
        <w:textAlignment w:val="baseline"/>
        <w:rPr>
          <w:rFonts w:ascii="Arial" w:hAnsi="Arial" w:cs="Arial"/>
          <w:bCs/>
          <w:sz w:val="18"/>
          <w:szCs w:val="18"/>
          <w:lang w:val="es-ES_tradnl" w:eastAsia="es-ES"/>
        </w:rPr>
      </w:pPr>
      <w:r w:rsidRPr="00EA236A">
        <w:rPr>
          <w:rFonts w:ascii="Arial" w:hAnsi="Arial" w:cs="Arial"/>
          <w:bCs/>
          <w:sz w:val="18"/>
          <w:szCs w:val="18"/>
          <w:lang w:val="es-ES_tradnl" w:eastAsia="es-ES"/>
        </w:rPr>
        <w:t>Visa de visitante: Es un documento oficial que colocamos en su pasaporte y que demuestra que usted cumple los requisitos para viajar a Canadá. La visa de visitante cuesta $100 (aprox.) dólares canadienses; sin embargo, es posible que deba pagar otros gastos, tales como la tasa por recopilación de datos biométricos (huellas digitales y fotografía). La mayoría de las visas de visitante que emite el Canadá son visas para entradas múltiples y tienen una validez de hasta 10 años.</w:t>
      </w:r>
    </w:p>
    <w:p w:rsidR="00EA236A" w:rsidRPr="00EA236A" w:rsidRDefault="00EA236A" w:rsidP="00EA236A">
      <w:pPr>
        <w:pStyle w:val="Prrafodelista"/>
        <w:widowControl w:val="0"/>
        <w:jc w:val="both"/>
        <w:textAlignment w:val="baseline"/>
        <w:rPr>
          <w:rFonts w:ascii="Arial" w:hAnsi="Arial" w:cs="Arial"/>
          <w:color w:val="000000"/>
          <w:sz w:val="18"/>
          <w:szCs w:val="18"/>
          <w:lang w:val="es-ES_tradnl" w:eastAsia="es-ES"/>
        </w:rPr>
      </w:pPr>
      <w:r w:rsidRPr="00EA236A">
        <w:rPr>
          <w:rFonts w:ascii="Arial" w:hAnsi="Arial" w:cs="Arial"/>
          <w:bCs/>
          <w:sz w:val="18"/>
          <w:szCs w:val="18"/>
          <w:lang w:val="es-ES_tradnl" w:eastAsia="es-ES"/>
        </w:rPr>
        <w:t xml:space="preserve">Para más información consultar el portal: </w:t>
      </w:r>
      <w:hyperlink r:id="rId12" w:history="1">
        <w:r w:rsidRPr="00030A57">
          <w:rPr>
            <w:rStyle w:val="Hipervnculo"/>
            <w:rFonts w:ascii="Arial" w:hAnsi="Arial" w:cs="Arial"/>
            <w:bCs/>
            <w:sz w:val="18"/>
            <w:szCs w:val="18"/>
            <w:lang w:val="es-ES_tradnl" w:eastAsia="es-ES"/>
          </w:rPr>
          <w:t>https://www.canada.ca/en/immigration-refugees citizenship/campaigns/eta-work-visa-mexico-es.html</w:t>
        </w:r>
      </w:hyperlink>
    </w:p>
    <w:p w:rsidR="00FA02DB" w:rsidRDefault="009D4890" w:rsidP="00EA236A">
      <w:pPr>
        <w:pStyle w:val="Prrafodelista"/>
        <w:widowControl w:val="0"/>
        <w:numPr>
          <w:ilvl w:val="0"/>
          <w:numId w:val="2"/>
        </w:numPr>
        <w:jc w:val="both"/>
        <w:textAlignment w:val="baseline"/>
        <w:rPr>
          <w:rFonts w:ascii="Arial" w:hAnsi="Arial" w:cs="Arial"/>
          <w:color w:val="000000"/>
          <w:sz w:val="18"/>
          <w:szCs w:val="18"/>
          <w:lang w:val="es-ES_tradnl" w:eastAsia="es-ES"/>
        </w:rPr>
      </w:pPr>
      <w:r>
        <w:rPr>
          <w:rFonts w:ascii="Arial" w:hAnsi="Arial" w:cs="Arial"/>
          <w:sz w:val="18"/>
          <w:szCs w:val="18"/>
          <w:lang w:eastAsia="es-ES"/>
        </w:rPr>
        <w:t>El orden de los servicios previstos menciona</w:t>
      </w:r>
      <w:r>
        <w:rPr>
          <w:rFonts w:ascii="Arial" w:hAnsi="Arial" w:cs="Arial"/>
          <w:sz w:val="18"/>
          <w:szCs w:val="18"/>
          <w:lang w:eastAsia="es-ES"/>
        </w:rPr>
        <w:t>dos en este itinerario podría modificarse en función de la disponibilidad terrestre o condiciones climáticas del lugar, pero siempre serán dadas conforme fueron adquiridas.</w:t>
      </w:r>
    </w:p>
    <w:p w:rsidR="00FA02DB" w:rsidRDefault="009D4890">
      <w:pPr>
        <w:pStyle w:val="Prrafodelista"/>
        <w:widowControl w:val="0"/>
        <w:numPr>
          <w:ilvl w:val="0"/>
          <w:numId w:val="2"/>
        </w:numPr>
        <w:spacing w:after="0" w:line="240" w:lineRule="auto"/>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Los servicios de traslados y excursiones en esta cotización son otorgados como serv</w:t>
      </w:r>
      <w:r>
        <w:rPr>
          <w:rFonts w:ascii="Arial" w:hAnsi="Arial" w:cs="Arial"/>
          <w:color w:val="000000"/>
          <w:sz w:val="18"/>
          <w:szCs w:val="18"/>
          <w:lang w:val="es-ES_tradnl" w:eastAsia="es-ES"/>
        </w:rPr>
        <w:t>icios regulares, estos servicios están sujetos a horarios pre-establecidos y se brindan junto a otros pasajeros. Los traslados regulares son sin guía. Consulte los precios en servicio privado.</w:t>
      </w:r>
    </w:p>
    <w:p w:rsidR="00FA02DB" w:rsidRDefault="009D4890">
      <w:pPr>
        <w:pStyle w:val="Prrafodelista"/>
        <w:widowControl w:val="0"/>
        <w:numPr>
          <w:ilvl w:val="0"/>
          <w:numId w:val="2"/>
        </w:numPr>
        <w:spacing w:after="0" w:line="240" w:lineRule="auto"/>
        <w:jc w:val="both"/>
        <w:textAlignment w:val="baseline"/>
        <w:rPr>
          <w:rFonts w:ascii="Arial" w:hAnsi="Arial" w:cs="Arial"/>
          <w:color w:val="000000"/>
          <w:sz w:val="18"/>
          <w:szCs w:val="18"/>
          <w:lang w:val="es-ES_tradnl" w:eastAsia="es-ES"/>
        </w:rPr>
      </w:pPr>
      <w:r>
        <w:rPr>
          <w:rFonts w:ascii="Arial" w:hAnsi="Arial" w:cs="Arial"/>
          <w:sz w:val="18"/>
          <w:szCs w:val="18"/>
        </w:rPr>
        <w:t>Tourmundial no se hace responsable de los atrasos o irregularid</w:t>
      </w:r>
      <w:r>
        <w:rPr>
          <w:rFonts w:ascii="Arial" w:hAnsi="Arial" w:cs="Arial"/>
          <w:sz w:val="18"/>
          <w:szCs w:val="18"/>
        </w:rPr>
        <w:t>ades que puedan ocurrir a los pasajeros con el transporte, ya sea aéreo o terrestre (tráfico, descomposturas, averías, nieve en autovías, etc...).</w:t>
      </w:r>
    </w:p>
    <w:p w:rsidR="00FA02DB" w:rsidRDefault="009D4890">
      <w:pPr>
        <w:pStyle w:val="Prrafodelista"/>
        <w:widowControl w:val="0"/>
        <w:numPr>
          <w:ilvl w:val="0"/>
          <w:numId w:val="6"/>
        </w:numPr>
        <w:jc w:val="both"/>
        <w:textAlignment w:val="baseline"/>
        <w:rPr>
          <w:rFonts w:ascii="Arial" w:hAnsi="Arial" w:cs="Arial"/>
          <w:sz w:val="18"/>
          <w:szCs w:val="18"/>
        </w:rPr>
      </w:pPr>
      <w:r>
        <w:rPr>
          <w:rFonts w:ascii="Arial" w:hAnsi="Arial" w:cs="Arial"/>
          <w:sz w:val="18"/>
          <w:szCs w:val="18"/>
        </w:rPr>
        <w:t>Todos los servicios del tren son de habla inglesa, los servicios de servicios terrestres son de habla hispana</w:t>
      </w:r>
      <w:r>
        <w:rPr>
          <w:rFonts w:ascii="Arial" w:hAnsi="Arial" w:cs="Arial"/>
          <w:sz w:val="18"/>
          <w:szCs w:val="18"/>
        </w:rPr>
        <w:t>.</w:t>
      </w:r>
    </w:p>
    <w:p w:rsidR="00FA02DB" w:rsidRDefault="009D4890">
      <w:pPr>
        <w:pStyle w:val="Prrafodelista"/>
        <w:widowControl w:val="0"/>
        <w:numPr>
          <w:ilvl w:val="0"/>
          <w:numId w:val="6"/>
        </w:numPr>
        <w:jc w:val="both"/>
        <w:textAlignment w:val="baseline"/>
        <w:rPr>
          <w:rFonts w:ascii="Arial" w:hAnsi="Arial" w:cs="Arial"/>
          <w:sz w:val="18"/>
          <w:szCs w:val="18"/>
        </w:rPr>
      </w:pPr>
      <w:r>
        <w:rPr>
          <w:rFonts w:ascii="Arial" w:hAnsi="Arial" w:cs="Arial"/>
          <w:sz w:val="18"/>
          <w:szCs w:val="18"/>
        </w:rPr>
        <w:t xml:space="preserve">El precio del viaje ha sido calculado en base a tipos de cambio, tarifas de transporte, combustible y tasas e impuestos aplicables en la fecha de edición del folleto o de posteriores que, en su caso, se hayan hecho públicas de manera impresa. Estas </w:t>
      </w:r>
      <w:r>
        <w:rPr>
          <w:rFonts w:ascii="Arial" w:hAnsi="Arial" w:cs="Arial"/>
          <w:sz w:val="18"/>
          <w:szCs w:val="18"/>
        </w:rPr>
        <w:t>modificaciones serán notificadas por cualquier medio, pudiendo desistir del viaje, sin penalización, o aceptar la modificación.</w:t>
      </w:r>
    </w:p>
    <w:p w:rsidR="00FA02DB" w:rsidRDefault="009D4890">
      <w:pPr>
        <w:pStyle w:val="Prrafodelista"/>
        <w:widowControl w:val="0"/>
        <w:numPr>
          <w:ilvl w:val="0"/>
          <w:numId w:val="6"/>
        </w:numPr>
        <w:jc w:val="both"/>
        <w:textAlignment w:val="baseline"/>
        <w:rPr>
          <w:rFonts w:ascii="Arial" w:hAnsi="Arial" w:cs="Arial"/>
          <w:sz w:val="18"/>
          <w:szCs w:val="18"/>
        </w:rPr>
      </w:pPr>
      <w:r>
        <w:rPr>
          <w:rFonts w:ascii="Arial" w:hAnsi="Arial" w:cs="Arial"/>
          <w:sz w:val="18"/>
          <w:szCs w:val="18"/>
        </w:rPr>
        <w:t>El hotelería será reconfirmados 30 días antes de la salida. Los hoteles serán confirmados en base a los publicados en el program</w:t>
      </w:r>
      <w:r>
        <w:rPr>
          <w:rFonts w:ascii="Arial" w:hAnsi="Arial" w:cs="Arial"/>
          <w:sz w:val="18"/>
          <w:szCs w:val="18"/>
        </w:rPr>
        <w:t>a, pudiendo variar en función de la disponibilidad en el momento de recibir la solicitud de reserva. En caso de no poder ofrecer los hoteles del programa, se ofrecerán otros hoteles de categoría similar a la solicitada, quedando esto último especificado en</w:t>
      </w:r>
      <w:r>
        <w:rPr>
          <w:rFonts w:ascii="Arial" w:hAnsi="Arial" w:cs="Arial"/>
          <w:sz w:val="18"/>
          <w:szCs w:val="18"/>
        </w:rPr>
        <w:t xml:space="preserve"> nuestra respuesta a la reserva. Una vez aceptada, no aplicará ninguna reclamación por el cambio de hoteles. Las habitaciones de los hoteles son categoría estándar, que en la mayoría de los casos no tiene vistas. En caso de requerir vistas específicas no d</w:t>
      </w:r>
      <w:r>
        <w:rPr>
          <w:rFonts w:ascii="Arial" w:hAnsi="Arial" w:cs="Arial"/>
          <w:sz w:val="18"/>
          <w:szCs w:val="18"/>
        </w:rPr>
        <w:t>ude en consultar suplemento.</w:t>
      </w:r>
    </w:p>
    <w:p w:rsidR="00FA02DB" w:rsidRDefault="009D4890">
      <w:pPr>
        <w:pStyle w:val="Prrafodelista"/>
        <w:widowControl w:val="0"/>
        <w:numPr>
          <w:ilvl w:val="0"/>
          <w:numId w:val="6"/>
        </w:numPr>
        <w:jc w:val="both"/>
        <w:textAlignment w:val="baseline"/>
        <w:rPr>
          <w:rFonts w:ascii="Arial" w:hAnsi="Arial" w:cs="Arial"/>
          <w:sz w:val="18"/>
          <w:szCs w:val="18"/>
        </w:rPr>
      </w:pPr>
      <w:r>
        <w:rPr>
          <w:rFonts w:ascii="Arial" w:hAnsi="Arial" w:cs="Arial"/>
          <w:sz w:val="18"/>
          <w:szCs w:val="18"/>
        </w:rPr>
        <w:t>Todos los hoteles en Canadá exigen al pasajero una tarjeta de crédito o un depósito en efectivo para como garantía poder facilitar los servicios de llamadas telefónicas, minibar, lavandería, cargos por servicio de habitación, e</w:t>
      </w:r>
      <w:r>
        <w:rPr>
          <w:rFonts w:ascii="Arial" w:hAnsi="Arial" w:cs="Arial"/>
          <w:sz w:val="18"/>
          <w:szCs w:val="18"/>
        </w:rPr>
        <w:t>tc.</w:t>
      </w:r>
    </w:p>
    <w:p w:rsidR="00FA02DB" w:rsidRDefault="009D4890">
      <w:pPr>
        <w:pStyle w:val="Prrafodelista"/>
        <w:widowControl w:val="0"/>
        <w:numPr>
          <w:ilvl w:val="0"/>
          <w:numId w:val="6"/>
        </w:numPr>
        <w:jc w:val="both"/>
        <w:textAlignment w:val="baseline"/>
        <w:rPr>
          <w:rFonts w:ascii="Arial" w:hAnsi="Arial" w:cs="Arial"/>
          <w:sz w:val="18"/>
          <w:szCs w:val="18"/>
        </w:rPr>
      </w:pPr>
      <w:r>
        <w:rPr>
          <w:rFonts w:ascii="Arial" w:hAnsi="Arial" w:cs="Arial"/>
          <w:sz w:val="18"/>
          <w:szCs w:val="18"/>
        </w:rPr>
        <w:t>En los casos en que se requiera cambio de hotel por no poder confirmar toda la estancia, los traslados de un hotel a otro durante la estancia de los pasajeros no están incluidos. En caso de tener más de un hotel en una misma ciudad, les rogamos solicit</w:t>
      </w:r>
      <w:r>
        <w:rPr>
          <w:rFonts w:ascii="Arial" w:hAnsi="Arial" w:cs="Arial"/>
          <w:sz w:val="18"/>
          <w:szCs w:val="18"/>
        </w:rPr>
        <w:t>en los traslados oportunamente (opcionales). Los traslados que no se proporcionen por que los pasajeros no hayan contactado con nuestro guía, no serán reembolsados si los pasajeros no llaman a nuestras oficinas en el momento del traslado. Los pasajeros con</w:t>
      </w:r>
      <w:r>
        <w:rPr>
          <w:rFonts w:ascii="Arial" w:hAnsi="Arial" w:cs="Arial"/>
          <w:sz w:val="18"/>
          <w:szCs w:val="18"/>
        </w:rPr>
        <w:t xml:space="preserve"> noches extra que no hayan sido reservadas a través de Tourmundial, pierden su derecho a traslados de entrada y/o salida. Los pasajeros con noches extra en hoteles distintos a los especificados en el programa deberán realizar el cambio de hotel por su cuen</w:t>
      </w:r>
      <w:r>
        <w:rPr>
          <w:rFonts w:ascii="Arial" w:hAnsi="Arial" w:cs="Arial"/>
          <w:sz w:val="18"/>
          <w:szCs w:val="18"/>
        </w:rPr>
        <w:t>ta. En caso contrario deberán solicitar el traslado.</w:t>
      </w:r>
    </w:p>
    <w:p w:rsidR="00FA02DB" w:rsidRDefault="009D4890">
      <w:pPr>
        <w:pStyle w:val="Prrafodelista"/>
        <w:widowControl w:val="0"/>
        <w:numPr>
          <w:ilvl w:val="0"/>
          <w:numId w:val="6"/>
        </w:numPr>
        <w:jc w:val="both"/>
        <w:textAlignment w:val="baseline"/>
        <w:rPr>
          <w:rFonts w:ascii="Arial" w:hAnsi="Arial" w:cs="Arial"/>
          <w:sz w:val="18"/>
          <w:szCs w:val="18"/>
        </w:rPr>
      </w:pPr>
      <w:r>
        <w:rPr>
          <w:rFonts w:ascii="Arial" w:hAnsi="Arial" w:cs="Arial"/>
          <w:sz w:val="18"/>
          <w:szCs w:val="18"/>
        </w:rPr>
        <w:t>No se incluye manejo de equipaje en los aeropuertos. El cargo por maleta es de $5 por pieza, por movimiento.</w:t>
      </w:r>
    </w:p>
    <w:p w:rsidR="00FA02DB" w:rsidRDefault="009D4890">
      <w:pPr>
        <w:pStyle w:val="Prrafodelista"/>
        <w:widowControl w:val="0"/>
        <w:numPr>
          <w:ilvl w:val="0"/>
          <w:numId w:val="6"/>
        </w:numPr>
        <w:jc w:val="both"/>
        <w:textAlignment w:val="baseline"/>
        <w:rPr>
          <w:rFonts w:ascii="Arial" w:hAnsi="Arial" w:cs="Arial"/>
          <w:sz w:val="18"/>
          <w:szCs w:val="18"/>
        </w:rPr>
      </w:pPr>
      <w:r>
        <w:rPr>
          <w:rFonts w:ascii="Arial" w:hAnsi="Arial" w:cs="Arial"/>
          <w:sz w:val="18"/>
          <w:szCs w:val="18"/>
        </w:rPr>
        <w:t>En caso de extravío de equipaje por parte de las líneas aéreas, será responsabilidad del pasaj</w:t>
      </w:r>
      <w:r>
        <w:rPr>
          <w:rFonts w:ascii="Arial" w:hAnsi="Arial" w:cs="Arial"/>
          <w:sz w:val="18"/>
          <w:szCs w:val="18"/>
        </w:rPr>
        <w:t>ero llamar directamente a la línea aérea para tramitar la entrega o compensación que pueda aplicar. Tourmundial MX . no se hará responsable de ninguna tramitación.</w:t>
      </w:r>
    </w:p>
    <w:p w:rsidR="00FA02DB" w:rsidRDefault="009D4890">
      <w:pPr>
        <w:pStyle w:val="Prrafodelista"/>
        <w:widowControl w:val="0"/>
        <w:numPr>
          <w:ilvl w:val="0"/>
          <w:numId w:val="6"/>
        </w:numPr>
        <w:jc w:val="both"/>
        <w:textAlignment w:val="baseline"/>
        <w:rPr>
          <w:rFonts w:ascii="Arial" w:hAnsi="Arial" w:cs="Arial"/>
          <w:sz w:val="18"/>
          <w:szCs w:val="18"/>
        </w:rPr>
      </w:pPr>
      <w:r>
        <w:rPr>
          <w:rFonts w:ascii="Arial" w:hAnsi="Arial" w:cs="Arial"/>
          <w:sz w:val="18"/>
          <w:szCs w:val="18"/>
        </w:rPr>
        <w:t>En aeropuertos, terminales de cruceros y de trenes, el tiempo de espera de nuestros guías de</w:t>
      </w:r>
      <w:r>
        <w:rPr>
          <w:rFonts w:ascii="Arial" w:hAnsi="Arial" w:cs="Arial"/>
          <w:sz w:val="18"/>
          <w:szCs w:val="18"/>
        </w:rPr>
        <w:t>spués de la hora convenida será de máximo 1.5 horas. Después de este tiempo el pasajero deberá utilizar otro medio de transporte y no aplicará ningún reembolso. La única excepción se considerará si el pasajero llama a nuestra oficina antes de dicho lapso d</w:t>
      </w:r>
      <w:r>
        <w:rPr>
          <w:rFonts w:ascii="Arial" w:hAnsi="Arial" w:cs="Arial"/>
          <w:sz w:val="18"/>
          <w:szCs w:val="18"/>
        </w:rPr>
        <w:t>e tiempo para informar de su retraso y quedará a discreción del proveedor en destino. ofrecer el servicio en un horario diferente.</w:t>
      </w:r>
    </w:p>
    <w:p w:rsidR="00FA02DB" w:rsidRDefault="009D4890">
      <w:pPr>
        <w:pStyle w:val="Prrafodelista"/>
        <w:widowControl w:val="0"/>
        <w:numPr>
          <w:ilvl w:val="0"/>
          <w:numId w:val="6"/>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Consulte suplemento para traslados desde y/o hasta el aeropuerto en horario nocturno.</w:t>
      </w:r>
    </w:p>
    <w:p w:rsidR="00FA02DB" w:rsidRDefault="009D4890">
      <w:pPr>
        <w:pStyle w:val="Prrafodelista"/>
        <w:widowControl w:val="0"/>
        <w:numPr>
          <w:ilvl w:val="0"/>
          <w:numId w:val="6"/>
        </w:numPr>
        <w:jc w:val="both"/>
        <w:textAlignment w:val="baseline"/>
        <w:rPr>
          <w:rFonts w:ascii="Arial" w:hAnsi="Arial" w:cs="Arial"/>
          <w:sz w:val="18"/>
          <w:szCs w:val="18"/>
        </w:rPr>
      </w:pPr>
      <w:r>
        <w:rPr>
          <w:rFonts w:ascii="Arial" w:hAnsi="Arial" w:cs="Arial"/>
          <w:sz w:val="18"/>
          <w:szCs w:val="18"/>
        </w:rPr>
        <w:t>La propina es obligatoria en Canadá, os</w:t>
      </w:r>
      <w:r>
        <w:rPr>
          <w:rFonts w:ascii="Arial" w:hAnsi="Arial" w:cs="Arial"/>
          <w:sz w:val="18"/>
          <w:szCs w:val="18"/>
        </w:rPr>
        <w:t>cilando del 15%, 18% o 20% dependiendo del establecimiento. Propinas para maleteros en aeropuertos CAD$ 3.00, en hoteles CAD $ 4.00 a $5.00 por pieza, guías y/o conductores CAD$ $ 8.00 por persona p/día.</w:t>
      </w:r>
    </w:p>
    <w:p w:rsidR="00FA02DB" w:rsidRDefault="009D4890">
      <w:pPr>
        <w:pStyle w:val="Prrafodelista"/>
        <w:widowControl w:val="0"/>
        <w:numPr>
          <w:ilvl w:val="0"/>
          <w:numId w:val="6"/>
        </w:numPr>
        <w:jc w:val="both"/>
        <w:textAlignment w:val="baseline"/>
        <w:rPr>
          <w:rFonts w:ascii="Arial" w:hAnsi="Arial" w:cs="Arial"/>
          <w:sz w:val="18"/>
          <w:szCs w:val="18"/>
        </w:rPr>
      </w:pPr>
      <w:r>
        <w:rPr>
          <w:rFonts w:ascii="Arial" w:hAnsi="Arial" w:cs="Arial"/>
          <w:sz w:val="18"/>
          <w:szCs w:val="18"/>
        </w:rPr>
        <w:t>El Shuttle de salida desde el Hotel de Banff al Aero</w:t>
      </w:r>
      <w:r>
        <w:rPr>
          <w:rFonts w:ascii="Arial" w:hAnsi="Arial" w:cs="Arial"/>
          <w:sz w:val="18"/>
          <w:szCs w:val="18"/>
        </w:rPr>
        <w:t>puerto de Calgary tiene una duraciónde 2.5 horas. El primer shuttle es en la mañana (08:00am), por lo que el vuelo de salida deberá ser e n la tarde.</w:t>
      </w:r>
    </w:p>
    <w:p w:rsidR="00FA02DB" w:rsidRDefault="009D4890">
      <w:pPr>
        <w:pStyle w:val="Prrafodelista"/>
        <w:widowControl w:val="0"/>
        <w:numPr>
          <w:ilvl w:val="0"/>
          <w:numId w:val="6"/>
        </w:numPr>
        <w:jc w:val="both"/>
        <w:textAlignment w:val="baseline"/>
        <w:rPr>
          <w:rFonts w:ascii="Arial" w:hAnsi="Arial" w:cs="Arial"/>
          <w:sz w:val="18"/>
          <w:szCs w:val="18"/>
        </w:rPr>
      </w:pPr>
      <w:r>
        <w:rPr>
          <w:rFonts w:ascii="Arial" w:hAnsi="Arial" w:cs="Arial"/>
          <w:sz w:val="18"/>
          <w:szCs w:val="18"/>
        </w:rPr>
        <w:t>En caso de que el cliente desista de realizar alguno de los servicios solicitados o contratados, no tendrá</w:t>
      </w:r>
      <w:r>
        <w:rPr>
          <w:rFonts w:ascii="Arial" w:hAnsi="Arial" w:cs="Arial"/>
          <w:sz w:val="18"/>
          <w:szCs w:val="18"/>
        </w:rPr>
        <w:t xml:space="preserve"> derecho a la devolución de las cantidades que hubiera abonado.</w:t>
      </w:r>
    </w:p>
    <w:p w:rsidR="00FA02DB" w:rsidRDefault="009D4890">
      <w:pPr>
        <w:pStyle w:val="Prrafodelista"/>
        <w:widowControl w:val="0"/>
        <w:numPr>
          <w:ilvl w:val="0"/>
          <w:numId w:val="6"/>
        </w:numPr>
        <w:jc w:val="both"/>
        <w:textAlignment w:val="baseline"/>
        <w:rPr>
          <w:rFonts w:ascii="Arial" w:hAnsi="Arial"/>
          <w:sz w:val="18"/>
          <w:szCs w:val="18"/>
        </w:rPr>
      </w:pPr>
      <w:r>
        <w:rPr>
          <w:rFonts w:ascii="Arial" w:hAnsi="Arial"/>
          <w:sz w:val="18"/>
          <w:szCs w:val="18"/>
        </w:rPr>
        <w:t>Habitaciones estándar. En caso de preferir habitaciones superiores favor de consultar</w:t>
      </w:r>
    </w:p>
    <w:p w:rsidR="00FA02DB" w:rsidRDefault="009D4890">
      <w:pPr>
        <w:pStyle w:val="Prrafodelista"/>
        <w:widowControl w:val="0"/>
        <w:numPr>
          <w:ilvl w:val="0"/>
          <w:numId w:val="6"/>
        </w:numPr>
        <w:jc w:val="both"/>
        <w:textAlignment w:val="baseline"/>
        <w:rPr>
          <w:rFonts w:ascii="Arial" w:hAnsi="Arial"/>
          <w:b/>
          <w:bCs/>
          <w:i/>
          <w:iCs/>
          <w:sz w:val="18"/>
          <w:szCs w:val="18"/>
        </w:rPr>
      </w:pPr>
      <w:r>
        <w:rPr>
          <w:rFonts w:ascii="Arial" w:hAnsi="Arial"/>
          <w:b/>
          <w:bCs/>
          <w:i/>
          <w:iCs/>
          <w:sz w:val="18"/>
          <w:szCs w:val="18"/>
        </w:rPr>
        <w:lastRenderedPageBreak/>
        <w:t>La mayoría de las actividades de invierno operan a partir de diciembre 1.</w:t>
      </w:r>
    </w:p>
    <w:p w:rsidR="00FA02DB" w:rsidRDefault="009D4890">
      <w:pPr>
        <w:pStyle w:val="Prrafodelista"/>
        <w:widowControl w:val="0"/>
        <w:numPr>
          <w:ilvl w:val="0"/>
          <w:numId w:val="6"/>
        </w:numPr>
        <w:jc w:val="both"/>
        <w:textAlignment w:val="baseline"/>
        <w:rPr>
          <w:rFonts w:ascii="Arial" w:hAnsi="Arial"/>
          <w:sz w:val="18"/>
          <w:szCs w:val="18"/>
        </w:rPr>
      </w:pPr>
      <w:r>
        <w:rPr>
          <w:rFonts w:ascii="Arial" w:hAnsi="Arial"/>
          <w:sz w:val="18"/>
          <w:szCs w:val="18"/>
        </w:rPr>
        <w:t xml:space="preserve">Los hoteles Fairmont cobran </w:t>
      </w:r>
      <w:r>
        <w:rPr>
          <w:rFonts w:ascii="Arial" w:hAnsi="Arial"/>
          <w:sz w:val="18"/>
          <w:szCs w:val="18"/>
        </w:rPr>
        <w:t>suplemento por la segunda cama en las habitaciones dobles.</w:t>
      </w:r>
    </w:p>
    <w:p w:rsidR="00FA02DB" w:rsidRDefault="009D4890">
      <w:pPr>
        <w:pStyle w:val="Prrafodelista"/>
        <w:widowControl w:val="0"/>
        <w:numPr>
          <w:ilvl w:val="0"/>
          <w:numId w:val="6"/>
        </w:numPr>
        <w:jc w:val="both"/>
        <w:textAlignment w:val="baseline"/>
        <w:rPr>
          <w:rFonts w:ascii="Arial" w:hAnsi="Arial"/>
          <w:sz w:val="18"/>
          <w:szCs w:val="18"/>
        </w:rPr>
      </w:pPr>
      <w:r>
        <w:rPr>
          <w:rFonts w:ascii="Arial" w:hAnsi="Arial"/>
          <w:sz w:val="18"/>
          <w:szCs w:val="18"/>
        </w:rPr>
        <w:t>La visita de Lake Louise (Servicios en inglés) solo opera de Diciembre 01 a Abril 18 . Fuera de esa fecha se dará opción alternativa.</w:t>
      </w:r>
    </w:p>
    <w:p w:rsidR="00FA02DB" w:rsidRDefault="009D4890">
      <w:pPr>
        <w:pStyle w:val="Prrafodelista"/>
        <w:widowControl w:val="0"/>
        <w:numPr>
          <w:ilvl w:val="0"/>
          <w:numId w:val="2"/>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Para poder confirmar los traslados debemos de recibir la inform</w:t>
      </w:r>
      <w:r>
        <w:rPr>
          <w:rFonts w:ascii="Arial" w:hAnsi="Arial" w:cs="Arial"/>
          <w:b/>
          <w:sz w:val="18"/>
          <w:szCs w:val="18"/>
          <w:lang w:val="es-ES_tradnl" w:eastAsia="es-ES"/>
        </w:rPr>
        <w:t xml:space="preserve">ación completa de vuelos por lo </w:t>
      </w:r>
      <w:r>
        <w:rPr>
          <w:rFonts w:ascii="Arial" w:hAnsi="Arial" w:cs="Arial"/>
          <w:b/>
          <w:sz w:val="18"/>
          <w:szCs w:val="18"/>
          <w:u w:val="single"/>
          <w:lang w:val="es-ES_tradnl" w:eastAsia="es-ES"/>
        </w:rPr>
        <w:t>menos 10 días hábiles antes de</w:t>
      </w:r>
      <w:r>
        <w:rPr>
          <w:rFonts w:ascii="Arial" w:hAnsi="Arial" w:cs="Arial"/>
          <w:b/>
          <w:sz w:val="18"/>
          <w:szCs w:val="18"/>
          <w:lang w:val="es-ES_tradnl" w:eastAsia="es-ES"/>
        </w:rPr>
        <w:t xml:space="preserve"> la fecha de salida, en caso contrario no se podrá proporcionar los servicios de traslados de entrada y/o salida, y no serán reembolsables.</w:t>
      </w:r>
    </w:p>
    <w:p w:rsidR="00FA02DB" w:rsidRDefault="009D4890">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AVISO DE PRIVACIDAD:</w:t>
      </w:r>
    </w:p>
    <w:p w:rsidR="00FA02DB" w:rsidRDefault="009D4890">
      <w:pPr>
        <w:pStyle w:val="Sinespaciado"/>
        <w:widowControl w:val="0"/>
        <w:jc w:val="both"/>
        <w:textAlignment w:val="baseline"/>
        <w:rPr>
          <w:rFonts w:ascii="Arial" w:hAnsi="Arial" w:cs="Arial"/>
          <w:color w:val="FF0000"/>
          <w:sz w:val="18"/>
          <w:szCs w:val="18"/>
          <w:lang w:val="es-ES"/>
        </w:rPr>
      </w:pPr>
      <w:r>
        <w:rPr>
          <w:rFonts w:ascii="Arial" w:hAnsi="Arial" w:cs="Arial"/>
          <w:sz w:val="18"/>
          <w:szCs w:val="18"/>
          <w:lang w:val="es-ES"/>
        </w:rPr>
        <w:t>En cumplimiento por lo dispuesto en el artículo 15 de la Ley Federal de Protección de datos Personales en Posesión de los Particulares (LFPDPPP), le informamos que  sus datos personales que llegase a proporcionar de manera libre y voluntaria a través de es</w:t>
      </w:r>
      <w:r>
        <w:rPr>
          <w:rFonts w:ascii="Arial" w:hAnsi="Arial" w:cs="Arial"/>
          <w:sz w:val="18"/>
          <w:szCs w:val="18"/>
          <w:lang w:val="es-ES"/>
        </w:rPr>
        <w:t xml:space="preserve">te o cualquier otro medio estarán sujetos a las disposiciones del Aviso de Privacidad de TourMundial el cual puede ser consultado en el sitio web: </w:t>
      </w:r>
      <w:hyperlink r:id="rId13">
        <w:r w:rsidR="00FA02DB">
          <w:rPr>
            <w:rStyle w:val="EnlacedeInternet"/>
            <w:rFonts w:ascii="Arial" w:hAnsi="Arial" w:cs="Arial"/>
            <w:sz w:val="18"/>
            <w:szCs w:val="18"/>
            <w:lang w:val="es-ES"/>
          </w:rPr>
          <w:t>www.tourmundial.com.mx</w:t>
        </w:r>
      </w:hyperlink>
      <w:r>
        <w:rPr>
          <w:rFonts w:ascii="Arial" w:hAnsi="Arial" w:cs="Arial"/>
          <w:sz w:val="18"/>
          <w:szCs w:val="18"/>
          <w:lang w:val="es-ES"/>
        </w:rPr>
        <w:tab/>
      </w:r>
      <w:r>
        <w:rPr>
          <w:rFonts w:ascii="Arial" w:hAnsi="Arial" w:cs="Arial"/>
          <w:color w:val="FF0000"/>
          <w:sz w:val="18"/>
          <w:szCs w:val="18"/>
          <w:lang w:val="es-ES"/>
        </w:rPr>
        <w:tab/>
      </w:r>
    </w:p>
    <w:p w:rsidR="00FA02DB" w:rsidRDefault="00FA02DB">
      <w:pPr>
        <w:pStyle w:val="Sinespaciado"/>
        <w:widowControl w:val="0"/>
        <w:jc w:val="both"/>
        <w:textAlignment w:val="baseline"/>
        <w:rPr>
          <w:rFonts w:ascii="Arial" w:hAnsi="Arial" w:cs="Arial"/>
          <w:color w:val="FF0000"/>
          <w:sz w:val="18"/>
          <w:szCs w:val="18"/>
          <w:lang w:val="es-ES"/>
        </w:rPr>
      </w:pPr>
    </w:p>
    <w:p w:rsidR="00FA02DB" w:rsidRDefault="00FA02DB">
      <w:pPr>
        <w:pStyle w:val="Sinespaciado"/>
        <w:widowControl w:val="0"/>
        <w:jc w:val="both"/>
        <w:textAlignment w:val="baseline"/>
        <w:rPr>
          <w:rFonts w:ascii="Arial" w:hAnsi="Arial" w:cs="Arial"/>
          <w:color w:val="FF0000"/>
          <w:sz w:val="18"/>
          <w:szCs w:val="18"/>
          <w:lang w:val="es-ES"/>
        </w:rPr>
      </w:pPr>
    </w:p>
    <w:p w:rsidR="00FA02DB" w:rsidRDefault="009D4890">
      <w:pPr>
        <w:pStyle w:val="Sinespaciado"/>
        <w:widowControl w:val="0"/>
        <w:jc w:val="center"/>
        <w:textAlignment w:val="baseline"/>
        <w:rPr>
          <w:rFonts w:ascii="Arial" w:hAnsi="Arial" w:cs="Arial"/>
          <w:b/>
          <w:color w:val="E36C0A" w:themeColor="accent6" w:themeShade="BF"/>
          <w:sz w:val="18"/>
          <w:szCs w:val="18"/>
          <w:u w:val="single"/>
          <w:lang w:val="es-ES" w:eastAsia="es-ES"/>
        </w:rPr>
      </w:pPr>
      <w:r>
        <w:rPr>
          <w:rFonts w:ascii="Arial" w:hAnsi="Arial" w:cs="Arial"/>
          <w:b/>
          <w:color w:val="E36C0A" w:themeColor="accent6" w:themeShade="BF"/>
          <w:sz w:val="18"/>
          <w:szCs w:val="18"/>
          <w:u w:val="single"/>
          <w:lang w:val="es-ES" w:eastAsia="es-ES"/>
        </w:rPr>
        <w:t>VIGENCIA DEL 01 DE NOVIEMBRE 202</w:t>
      </w:r>
      <w:r w:rsidR="004F35C7">
        <w:rPr>
          <w:rFonts w:ascii="Arial" w:hAnsi="Arial" w:cs="Arial"/>
          <w:b/>
          <w:color w:val="E36C0A" w:themeColor="accent6" w:themeShade="BF"/>
          <w:sz w:val="18"/>
          <w:szCs w:val="18"/>
          <w:u w:val="single"/>
          <w:lang w:val="es-ES" w:eastAsia="es-ES"/>
        </w:rPr>
        <w:t>5</w:t>
      </w:r>
      <w:r>
        <w:rPr>
          <w:rFonts w:ascii="Arial" w:hAnsi="Arial" w:cs="Arial"/>
          <w:b/>
          <w:color w:val="E36C0A" w:themeColor="accent6" w:themeShade="BF"/>
          <w:sz w:val="18"/>
          <w:szCs w:val="18"/>
          <w:u w:val="single"/>
          <w:lang w:val="es-ES" w:eastAsia="es-ES"/>
        </w:rPr>
        <w:t xml:space="preserve"> AL 26 DE ABRIL 202</w:t>
      </w:r>
      <w:r w:rsidR="004F35C7">
        <w:rPr>
          <w:rFonts w:ascii="Arial" w:hAnsi="Arial" w:cs="Arial"/>
          <w:b/>
          <w:color w:val="E36C0A" w:themeColor="accent6" w:themeShade="BF"/>
          <w:sz w:val="18"/>
          <w:szCs w:val="18"/>
          <w:u w:val="single"/>
          <w:lang w:val="es-ES" w:eastAsia="es-ES"/>
        </w:rPr>
        <w:t>6</w:t>
      </w:r>
    </w:p>
    <w:p w:rsidR="00FA02DB" w:rsidRDefault="009D4890">
      <w:pPr>
        <w:pStyle w:val="Sinespaciado"/>
        <w:widowControl w:val="0"/>
        <w:jc w:val="center"/>
        <w:textAlignment w:val="baseline"/>
        <w:rPr>
          <w:rFonts w:ascii="Arial" w:hAnsi="Arial" w:cs="Arial"/>
          <w:b/>
          <w:sz w:val="18"/>
          <w:szCs w:val="18"/>
          <w:lang w:val="es-ES" w:eastAsia="es-ES"/>
        </w:rPr>
      </w:pPr>
      <w:r>
        <w:rPr>
          <w:rFonts w:ascii="Arial" w:hAnsi="Arial" w:cs="Arial"/>
          <w:b/>
          <w:sz w:val="18"/>
          <w:szCs w:val="18"/>
          <w:highlight w:val="cyan"/>
          <w:lang w:val="es-ES" w:eastAsia="es-ES"/>
        </w:rPr>
        <w:t>PARA SOLICITAR RESERVA, SE REQUIERE DE PREPAGO</w:t>
      </w:r>
    </w:p>
    <w:tbl>
      <w:tblPr>
        <w:tblStyle w:val="Sombreadomedio1-nfasis6"/>
        <w:tblW w:w="8218" w:type="dxa"/>
        <w:jc w:val="center"/>
        <w:tblLayout w:type="fixed"/>
        <w:tblLook w:val="04A0"/>
      </w:tblPr>
      <w:tblGrid>
        <w:gridCol w:w="8218"/>
      </w:tblGrid>
      <w:tr w:rsidR="00FA02DB" w:rsidTr="00FA02DB">
        <w:trPr>
          <w:cnfStyle w:val="100000000000"/>
          <w:trHeight w:val="298"/>
          <w:jc w:val="center"/>
        </w:trPr>
        <w:tc>
          <w:tcPr>
            <w:cnfStyle w:val="001000000000"/>
            <w:tcW w:w="8218" w:type="dxa"/>
            <w:vAlign w:val="center"/>
          </w:tcPr>
          <w:p w:rsidR="00FA02DB" w:rsidRDefault="009D4890">
            <w:pPr>
              <w:pStyle w:val="Sinespaciado"/>
              <w:widowControl w:val="0"/>
              <w:jc w:val="center"/>
              <w:textAlignment w:val="baseline"/>
              <w:rPr>
                <w:rFonts w:ascii="Arial" w:hAnsi="Arial" w:cs="Arial"/>
                <w:sz w:val="18"/>
                <w:szCs w:val="18"/>
                <w:u w:val="single"/>
                <w:lang w:val="es-ES" w:eastAsia="es-ES"/>
              </w:rPr>
            </w:pPr>
            <w:r>
              <w:rPr>
                <w:rFonts w:ascii="Arial" w:hAnsi="Arial" w:cs="Arial"/>
                <w:sz w:val="18"/>
                <w:szCs w:val="18"/>
                <w:u w:val="single"/>
                <w:lang w:val="es-ES" w:eastAsia="es-ES"/>
              </w:rPr>
              <w:t>POLÍTICAS DE CANCELACIÓN</w:t>
            </w:r>
          </w:p>
        </w:tc>
      </w:tr>
      <w:tr w:rsidR="00FA02DB" w:rsidTr="00FA02DB">
        <w:trPr>
          <w:cnfStyle w:val="000000100000"/>
          <w:trHeight w:val="702"/>
          <w:jc w:val="center"/>
        </w:trPr>
        <w:tc>
          <w:tcPr>
            <w:cnfStyle w:val="001000000000"/>
            <w:tcW w:w="8218" w:type="dxa"/>
            <w:tcBorders>
              <w:top w:val="nil"/>
            </w:tcBorders>
          </w:tcPr>
          <w:p w:rsidR="00FA02DB" w:rsidRDefault="009D4890">
            <w:pPr>
              <w:pStyle w:val="Sinespaciado"/>
              <w:widowControl w:val="0"/>
              <w:numPr>
                <w:ilvl w:val="0"/>
                <w:numId w:val="5"/>
              </w:numPr>
              <w:textAlignment w:val="baseline"/>
              <w:rPr>
                <w:rFonts w:ascii="Arial" w:hAnsi="Arial" w:cs="Arial"/>
                <w:sz w:val="18"/>
                <w:szCs w:val="18"/>
                <w:lang w:val="es-ES_tradnl" w:eastAsia="es-ES"/>
              </w:rPr>
            </w:pPr>
            <w:r w:rsidRPr="000F0D3E">
              <w:rPr>
                <w:rFonts w:ascii="Arial" w:hAnsi="Arial" w:cs="Arial"/>
                <w:sz w:val="18"/>
                <w:szCs w:val="18"/>
                <w:lang w:val="es-MX"/>
              </w:rPr>
              <w:t>Una vez realizada la reservación y hasta 40 días antes aplica cargos del 15% del total del viaje por pasajero.</w:t>
            </w:r>
          </w:p>
          <w:p w:rsidR="00FA02DB" w:rsidRDefault="009D4890">
            <w:pPr>
              <w:pStyle w:val="Sinespaciado"/>
              <w:widowControl w:val="0"/>
              <w:numPr>
                <w:ilvl w:val="0"/>
                <w:numId w:val="5"/>
              </w:numPr>
              <w:textAlignment w:val="baseline"/>
              <w:rPr>
                <w:rFonts w:ascii="Arial" w:hAnsi="Arial" w:cs="Arial"/>
                <w:sz w:val="18"/>
                <w:szCs w:val="18"/>
                <w:lang w:val="es-ES_tradnl" w:eastAsia="es-ES"/>
              </w:rPr>
            </w:pPr>
            <w:r w:rsidRPr="000F0D3E">
              <w:rPr>
                <w:rFonts w:ascii="Arial" w:hAnsi="Arial" w:cs="Arial"/>
                <w:sz w:val="18"/>
                <w:szCs w:val="18"/>
                <w:lang w:val="es-MX"/>
              </w:rPr>
              <w:t>Entre 39 y 20 días antes de la fecha de llegada apl</w:t>
            </w:r>
            <w:r w:rsidRPr="000F0D3E">
              <w:rPr>
                <w:rFonts w:ascii="Arial" w:hAnsi="Arial" w:cs="Arial"/>
                <w:sz w:val="18"/>
                <w:szCs w:val="18"/>
                <w:lang w:val="es-MX"/>
              </w:rPr>
              <w:t>ican cargos del 50% del total del viaje por pasajero.</w:t>
            </w:r>
          </w:p>
          <w:p w:rsidR="00FA02DB" w:rsidRDefault="009D4890">
            <w:pPr>
              <w:pStyle w:val="Sinespaciado"/>
              <w:widowControl w:val="0"/>
              <w:numPr>
                <w:ilvl w:val="0"/>
                <w:numId w:val="5"/>
              </w:numPr>
              <w:textAlignment w:val="baseline"/>
              <w:rPr>
                <w:rFonts w:ascii="Arial" w:hAnsi="Arial" w:cs="Arial"/>
                <w:sz w:val="18"/>
                <w:szCs w:val="18"/>
                <w:lang w:val="es-ES_tradnl" w:eastAsia="es-ES"/>
              </w:rPr>
            </w:pPr>
            <w:r w:rsidRPr="000F0D3E">
              <w:rPr>
                <w:rFonts w:ascii="Arial" w:hAnsi="Arial" w:cs="Arial"/>
                <w:sz w:val="18"/>
                <w:szCs w:val="18"/>
                <w:lang w:val="es-MX"/>
              </w:rPr>
              <w:t>Entre el 19 y un día antes de la fecha de llegada aplica a cargo del 100% del total del viaje por pasajero.</w:t>
            </w:r>
          </w:p>
          <w:p w:rsidR="00FA02DB" w:rsidRDefault="009D4890">
            <w:pPr>
              <w:pStyle w:val="Sinespaciado"/>
              <w:widowControl w:val="0"/>
              <w:numPr>
                <w:ilvl w:val="0"/>
                <w:numId w:val="5"/>
              </w:numPr>
              <w:textAlignment w:val="baseline"/>
              <w:rPr>
                <w:rFonts w:ascii="Arial" w:hAnsi="Arial" w:cs="Arial"/>
                <w:sz w:val="18"/>
                <w:szCs w:val="18"/>
                <w:lang w:val="es-ES_tradnl" w:eastAsia="es-ES"/>
              </w:rPr>
            </w:pPr>
            <w:r w:rsidRPr="000F0D3E">
              <w:rPr>
                <w:rFonts w:ascii="Arial" w:hAnsi="Arial" w:cs="Arial"/>
                <w:sz w:val="18"/>
                <w:szCs w:val="18"/>
                <w:lang w:val="es-MX"/>
              </w:rPr>
              <w:t>Una vez confirmada la reserva, a partir del segundo cambio aplicará un cargo de $</w:t>
            </w:r>
            <w:r w:rsidR="004F35C7">
              <w:rPr>
                <w:rFonts w:ascii="Arial" w:hAnsi="Arial" w:cs="Arial"/>
                <w:sz w:val="18"/>
                <w:szCs w:val="18"/>
                <w:lang w:val="es-MX"/>
              </w:rPr>
              <w:t>8</w:t>
            </w:r>
            <w:r w:rsidRPr="000F0D3E">
              <w:rPr>
                <w:rFonts w:ascii="Arial" w:hAnsi="Arial" w:cs="Arial"/>
                <w:sz w:val="18"/>
                <w:szCs w:val="18"/>
                <w:lang w:val="es-MX"/>
              </w:rPr>
              <w:t xml:space="preserve">0 USD por </w:t>
            </w:r>
            <w:r w:rsidRPr="000F0D3E">
              <w:rPr>
                <w:rFonts w:ascii="Arial" w:hAnsi="Arial" w:cs="Arial"/>
                <w:sz w:val="18"/>
                <w:szCs w:val="18"/>
                <w:lang w:val="es-MX"/>
              </w:rPr>
              <w:t>cambio.</w:t>
            </w:r>
          </w:p>
          <w:p w:rsidR="00FA02DB" w:rsidRDefault="009D489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ES_tradnl" w:eastAsia="es-ES"/>
              </w:rPr>
              <w:t>En caso de No Show, aplican 100% de cargos</w:t>
            </w:r>
          </w:p>
          <w:p w:rsidR="00FA02DB" w:rsidRDefault="009D489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ES_tradnl" w:eastAsia="es-ES"/>
              </w:rPr>
              <w:t>Servicios no utilizados son no reembolsables</w:t>
            </w:r>
          </w:p>
          <w:p w:rsidR="00FA02DB" w:rsidRDefault="00FA02DB">
            <w:pPr>
              <w:pStyle w:val="Sinespaciado"/>
              <w:widowControl w:val="0"/>
              <w:textAlignment w:val="baseline"/>
              <w:rPr>
                <w:rFonts w:ascii="Arial" w:hAnsi="Arial" w:cs="Arial"/>
                <w:sz w:val="18"/>
                <w:szCs w:val="18"/>
                <w:lang w:val="es-ES_tradnl" w:eastAsia="es-ES"/>
              </w:rPr>
            </w:pPr>
          </w:p>
        </w:tc>
      </w:tr>
    </w:tbl>
    <w:p w:rsidR="00FA02DB" w:rsidRDefault="009D4890">
      <w:pPr>
        <w:pStyle w:val="Sinespaciado"/>
        <w:widowControl w:val="0"/>
        <w:jc w:val="center"/>
        <w:textAlignment w:val="baseline"/>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sectPr w:rsidR="00FA02DB" w:rsidSect="00D84DFA">
      <w:headerReference w:type="default" r:id="rId14"/>
      <w:footerReference w:type="default" r:id="rId15"/>
      <w:pgSz w:w="11906" w:h="16838"/>
      <w:pgMar w:top="1440" w:right="1080" w:bottom="1440" w:left="1080" w:header="709" w:footer="709"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890" w:rsidRDefault="009D4890">
      <w:pPr>
        <w:spacing w:after="0" w:line="240" w:lineRule="auto"/>
      </w:pPr>
      <w:r>
        <w:separator/>
      </w:r>
    </w:p>
  </w:endnote>
  <w:endnote w:type="continuationSeparator" w:id="1">
    <w:p w:rsidR="009D4890" w:rsidRDefault="009D4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2DB" w:rsidRDefault="009D4890">
    <w:pPr>
      <w:pStyle w:val="Piedepgina"/>
      <w:jc w:val="center"/>
      <w:rPr>
        <w:rFonts w:ascii="Arial" w:hAnsi="Arial" w:cs="Arial"/>
        <w:sz w:val="13"/>
        <w:szCs w:val="13"/>
      </w:rPr>
    </w:pPr>
    <w:r>
      <w:rPr>
        <w:rFonts w:ascii="Arial" w:hAnsi="Arial" w:cs="Arial"/>
        <w:sz w:val="13"/>
        <w:szCs w:val="13"/>
      </w:rPr>
      <w:t>Tel.(52) (55) 4147 – 5780</w:t>
    </w:r>
  </w:p>
  <w:p w:rsidR="00FA02DB" w:rsidRDefault="00D84DFA">
    <w:pPr>
      <w:pStyle w:val="Piedepgina"/>
      <w:jc w:val="center"/>
      <w:rPr>
        <w:rFonts w:ascii="Arial" w:hAnsi="Arial" w:cs="Arial"/>
        <w:sz w:val="13"/>
        <w:szCs w:val="13"/>
      </w:rPr>
    </w:pPr>
    <w:hyperlink r:id="rId1">
      <w:r w:rsidR="00FA02DB">
        <w:rPr>
          <w:rStyle w:val="EnlacedeInternet"/>
          <w:rFonts w:ascii="Arial" w:hAnsi="Arial" w:cs="Arial"/>
          <w:sz w:val="13"/>
          <w:szCs w:val="13"/>
        </w:rPr>
        <w:t>www.tourmundial.com.mx</w:t>
      </w:r>
    </w:hyperlink>
    <w:hyperlink r:id="rId2">
      <w:r w:rsidR="00FA02DB">
        <w:rPr>
          <w:rStyle w:val="EnlacedeInternet"/>
          <w:rFonts w:ascii="Arial" w:hAnsi="Arial" w:cs="Arial"/>
          <w:sz w:val="13"/>
          <w:szCs w:val="13"/>
        </w:rPr>
        <w:t>reservaciones@tourmundial.mx</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890" w:rsidRDefault="009D4890">
      <w:pPr>
        <w:spacing w:after="0" w:line="240" w:lineRule="auto"/>
      </w:pPr>
      <w:r>
        <w:separator/>
      </w:r>
    </w:p>
  </w:footnote>
  <w:footnote w:type="continuationSeparator" w:id="1">
    <w:p w:rsidR="009D4890" w:rsidRDefault="009D48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2DB" w:rsidRDefault="00DA2E6A">
    <w:pPr>
      <w:pStyle w:val="Encabezado"/>
      <w:jc w:val="right"/>
      <w:rPr>
        <w:b/>
      </w:rPr>
    </w:pPr>
    <w:r>
      <w:rPr>
        <w:b/>
        <w:noProof/>
        <w:lang w:val="es-MX" w:eastAsia="es-MX"/>
      </w:rPr>
      <w:pict>
        <v:rect id="1 Rectángulo" o:spid="_x0000_s1026" style="position:absolute;left:0;text-align:left;margin-left:-124.9pt;margin-top:-51pt;width:677.15pt;height:86.95pt;z-index:-251658240;visibility:visible;mso-wrap-distance-left:1.05pt;mso-wrap-distance-top:1pt;mso-wrap-distance-right:.95pt;mso-wrap-distance-bottom: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" o:allowincell="f" fillcolor="#a5a5a5 [2092]" strokecolor="#a6a6a6" strokeweight="2pt">
          <v:stroke joinstyle="round"/>
        </v:rect>
      </w:pict>
    </w:r>
    <w:r w:rsidR="000F0D3E">
      <w:rPr>
        <w:b/>
        <w:noProof/>
        <w:lang w:val="es-MX" w:eastAsia="es-MX"/>
      </w:rPr>
      <w:drawing>
        <wp:anchor distT="0" distB="0" distL="114300" distR="114300" simplePos="0" relativeHeight="251657216" behindDoc="0" locked="0" layoutInCell="0" allowOverlap="1">
          <wp:simplePos x="0" y="0"/>
          <wp:positionH relativeFrom="margin">
            <wp:posOffset>-29817</wp:posOffset>
          </wp:positionH>
          <wp:positionV relativeFrom="topMargin">
            <wp:posOffset>89452</wp:posOffset>
          </wp:positionV>
          <wp:extent cx="2375452" cy="765313"/>
          <wp:effectExtent l="0" t="0" r="0" b="0"/>
          <wp:wrapNone/>
          <wp:docPr id="3"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Forma&#10;&#10;Descripción generada automáticamente con confianza media"/>
                  <pic:cNvPicPr>
                    <a:picLocks noChangeAspect="1" noChangeArrowheads="1"/>
                  </pic:cNvPicPr>
                </pic:nvPicPr>
                <pic:blipFill>
                  <a:blip r:embed="rId1"/>
                  <a:stretch>
                    <a:fillRect/>
                  </a:stretch>
                </pic:blipFill>
                <pic:spPr bwMode="auto">
                  <a:xfrm>
                    <a:off x="0" y="0"/>
                    <a:ext cx="2375452" cy="76531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8" style="width:9.4pt;height:9.4pt" coordsize="" o:spt="100" o:bullet="t" adj="0,,0" path="" stroked="f">
        <v:stroke joinstyle="miter"/>
        <v:imagedata r:id="rId1" o:title=""/>
        <v:formulas/>
        <v:path o:connecttype="segments"/>
      </v:shape>
    </w:pict>
  </w:numPicBullet>
  <w:abstractNum w:abstractNumId="0">
    <w:nsid w:val="030F1876"/>
    <w:multiLevelType w:val="multilevel"/>
    <w:tmpl w:val="1C987464"/>
    <w:lvl w:ilvl="0">
      <w:numFmt w:val="bullet"/>
      <w:lvlText w:val=""/>
      <w:lvlJc w:val="left"/>
      <w:pPr>
        <w:tabs>
          <w:tab w:val="num" w:pos="0"/>
        </w:tabs>
        <w:ind w:left="66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9294184"/>
    <w:multiLevelType w:val="multilevel"/>
    <w:tmpl w:val="2FF67B30"/>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3EB84892"/>
    <w:multiLevelType w:val="hybridMultilevel"/>
    <w:tmpl w:val="A7027D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27B1E21"/>
    <w:multiLevelType w:val="multilevel"/>
    <w:tmpl w:val="3F6EDC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49B27FDA"/>
    <w:multiLevelType w:val="hybridMultilevel"/>
    <w:tmpl w:val="B9DE1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D2A033A"/>
    <w:multiLevelType w:val="multilevel"/>
    <w:tmpl w:val="F8FEE05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53373AEC"/>
    <w:multiLevelType w:val="multilevel"/>
    <w:tmpl w:val="3962B3C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6CF827E6"/>
    <w:multiLevelType w:val="multilevel"/>
    <w:tmpl w:val="AAB6A3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71412B64"/>
    <w:multiLevelType w:val="multilevel"/>
    <w:tmpl w:val="9D6CD7F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5"/>
  </w:num>
  <w:num w:numId="3">
    <w:abstractNumId w:val="0"/>
  </w:num>
  <w:num w:numId="4">
    <w:abstractNumId w:val="8"/>
  </w:num>
  <w:num w:numId="5">
    <w:abstractNumId w:val="7"/>
  </w:num>
  <w:num w:numId="6">
    <w:abstractNumId w:val="6"/>
  </w:num>
  <w:num w:numId="7">
    <w:abstractNumId w:val="3"/>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autoHyphenation/>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FA02DB"/>
    <w:rsid w:val="000C10A3"/>
    <w:rsid w:val="000E1C15"/>
    <w:rsid w:val="000F0D3E"/>
    <w:rsid w:val="0012048D"/>
    <w:rsid w:val="0014145C"/>
    <w:rsid w:val="00171FF2"/>
    <w:rsid w:val="001F4E5D"/>
    <w:rsid w:val="0045317E"/>
    <w:rsid w:val="004A51AC"/>
    <w:rsid w:val="004F35C7"/>
    <w:rsid w:val="00642C48"/>
    <w:rsid w:val="00672D01"/>
    <w:rsid w:val="006F10A6"/>
    <w:rsid w:val="00711F02"/>
    <w:rsid w:val="00751306"/>
    <w:rsid w:val="00943E64"/>
    <w:rsid w:val="00975D40"/>
    <w:rsid w:val="009D4890"/>
    <w:rsid w:val="00A56B9F"/>
    <w:rsid w:val="00B163E5"/>
    <w:rsid w:val="00B42E35"/>
    <w:rsid w:val="00B90C0E"/>
    <w:rsid w:val="00C318C5"/>
    <w:rsid w:val="00C64C3A"/>
    <w:rsid w:val="00D84DFA"/>
    <w:rsid w:val="00DA2E6A"/>
    <w:rsid w:val="00E02857"/>
    <w:rsid w:val="00EA236A"/>
    <w:rsid w:val="00FA02DB"/>
    <w:rsid w:val="00FB062B"/>
    <w:rsid w:val="00FB3DE3"/>
    <w:rsid w:val="00FF226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38F"/>
    <w:pPr>
      <w:spacing w:after="200" w:line="276" w:lineRule="auto"/>
    </w:pPr>
  </w:style>
  <w:style w:type="paragraph" w:styleId="Ttulo4">
    <w:name w:val="heading 4"/>
    <w:basedOn w:val="Normal"/>
    <w:next w:val="Normal"/>
    <w:link w:val="Ttulo4Car"/>
    <w:qFormat/>
    <w:rsid w:val="00891C16"/>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40038F"/>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40038F"/>
  </w:style>
  <w:style w:type="character" w:customStyle="1" w:styleId="EnlacedeInternet">
    <w:name w:val="Enlace de Internet"/>
    <w:basedOn w:val="Fuentedeprrafopredeter"/>
    <w:uiPriority w:val="99"/>
    <w:unhideWhenUsed/>
    <w:rsid w:val="0040038F"/>
    <w:rPr>
      <w:color w:val="0000FF" w:themeColor="hyperlink"/>
      <w:u w:val="single"/>
    </w:rPr>
  </w:style>
  <w:style w:type="character" w:customStyle="1" w:styleId="EncabezadoCar">
    <w:name w:val="Encabezado Car"/>
    <w:basedOn w:val="Fuentedeprrafopredeter"/>
    <w:link w:val="Encabezado"/>
    <w:qFormat/>
    <w:rsid w:val="0040038F"/>
  </w:style>
  <w:style w:type="character" w:customStyle="1" w:styleId="TextoindependienteCar">
    <w:name w:val="Texto independiente Car"/>
    <w:basedOn w:val="Fuentedeprrafopredeter"/>
    <w:link w:val="Textoindependiente"/>
    <w:qFormat/>
    <w:rsid w:val="00465269"/>
    <w:rPr>
      <w:rFonts w:ascii="Tahoma" w:eastAsia="Times New Roman" w:hAnsi="Tahoma" w:cs="Tahoma"/>
      <w:color w:val="000000"/>
      <w:sz w:val="16"/>
      <w:szCs w:val="24"/>
      <w:lang w:val="es-MX" w:eastAsia="ar-SA"/>
    </w:rPr>
  </w:style>
  <w:style w:type="character" w:customStyle="1" w:styleId="hps">
    <w:name w:val="hps"/>
    <w:basedOn w:val="Fuentedeprrafopredeter"/>
    <w:qFormat/>
    <w:rsid w:val="00E73987"/>
  </w:style>
  <w:style w:type="character" w:customStyle="1" w:styleId="hpsatn">
    <w:name w:val="hps atn"/>
    <w:basedOn w:val="Fuentedeprrafopredeter"/>
    <w:qFormat/>
    <w:rsid w:val="00E73987"/>
  </w:style>
  <w:style w:type="character" w:customStyle="1" w:styleId="apple-converted-space">
    <w:name w:val="apple-converted-space"/>
    <w:basedOn w:val="Fuentedeprrafopredeter"/>
    <w:qFormat/>
    <w:rsid w:val="00857804"/>
  </w:style>
  <w:style w:type="character" w:customStyle="1" w:styleId="Ttulo4Car">
    <w:name w:val="Título 4 Car"/>
    <w:basedOn w:val="Fuentedeprrafopredeter"/>
    <w:link w:val="Ttulo4"/>
    <w:qFormat/>
    <w:rsid w:val="00891C16"/>
    <w:rPr>
      <w:rFonts w:ascii="Times New Roman" w:eastAsia="Times New Roman" w:hAnsi="Times New Roman" w:cs="Times New Roman"/>
      <w:b/>
      <w:bCs/>
      <w:sz w:val="20"/>
      <w:szCs w:val="20"/>
      <w:lang w:eastAsia="es-ES"/>
    </w:rPr>
  </w:style>
  <w:style w:type="character" w:customStyle="1" w:styleId="TextodegloboCar">
    <w:name w:val="Texto de globo Car"/>
    <w:basedOn w:val="Fuentedeprrafopredeter"/>
    <w:link w:val="Textodeglobo"/>
    <w:uiPriority w:val="99"/>
    <w:semiHidden/>
    <w:qFormat/>
    <w:rsid w:val="00404745"/>
    <w:rPr>
      <w:rFonts w:ascii="Tahoma" w:hAnsi="Tahoma" w:cs="Tahoma"/>
      <w:sz w:val="16"/>
      <w:szCs w:val="16"/>
    </w:rPr>
  </w:style>
  <w:style w:type="paragraph" w:styleId="Ttulo">
    <w:name w:val="Title"/>
    <w:basedOn w:val="Normal"/>
    <w:next w:val="Textoindependiente"/>
    <w:qFormat/>
    <w:rsid w:val="00D84DFA"/>
    <w:pPr>
      <w:keepNext/>
      <w:spacing w:before="240" w:after="120"/>
    </w:pPr>
    <w:rPr>
      <w:rFonts w:ascii="Liberation Sans" w:eastAsia="Microsoft YaHei" w:hAnsi="Liberation Sans" w:cs="Arial Unicode MS"/>
      <w:sz w:val="28"/>
      <w:szCs w:val="28"/>
    </w:rPr>
  </w:style>
  <w:style w:type="paragraph" w:styleId="Textoindependiente">
    <w:name w:val="Body Text"/>
    <w:basedOn w:val="Normal"/>
    <w:link w:val="TextoindependienteCar"/>
    <w:unhideWhenUsed/>
    <w:rsid w:val="00465269"/>
    <w:pPr>
      <w:spacing w:after="0" w:line="240" w:lineRule="auto"/>
    </w:pPr>
    <w:rPr>
      <w:rFonts w:ascii="Tahoma" w:eastAsia="Times New Roman" w:hAnsi="Tahoma" w:cs="Tahoma"/>
      <w:color w:val="000000"/>
      <w:sz w:val="16"/>
      <w:szCs w:val="24"/>
      <w:lang w:val="es-MX" w:eastAsia="ar-SA"/>
    </w:rPr>
  </w:style>
  <w:style w:type="paragraph" w:styleId="Lista">
    <w:name w:val="List"/>
    <w:basedOn w:val="Textoindependiente"/>
    <w:rsid w:val="00D84DFA"/>
    <w:rPr>
      <w:rFonts w:cs="Arial Unicode MS"/>
    </w:rPr>
  </w:style>
  <w:style w:type="paragraph" w:styleId="Epgrafe">
    <w:name w:val="caption"/>
    <w:basedOn w:val="Normal"/>
    <w:qFormat/>
    <w:rsid w:val="00D84DFA"/>
    <w:pPr>
      <w:suppressLineNumbers/>
      <w:spacing w:before="120" w:after="120"/>
    </w:pPr>
    <w:rPr>
      <w:rFonts w:cs="Arial Unicode MS"/>
      <w:i/>
      <w:iCs/>
      <w:sz w:val="24"/>
      <w:szCs w:val="24"/>
    </w:rPr>
  </w:style>
  <w:style w:type="paragraph" w:customStyle="1" w:styleId="ndice">
    <w:name w:val="Índice"/>
    <w:basedOn w:val="Normal"/>
    <w:qFormat/>
    <w:rsid w:val="00D84DFA"/>
    <w:pPr>
      <w:suppressLineNumbers/>
    </w:pPr>
    <w:rPr>
      <w:rFonts w:cs="Arial Unicode MS"/>
    </w:rPr>
  </w:style>
  <w:style w:type="paragraph" w:styleId="Sinespaciado">
    <w:name w:val="No Spacing"/>
    <w:link w:val="SinespaciadoCar"/>
    <w:uiPriority w:val="1"/>
    <w:qFormat/>
    <w:rsid w:val="0040038F"/>
    <w:rPr>
      <w:rFonts w:ascii="Times New Roman" w:eastAsia="Times New Roman" w:hAnsi="Times New Roman" w:cs="Times New Roman"/>
      <w:sz w:val="24"/>
      <w:szCs w:val="24"/>
      <w:lang w:val="en-US"/>
    </w:rPr>
  </w:style>
  <w:style w:type="paragraph" w:customStyle="1" w:styleId="Cabeceraypie">
    <w:name w:val="Cabecera y pie"/>
    <w:basedOn w:val="Normal"/>
    <w:qFormat/>
    <w:rsid w:val="00D84DFA"/>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paragraph" w:styleId="Encabezado">
    <w:name w:val="header"/>
    <w:basedOn w:val="Normal"/>
    <w:link w:val="EncabezadoCar"/>
    <w:unhideWhenUsed/>
    <w:rsid w:val="0040038F"/>
    <w:pPr>
      <w:tabs>
        <w:tab w:val="center" w:pos="4252"/>
        <w:tab w:val="right" w:pos="8504"/>
      </w:tabs>
      <w:spacing w:after="0" w:line="240" w:lineRule="auto"/>
    </w:pPr>
  </w:style>
  <w:style w:type="paragraph" w:styleId="Prrafodelista">
    <w:name w:val="List Paragraph"/>
    <w:basedOn w:val="Normal"/>
    <w:uiPriority w:val="34"/>
    <w:qFormat/>
    <w:rsid w:val="00196105"/>
    <w:pPr>
      <w:ind w:left="720"/>
      <w:contextualSpacing/>
    </w:pPr>
  </w:style>
  <w:style w:type="paragraph" w:styleId="Textodeglobo">
    <w:name w:val="Balloon Text"/>
    <w:basedOn w:val="Normal"/>
    <w:link w:val="TextodegloboCar"/>
    <w:uiPriority w:val="99"/>
    <w:semiHidden/>
    <w:unhideWhenUsed/>
    <w:qFormat/>
    <w:rsid w:val="00404745"/>
    <w:pPr>
      <w:spacing w:after="0" w:line="240" w:lineRule="auto"/>
    </w:pPr>
    <w:rPr>
      <w:rFonts w:ascii="Tahoma" w:hAnsi="Tahoma" w:cs="Tahoma"/>
      <w:sz w:val="16"/>
      <w:szCs w:val="16"/>
    </w:rPr>
  </w:style>
  <w:style w:type="paragraph" w:styleId="NormalWeb">
    <w:name w:val="Normal (Web)"/>
    <w:basedOn w:val="Normal"/>
    <w:uiPriority w:val="99"/>
    <w:unhideWhenUsed/>
    <w:qFormat/>
    <w:rsid w:val="00865FC6"/>
    <w:pPr>
      <w:spacing w:beforeAutospacing="1" w:afterAutospacing="1" w:line="240" w:lineRule="auto"/>
    </w:pPr>
    <w:rPr>
      <w:rFonts w:ascii="Times New Roman" w:eastAsia="Times New Roman" w:hAnsi="Times New Roman" w:cs="Times New Roman"/>
      <w:sz w:val="24"/>
      <w:szCs w:val="24"/>
      <w:lang w:val="en-US"/>
    </w:rPr>
  </w:style>
  <w:style w:type="paragraph" w:customStyle="1" w:styleId="Contenidodelatabla">
    <w:name w:val="Contenido de la tabla"/>
    <w:basedOn w:val="Normal"/>
    <w:qFormat/>
    <w:rsid w:val="00D84DFA"/>
    <w:pPr>
      <w:widowControl w:val="0"/>
      <w:suppressLineNumbers/>
    </w:pPr>
  </w:style>
  <w:style w:type="paragraph" w:customStyle="1" w:styleId="Ttulodelatabla">
    <w:name w:val="Título de la tabla"/>
    <w:basedOn w:val="Contenidodelatabla"/>
    <w:qFormat/>
    <w:rsid w:val="00D84DFA"/>
    <w:pPr>
      <w:jc w:val="center"/>
    </w:pPr>
    <w:rPr>
      <w:b/>
      <w:bCs/>
    </w:rPr>
  </w:style>
  <w:style w:type="table" w:styleId="Tablaconcuadrcula">
    <w:name w:val="Table Grid"/>
    <w:basedOn w:val="Tablanormal"/>
    <w:uiPriority w:val="59"/>
    <w:rsid w:val="004003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1-nfasis6">
    <w:name w:val="Medium Grid 1 Accent 6"/>
    <w:basedOn w:val="Tablanormal"/>
    <w:uiPriority w:val="67"/>
    <w:rsid w:val="00273C98"/>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rsid w:val="00273C98"/>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Hipervnculo">
    <w:name w:val="Hyperlink"/>
    <w:basedOn w:val="Fuentedeprrafopredeter"/>
    <w:uiPriority w:val="99"/>
    <w:unhideWhenUsed/>
    <w:rsid w:val="00EA236A"/>
    <w:rPr>
      <w:color w:val="0000FF" w:themeColor="hyperlink"/>
      <w:u w:val="single"/>
    </w:rPr>
  </w:style>
  <w:style w:type="character" w:customStyle="1" w:styleId="UnresolvedMention">
    <w:name w:val="Unresolved Mention"/>
    <w:basedOn w:val="Fuentedeprrafopredeter"/>
    <w:uiPriority w:val="99"/>
    <w:semiHidden/>
    <w:unhideWhenUsed/>
    <w:rsid w:val="00EA236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urmundial.com.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ada.ca/en/immigration-refugees%20citizenship/campaigns/eta-work-visa-mexico-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F7508-A9BE-4636-9D58-F1878D4F7280}">
  <ds:schemaRefs>
    <ds:schemaRef ds:uri="http://schemas.microsoft.com/sharepoint/v3/contenttype/forms"/>
  </ds:schemaRefs>
</ds:datastoreItem>
</file>

<file path=customXml/itemProps2.xml><?xml version="1.0" encoding="utf-8"?>
<ds:datastoreItem xmlns:ds="http://schemas.openxmlformats.org/officeDocument/2006/customXml" ds:itemID="{EE283000-8D41-47E6-8184-0A9B7ED49C21}">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A2FB31E4-D456-4593-9C07-FF5442A46AC5}">
  <ds:schemaRefs>
    <ds:schemaRef ds:uri="http://schemas.openxmlformats.org/officeDocument/2006/bibliography"/>
  </ds:schemaRefs>
</ds:datastoreItem>
</file>

<file path=customXml/itemProps4.xml><?xml version="1.0" encoding="utf-8"?>
<ds:datastoreItem xmlns:ds="http://schemas.openxmlformats.org/officeDocument/2006/customXml" ds:itemID="{E246A810-E726-4797-87DC-E8AA38025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5</Pages>
  <Words>2220</Words>
  <Characters>12211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ECI</Company>
  <LinksUpToDate>false</LinksUpToDate>
  <CharactersWithSpaces>14403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LENOVO</cp:lastModifiedBy>
  <cp:revision>93</cp:revision>
  <dcterms:created xsi:type="dcterms:W3CDTF">2023-07-17T19:38:00Z</dcterms:created>
  <dcterms:modified xsi:type="dcterms:W3CDTF">2025-07-07T16:41:00Z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1ca2adfb97531d73a172c220f9bfa91da40b8d9a65ff10cdbff04d82713cbc91</vt:lpwstr>
  </property>
</Properties>
</file>