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ISLA DE PASCUA ESENCIAL Y MISTERIOSA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20"/>
                              </w:rPr>
                              <w:t>ANTES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strike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399.000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por persona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20"/>
                              </w:rPr>
                              <w:t>AHORA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strike w:val="false"/>
                                <w:dstrike w:val="false"/>
                                <w:color w:val="FFFFFF"/>
                                <w:w w:val="105"/>
                                <w:sz w:val="56"/>
                                <w:szCs w:val="56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strike w:val="false"/>
                                <w:dstrike w:val="false"/>
                                <w:color w:val="FFFFFF"/>
                                <w:w w:val="105"/>
                                <w:sz w:val="56"/>
                                <w:szCs w:val="56"/>
                              </w:rPr>
                              <w:t>3</w:t>
                            </w:r>
                            <w:r>
                              <w:rPr>
                                <w:b/>
                                <w:strike w:val="false"/>
                                <w:dstrike w:val="false"/>
                                <w:color w:val="FFFFFF"/>
                                <w:w w:val="105"/>
                                <w:sz w:val="56"/>
                                <w:szCs w:val="56"/>
                              </w:rPr>
                              <w:t>60</w:t>
                            </w:r>
                            <w:r>
                              <w:rPr>
                                <w:b/>
                                <w:strike w:val="false"/>
                                <w:dstrike w:val="false"/>
                                <w:color w:val="FFFFFF"/>
                                <w:w w:val="105"/>
                                <w:sz w:val="56"/>
                                <w:szCs w:val="56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ISLA DE PASCUA ESENCIAL Y MISTERIOSA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20"/>
                        </w:rPr>
                        <w:t>ANTES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strike/>
                          <w:color w:val="FFFFFF"/>
                          <w:w w:val="105"/>
                          <w:sz w:val="48"/>
                          <w:szCs w:val="31"/>
                        </w:rPr>
                        <w:t>399.000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por persona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20"/>
                        </w:rPr>
                        <w:t>AHORA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strike w:val="false"/>
                          <w:dstrike w:val="false"/>
                          <w:color w:val="FFFFFF"/>
                          <w:w w:val="105"/>
                          <w:sz w:val="56"/>
                          <w:szCs w:val="56"/>
                        </w:rPr>
                        <w:t xml:space="preserve">$ </w:t>
                      </w:r>
                      <w:r>
                        <w:rPr>
                          <w:b/>
                          <w:strike w:val="false"/>
                          <w:dstrike w:val="false"/>
                          <w:color w:val="FFFFFF"/>
                          <w:w w:val="105"/>
                          <w:sz w:val="56"/>
                          <w:szCs w:val="56"/>
                        </w:rPr>
                        <w:t>3</w:t>
                      </w:r>
                      <w:r>
                        <w:rPr>
                          <w:b/>
                          <w:strike w:val="false"/>
                          <w:dstrike w:val="false"/>
                          <w:color w:val="FFFFFF"/>
                          <w:w w:val="105"/>
                          <w:sz w:val="56"/>
                          <w:szCs w:val="56"/>
                        </w:rPr>
                        <w:t>60</w:t>
                      </w:r>
                      <w:r>
                        <w:rPr>
                          <w:b/>
                          <w:strike w:val="false"/>
                          <w:dstrike w:val="false"/>
                          <w:color w:val="FFFFFF"/>
                          <w:w w:val="105"/>
                          <w:sz w:val="56"/>
                          <w:szCs w:val="56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before="0" w:after="283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before="0" w:after="283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3 noches de alojamiento en habitación y hotel seleccionado.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día completo Anakena, incluye guía y box lunch,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Normal"/>
        <w:ind w:left="-993"/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 w:dxaOrig="12728" w:dyaOrig="1451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5.8pt;margin-top:10.75pt;width:502.05pt;height:62.5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Excel.Sheet.12" ShapeID="ole_rId4" DrawAspect="Content" ObjectID="_359979565" r:id="rId4"/>
        </w:object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6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Application>LibreOffice/7.6.1.2$Windows_X86_64 LibreOffice_project/f5defcebd022c5bc36bbb79be232cb6926d8f674</Application>
  <AppVersion>15.0000</AppVersion>
  <Pages>2</Pages>
  <Words>245</Words>
  <Characters>1328</Characters>
  <CharactersWithSpaces>1531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2024-11-22T11:59:12Z</dcterms:modified>
  <cp:revision>32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