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009DE" w:rsidRDefault="00D009D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D009DE" w14:paraId="019D2A71" w14:textId="77777777" w:rsidTr="00D009DE">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bottom w:val="single" w:sz="8" w:space="0" w:color="FFFFFF"/>
              <w:right w:val="single" w:sz="8" w:space="0" w:color="FFFFFF"/>
            </w:tcBorders>
          </w:tcPr>
          <w:p w14:paraId="5D1AB12E" w14:textId="77777777" w:rsidR="00D009DE" w:rsidRDefault="0000000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JAPÓN ESPECIAL  </w:t>
            </w:r>
          </w:p>
        </w:tc>
      </w:tr>
    </w:tbl>
    <w:p w14:paraId="0A37501D" w14:textId="77777777" w:rsidR="00D009DE" w:rsidRDefault="00D009DE">
      <w:pPr>
        <w:spacing w:after="0" w:line="240" w:lineRule="auto"/>
        <w:rPr>
          <w:rFonts w:ascii="Arial" w:eastAsia="Times New Roman" w:hAnsi="Arial" w:cs="Arial"/>
          <w:b/>
          <w:color w:val="E36C0A" w:themeColor="accent6" w:themeShade="BF"/>
          <w:sz w:val="18"/>
          <w:szCs w:val="18"/>
          <w:u w:val="single"/>
          <w:lang w:eastAsia="es-ES"/>
        </w:rPr>
      </w:pPr>
    </w:p>
    <w:p w14:paraId="5DAB6C7B" w14:textId="77777777" w:rsidR="00D009DE" w:rsidRDefault="00D009DE">
      <w:pPr>
        <w:spacing w:after="0" w:line="240" w:lineRule="auto"/>
        <w:rPr>
          <w:rFonts w:ascii="Arial" w:eastAsia="Times New Roman" w:hAnsi="Arial" w:cs="Arial"/>
          <w:b/>
          <w:color w:val="E36C0A" w:themeColor="accent6" w:themeShade="BF"/>
          <w:sz w:val="18"/>
          <w:szCs w:val="18"/>
          <w:u w:val="single"/>
          <w:lang w:eastAsia="es-ES"/>
        </w:rPr>
      </w:pPr>
    </w:p>
    <w:p w14:paraId="6DD13A84" w14:textId="77777777" w:rsidR="00D009DE"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0" distR="114300" simplePos="0" relativeHeight="20" behindDoc="0" locked="0" layoutInCell="0" allowOverlap="1" wp14:anchorId="5FDA21EA" wp14:editId="07777777">
            <wp:simplePos x="0" y="0"/>
            <wp:positionH relativeFrom="margin">
              <wp:align>left</wp:align>
            </wp:positionH>
            <wp:positionV relativeFrom="margin">
              <wp:posOffset>1355090</wp:posOffset>
            </wp:positionV>
            <wp:extent cx="6172200" cy="11156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tretch>
                      <a:fillRect/>
                    </a:stretch>
                  </pic:blipFill>
                  <pic:spPr bwMode="auto">
                    <a:xfrm>
                      <a:off x="0" y="0"/>
                      <a:ext cx="6172200" cy="1115695"/>
                    </a:xfrm>
                    <a:prstGeom prst="rect">
                      <a:avLst/>
                    </a:prstGeom>
                  </pic:spPr>
                </pic:pic>
              </a:graphicData>
            </a:graphic>
          </wp:anchor>
        </w:drawing>
      </w:r>
    </w:p>
    <w:tbl>
      <w:tblPr>
        <w:tblStyle w:val="Cuadrculamedia1-nfasis6"/>
        <w:tblpPr w:leftFromText="141" w:rightFromText="141" w:vertAnchor="text" w:horzAnchor="margin" w:tblpY="107"/>
        <w:tblW w:w="9747" w:type="dxa"/>
        <w:shd w:val="clear" w:color="auto" w:fill="FDE4D0"/>
        <w:tblLayout w:type="fixed"/>
        <w:tblLook w:val="04A0" w:firstRow="1" w:lastRow="0" w:firstColumn="1" w:lastColumn="0" w:noHBand="0" w:noVBand="1"/>
      </w:tblPr>
      <w:tblGrid>
        <w:gridCol w:w="9747"/>
      </w:tblGrid>
      <w:tr w:rsidR="00D009DE" w14:paraId="6A96081D" w14:textId="77777777" w:rsidTr="00D009DE">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747" w:type="dxa"/>
            <w:shd w:val="clear" w:color="auto" w:fill="FDE4D0"/>
            <w:vAlign w:val="center"/>
          </w:tcPr>
          <w:p w14:paraId="507801C5" w14:textId="77777777" w:rsidR="00D009DE"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Osaka, Kioto, Nara, Magome, Tsumago, Takayama, Shirakawago, Nagoya, Hakone, Tokio</w:t>
            </w:r>
          </w:p>
          <w:p w14:paraId="0B377FB6" w14:textId="77777777" w:rsidR="00D009DE"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Especificas (Martes, Miércoles, Jueves o Viernes) </w:t>
            </w:r>
          </w:p>
          <w:p w14:paraId="44F81995" w14:textId="77777777" w:rsidR="00D009DE" w:rsidRDefault="0E1BBBF6" w:rsidP="0E1BBBF6">
            <w:pPr>
              <w:widowControl w:val="0"/>
              <w:spacing w:after="0" w:line="240" w:lineRule="auto"/>
              <w:ind w:left="1410" w:hanging="1410"/>
              <w:rPr>
                <w:rFonts w:ascii="Arial" w:eastAsia="Times New Roman" w:hAnsi="Arial" w:cs="Arial"/>
                <w:color w:val="000000"/>
                <w:sz w:val="18"/>
                <w:szCs w:val="18"/>
                <w:lang w:eastAsia="es-ES"/>
              </w:rPr>
            </w:pPr>
            <w:r w:rsidRPr="0E1BBBF6">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val="es-ES_tradnl" w:eastAsia="es-ES"/>
              </w:rPr>
              <w:tab/>
            </w:r>
            <w:r w:rsidRPr="0E1BBBF6">
              <w:rPr>
                <w:rFonts w:ascii="Arial" w:eastAsia="Times New Roman" w:hAnsi="Arial" w:cs="Arial"/>
                <w:color w:val="000000"/>
                <w:sz w:val="18"/>
                <w:szCs w:val="18"/>
                <w:lang w:eastAsia="es-ES"/>
              </w:rPr>
              <w:t>10 días / 09 noches (opera mínimo con 2 personas)</w:t>
            </w:r>
          </w:p>
          <w:p w14:paraId="337CE503" w14:textId="77777777" w:rsidR="00D009DE"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9 desayunos, 5 almuerzos y 2 cenas</w:t>
            </w:r>
          </w:p>
        </w:tc>
      </w:tr>
    </w:tbl>
    <w:p w14:paraId="02EB378F" w14:textId="77777777" w:rsidR="00D009DE" w:rsidRDefault="00D009DE">
      <w:pPr>
        <w:spacing w:after="0" w:line="240" w:lineRule="auto"/>
        <w:rPr>
          <w:rFonts w:ascii="Arial" w:eastAsia="Times New Roman" w:hAnsi="Arial" w:cs="Arial"/>
          <w:b/>
          <w:color w:val="E36C0A" w:themeColor="accent6" w:themeShade="BF"/>
          <w:sz w:val="18"/>
          <w:szCs w:val="18"/>
          <w:u w:val="single"/>
          <w:lang w:eastAsia="es-ES"/>
        </w:rPr>
      </w:pPr>
    </w:p>
    <w:p w14:paraId="6A05A809" w14:textId="77777777" w:rsidR="00D009DE" w:rsidRDefault="00D009DE">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D009DE"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A39BBE3" w14:textId="77777777" w:rsidR="00D009DE" w:rsidRDefault="00D009DE">
      <w:pPr>
        <w:spacing w:after="0" w:line="240" w:lineRule="auto"/>
        <w:jc w:val="both"/>
        <w:rPr>
          <w:rFonts w:ascii="Arial" w:eastAsia="Arial" w:hAnsi="Arial" w:cs="Arial"/>
          <w:color w:val="000000"/>
          <w:sz w:val="14"/>
          <w:szCs w:val="14"/>
        </w:rPr>
      </w:pPr>
    </w:p>
    <w:p w14:paraId="1501C840" w14:textId="77777777" w:rsidR="00D009DE" w:rsidRDefault="00000000">
      <w:pPr>
        <w:spacing w:after="0" w:line="240" w:lineRule="auto"/>
        <w:jc w:val="both"/>
        <w:rPr>
          <w:rFonts w:ascii="Arial" w:eastAsia="Arial" w:hAnsi="Arial" w:cs="Arial"/>
          <w:b/>
          <w:color w:val="EF782D"/>
          <w:sz w:val="18"/>
          <w:szCs w:val="18"/>
        </w:rPr>
      </w:pPr>
      <w:bookmarkStart w:id="0" w:name="_heading=h.gjdgxs"/>
      <w:bookmarkEnd w:id="0"/>
      <w:r>
        <w:rPr>
          <w:rFonts w:ascii="Arial" w:eastAsia="Arial" w:hAnsi="Arial" w:cs="Arial"/>
          <w:b/>
          <w:color w:val="EF782D"/>
          <w:sz w:val="18"/>
          <w:szCs w:val="18"/>
        </w:rPr>
        <w:t xml:space="preserve">Día 1   Kansai /  Itami – Osaka  </w:t>
      </w:r>
    </w:p>
    <w:p w14:paraId="7F1ED490"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Llegada al Aeropuerto Internacional de Osaka/Kansai (o Itami) en su vuelo. </w:t>
      </w:r>
    </w:p>
    <w:p w14:paraId="2C04F055"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Después del trámite de inmigración y aduana, recepción por asistente de habla española. Traslado al hotel en servicio regular con asistente. Llegada al hotel y resto del día libre para sus actividades personales.</w:t>
      </w:r>
    </w:p>
    <w:p w14:paraId="549A9D0D" w14:textId="77777777" w:rsidR="00D009DE" w:rsidRPr="00C739EF" w:rsidRDefault="00000000">
      <w:pPr>
        <w:spacing w:after="0"/>
        <w:jc w:val="both"/>
        <w:rPr>
          <w:rFonts w:ascii="Arial" w:eastAsia="Times New Roman" w:hAnsi="Arial" w:cs="Arial"/>
          <w:b/>
          <w:bCs/>
          <w:color w:val="FF0000"/>
          <w:sz w:val="18"/>
          <w:szCs w:val="18"/>
          <w:lang w:eastAsia="es-ES"/>
        </w:rPr>
      </w:pPr>
      <w:r w:rsidRPr="00C739EF">
        <w:rPr>
          <w:rFonts w:ascii="Arial" w:eastAsia="Times New Roman" w:hAnsi="Arial" w:cs="Arial"/>
          <w:b/>
          <w:bCs/>
          <w:color w:val="FF0000"/>
          <w:sz w:val="18"/>
          <w:szCs w:val="18"/>
          <w:lang w:eastAsia="es-ES"/>
        </w:rPr>
        <w:t>El check-in en el hotel de Osaka es a partir de las 15h00. En caso de desear early check-in, es necesario solicitar una noche extra-pre-tour aunque no se puede garantizar disponibilidad.</w:t>
      </w:r>
    </w:p>
    <w:p w14:paraId="7D7270AC" w14:textId="77777777" w:rsidR="00D009DE" w:rsidRDefault="00000000">
      <w:pPr>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b/>
          <w:bCs/>
          <w:color w:val="000000" w:themeColor="text1"/>
          <w:sz w:val="18"/>
          <w:szCs w:val="18"/>
          <w:u w:val="single"/>
          <w:lang w:eastAsia="es-ES"/>
        </w:rPr>
        <w:t>Alojamiento</w:t>
      </w:r>
      <w:r>
        <w:rPr>
          <w:rFonts w:ascii="Arial" w:eastAsia="Times New Roman" w:hAnsi="Arial" w:cs="Arial"/>
          <w:color w:val="000000" w:themeColor="text1"/>
          <w:sz w:val="18"/>
          <w:szCs w:val="18"/>
          <w:lang w:eastAsia="es-ES"/>
        </w:rPr>
        <w:t xml:space="preserve"> en el hotel en Osaka por 1 noche. </w:t>
      </w:r>
    </w:p>
    <w:p w14:paraId="41C8F396" w14:textId="77777777" w:rsidR="00D009DE" w:rsidRDefault="00D009DE">
      <w:pPr>
        <w:spacing w:after="0" w:line="240" w:lineRule="auto"/>
        <w:jc w:val="both"/>
        <w:rPr>
          <w:rFonts w:ascii="Arial" w:eastAsia="Times New Roman" w:hAnsi="Arial" w:cs="Arial"/>
          <w:sz w:val="18"/>
          <w:szCs w:val="18"/>
          <w:lang w:eastAsia="es-ES"/>
        </w:rPr>
      </w:pPr>
    </w:p>
    <w:p w14:paraId="2C13AA24"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2   Osaka – Nara - Kioto</w:t>
      </w:r>
    </w:p>
    <w:p w14:paraId="1CA4870D"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b/>
          <w:color w:val="000000" w:themeColor="text1"/>
          <w:sz w:val="18"/>
          <w:szCs w:val="18"/>
          <w:u w:val="single"/>
          <w:lang w:eastAsia="es-ES"/>
        </w:rPr>
        <w:t>Desayuno</w:t>
      </w:r>
      <w:r>
        <w:rPr>
          <w:rFonts w:ascii="Arial" w:eastAsia="Times New Roman" w:hAnsi="Arial" w:cs="Arial"/>
          <w:color w:val="000000" w:themeColor="text1"/>
          <w:sz w:val="18"/>
          <w:szCs w:val="18"/>
          <w:lang w:eastAsia="es-ES"/>
        </w:rPr>
        <w:t xml:space="preserve"> en el hotel. Reunión en el lobby y comienza la visita de la ciudad, con guía de habla española, para conocer el Castillo de Osaka (*). Al terminar, salida hacia Nara para conocer el Templo Todaiji con su enorme figura de Buda (*) y el Parque de los Ciervos Sagrados. </w:t>
      </w:r>
    </w:p>
    <w:p w14:paraId="326CD962"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u w:val="single"/>
          <w:lang w:eastAsia="es-ES"/>
        </w:rPr>
        <w:t>Almuerzo</w:t>
      </w:r>
      <w:r>
        <w:rPr>
          <w:rFonts w:ascii="Arial" w:eastAsia="Times New Roman" w:hAnsi="Arial" w:cs="Arial"/>
          <w:color w:val="000000" w:themeColor="text1"/>
          <w:sz w:val="18"/>
          <w:szCs w:val="18"/>
          <w:lang w:eastAsia="es-ES"/>
        </w:rPr>
        <w:t xml:space="preserve"> en un restaurante. </w:t>
      </w:r>
    </w:p>
    <w:p w14:paraId="3E8BE743"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Por la tarde, salida hacia Kioto. En el camino, visita del Santuario Shintoísta de </w:t>
      </w:r>
      <w:r>
        <w:rPr>
          <w:rFonts w:ascii="Arial" w:eastAsia="Times New Roman" w:hAnsi="Arial" w:cs="Arial"/>
          <w:color w:val="000000" w:themeColor="text1"/>
          <w:sz w:val="18"/>
          <w:szCs w:val="18"/>
          <w:lang w:val="es-MX" w:eastAsia="es-ES"/>
        </w:rPr>
        <w:t>Fushimi Inari</w:t>
      </w:r>
      <w:r>
        <w:rPr>
          <w:rFonts w:ascii="Arial" w:eastAsia="Times New Roman" w:hAnsi="Arial" w:cs="Arial"/>
          <w:color w:val="000000" w:themeColor="text1"/>
          <w:sz w:val="18"/>
          <w:szCs w:val="18"/>
          <w:lang w:eastAsia="es-ES"/>
        </w:rPr>
        <w:t>. Después de la visita, traslado a su hotel.</w:t>
      </w:r>
    </w:p>
    <w:p w14:paraId="15AF0650" w14:textId="77777777" w:rsidR="00D009DE" w:rsidRDefault="00000000">
      <w:pPr>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b/>
          <w:bCs/>
          <w:color w:val="000000" w:themeColor="text1"/>
          <w:sz w:val="18"/>
          <w:szCs w:val="18"/>
          <w:u w:val="single"/>
          <w:lang w:eastAsia="es-ES"/>
        </w:rPr>
        <w:t>Alojamiento</w:t>
      </w:r>
      <w:r>
        <w:rPr>
          <w:rFonts w:ascii="Arial" w:eastAsia="Times New Roman" w:hAnsi="Arial" w:cs="Arial"/>
          <w:color w:val="000000" w:themeColor="text1"/>
          <w:sz w:val="18"/>
          <w:szCs w:val="18"/>
          <w:lang w:eastAsia="es-ES"/>
        </w:rPr>
        <w:t xml:space="preserve"> en el hotel en Kioto por 3 noches</w:t>
      </w:r>
    </w:p>
    <w:p w14:paraId="72A3D3EC" w14:textId="77777777" w:rsidR="00D009DE" w:rsidRDefault="00D009DE">
      <w:pPr>
        <w:spacing w:after="0" w:line="240" w:lineRule="auto"/>
        <w:jc w:val="both"/>
        <w:rPr>
          <w:rFonts w:ascii="Arial" w:eastAsia="Times New Roman" w:hAnsi="Arial" w:cs="Arial"/>
          <w:sz w:val="18"/>
          <w:szCs w:val="18"/>
          <w:lang w:eastAsia="es-ES"/>
        </w:rPr>
      </w:pPr>
    </w:p>
    <w:p w14:paraId="60F442D7"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3   Kioto</w:t>
      </w:r>
    </w:p>
    <w:p w14:paraId="3A00D6CC" w14:textId="77777777" w:rsidR="00D009DE" w:rsidRDefault="00000000">
      <w:pPr>
        <w:suppressAutoHyphens w:val="0"/>
        <w:spacing w:after="0"/>
        <w:jc w:val="both"/>
        <w:rPr>
          <w:rFonts w:ascii="Arial" w:eastAsia="Times New Roman" w:hAnsi="Arial" w:cs="Arial"/>
          <w:color w:val="000000" w:themeColor="text1"/>
          <w:sz w:val="18"/>
          <w:szCs w:val="18"/>
          <w:lang w:eastAsia="es-ES"/>
        </w:rPr>
      </w:pPr>
      <w:r>
        <w:rPr>
          <w:rFonts w:ascii="Arial" w:eastAsia="Times New Roman" w:hAnsi="Arial" w:cs="Arial"/>
          <w:b/>
          <w:color w:val="000000" w:themeColor="text1"/>
          <w:sz w:val="18"/>
          <w:szCs w:val="18"/>
          <w:u w:val="single"/>
          <w:lang w:eastAsia="es-ES"/>
        </w:rPr>
        <w:t>Desayuno</w:t>
      </w:r>
      <w:r>
        <w:rPr>
          <w:rFonts w:ascii="Arial" w:eastAsia="Times New Roman" w:hAnsi="Arial" w:cs="Arial"/>
          <w:color w:val="000000" w:themeColor="text1"/>
          <w:sz w:val="18"/>
          <w:szCs w:val="18"/>
          <w:lang w:eastAsia="es-ES"/>
        </w:rPr>
        <w:t xml:space="preserve"> en el hotel. Reunión en el lobby y comienza la visita de la antigua capital Kioto con guía de habla española para conocer el Castillo de Nijo(*), el Templo Kinkakuji (Pabellón Dorado) (*) y el Santuario Shintoísta de Heian (sin entrada al jardín). </w:t>
      </w:r>
      <w:r>
        <w:rPr>
          <w:rFonts w:ascii="Arial" w:eastAsia="Times New Roman" w:hAnsi="Arial" w:cs="Arial"/>
          <w:b/>
          <w:bCs/>
          <w:color w:val="000000" w:themeColor="text1"/>
          <w:sz w:val="18"/>
          <w:szCs w:val="18"/>
          <w:u w:val="single"/>
          <w:lang w:eastAsia="es-ES"/>
        </w:rPr>
        <w:t>Almuerzo</w:t>
      </w:r>
      <w:r>
        <w:rPr>
          <w:rFonts w:ascii="Arial" w:eastAsia="Times New Roman" w:hAnsi="Arial" w:cs="Arial"/>
          <w:color w:val="000000" w:themeColor="text1"/>
          <w:sz w:val="18"/>
          <w:szCs w:val="18"/>
          <w:lang w:eastAsia="es-ES"/>
        </w:rPr>
        <w:t xml:space="preserve"> en un restaurante. El tour termina en el restaurante después del almuerzo y </w:t>
      </w:r>
      <w:r w:rsidRPr="00C739EF">
        <w:rPr>
          <w:rFonts w:ascii="Arial" w:eastAsia="Times New Roman" w:hAnsi="Arial" w:cs="Arial"/>
          <w:b/>
          <w:bCs/>
          <w:color w:val="FF0000"/>
          <w:sz w:val="18"/>
          <w:szCs w:val="18"/>
          <w:lang w:eastAsia="es-ES"/>
        </w:rPr>
        <w:t>el regreso al hotel es por su cuenta.</w:t>
      </w:r>
      <w:r w:rsidRPr="00C739EF">
        <w:rPr>
          <w:rFonts w:ascii="Arial" w:eastAsia="Times New Roman" w:hAnsi="Arial" w:cs="Arial"/>
          <w:color w:val="FF0000"/>
          <w:sz w:val="18"/>
          <w:szCs w:val="18"/>
          <w:lang w:eastAsia="es-ES"/>
        </w:rPr>
        <w:t xml:space="preserve"> </w:t>
      </w:r>
      <w:r>
        <w:rPr>
          <w:rFonts w:ascii="Arial" w:eastAsia="Times New Roman" w:hAnsi="Arial" w:cs="Arial"/>
          <w:color w:val="000000" w:themeColor="text1"/>
          <w:sz w:val="18"/>
          <w:szCs w:val="18"/>
          <w:lang w:eastAsia="es-ES"/>
        </w:rPr>
        <w:t>Tarde libre para sus actividades personales.</w:t>
      </w:r>
    </w:p>
    <w:p w14:paraId="053DFD47" w14:textId="77777777" w:rsidR="00C739EF" w:rsidRDefault="00C739EF">
      <w:pPr>
        <w:suppressAutoHyphens w:val="0"/>
        <w:spacing w:after="0"/>
        <w:jc w:val="both"/>
        <w:rPr>
          <w:rFonts w:ascii="Arial" w:eastAsia="Times New Roman" w:hAnsi="Arial" w:cs="Arial"/>
          <w:color w:val="000000" w:themeColor="text1"/>
          <w:sz w:val="18"/>
          <w:szCs w:val="18"/>
          <w:lang w:eastAsia="es-ES"/>
        </w:rPr>
      </w:pPr>
    </w:p>
    <w:p w14:paraId="77788FA5" w14:textId="77777777" w:rsidR="00C739EF" w:rsidRPr="00C739EF" w:rsidRDefault="00C739EF" w:rsidP="00C739EF">
      <w:pPr>
        <w:suppressAutoHyphens w:val="0"/>
        <w:spacing w:after="0"/>
        <w:jc w:val="both"/>
        <w:rPr>
          <w:rFonts w:ascii="Arial" w:eastAsia="Times New Roman" w:hAnsi="Arial" w:cs="Arial"/>
          <w:b/>
          <w:bCs/>
          <w:color w:val="000000" w:themeColor="text1"/>
          <w:sz w:val="18"/>
          <w:szCs w:val="18"/>
          <w:u w:val="single"/>
          <w:lang w:eastAsia="es-ES"/>
        </w:rPr>
      </w:pPr>
      <w:r w:rsidRPr="00C739EF">
        <w:rPr>
          <w:rFonts w:ascii="Arial" w:eastAsia="Times New Roman" w:hAnsi="Arial" w:cs="Arial"/>
          <w:b/>
          <w:bCs/>
          <w:color w:val="000000" w:themeColor="text1"/>
          <w:sz w:val="18"/>
          <w:szCs w:val="18"/>
          <w:u w:val="single"/>
          <w:lang w:eastAsia="es-ES"/>
        </w:rPr>
        <w:t>OPCIONAL CEREMONIA DE TÉ EN KYOTO:</w:t>
      </w:r>
    </w:p>
    <w:p w14:paraId="3FD05E7B" w14:textId="7610A436" w:rsidR="00C739EF" w:rsidRPr="00C739EF" w:rsidRDefault="00C739EF" w:rsidP="00C739EF">
      <w:pPr>
        <w:suppressAutoHyphens w:val="0"/>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color w:val="000000" w:themeColor="text1"/>
          <w:sz w:val="18"/>
          <w:szCs w:val="18"/>
          <w:lang w:eastAsia="es-ES"/>
        </w:rPr>
        <w:t>Traslado al lugar de la ceremonia de té con guía de habla española (el medio de transporte dependerá de la cantidad de pasajeros apuntados a esta actividad).</w:t>
      </w:r>
    </w:p>
    <w:p w14:paraId="0D666EF3" w14:textId="0EB2D7D1" w:rsidR="00C739EF" w:rsidRDefault="00C739EF">
      <w:pPr>
        <w:suppressAutoHyphens w:val="0"/>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color w:val="000000" w:themeColor="text1"/>
          <w:sz w:val="18"/>
          <w:szCs w:val="18"/>
          <w:lang w:eastAsia="es-ES"/>
        </w:rPr>
        <w:t>Experiencia de la ceremonia de té (*) Traslado de regreso a su hotel</w:t>
      </w:r>
    </w:p>
    <w:p w14:paraId="347EED5E" w14:textId="77777777" w:rsidR="00D009DE" w:rsidRDefault="00000000">
      <w:pPr>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b/>
          <w:bCs/>
          <w:color w:val="000000" w:themeColor="text1"/>
          <w:sz w:val="18"/>
          <w:szCs w:val="18"/>
          <w:u w:val="single"/>
          <w:lang w:eastAsia="es-ES"/>
        </w:rPr>
        <w:t>Alojamiento</w:t>
      </w:r>
      <w:r>
        <w:rPr>
          <w:rFonts w:ascii="Arial" w:eastAsia="Times New Roman" w:hAnsi="Arial" w:cs="Arial"/>
          <w:color w:val="000000" w:themeColor="text1"/>
          <w:sz w:val="18"/>
          <w:szCs w:val="18"/>
          <w:lang w:eastAsia="es-ES"/>
        </w:rPr>
        <w:t xml:space="preserve"> en el hotel en Kioto.</w:t>
      </w:r>
    </w:p>
    <w:p w14:paraId="0D0B940D" w14:textId="77777777" w:rsidR="00D009DE" w:rsidRDefault="00D009DE">
      <w:pPr>
        <w:spacing w:after="0" w:line="240" w:lineRule="auto"/>
        <w:jc w:val="both"/>
        <w:rPr>
          <w:rFonts w:ascii="Arial" w:eastAsia="Times New Roman" w:hAnsi="Arial" w:cs="Arial"/>
          <w:sz w:val="18"/>
          <w:szCs w:val="18"/>
          <w:lang w:eastAsia="es-ES"/>
        </w:rPr>
      </w:pPr>
    </w:p>
    <w:p w14:paraId="1605E51E"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4   Kioto</w:t>
      </w:r>
    </w:p>
    <w:p w14:paraId="5F73CCFA"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u w:val="single"/>
          <w:lang w:eastAsia="es-ES"/>
        </w:rPr>
        <w:t>Desayuno</w:t>
      </w:r>
      <w:r>
        <w:rPr>
          <w:rFonts w:ascii="Arial" w:eastAsia="Times New Roman" w:hAnsi="Arial" w:cs="Arial"/>
          <w:color w:val="000000" w:themeColor="text1"/>
          <w:sz w:val="18"/>
          <w:szCs w:val="18"/>
          <w:lang w:eastAsia="es-ES"/>
        </w:rPr>
        <w:t xml:space="preserve"> en el hotel. Día libre para sus actividades personales.</w:t>
      </w:r>
    </w:p>
    <w:p w14:paraId="0E27B00A" w14:textId="77777777" w:rsidR="00D009DE" w:rsidRDefault="00D009DE">
      <w:pPr>
        <w:spacing w:after="0"/>
        <w:jc w:val="both"/>
        <w:rPr>
          <w:rFonts w:ascii="Arial" w:eastAsia="Times New Roman" w:hAnsi="Arial" w:cs="Arial"/>
          <w:color w:val="000000" w:themeColor="text1"/>
          <w:sz w:val="18"/>
          <w:szCs w:val="18"/>
          <w:lang w:eastAsia="es-ES"/>
        </w:rPr>
      </w:pPr>
    </w:p>
    <w:p w14:paraId="2E7D0A0C" w14:textId="77777777" w:rsidR="00D009DE" w:rsidRPr="00C739EF" w:rsidRDefault="00000000">
      <w:pPr>
        <w:spacing w:after="0"/>
        <w:jc w:val="both"/>
        <w:rPr>
          <w:rFonts w:ascii="Arial" w:eastAsia="Times New Roman" w:hAnsi="Arial" w:cs="Arial"/>
          <w:b/>
          <w:bCs/>
          <w:color w:val="000000" w:themeColor="text1"/>
          <w:sz w:val="18"/>
          <w:szCs w:val="18"/>
          <w:u w:val="single"/>
          <w:lang w:eastAsia="es-ES"/>
        </w:rPr>
      </w:pPr>
      <w:r w:rsidRPr="00C739EF">
        <w:rPr>
          <w:rFonts w:ascii="Arial" w:eastAsia="Times New Roman" w:hAnsi="Arial" w:cs="Arial"/>
          <w:b/>
          <w:bCs/>
          <w:color w:val="000000" w:themeColor="text1"/>
          <w:sz w:val="18"/>
          <w:szCs w:val="18"/>
          <w:u w:val="single"/>
          <w:lang w:eastAsia="es-ES"/>
        </w:rPr>
        <w:t xml:space="preserve">EXCURSIÓN OPCIONAL A HIROSHIMA Y MIYAJIMA </w:t>
      </w:r>
    </w:p>
    <w:p w14:paraId="6C474F62"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Reunión en el lobby para comenzar con la excursión a Hiroshima y Miyajima con guía de habla española. Traslado a la estación de Kioto a pie con guía. </w:t>
      </w:r>
    </w:p>
    <w:p w14:paraId="60061E4C" w14:textId="672B99A9"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Salida de Kioto hacia Hiroshima en tren bala (shinkansen) de JR “Nozomi”, clase turista. Llegada a Hiroshima y comienza la visita con guía de habla española para conocer el Parque Conmemorativo de la Paz y su museo (*) y la Cúpula de la Bomba Atómica en Hiroshima y el Santuario Shintoísta de Itsukushima(*) en Miyajima. </w:t>
      </w:r>
      <w:r>
        <w:rPr>
          <w:rFonts w:ascii="Arial" w:eastAsia="Times New Roman" w:hAnsi="Arial" w:cs="Arial"/>
          <w:b/>
          <w:bCs/>
          <w:color w:val="000000" w:themeColor="text1"/>
          <w:sz w:val="18"/>
          <w:szCs w:val="18"/>
          <w:u w:val="single"/>
          <w:lang w:eastAsia="es-ES"/>
        </w:rPr>
        <w:t>Almuerzo</w:t>
      </w:r>
      <w:r>
        <w:rPr>
          <w:rFonts w:ascii="Arial" w:eastAsia="Times New Roman" w:hAnsi="Arial" w:cs="Arial"/>
          <w:color w:val="000000" w:themeColor="text1"/>
          <w:sz w:val="18"/>
          <w:szCs w:val="18"/>
          <w:lang w:eastAsia="es-ES"/>
        </w:rPr>
        <w:t xml:space="preserve"> en un restaurante.</w:t>
      </w:r>
    </w:p>
    <w:p w14:paraId="44EAFD9C" w14:textId="7E0E2438"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Después de la visita, regreso a la estación de Hiroshima. Salida de Hiroshima hacia Kioto en tren bala (shinkansen) de JR “Nozomi”, clase turista. Llegada a Kioto y el tour termina en la estación de Kioto. Traslado a su hotel por su cuenta.</w:t>
      </w:r>
    </w:p>
    <w:p w14:paraId="447DFCF1" w14:textId="77777777" w:rsidR="009459AC" w:rsidRDefault="009459AC">
      <w:pPr>
        <w:spacing w:after="0"/>
        <w:jc w:val="both"/>
        <w:rPr>
          <w:rFonts w:ascii="Arial" w:eastAsia="Times New Roman" w:hAnsi="Arial" w:cs="Arial"/>
          <w:b/>
          <w:bCs/>
          <w:color w:val="000000" w:themeColor="text1"/>
          <w:sz w:val="18"/>
          <w:szCs w:val="18"/>
          <w:u w:val="single"/>
          <w:lang w:eastAsia="es-ES"/>
        </w:rPr>
      </w:pPr>
    </w:p>
    <w:p w14:paraId="45FB0818" w14:textId="1077AEA1" w:rsidR="00D009DE" w:rsidRDefault="00000000">
      <w:pPr>
        <w:spacing w:after="0"/>
        <w:jc w:val="both"/>
        <w:rPr>
          <w:rFonts w:ascii="Arial" w:eastAsia="Times New Roman" w:hAnsi="Arial" w:cs="Arial"/>
          <w:color w:val="000000" w:themeColor="text1"/>
          <w:sz w:val="18"/>
          <w:szCs w:val="18"/>
          <w:lang w:eastAsia="es-ES"/>
        </w:rPr>
      </w:pPr>
      <w:r w:rsidRPr="00C739EF">
        <w:rPr>
          <w:rFonts w:ascii="Arial" w:eastAsia="Times New Roman" w:hAnsi="Arial" w:cs="Arial"/>
          <w:b/>
          <w:bCs/>
          <w:color w:val="000000" w:themeColor="text1"/>
          <w:sz w:val="18"/>
          <w:szCs w:val="18"/>
          <w:u w:val="single"/>
          <w:lang w:eastAsia="es-ES"/>
        </w:rPr>
        <w:t>Alojamiento</w:t>
      </w:r>
      <w:r>
        <w:rPr>
          <w:rFonts w:ascii="Arial" w:eastAsia="Times New Roman" w:hAnsi="Arial" w:cs="Arial"/>
          <w:color w:val="000000" w:themeColor="text1"/>
          <w:sz w:val="18"/>
          <w:szCs w:val="18"/>
          <w:lang w:eastAsia="es-ES"/>
        </w:rPr>
        <w:t xml:space="preserve"> en el hotel en Kioto.</w:t>
      </w:r>
    </w:p>
    <w:p w14:paraId="43005ACB"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b/>
          <w:color w:val="000000" w:themeColor="text1"/>
          <w:sz w:val="18"/>
          <w:szCs w:val="18"/>
          <w:lang w:eastAsia="es-ES"/>
        </w:rPr>
        <w:lastRenderedPageBreak/>
        <w:t>Notas</w:t>
      </w:r>
      <w:r>
        <w:rPr>
          <w:rFonts w:ascii="Arial" w:eastAsia="Times New Roman" w:hAnsi="Arial" w:cs="Arial"/>
          <w:color w:val="000000" w:themeColor="text1"/>
          <w:sz w:val="18"/>
          <w:szCs w:val="18"/>
          <w:lang w:eastAsia="es-ES"/>
        </w:rPr>
        <w:t>:</w:t>
      </w:r>
    </w:p>
    <w:p w14:paraId="233EDD23" w14:textId="77777777" w:rsidR="00D009DE" w:rsidRDefault="00000000">
      <w:pPr>
        <w:spacing w:after="0"/>
        <w:jc w:val="both"/>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-El medio de transporte para esta excursión depende del número de participantes. Utilizaremos autocar/mini-bus privado, tren, autobús local o taxi.</w:t>
      </w:r>
    </w:p>
    <w:p w14:paraId="049F31CB" w14:textId="77777777" w:rsidR="00D009DE" w:rsidRDefault="00D009DE">
      <w:pPr>
        <w:spacing w:after="0" w:line="240" w:lineRule="auto"/>
        <w:jc w:val="both"/>
        <w:rPr>
          <w:rFonts w:ascii="Arial" w:eastAsia="Arial" w:hAnsi="Arial" w:cs="Arial"/>
          <w:b/>
          <w:color w:val="EF782D"/>
          <w:sz w:val="18"/>
          <w:szCs w:val="18"/>
        </w:rPr>
      </w:pPr>
    </w:p>
    <w:p w14:paraId="2E6675F8"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5   Kioto – Nagoya – Magome – Tsumago – Takayama</w:t>
      </w:r>
    </w:p>
    <w:p w14:paraId="4CCA1910" w14:textId="77777777" w:rsidR="00D009DE" w:rsidRDefault="00000000">
      <w:pPr>
        <w:spacing w:after="0"/>
        <w:jc w:val="both"/>
        <w:rPr>
          <w:rFonts w:ascii="Arial" w:hAnsi="Arial" w:cs="Arial"/>
          <w:color w:val="000000" w:themeColor="text1"/>
          <w:sz w:val="18"/>
          <w:szCs w:val="18"/>
        </w:rPr>
      </w:pPr>
      <w:r>
        <w:rPr>
          <w:rFonts w:ascii="Arial" w:hAnsi="Arial" w:cs="Arial"/>
          <w:b/>
          <w:iCs/>
          <w:color w:val="000000" w:themeColor="text1"/>
          <w:sz w:val="18"/>
          <w:szCs w:val="18"/>
          <w:u w:val="single"/>
        </w:rPr>
        <w:t>Desayuno</w:t>
      </w:r>
      <w:r>
        <w:rPr>
          <w:rFonts w:ascii="Arial" w:hAnsi="Arial" w:cs="Arial"/>
          <w:color w:val="000000" w:themeColor="text1"/>
          <w:sz w:val="18"/>
          <w:szCs w:val="18"/>
        </w:rPr>
        <w:t xml:space="preserve"> reunión en el lobby y traslado a la estación de Kioto. Salida de Kioto hacia Nagoya en tren bala (shinkansen) de JR “Nozomi”. Llegada a Nagoya y visita de los pueblos de posta, Magome y Tsumago, en la antigua carretera Nakasendo. Daremos un paseo en Magome. Salida hacia Tsumago donde visitaremos “Waki Honjin” (Antigua Hospedería de los Samurais) (*). </w:t>
      </w:r>
      <w:r>
        <w:rPr>
          <w:rFonts w:ascii="Arial" w:hAnsi="Arial" w:cs="Arial"/>
          <w:bCs/>
          <w:iCs/>
          <w:color w:val="000000" w:themeColor="text1"/>
          <w:sz w:val="18"/>
          <w:szCs w:val="18"/>
        </w:rPr>
        <w:t>Almuerzo NO incluido</w:t>
      </w:r>
      <w:r>
        <w:rPr>
          <w:rFonts w:ascii="Arial" w:hAnsi="Arial" w:cs="Arial"/>
          <w:color w:val="000000" w:themeColor="text1"/>
          <w:sz w:val="18"/>
          <w:szCs w:val="18"/>
        </w:rPr>
        <w:t>. Salida de Tsumago hacia Takayama por carretera. Llegada a Takayama donde comienza la visita de la ciudad para conocer la calle de Kami sannomachi. Después de la visita, traslado a su hotel.</w:t>
      </w:r>
    </w:p>
    <w:p w14:paraId="53128261" w14:textId="77777777" w:rsidR="00D009DE" w:rsidRDefault="00D009DE">
      <w:pPr>
        <w:spacing w:after="0"/>
        <w:jc w:val="both"/>
        <w:rPr>
          <w:rFonts w:ascii="Arial" w:hAnsi="Arial" w:cs="Arial"/>
          <w:b/>
          <w:bCs/>
          <w:color w:val="000000" w:themeColor="text1"/>
          <w:sz w:val="18"/>
          <w:szCs w:val="18"/>
        </w:rPr>
      </w:pPr>
    </w:p>
    <w:p w14:paraId="0E74B02D" w14:textId="77777777" w:rsidR="00D009DE" w:rsidRDefault="00000000">
      <w:pPr>
        <w:spacing w:after="0"/>
        <w:jc w:val="both"/>
        <w:rPr>
          <w:rFonts w:ascii="Arial" w:hAnsi="Arial" w:cs="Arial"/>
          <w:color w:val="000000" w:themeColor="text1"/>
          <w:sz w:val="18"/>
          <w:szCs w:val="18"/>
        </w:rPr>
      </w:pPr>
      <w:r>
        <w:rPr>
          <w:rFonts w:ascii="Arial" w:hAnsi="Arial" w:cs="Arial"/>
          <w:b/>
          <w:bCs/>
          <w:color w:val="000000" w:themeColor="text1"/>
          <w:sz w:val="18"/>
          <w:szCs w:val="18"/>
        </w:rPr>
        <w:t>Lujo y Superior:</w:t>
      </w:r>
      <w:r>
        <w:rPr>
          <w:rFonts w:ascii="Arial" w:hAnsi="Arial" w:cs="Arial"/>
          <w:color w:val="000000" w:themeColor="text1"/>
          <w:sz w:val="18"/>
          <w:szCs w:val="18"/>
        </w:rPr>
        <w:t xml:space="preserve"> Cena típica japonesa y alojamiento en el hotel por 1 noche en Takayama.</w:t>
      </w:r>
    </w:p>
    <w:p w14:paraId="67BE6235" w14:textId="77777777" w:rsidR="00D009DE" w:rsidRDefault="00000000">
      <w:pPr>
        <w:spacing w:after="0"/>
        <w:jc w:val="both"/>
        <w:rPr>
          <w:rFonts w:ascii="Arial" w:hAnsi="Arial" w:cs="Arial"/>
          <w:color w:val="000000" w:themeColor="text1"/>
          <w:sz w:val="18"/>
          <w:szCs w:val="18"/>
        </w:rPr>
      </w:pPr>
      <w:r>
        <w:rPr>
          <w:rFonts w:ascii="Arial" w:hAnsi="Arial" w:cs="Arial"/>
          <w:b/>
          <w:bCs/>
          <w:color w:val="000000" w:themeColor="text1"/>
          <w:sz w:val="18"/>
          <w:szCs w:val="18"/>
        </w:rPr>
        <w:t>Turista:</w:t>
      </w:r>
      <w:r>
        <w:rPr>
          <w:rFonts w:ascii="MS Gothic" w:eastAsia="MS Gothic" w:hAnsi="MS Gothic" w:cs="MS Gothic"/>
          <w:color w:val="000000" w:themeColor="text1"/>
          <w:sz w:val="18"/>
          <w:szCs w:val="18"/>
        </w:rPr>
        <w:t xml:space="preserve">　</w:t>
      </w:r>
      <w:r>
        <w:rPr>
          <w:rFonts w:ascii="Arial" w:hAnsi="Arial" w:cs="Arial"/>
          <w:color w:val="000000" w:themeColor="text1"/>
          <w:sz w:val="18"/>
          <w:szCs w:val="18"/>
        </w:rPr>
        <w:t>Cena y alojamiento en el hotel por 1 noche en Takayama.</w:t>
      </w:r>
    </w:p>
    <w:p w14:paraId="62486C05" w14:textId="77777777" w:rsidR="00D009DE" w:rsidRDefault="00D009DE">
      <w:pPr>
        <w:spacing w:after="0"/>
        <w:jc w:val="both"/>
        <w:rPr>
          <w:rFonts w:ascii="Arial" w:hAnsi="Arial" w:cs="Arial"/>
          <w:color w:val="000000" w:themeColor="text1"/>
          <w:sz w:val="18"/>
          <w:szCs w:val="18"/>
        </w:rPr>
      </w:pPr>
    </w:p>
    <w:p w14:paraId="5C7A186B" w14:textId="77777777" w:rsidR="00D009DE" w:rsidRPr="00C739EF" w:rsidRDefault="00000000">
      <w:pPr>
        <w:spacing w:after="0"/>
        <w:jc w:val="both"/>
        <w:rPr>
          <w:rFonts w:ascii="Arial" w:hAnsi="Arial" w:cs="Arial"/>
          <w:b/>
          <w:bCs/>
          <w:color w:val="FF0000"/>
          <w:sz w:val="18"/>
          <w:szCs w:val="18"/>
        </w:rPr>
      </w:pPr>
      <w:r w:rsidRPr="00C739EF">
        <w:rPr>
          <w:rFonts w:ascii="Arial" w:hAnsi="Arial" w:cs="Arial"/>
          <w:b/>
          <w:bCs/>
          <w:color w:val="FF0000"/>
          <w:sz w:val="18"/>
          <w:szCs w:val="18"/>
          <w:u w:val="single"/>
        </w:rPr>
        <w:t>IMPORTANTE:</w:t>
      </w:r>
      <w:r w:rsidRPr="00C739EF">
        <w:rPr>
          <w:rFonts w:ascii="Arial" w:hAnsi="Arial" w:cs="Arial"/>
          <w:b/>
          <w:bCs/>
          <w:color w:val="FF0000"/>
          <w:sz w:val="18"/>
          <w:szCs w:val="18"/>
        </w:rPr>
        <w:t xml:space="preserve"> Sus maletas se trasladarán directamente al hotel en Tokio. Por favor preparen el equipaje de mano para 2 noches sin maletas en Takayama y Hakone</w:t>
      </w:r>
    </w:p>
    <w:p w14:paraId="4101652C" w14:textId="77777777" w:rsidR="00D009DE" w:rsidRDefault="00D009DE">
      <w:pPr>
        <w:spacing w:after="0" w:line="240" w:lineRule="auto"/>
        <w:jc w:val="both"/>
        <w:rPr>
          <w:rFonts w:ascii="Arial" w:hAnsi="Arial" w:cs="Arial"/>
          <w:sz w:val="18"/>
          <w:szCs w:val="18"/>
        </w:rPr>
      </w:pPr>
    </w:p>
    <w:p w14:paraId="23508DEE"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Takayama – Shirakawago – Nagoya – Hakone </w:t>
      </w:r>
    </w:p>
    <w:p w14:paraId="4418F16A" w14:textId="77777777" w:rsidR="00D009DE" w:rsidRDefault="00000000">
      <w:pPr>
        <w:spacing w:after="0"/>
        <w:jc w:val="both"/>
        <w:rPr>
          <w:rFonts w:ascii="Arial" w:hAnsi="Arial" w:cs="Arial"/>
          <w:color w:val="000000" w:themeColor="text1"/>
          <w:sz w:val="18"/>
          <w:szCs w:val="18"/>
        </w:rPr>
      </w:pPr>
      <w:r>
        <w:rPr>
          <w:rFonts w:ascii="Arial" w:hAnsi="Arial" w:cs="Arial"/>
          <w:b/>
          <w:iCs/>
          <w:color w:val="000000" w:themeColor="text1"/>
          <w:sz w:val="18"/>
          <w:szCs w:val="18"/>
          <w:u w:val="single"/>
        </w:rPr>
        <w:t xml:space="preserve">Desayuno </w:t>
      </w:r>
      <w:r>
        <w:rPr>
          <w:rFonts w:ascii="Arial" w:hAnsi="Arial" w:cs="Arial"/>
          <w:bCs/>
          <w:iCs/>
          <w:color w:val="000000" w:themeColor="text1"/>
          <w:sz w:val="18"/>
          <w:szCs w:val="18"/>
        </w:rPr>
        <w:t>en el hotel</w:t>
      </w:r>
      <w:r>
        <w:rPr>
          <w:rFonts w:ascii="Arial" w:hAnsi="Arial" w:cs="Arial"/>
          <w:b/>
          <w:i/>
          <w:color w:val="000000" w:themeColor="text1"/>
          <w:sz w:val="18"/>
          <w:szCs w:val="18"/>
          <w:u w:val="single"/>
        </w:rPr>
        <w:t>,</w:t>
      </w:r>
      <w:r>
        <w:rPr>
          <w:rFonts w:ascii="Arial" w:hAnsi="Arial" w:cs="Arial"/>
          <w:color w:val="000000" w:themeColor="text1"/>
          <w:sz w:val="18"/>
          <w:szCs w:val="18"/>
        </w:rPr>
        <w:t xml:space="preserve"> reunión en el lobby y salida hacia Shirakawago con guía de habla española.</w:t>
      </w:r>
    </w:p>
    <w:p w14:paraId="086F5F93" w14:textId="77777777" w:rsidR="00D009DE"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Shirakawago y comienza la visita del pueblo (declarado Patrimonio de la Humanidad por la UNESCO), para conocer una de las casas tradicionales de “Gassho-zukuri” (*). Después de la visita, traslado a la estación de Nagoya.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5A3E84FF" w14:textId="77777777" w:rsidR="00D009DE"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Salida de Nagoya hacia Odawara en tren bala (shinkansen) de JR. Llegada a Odawara y traslado a su hotel (categorías superior y turista) o ryokan (categoría lujo) en Hakone.</w:t>
      </w:r>
    </w:p>
    <w:p w14:paraId="4B99056E" w14:textId="77777777" w:rsidR="00D009DE" w:rsidRDefault="00D009DE">
      <w:pPr>
        <w:spacing w:after="0"/>
        <w:jc w:val="both"/>
        <w:rPr>
          <w:rFonts w:ascii="Arial" w:hAnsi="Arial" w:cs="Arial"/>
          <w:color w:val="000000" w:themeColor="text1"/>
          <w:sz w:val="18"/>
          <w:szCs w:val="18"/>
        </w:rPr>
      </w:pPr>
    </w:p>
    <w:p w14:paraId="48264EF4" w14:textId="77777777" w:rsidR="00D009DE" w:rsidRDefault="00000000">
      <w:pPr>
        <w:spacing w:after="0"/>
        <w:jc w:val="both"/>
        <w:rPr>
          <w:rFonts w:ascii="Arial" w:hAnsi="Arial" w:cs="Arial"/>
          <w:color w:val="000000" w:themeColor="text1"/>
          <w:sz w:val="18"/>
          <w:szCs w:val="18"/>
        </w:rPr>
      </w:pPr>
      <w:r>
        <w:rPr>
          <w:rFonts w:ascii="Arial" w:hAnsi="Arial" w:cs="Arial"/>
          <w:b/>
          <w:bCs/>
          <w:color w:val="000000" w:themeColor="text1"/>
          <w:sz w:val="18"/>
          <w:szCs w:val="18"/>
        </w:rPr>
        <w:t>Lujo:</w:t>
      </w:r>
      <w:r>
        <w:rPr>
          <w:rFonts w:ascii="Arial" w:hAnsi="Arial" w:cs="Arial"/>
          <w:color w:val="000000" w:themeColor="text1"/>
          <w:sz w:val="18"/>
          <w:szCs w:val="18"/>
        </w:rPr>
        <w:t xml:space="preserve"> Cena típica japonesa y alojamiento en el ryokan por 1 noche en Hakone.</w:t>
      </w:r>
    </w:p>
    <w:p w14:paraId="164B1DBC" w14:textId="77777777" w:rsidR="00D009DE" w:rsidRDefault="00000000">
      <w:pPr>
        <w:spacing w:after="0"/>
        <w:jc w:val="both"/>
        <w:rPr>
          <w:rFonts w:ascii="Arial" w:hAnsi="Arial" w:cs="Arial"/>
          <w:color w:val="000000" w:themeColor="text1"/>
          <w:sz w:val="18"/>
          <w:szCs w:val="18"/>
        </w:rPr>
      </w:pPr>
      <w:r>
        <w:rPr>
          <w:rFonts w:ascii="Arial" w:hAnsi="Arial" w:cs="Arial"/>
          <w:b/>
          <w:bCs/>
          <w:color w:val="000000" w:themeColor="text1"/>
          <w:sz w:val="18"/>
          <w:szCs w:val="18"/>
        </w:rPr>
        <w:t>Superior / Turista:</w:t>
      </w:r>
      <w:r>
        <w:rPr>
          <w:rFonts w:ascii="Arial" w:hAnsi="Arial" w:cs="Arial"/>
          <w:color w:val="000000" w:themeColor="text1"/>
          <w:sz w:val="18"/>
          <w:szCs w:val="18"/>
        </w:rPr>
        <w:t xml:space="preserve"> Cena y alojamiento en el hotel (tipo occidental) por 1 noche en Hakone</w:t>
      </w:r>
    </w:p>
    <w:p w14:paraId="1299C43A" w14:textId="77777777" w:rsidR="00D009DE" w:rsidRDefault="00D009DE">
      <w:pPr>
        <w:spacing w:after="0" w:line="240" w:lineRule="auto"/>
        <w:jc w:val="both"/>
        <w:rPr>
          <w:rFonts w:ascii="Arial" w:eastAsia="Arial" w:hAnsi="Arial" w:cs="Arial"/>
          <w:b/>
          <w:color w:val="EF782D"/>
          <w:sz w:val="18"/>
          <w:szCs w:val="18"/>
        </w:rPr>
      </w:pPr>
    </w:p>
    <w:p w14:paraId="12EBF60A"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7   Hakone – Tokio </w:t>
      </w:r>
    </w:p>
    <w:p w14:paraId="7EC1EF3A" w14:textId="77777777" w:rsidR="00D009DE"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 xml:space="preserve">Desayuno </w:t>
      </w:r>
      <w:r>
        <w:rPr>
          <w:rFonts w:ascii="Arial" w:hAnsi="Arial" w:cs="Arial"/>
          <w:bCs/>
          <w:iCs/>
          <w:color w:val="000000" w:themeColor="text1"/>
          <w:sz w:val="18"/>
          <w:szCs w:val="18"/>
        </w:rPr>
        <w:t>en el hotel</w:t>
      </w:r>
      <w:r>
        <w:rPr>
          <w:rFonts w:ascii="Arial" w:hAnsi="Arial" w:cs="Arial"/>
          <w:color w:val="000000" w:themeColor="text1"/>
          <w:sz w:val="18"/>
          <w:szCs w:val="18"/>
        </w:rPr>
        <w:t xml:space="preserve">, reunión en el lobby y comienza la visita del Parque Nacional de Hakone con guía de habla española para conocer el Lago Ashi en minicrucero (*) y el teleférico (*) para disfrutar de la vista panorámica de Hakone y el Monte Fuji. </w:t>
      </w:r>
    </w:p>
    <w:p w14:paraId="6D7A7D1A" w14:textId="77777777" w:rsidR="00D009DE" w:rsidRDefault="00000000">
      <w:pPr>
        <w:spacing w:after="0"/>
        <w:jc w:val="both"/>
        <w:rPr>
          <w:rFonts w:ascii="Arial" w:hAnsi="Arial" w:cs="Arial"/>
          <w:color w:val="000000" w:themeColor="text1"/>
          <w:sz w:val="18"/>
          <w:szCs w:val="18"/>
        </w:rPr>
      </w:pPr>
      <w:r w:rsidRPr="00C55994">
        <w:rPr>
          <w:rFonts w:ascii="Arial" w:hAnsi="Arial" w:cs="Arial"/>
          <w:b/>
          <w:i/>
          <w:iCs/>
          <w:color w:val="000000" w:themeColor="text1"/>
          <w:sz w:val="18"/>
          <w:szCs w:val="18"/>
          <w:u w:val="single"/>
        </w:rPr>
        <w:t>Almuerzo</w:t>
      </w:r>
      <w:r>
        <w:rPr>
          <w:rFonts w:ascii="Arial" w:hAnsi="Arial" w:cs="Arial"/>
          <w:color w:val="000000" w:themeColor="text1"/>
          <w:sz w:val="18"/>
          <w:szCs w:val="18"/>
        </w:rPr>
        <w:t xml:space="preserve"> en un restaurante. Después de la visita, salida de Hakone hacia Tokio. Llegada a Tokio y comienza la visita de la Torre de Tokio (*) Después de la visita, traslado a su hotel.</w:t>
      </w:r>
    </w:p>
    <w:p w14:paraId="6FE55650" w14:textId="77777777" w:rsidR="00D009DE" w:rsidRDefault="00000000">
      <w:pPr>
        <w:spacing w:after="0"/>
        <w:jc w:val="both"/>
        <w:rPr>
          <w:rFonts w:ascii="Arial" w:hAnsi="Arial" w:cs="Arial"/>
          <w:color w:val="000000" w:themeColor="text1"/>
          <w:sz w:val="18"/>
          <w:szCs w:val="18"/>
        </w:rPr>
      </w:pPr>
      <w:r w:rsidRPr="00C55994">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Tokio por 3 noches.</w:t>
      </w:r>
    </w:p>
    <w:p w14:paraId="4DDBEF00" w14:textId="77777777" w:rsidR="00D009DE" w:rsidRPr="00C55994" w:rsidRDefault="00D009DE">
      <w:pPr>
        <w:suppressAutoHyphens w:val="0"/>
        <w:spacing w:after="0" w:line="240" w:lineRule="auto"/>
        <w:jc w:val="both"/>
        <w:rPr>
          <w:rFonts w:ascii="Arial" w:hAnsi="Arial" w:cs="Arial"/>
          <w:color w:val="000000" w:themeColor="text1"/>
          <w:sz w:val="18"/>
          <w:szCs w:val="18"/>
          <w:u w:val="single"/>
        </w:rPr>
      </w:pPr>
    </w:p>
    <w:p w14:paraId="535E1480" w14:textId="77777777" w:rsidR="00D009DE" w:rsidRPr="00C55994" w:rsidRDefault="00000000">
      <w:pPr>
        <w:suppressAutoHyphens w:val="0"/>
        <w:spacing w:after="0"/>
        <w:jc w:val="both"/>
        <w:rPr>
          <w:rFonts w:ascii="Arial" w:hAnsi="Arial" w:cs="Arial"/>
          <w:b/>
          <w:bCs/>
          <w:color w:val="FF0000"/>
          <w:sz w:val="18"/>
          <w:szCs w:val="18"/>
          <w:u w:val="single"/>
        </w:rPr>
      </w:pPr>
      <w:r w:rsidRPr="00C55994">
        <w:rPr>
          <w:rFonts w:ascii="Arial" w:hAnsi="Arial" w:cs="Arial"/>
          <w:b/>
          <w:bCs/>
          <w:color w:val="FF0000"/>
          <w:sz w:val="18"/>
          <w:szCs w:val="18"/>
          <w:u w:val="single"/>
        </w:rPr>
        <w:t>*Notas:</w:t>
      </w:r>
    </w:p>
    <w:p w14:paraId="50AA9865" w14:textId="77777777" w:rsidR="00D009DE" w:rsidRPr="00C55994" w:rsidRDefault="00000000">
      <w:pPr>
        <w:suppressAutoHyphens w:val="0"/>
        <w:spacing w:after="0"/>
        <w:jc w:val="both"/>
        <w:rPr>
          <w:rFonts w:ascii="Arial" w:hAnsi="Arial" w:cs="Arial"/>
          <w:b/>
          <w:bCs/>
          <w:color w:val="FF0000"/>
          <w:sz w:val="18"/>
          <w:szCs w:val="18"/>
        </w:rPr>
      </w:pPr>
      <w:r w:rsidRPr="00C55994">
        <w:rPr>
          <w:rFonts w:ascii="Arial" w:hAnsi="Arial" w:cs="Arial"/>
          <w:b/>
          <w:bCs/>
          <w:color w:val="FF0000"/>
          <w:sz w:val="18"/>
          <w:szCs w:val="18"/>
        </w:rPr>
        <w:t>Dependiendo de las condiciones climatológicas, las visitas pueden ser sustituidas por otras como museos y/o templos. Respecto a la vista panorámica del Monte Fuji también dependerá de la meteorología.</w:t>
      </w:r>
    </w:p>
    <w:p w14:paraId="0906A078" w14:textId="77777777" w:rsidR="00D009DE" w:rsidRPr="00C55994" w:rsidRDefault="00000000">
      <w:pPr>
        <w:suppressAutoHyphens w:val="0"/>
        <w:spacing w:after="0"/>
        <w:jc w:val="both"/>
        <w:rPr>
          <w:rFonts w:ascii="Arial" w:hAnsi="Arial" w:cs="Arial"/>
          <w:b/>
          <w:bCs/>
          <w:color w:val="FF0000"/>
          <w:sz w:val="18"/>
          <w:szCs w:val="18"/>
        </w:rPr>
      </w:pPr>
      <w:r w:rsidRPr="00C55994">
        <w:rPr>
          <w:rFonts w:ascii="Arial" w:hAnsi="Arial" w:cs="Arial"/>
          <w:b/>
          <w:bCs/>
          <w:color w:val="FF0000"/>
          <w:sz w:val="18"/>
          <w:szCs w:val="18"/>
        </w:rPr>
        <w:t>Es muy difícil ver el Monte Fuji en cualquier época del año y sobre todo en verano porque suele estar nebuloso 11</w:t>
      </w:r>
    </w:p>
    <w:p w14:paraId="3461D779" w14:textId="77777777" w:rsidR="00D009DE" w:rsidRDefault="00D009DE">
      <w:pPr>
        <w:spacing w:after="0" w:line="240" w:lineRule="auto"/>
        <w:jc w:val="both"/>
        <w:rPr>
          <w:rFonts w:ascii="Arial" w:eastAsia="Arial" w:hAnsi="Arial" w:cs="Arial"/>
          <w:b/>
          <w:color w:val="EF782D"/>
          <w:sz w:val="18"/>
          <w:szCs w:val="18"/>
        </w:rPr>
      </w:pPr>
    </w:p>
    <w:p w14:paraId="43376972"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8   Tokio</w:t>
      </w:r>
    </w:p>
    <w:p w14:paraId="7037EBAE" w14:textId="77777777" w:rsidR="00D009DE"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 xml:space="preserve">Desayuno </w:t>
      </w:r>
      <w:r>
        <w:rPr>
          <w:rFonts w:ascii="Arial" w:hAnsi="Arial" w:cs="Arial"/>
          <w:bCs/>
          <w:iCs/>
          <w:color w:val="000000" w:themeColor="text1"/>
          <w:sz w:val="18"/>
          <w:szCs w:val="18"/>
        </w:rPr>
        <w:t>en el hotel</w:t>
      </w:r>
      <w:r>
        <w:rPr>
          <w:rFonts w:ascii="Arial" w:hAnsi="Arial" w:cs="Arial"/>
          <w:color w:val="000000" w:themeColor="text1"/>
          <w:sz w:val="18"/>
          <w:szCs w:val="18"/>
        </w:rPr>
        <w:t xml:space="preserve">, reunión en el lobby y comienza la visita de la ciudad de Tokio con guía de habla española para conocer el Templo Asakusa Kannon con su arcada comercial de Nakamis y el Santuario Meiji (*) y el barrio Ginza.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El tour termina en el restaurante y el regreso al hotel es por su cuenta. </w:t>
      </w:r>
    </w:p>
    <w:p w14:paraId="104573D5" w14:textId="77777777" w:rsidR="00D009DE"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Tarde libre para sus actividades personales. </w:t>
      </w:r>
    </w:p>
    <w:p w14:paraId="31F2197E" w14:textId="77777777" w:rsidR="00D009DE" w:rsidRDefault="00000000">
      <w:pPr>
        <w:spacing w:after="0"/>
        <w:jc w:val="both"/>
        <w:rPr>
          <w:rFonts w:ascii="Arial" w:hAnsi="Arial" w:cs="Arial"/>
          <w:color w:val="000000" w:themeColor="text1"/>
          <w:sz w:val="18"/>
          <w:szCs w:val="18"/>
        </w:rPr>
      </w:pPr>
      <w:r w:rsidRPr="009459AC">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Tokio</w:t>
      </w:r>
    </w:p>
    <w:p w14:paraId="3CF2D8B6" w14:textId="77777777" w:rsidR="00D009DE" w:rsidRDefault="00D009DE">
      <w:pPr>
        <w:spacing w:after="0" w:line="240" w:lineRule="auto"/>
        <w:jc w:val="both"/>
      </w:pPr>
    </w:p>
    <w:p w14:paraId="73D82588"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9   Tokio </w:t>
      </w:r>
    </w:p>
    <w:p w14:paraId="14A250C7" w14:textId="77777777" w:rsidR="00D009DE"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 xml:space="preserve">Desayuno </w:t>
      </w:r>
      <w:r>
        <w:rPr>
          <w:rFonts w:ascii="Arial" w:hAnsi="Arial" w:cs="Arial"/>
          <w:bCs/>
          <w:iCs/>
          <w:color w:val="000000" w:themeColor="text1"/>
          <w:sz w:val="18"/>
          <w:szCs w:val="18"/>
        </w:rPr>
        <w:t>en el hotel</w:t>
      </w:r>
      <w:r>
        <w:rPr>
          <w:rFonts w:ascii="Arial" w:hAnsi="Arial" w:cs="Arial"/>
          <w:color w:val="000000" w:themeColor="text1"/>
          <w:sz w:val="18"/>
          <w:szCs w:val="18"/>
        </w:rPr>
        <w:t>. Día libre para sus actividades personales.</w:t>
      </w:r>
    </w:p>
    <w:p w14:paraId="0FB78278" w14:textId="77777777" w:rsidR="00D009DE" w:rsidRDefault="00D009DE">
      <w:pPr>
        <w:spacing w:after="0"/>
        <w:jc w:val="both"/>
        <w:rPr>
          <w:rFonts w:ascii="Arial" w:hAnsi="Arial" w:cs="Arial"/>
          <w:color w:val="000000" w:themeColor="text1"/>
          <w:sz w:val="18"/>
          <w:szCs w:val="18"/>
        </w:rPr>
      </w:pPr>
    </w:p>
    <w:p w14:paraId="4F7F8D89" w14:textId="77777777" w:rsidR="00D009DE" w:rsidRPr="009459AC" w:rsidRDefault="00000000">
      <w:pPr>
        <w:spacing w:after="0"/>
        <w:jc w:val="both"/>
        <w:rPr>
          <w:rFonts w:ascii="Arial" w:hAnsi="Arial" w:cs="Arial"/>
          <w:b/>
          <w:iCs/>
          <w:color w:val="000000" w:themeColor="text1"/>
          <w:sz w:val="18"/>
          <w:szCs w:val="18"/>
          <w:u w:val="single"/>
        </w:rPr>
      </w:pPr>
      <w:r w:rsidRPr="009459AC">
        <w:rPr>
          <w:rFonts w:ascii="Arial" w:hAnsi="Arial" w:cs="Arial"/>
          <w:b/>
          <w:iCs/>
          <w:color w:val="000000" w:themeColor="text1"/>
          <w:sz w:val="18"/>
          <w:szCs w:val="18"/>
          <w:u w:val="single"/>
        </w:rPr>
        <w:t xml:space="preserve">EXCURSIÓN OPCIONAL A NIKKO </w:t>
      </w:r>
    </w:p>
    <w:p w14:paraId="29AAA40C" w14:textId="77777777" w:rsidR="00D009DE"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Reunión en el lobby y comienza la excursión a Nikko con guía de habla española. En Nikko, visitaremos el Santuario Shintoísta de Toshogu (*), la Cascada Kegon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Después de la visita, regreso a su hotel en Tokio. Después de la visita, regreso a su hotel en Tokio.</w:t>
      </w:r>
    </w:p>
    <w:p w14:paraId="1FC39945" w14:textId="77777777" w:rsidR="00D009DE" w:rsidRPr="009459AC" w:rsidRDefault="00D009DE">
      <w:pPr>
        <w:spacing w:after="0"/>
        <w:jc w:val="both"/>
        <w:rPr>
          <w:rFonts w:ascii="Arial" w:hAnsi="Arial" w:cs="Arial"/>
          <w:b/>
          <w:color w:val="FF0000"/>
          <w:sz w:val="18"/>
          <w:szCs w:val="18"/>
          <w:u w:val="single"/>
        </w:rPr>
      </w:pPr>
    </w:p>
    <w:p w14:paraId="17DA72F4" w14:textId="77777777" w:rsidR="00D009DE" w:rsidRDefault="00000000">
      <w:pPr>
        <w:spacing w:after="0"/>
        <w:jc w:val="both"/>
        <w:rPr>
          <w:rFonts w:ascii="Arial" w:hAnsi="Arial" w:cs="Arial"/>
          <w:bCs/>
          <w:color w:val="000000" w:themeColor="text1"/>
          <w:sz w:val="18"/>
          <w:szCs w:val="18"/>
        </w:rPr>
      </w:pPr>
      <w:r w:rsidRPr="009459AC">
        <w:rPr>
          <w:rFonts w:ascii="Arial" w:hAnsi="Arial" w:cs="Arial"/>
          <w:b/>
          <w:color w:val="FF0000"/>
          <w:sz w:val="18"/>
          <w:szCs w:val="18"/>
          <w:u w:val="single"/>
        </w:rPr>
        <w:t>IMPORTANTE</w:t>
      </w:r>
      <w:r>
        <w:rPr>
          <w:rFonts w:ascii="Arial" w:hAnsi="Arial" w:cs="Arial"/>
          <w:bCs/>
          <w:color w:val="000000" w:themeColor="text1"/>
          <w:sz w:val="18"/>
          <w:szCs w:val="18"/>
        </w:rPr>
        <w:t>:</w:t>
      </w:r>
    </w:p>
    <w:p w14:paraId="000AC710" w14:textId="77777777" w:rsidR="00D009DE" w:rsidRDefault="00000000">
      <w:pPr>
        <w:pStyle w:val="Prrafodelista"/>
        <w:numPr>
          <w:ilvl w:val="0"/>
          <w:numId w:val="7"/>
        </w:numPr>
        <w:spacing w:after="0"/>
        <w:jc w:val="both"/>
        <w:rPr>
          <w:rFonts w:ascii="Arial" w:hAnsi="Arial" w:cs="Arial"/>
          <w:color w:val="000000" w:themeColor="text1"/>
          <w:sz w:val="18"/>
          <w:szCs w:val="18"/>
        </w:rPr>
      </w:pPr>
      <w:r>
        <w:rPr>
          <w:rFonts w:ascii="Arial" w:hAnsi="Arial" w:cs="Arial"/>
          <w:color w:val="000000" w:themeColor="text1"/>
          <w:sz w:val="18"/>
          <w:szCs w:val="18"/>
        </w:rPr>
        <w:t>El medio de transporte para esta excursión depende del número de participantes. Utilizaremos autocar/mini-bus privado, tren, autobús local, taxi, o tour regular en inglés, siempre con guía de habla española</w:t>
      </w:r>
    </w:p>
    <w:p w14:paraId="0ED04085" w14:textId="77777777" w:rsidR="00D009DE" w:rsidRDefault="00000000">
      <w:pPr>
        <w:pStyle w:val="Prrafodelista"/>
        <w:numPr>
          <w:ilvl w:val="0"/>
          <w:numId w:val="7"/>
        </w:numPr>
        <w:spacing w:after="0"/>
        <w:jc w:val="both"/>
        <w:rPr>
          <w:rFonts w:ascii="Arial" w:hAnsi="Arial" w:cs="Arial"/>
          <w:color w:val="000000" w:themeColor="text1"/>
          <w:sz w:val="18"/>
          <w:szCs w:val="18"/>
        </w:rPr>
      </w:pPr>
      <w:r>
        <w:rPr>
          <w:rFonts w:ascii="Arial" w:hAnsi="Arial" w:cs="Arial"/>
          <w:color w:val="000000" w:themeColor="text1"/>
          <w:sz w:val="18"/>
          <w:szCs w:val="18"/>
        </w:rPr>
        <w:t>En temporada alta, la Cascada Kegon pueden ser sustituidas según la condición del tráfico.</w:t>
      </w:r>
    </w:p>
    <w:p w14:paraId="6D8267BF" w14:textId="77777777" w:rsidR="00D009DE" w:rsidRDefault="00000000">
      <w:pPr>
        <w:pStyle w:val="Prrafodelista"/>
        <w:numPr>
          <w:ilvl w:val="0"/>
          <w:numId w:val="7"/>
        </w:numPr>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En caso de que operemos la excursión utilizando un tour regular en inglés, las visitas pueden ser sustituidas según la condición del tour regular.</w:t>
      </w:r>
    </w:p>
    <w:p w14:paraId="34D3AF73" w14:textId="77777777" w:rsidR="00D009DE" w:rsidRDefault="00000000">
      <w:pPr>
        <w:pStyle w:val="Prrafodelista"/>
        <w:numPr>
          <w:ilvl w:val="0"/>
          <w:numId w:val="7"/>
        </w:numPr>
        <w:spacing w:after="0"/>
        <w:jc w:val="both"/>
        <w:rPr>
          <w:rFonts w:ascii="Arial" w:hAnsi="Arial" w:cs="Arial"/>
          <w:color w:val="000000" w:themeColor="text1"/>
          <w:sz w:val="18"/>
          <w:szCs w:val="18"/>
        </w:rPr>
      </w:pPr>
      <w:r>
        <w:rPr>
          <w:rFonts w:ascii="Arial" w:hAnsi="Arial" w:cs="Arial"/>
          <w:color w:val="000000" w:themeColor="text1"/>
          <w:sz w:val="18"/>
          <w:szCs w:val="18"/>
        </w:rPr>
        <w:t>En la temporada alta de la semana de Oro utilizaremos tren + taxi o autobús privado. Es muy posible que no consigamos billetes de tren a Nikko para estas fechas sin tiempo de antelación suficiente.</w:t>
      </w:r>
    </w:p>
    <w:p w14:paraId="0562CB0E" w14:textId="77777777" w:rsidR="00D009DE" w:rsidRDefault="00D009DE">
      <w:pPr>
        <w:spacing w:after="0"/>
        <w:jc w:val="both"/>
        <w:rPr>
          <w:rFonts w:ascii="Arial" w:eastAsia="Arial" w:hAnsi="Arial" w:cs="Arial"/>
          <w:color w:val="000000" w:themeColor="text1"/>
          <w:sz w:val="18"/>
          <w:szCs w:val="18"/>
        </w:rPr>
      </w:pPr>
    </w:p>
    <w:p w14:paraId="2DA6F17D" w14:textId="77777777" w:rsidR="00D009DE" w:rsidRDefault="00000000">
      <w:pPr>
        <w:spacing w:after="0"/>
        <w:jc w:val="both"/>
        <w:rPr>
          <w:rFonts w:ascii="Arial" w:hAnsi="Arial" w:cs="Arial"/>
          <w:color w:val="000000" w:themeColor="text1"/>
          <w:sz w:val="18"/>
          <w:szCs w:val="18"/>
        </w:rPr>
      </w:pPr>
      <w:r w:rsidRPr="009459AC">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Tokio.</w:t>
      </w:r>
    </w:p>
    <w:p w14:paraId="34CE0A41" w14:textId="77777777" w:rsidR="00D009DE" w:rsidRDefault="00D009DE">
      <w:pPr>
        <w:spacing w:after="0" w:line="240" w:lineRule="auto"/>
        <w:jc w:val="both"/>
        <w:rPr>
          <w:rFonts w:ascii="Arial" w:eastAsia="Arial" w:hAnsi="Arial" w:cs="Arial"/>
          <w:color w:val="000000"/>
          <w:sz w:val="18"/>
          <w:szCs w:val="18"/>
        </w:rPr>
      </w:pPr>
    </w:p>
    <w:p w14:paraId="2779AB79" w14:textId="77777777" w:rsidR="00D009DE"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Tokio – Narita o Haneda </w:t>
      </w:r>
    </w:p>
    <w:p w14:paraId="54217BC3" w14:textId="77777777" w:rsidR="00D009DE"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reunión en el lobby y traslado al Aeropuerto Internacional de Narita (o Haneda) en servicio regular con asistente de habla española. Salida de Narita (o Haneda) en su vuelo.</w:t>
      </w:r>
    </w:p>
    <w:p w14:paraId="68CCE81F" w14:textId="77777777" w:rsidR="00D009DE" w:rsidRPr="00C55994" w:rsidRDefault="00000000">
      <w:pPr>
        <w:suppressAutoHyphens w:val="0"/>
        <w:spacing w:after="0"/>
        <w:jc w:val="both"/>
        <w:rPr>
          <w:rFonts w:ascii="Arial" w:hAnsi="Arial" w:cs="Arial"/>
          <w:b/>
          <w:bCs/>
          <w:color w:val="FF0000"/>
          <w:sz w:val="18"/>
          <w:szCs w:val="18"/>
          <w:u w:val="single"/>
        </w:rPr>
      </w:pPr>
      <w:r w:rsidRPr="00C55994">
        <w:rPr>
          <w:rFonts w:ascii="Arial" w:hAnsi="Arial" w:cs="Arial"/>
          <w:b/>
          <w:bCs/>
          <w:color w:val="FF0000"/>
          <w:sz w:val="18"/>
          <w:szCs w:val="18"/>
          <w:u w:val="single"/>
        </w:rPr>
        <w:t>La habitación del hotel de Tokyo está disponible hasta las 10h00. En caso de desear late check-out, es necesario solicitar una noche extra-post -tour aunque no se puede garantizar disponibilidad.</w:t>
      </w:r>
    </w:p>
    <w:p w14:paraId="62EBF3C5" w14:textId="77777777" w:rsidR="00D009DE" w:rsidRDefault="00D009DE">
      <w:pPr>
        <w:spacing w:after="0" w:line="240" w:lineRule="auto"/>
        <w:jc w:val="both"/>
        <w:rPr>
          <w:rFonts w:ascii="Arial" w:eastAsia="Arial" w:hAnsi="Arial" w:cs="Arial"/>
          <w:color w:val="000000"/>
          <w:sz w:val="18"/>
          <w:szCs w:val="18"/>
        </w:rPr>
      </w:pPr>
    </w:p>
    <w:p w14:paraId="6D98A12B" w14:textId="77777777" w:rsidR="00D009DE" w:rsidRDefault="00D009DE">
      <w:pPr>
        <w:spacing w:after="0" w:line="240" w:lineRule="auto"/>
        <w:jc w:val="both"/>
        <w:rPr>
          <w:rFonts w:ascii="Arial" w:eastAsia="Times New Roman" w:hAnsi="Arial" w:cs="Arial"/>
          <w:color w:val="000000"/>
          <w:sz w:val="18"/>
          <w:szCs w:val="18"/>
          <w:lang w:val="es-ES_tradnl" w:eastAsia="es-ES"/>
        </w:rPr>
      </w:pPr>
    </w:p>
    <w:p w14:paraId="24DC531F" w14:textId="77777777" w:rsidR="00D009DE" w:rsidRDefault="00000000">
      <w:pPr>
        <w:spacing w:after="0" w:line="240" w:lineRule="auto"/>
        <w:jc w:val="right"/>
        <w:rPr>
          <w:rFonts w:ascii="Arial" w:eastAsia="Times New Roman" w:hAnsi="Arial" w:cs="Arial"/>
          <w:b/>
          <w:color w:val="E36C0A" w:themeColor="accent6" w:themeShade="BF"/>
          <w:sz w:val="18"/>
          <w:szCs w:val="18"/>
          <w:u w:val="single"/>
          <w:lang w:eastAsia="es-ES"/>
        </w:rPr>
      </w:pPr>
      <w:r>
        <w:rPr>
          <w:rFonts w:ascii="Arial" w:eastAsia="Arial" w:hAnsi="Arial" w:cs="Arial"/>
          <w:b/>
          <w:color w:val="E36C09"/>
          <w:sz w:val="18"/>
          <w:szCs w:val="18"/>
        </w:rPr>
        <w:t>Fin de los servicios</w:t>
      </w:r>
    </w:p>
    <w:p w14:paraId="36D765B6" w14:textId="77777777" w:rsidR="00D009DE"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946DB82" w14:textId="77777777" w:rsidR="00D009DE" w:rsidRDefault="00D009D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2223"/>
        <w:gridCol w:w="2445"/>
        <w:gridCol w:w="2127"/>
        <w:gridCol w:w="2823"/>
      </w:tblGrid>
      <w:tr w:rsidR="00D009DE" w14:paraId="19B14AE5" w14:textId="77777777" w:rsidTr="00D009D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E36C0A" w:themeFill="accent6" w:themeFillShade="BF"/>
            <w:vAlign w:val="center"/>
          </w:tcPr>
          <w:p w14:paraId="3A846580" w14:textId="77777777" w:rsidR="00D009DE"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2450" w:type="dxa"/>
            <w:shd w:val="clear" w:color="auto" w:fill="E36C0A" w:themeFill="accent6" w:themeFillShade="BF"/>
            <w:vAlign w:val="center"/>
          </w:tcPr>
          <w:p w14:paraId="4244C2EE" w14:textId="77777777" w:rsidR="00D009DE"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Turista </w:t>
            </w:r>
          </w:p>
        </w:tc>
        <w:tc>
          <w:tcPr>
            <w:tcW w:w="2131" w:type="dxa"/>
            <w:shd w:val="clear" w:color="auto" w:fill="E36C0A" w:themeFill="accent6" w:themeFillShade="BF"/>
            <w:vAlign w:val="center"/>
          </w:tcPr>
          <w:p w14:paraId="40DA79E5" w14:textId="77777777" w:rsidR="00D009DE"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Superior</w:t>
            </w:r>
          </w:p>
        </w:tc>
        <w:tc>
          <w:tcPr>
            <w:tcW w:w="2829" w:type="dxa"/>
            <w:shd w:val="clear" w:color="auto" w:fill="E36C0A" w:themeFill="accent6" w:themeFillShade="BF"/>
            <w:vAlign w:val="center"/>
          </w:tcPr>
          <w:p w14:paraId="16BD3C77" w14:textId="77777777" w:rsidR="00D009DE"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Lujo</w:t>
            </w:r>
          </w:p>
        </w:tc>
      </w:tr>
      <w:tr w:rsidR="00D009DE" w14:paraId="0B37F17C" w14:textId="77777777" w:rsidTr="00D009D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FFFFFF" w:themeFill="background1"/>
            <w:vAlign w:val="center"/>
          </w:tcPr>
          <w:p w14:paraId="2FF64838" w14:textId="77777777" w:rsidR="00D009DE"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OSAKA</w:t>
            </w:r>
          </w:p>
        </w:tc>
        <w:tc>
          <w:tcPr>
            <w:tcW w:w="2450" w:type="dxa"/>
            <w:shd w:val="clear" w:color="auto" w:fill="FFFFFF" w:themeFill="background1"/>
            <w:vAlign w:val="center"/>
          </w:tcPr>
          <w:p w14:paraId="49A6C106" w14:textId="140E5009" w:rsidR="00D009DE" w:rsidRDefault="009459A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9459AC">
              <w:rPr>
                <w:rFonts w:ascii="Arial" w:eastAsia="Calibri" w:hAnsi="Arial" w:cs="Arial"/>
                <w:color w:val="000000" w:themeColor="text1"/>
                <w:sz w:val="18"/>
                <w:szCs w:val="18"/>
                <w:lang w:val="en-US"/>
              </w:rPr>
              <w:t>Hotel It.Osaka Shinmachi o similar</w:t>
            </w:r>
          </w:p>
        </w:tc>
        <w:tc>
          <w:tcPr>
            <w:tcW w:w="4960" w:type="dxa"/>
            <w:gridSpan w:val="2"/>
            <w:shd w:val="clear" w:color="auto" w:fill="FFFFFF" w:themeFill="background1"/>
            <w:vAlign w:val="center"/>
          </w:tcPr>
          <w:p w14:paraId="1F93852A" w14:textId="2C20CC0F" w:rsidR="00D009DE" w:rsidRDefault="009459A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lang w:val="es-MX"/>
              </w:rPr>
            </w:pPr>
            <w:r w:rsidRPr="009459AC">
              <w:rPr>
                <w:rFonts w:ascii="Arial" w:hAnsi="Arial" w:cs="Arial"/>
                <w:color w:val="000000" w:themeColor="text1"/>
                <w:sz w:val="18"/>
                <w:szCs w:val="18"/>
              </w:rPr>
              <w:t>Rihga Royal Osaka</w:t>
            </w:r>
            <w:r>
              <w:rPr>
                <w:rFonts w:ascii="Arial" w:hAnsi="Arial" w:cs="Arial"/>
                <w:color w:val="000000" w:themeColor="text1"/>
                <w:sz w:val="18"/>
                <w:szCs w:val="18"/>
              </w:rPr>
              <w:t>o similar</w:t>
            </w:r>
          </w:p>
        </w:tc>
      </w:tr>
      <w:tr w:rsidR="00D009DE" w14:paraId="5F97D55E" w14:textId="77777777" w:rsidTr="00D009DE">
        <w:trPr>
          <w:trHeight w:val="454"/>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FFFFFF" w:themeFill="background1"/>
            <w:vAlign w:val="center"/>
          </w:tcPr>
          <w:p w14:paraId="7B2FEA92" w14:textId="77777777" w:rsidR="00D009DE"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KIOTO </w:t>
            </w:r>
          </w:p>
        </w:tc>
        <w:tc>
          <w:tcPr>
            <w:tcW w:w="2450" w:type="dxa"/>
            <w:shd w:val="clear" w:color="auto" w:fill="FFFFFF" w:themeFill="background1"/>
            <w:vAlign w:val="center"/>
          </w:tcPr>
          <w:p w14:paraId="3839BB99" w14:textId="5C0ABF44" w:rsidR="00D009DE" w:rsidRDefault="009459A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s-MX"/>
              </w:rPr>
            </w:pPr>
            <w:r w:rsidRPr="009459AC">
              <w:rPr>
                <w:rFonts w:ascii="Arial" w:hAnsi="Arial" w:cs="Arial"/>
                <w:color w:val="000000" w:themeColor="text1"/>
                <w:sz w:val="18"/>
                <w:szCs w:val="18"/>
              </w:rPr>
              <w:t>Miyako Hotel Kyoto Hachijo</w:t>
            </w:r>
            <w:r w:rsidR="00614EEB">
              <w:rPr>
                <w:rFonts w:ascii="Arial" w:hAnsi="Arial" w:cs="Arial"/>
                <w:color w:val="000000" w:themeColor="text1"/>
                <w:sz w:val="18"/>
                <w:szCs w:val="18"/>
              </w:rPr>
              <w:t xml:space="preserve"> </w:t>
            </w:r>
            <w:r>
              <w:rPr>
                <w:rFonts w:ascii="Arial" w:hAnsi="Arial" w:cs="Arial"/>
                <w:color w:val="000000" w:themeColor="text1"/>
                <w:sz w:val="18"/>
                <w:szCs w:val="18"/>
              </w:rPr>
              <w:t>o similar</w:t>
            </w:r>
          </w:p>
        </w:tc>
        <w:tc>
          <w:tcPr>
            <w:tcW w:w="4960" w:type="dxa"/>
            <w:gridSpan w:val="2"/>
            <w:shd w:val="clear" w:color="auto" w:fill="FFFFFF" w:themeFill="background1"/>
            <w:vAlign w:val="center"/>
          </w:tcPr>
          <w:p w14:paraId="390CE052"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rPr>
              <w:t xml:space="preserve">Granvia  Kyoto o similar </w:t>
            </w:r>
          </w:p>
        </w:tc>
      </w:tr>
      <w:tr w:rsidR="00D009DE" w14:paraId="7B1D9DE3" w14:textId="77777777" w:rsidTr="00D009D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FFFFFF" w:themeFill="background1"/>
            <w:vAlign w:val="center"/>
          </w:tcPr>
          <w:p w14:paraId="4FFB9CC2" w14:textId="77777777" w:rsidR="00D009DE"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n-US"/>
              </w:rPr>
              <w:t>TAKAYAMA</w:t>
            </w:r>
          </w:p>
        </w:tc>
        <w:tc>
          <w:tcPr>
            <w:tcW w:w="7410" w:type="dxa"/>
            <w:gridSpan w:val="3"/>
            <w:shd w:val="clear" w:color="auto" w:fill="FFFFFF" w:themeFill="background1"/>
            <w:vAlign w:val="center"/>
          </w:tcPr>
          <w:p w14:paraId="1C9110CF"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18"/>
                <w:szCs w:val="18"/>
                <w:lang w:val="en-US"/>
              </w:rPr>
            </w:pPr>
            <w:r>
              <w:rPr>
                <w:rFonts w:ascii="Arial" w:hAnsi="Arial" w:cs="Arial"/>
                <w:color w:val="000000" w:themeColor="text1"/>
                <w:sz w:val="18"/>
                <w:szCs w:val="18"/>
                <w:lang w:val="en-US"/>
              </w:rPr>
              <w:t>Takayama Green Hotel o similar</w:t>
            </w:r>
          </w:p>
        </w:tc>
      </w:tr>
      <w:tr w:rsidR="00D009DE" w14:paraId="4A4E420A" w14:textId="77777777" w:rsidTr="00D009DE">
        <w:trPr>
          <w:trHeight w:val="454"/>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FFFFFF" w:themeFill="background1"/>
            <w:vAlign w:val="center"/>
          </w:tcPr>
          <w:p w14:paraId="276672E1" w14:textId="77777777" w:rsidR="00D009DE"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s-AR"/>
              </w:rPr>
              <w:t>HAKONE</w:t>
            </w:r>
          </w:p>
        </w:tc>
        <w:tc>
          <w:tcPr>
            <w:tcW w:w="4581" w:type="dxa"/>
            <w:gridSpan w:val="2"/>
            <w:shd w:val="clear" w:color="auto" w:fill="FFFFFF" w:themeFill="background1"/>
            <w:vAlign w:val="center"/>
          </w:tcPr>
          <w:p w14:paraId="0E2B6C51"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rPr>
              <w:t xml:space="preserve">Yumoto Fujiya Hotel o similar </w:t>
            </w:r>
          </w:p>
        </w:tc>
        <w:tc>
          <w:tcPr>
            <w:tcW w:w="2829" w:type="dxa"/>
            <w:shd w:val="clear" w:color="auto" w:fill="FFFFFF" w:themeFill="background1"/>
            <w:vAlign w:val="center"/>
          </w:tcPr>
          <w:p w14:paraId="21666453"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n-US"/>
              </w:rPr>
            </w:pPr>
            <w:r>
              <w:rPr>
                <w:rFonts w:ascii="Arial" w:hAnsi="Arial" w:cs="Arial"/>
                <w:color w:val="000000" w:themeColor="text1"/>
                <w:sz w:val="18"/>
                <w:szCs w:val="18"/>
              </w:rPr>
              <w:t>Ryuguden o similar</w:t>
            </w:r>
          </w:p>
        </w:tc>
      </w:tr>
      <w:tr w:rsidR="00D009DE" w14:paraId="665AB549" w14:textId="77777777" w:rsidTr="00D009D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27" w:type="dxa"/>
            <w:shd w:val="clear" w:color="auto" w:fill="FFFFFF" w:themeFill="background1"/>
            <w:vAlign w:val="center"/>
          </w:tcPr>
          <w:p w14:paraId="339077AE" w14:textId="77777777" w:rsidR="00D009DE"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TOKIO</w:t>
            </w:r>
          </w:p>
        </w:tc>
        <w:tc>
          <w:tcPr>
            <w:tcW w:w="2450" w:type="dxa"/>
            <w:shd w:val="clear" w:color="auto" w:fill="FFFFFF" w:themeFill="background1"/>
            <w:vAlign w:val="center"/>
          </w:tcPr>
          <w:p w14:paraId="08C4EAC8"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lang w:val="es-MX"/>
              </w:rPr>
              <w:t>Toshi Center Hotel o similar</w:t>
            </w:r>
          </w:p>
        </w:tc>
        <w:tc>
          <w:tcPr>
            <w:tcW w:w="4960" w:type="dxa"/>
            <w:gridSpan w:val="2"/>
            <w:shd w:val="clear" w:color="auto" w:fill="FFFFFF" w:themeFill="background1"/>
            <w:vAlign w:val="center"/>
          </w:tcPr>
          <w:p w14:paraId="6765C5CE"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lang w:val="en-US"/>
              </w:rPr>
            </w:pPr>
            <w:r>
              <w:rPr>
                <w:rFonts w:ascii="Arial" w:hAnsi="Arial" w:cs="Arial"/>
                <w:color w:val="000000" w:themeColor="text1"/>
                <w:sz w:val="18"/>
                <w:szCs w:val="18"/>
              </w:rPr>
              <w:t>New Otani</w:t>
            </w:r>
            <w:r>
              <w:rPr>
                <w:rFonts w:ascii="Arial" w:eastAsia="Calibri" w:hAnsi="Arial" w:cs="Arial"/>
                <w:color w:val="000000" w:themeColor="text1"/>
                <w:sz w:val="18"/>
                <w:szCs w:val="18"/>
                <w:lang w:val="en-US"/>
              </w:rPr>
              <w:t xml:space="preserve"> o similar</w:t>
            </w:r>
          </w:p>
        </w:tc>
      </w:tr>
    </w:tbl>
    <w:p w14:paraId="5997CC1D" w14:textId="77777777" w:rsidR="00D009DE" w:rsidRDefault="00D009DE">
      <w:pPr>
        <w:spacing w:after="0" w:line="240" w:lineRule="auto"/>
        <w:rPr>
          <w:rFonts w:ascii="Arial" w:eastAsia="Times New Roman" w:hAnsi="Arial" w:cs="Arial"/>
          <w:b/>
          <w:color w:val="E36C0A" w:themeColor="accent6" w:themeShade="BF"/>
          <w:sz w:val="18"/>
          <w:szCs w:val="18"/>
          <w:u w:val="single"/>
          <w:lang w:eastAsia="es-ES"/>
        </w:rPr>
      </w:pPr>
    </w:p>
    <w:p w14:paraId="3B9F5623" w14:textId="77777777" w:rsidR="00D009DE"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IMPORTANTE:</w:t>
      </w:r>
    </w:p>
    <w:p w14:paraId="006B4FAD" w14:textId="3ABE8BE7" w:rsidR="001F3E54" w:rsidRDefault="001F3E54">
      <w:pPr>
        <w:pStyle w:val="Prrafodelista"/>
        <w:numPr>
          <w:ilvl w:val="0"/>
          <w:numId w:val="4"/>
        </w:numPr>
        <w:spacing w:after="0" w:line="240" w:lineRule="auto"/>
        <w:jc w:val="both"/>
        <w:rPr>
          <w:rFonts w:ascii="Arial" w:hAnsi="Arial" w:cs="Arial"/>
          <w:color w:val="000000" w:themeColor="text1"/>
          <w:sz w:val="18"/>
          <w:szCs w:val="18"/>
        </w:rPr>
      </w:pPr>
      <w:r w:rsidRPr="001F3E54">
        <w:rPr>
          <w:rFonts w:ascii="Arial" w:hAnsi="Arial" w:cs="Arial"/>
          <w:color w:val="000000" w:themeColor="text1"/>
          <w:sz w:val="18"/>
          <w:szCs w:val="18"/>
        </w:rPr>
        <w:t>En caso de que haya algún error en la información de los vuelos, o deseen modificar la hora/fecha de traslado, conlleva un suplemento</w:t>
      </w:r>
      <w:r>
        <w:rPr>
          <w:rFonts w:ascii="Arial" w:hAnsi="Arial" w:cs="Arial"/>
          <w:color w:val="000000" w:themeColor="text1"/>
          <w:sz w:val="18"/>
          <w:szCs w:val="18"/>
        </w:rPr>
        <w:t xml:space="preserve"> </w:t>
      </w:r>
      <w:r w:rsidRPr="001F3E54">
        <w:rPr>
          <w:rFonts w:ascii="Arial" w:hAnsi="Arial" w:cs="Arial"/>
          <w:b/>
          <w:bCs/>
          <w:color w:val="000000" w:themeColor="text1"/>
          <w:sz w:val="18"/>
          <w:szCs w:val="18"/>
        </w:rPr>
        <w:t>(Consultar suplemento)</w:t>
      </w:r>
      <w:r w:rsidRPr="001F3E54">
        <w:rPr>
          <w:rFonts w:ascii="Arial" w:hAnsi="Arial" w:cs="Arial"/>
          <w:color w:val="000000" w:themeColor="text1"/>
          <w:sz w:val="18"/>
          <w:szCs w:val="18"/>
        </w:rPr>
        <w:t xml:space="preserve"> para el cambio. Aun así no se puede garantizar el cambio por cuestión de tiempo o de disponibilidad. Además, en el caso de que los pasajeros lleguen en un vuelo diferente al informado y no se haya informado del nuevo vuelo, el traslado queda automáticamente cancelado</w:t>
      </w:r>
    </w:p>
    <w:p w14:paraId="4CAE547D" w14:textId="6E24CB8D" w:rsidR="001F3E54" w:rsidRPr="001F3E54" w:rsidRDefault="001F3E54" w:rsidP="001F3E54">
      <w:pPr>
        <w:pStyle w:val="Prrafodelista"/>
        <w:numPr>
          <w:ilvl w:val="0"/>
          <w:numId w:val="4"/>
        </w:numPr>
        <w:spacing w:after="0" w:line="240" w:lineRule="auto"/>
        <w:jc w:val="both"/>
        <w:rPr>
          <w:rFonts w:ascii="Arial" w:hAnsi="Arial" w:cs="Arial"/>
          <w:color w:val="000000" w:themeColor="text1"/>
          <w:sz w:val="18"/>
          <w:szCs w:val="18"/>
        </w:rPr>
      </w:pPr>
      <w:r w:rsidRPr="001F3E54">
        <w:rPr>
          <w:rFonts w:ascii="Arial" w:hAnsi="Arial" w:cs="Arial"/>
          <w:color w:val="000000" w:themeColor="text1"/>
          <w:sz w:val="18"/>
          <w:szCs w:val="18"/>
        </w:rPr>
        <w:t xml:space="preserve">En caso de traslados IN &amp; OUT a hoteles diferentes del tour se cobrará un suplemento </w:t>
      </w:r>
      <w:r w:rsidRPr="001F3E54">
        <w:rPr>
          <w:rFonts w:ascii="Arial" w:hAnsi="Arial" w:cs="Arial"/>
          <w:b/>
          <w:bCs/>
          <w:color w:val="000000" w:themeColor="text1"/>
          <w:sz w:val="18"/>
          <w:szCs w:val="18"/>
        </w:rPr>
        <w:t>(Consultar suplemento)</w:t>
      </w:r>
      <w:r w:rsidRPr="001F3E54">
        <w:rPr>
          <w:rFonts w:ascii="Arial" w:hAnsi="Arial" w:cs="Arial"/>
          <w:color w:val="000000" w:themeColor="text1"/>
          <w:sz w:val="18"/>
          <w:szCs w:val="18"/>
        </w:rPr>
        <w:t xml:space="preserve">  El traslado entre el hotel del tour y un hotel diferente no está incluido. Puede contratarse con un coste adicional bajo petición.</w:t>
      </w:r>
    </w:p>
    <w:p w14:paraId="1B24AB16" w14:textId="2900305A" w:rsidR="001F3E54" w:rsidRDefault="001F3E54" w:rsidP="001F3E54">
      <w:pPr>
        <w:pStyle w:val="Prrafodelista"/>
        <w:numPr>
          <w:ilvl w:val="0"/>
          <w:numId w:val="4"/>
        </w:numPr>
        <w:spacing w:after="0" w:line="240" w:lineRule="auto"/>
        <w:jc w:val="both"/>
        <w:rPr>
          <w:rFonts w:ascii="Arial" w:hAnsi="Arial" w:cs="Arial"/>
          <w:color w:val="000000" w:themeColor="text1"/>
          <w:sz w:val="18"/>
          <w:szCs w:val="18"/>
        </w:rPr>
      </w:pPr>
      <w:r w:rsidRPr="001F3E54">
        <w:rPr>
          <w:rFonts w:ascii="Arial" w:hAnsi="Arial" w:cs="Arial"/>
          <w:color w:val="000000" w:themeColor="text1"/>
          <w:sz w:val="18"/>
          <w:szCs w:val="18"/>
        </w:rPr>
        <w:t xml:space="preserve">Para los vuelos con llegada entre las 22:00 y las 06:00 a KIX, en el traslado de llegada se cobrará un suplemento </w:t>
      </w:r>
      <w:r w:rsidRPr="001F3E54">
        <w:rPr>
          <w:rFonts w:ascii="Arial" w:hAnsi="Arial" w:cs="Arial"/>
          <w:b/>
          <w:bCs/>
          <w:color w:val="000000" w:themeColor="text1"/>
          <w:sz w:val="18"/>
          <w:szCs w:val="18"/>
        </w:rPr>
        <w:t>(Consultar suplemento)</w:t>
      </w:r>
      <w:r w:rsidRPr="001F3E54">
        <w:rPr>
          <w:rFonts w:ascii="Arial" w:hAnsi="Arial" w:cs="Arial"/>
          <w:color w:val="000000" w:themeColor="text1"/>
          <w:sz w:val="18"/>
          <w:szCs w:val="18"/>
        </w:rPr>
        <w:t xml:space="preserve">  </w:t>
      </w:r>
    </w:p>
    <w:p w14:paraId="4AFFD0B2" w14:textId="35A87887" w:rsidR="00D009DE" w:rsidRPr="001F3E54" w:rsidRDefault="00000000" w:rsidP="001F3E54">
      <w:pPr>
        <w:pStyle w:val="Prrafodelista"/>
        <w:numPr>
          <w:ilvl w:val="0"/>
          <w:numId w:val="4"/>
        </w:numPr>
        <w:spacing w:after="0" w:line="240" w:lineRule="auto"/>
        <w:jc w:val="both"/>
        <w:rPr>
          <w:rFonts w:ascii="Arial" w:hAnsi="Arial" w:cs="Arial"/>
          <w:color w:val="000000" w:themeColor="text1"/>
          <w:sz w:val="18"/>
          <w:szCs w:val="18"/>
        </w:rPr>
      </w:pPr>
      <w:r w:rsidRPr="001F3E54">
        <w:rPr>
          <w:rFonts w:ascii="Arial" w:hAnsi="Arial" w:cs="Arial"/>
          <w:color w:val="000000" w:themeColor="text1"/>
          <w:sz w:val="18"/>
          <w:szCs w:val="18"/>
        </w:rPr>
        <w:t>Las categorías que compartan hotel serán identificadas de acuerdo al tipo de habitación.</w:t>
      </w:r>
    </w:p>
    <w:p w14:paraId="4383B4AF" w14:textId="77777777" w:rsidR="00D009DE" w:rsidRDefault="00000000">
      <w:pPr>
        <w:pStyle w:val="Prrafodelista"/>
        <w:numPr>
          <w:ilvl w:val="0"/>
          <w:numId w:val="4"/>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Los hoteles son provisionales en este momento y podría haber variaciones en los hoteles asignados.</w:t>
      </w:r>
    </w:p>
    <w:p w14:paraId="244944B3" w14:textId="77777777" w:rsidR="00D009DE" w:rsidRDefault="00000000">
      <w:pPr>
        <w:pStyle w:val="Prrafodelista"/>
        <w:numPr>
          <w:ilvl w:val="0"/>
          <w:numId w:val="4"/>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El tour se vende como paquete, por lo que no es posible alojarse en hoteles diferentes ni cambiar a otra categoría de habitaciones a los asignados para cada salida*</w:t>
      </w:r>
    </w:p>
    <w:p w14:paraId="52B8D7A5"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En la categoría turista, la cama de matrimonio no está disponible. Como la cama de matrimonio no es común en Japón, la mayoría de los hoteles de categoría turista no dispone de ese tipo de habitación. Por lo tanto, dicha categoría no se recomienda para los clientes de luna de miel. Los pasajeros pueden solicitar cama de matrimonio en Kioto y Tokio en las categorías superior y lujo sin suplemento, aunque no lo podemos garantizar ya que depende de la disponibilidad de cada hotel.</w:t>
      </w:r>
    </w:p>
    <w:p w14:paraId="119152D1"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La habitación de uso individual puede ser más pequeña que la twin.</w:t>
      </w:r>
    </w:p>
    <w:p w14:paraId="7453BD3A" w14:textId="77777777" w:rsidR="00D009DE" w:rsidRDefault="00000000">
      <w:pPr>
        <w:pStyle w:val="Prrafodelista"/>
        <w:numPr>
          <w:ilvl w:val="0"/>
          <w:numId w:val="4"/>
        </w:numPr>
        <w:spacing w:after="0" w:line="240" w:lineRule="auto"/>
        <w:jc w:val="both"/>
        <w:rPr>
          <w:rFonts w:ascii="Arial" w:hAnsi="Arial" w:cs="Arial"/>
          <w:b/>
          <w:color w:val="000000" w:themeColor="text1"/>
          <w:sz w:val="18"/>
          <w:szCs w:val="18"/>
        </w:rPr>
      </w:pPr>
      <w:r>
        <w:rPr>
          <w:rFonts w:ascii="Arial" w:hAnsi="Arial" w:cs="Arial"/>
          <w:color w:val="000000" w:themeColor="text1"/>
          <w:sz w:val="18"/>
          <w:szCs w:val="18"/>
        </w:rPr>
        <w:t>La habitación triple será twin con una cama extra. La tercera cama puede ser más pequeña que las dos principales o puede ser sofá cama y pueden ser muy estrechas</w:t>
      </w:r>
      <w:r>
        <w:rPr>
          <w:rFonts w:ascii="Arial" w:hAnsi="Arial" w:cs="Arial"/>
          <w:b/>
          <w:color w:val="000000" w:themeColor="text1"/>
          <w:sz w:val="18"/>
          <w:szCs w:val="18"/>
        </w:rPr>
        <w:t xml:space="preserve">. </w:t>
      </w:r>
    </w:p>
    <w:p w14:paraId="57D3923C" w14:textId="77777777" w:rsidR="00D009DE" w:rsidRDefault="00000000">
      <w:pPr>
        <w:pStyle w:val="Prrafodelista"/>
        <w:numPr>
          <w:ilvl w:val="0"/>
          <w:numId w:val="4"/>
        </w:numPr>
        <w:spacing w:after="0" w:line="240" w:lineRule="auto"/>
        <w:jc w:val="both"/>
        <w:rPr>
          <w:rFonts w:ascii="Arial" w:hAnsi="Arial" w:cs="Arial"/>
          <w:b/>
          <w:color w:val="000000" w:themeColor="text1"/>
          <w:sz w:val="18"/>
          <w:szCs w:val="18"/>
        </w:rPr>
      </w:pPr>
      <w:r>
        <w:rPr>
          <w:rFonts w:ascii="Arial" w:hAnsi="Arial" w:cs="Arial"/>
          <w:b/>
          <w:color w:val="000000" w:themeColor="text1"/>
          <w:sz w:val="18"/>
          <w:szCs w:val="18"/>
        </w:rPr>
        <w:t>La habitación triple no se garantiza hasta recibir confirmación por parte de los hoteles. No recomendamos habitaciones triples para adultos.</w:t>
      </w:r>
    </w:p>
    <w:p w14:paraId="202CD5A7"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Aguas termales “onsen”: Por favor tome nota de que no se aceptan personas con tatuajes en los onsen por motivos culturales, si se trata de tatuajes pequeños pueden taparlo con una gasa, pero si son tatuajes grandes no podemos garantizar el acceso.</w:t>
      </w:r>
    </w:p>
    <w:p w14:paraId="7DDE08AE"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Horario de check-in a partir de las 15h00.</w:t>
      </w:r>
    </w:p>
    <w:p w14:paraId="1480DFF5"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Suplemento de early check-in tiene el mismo precio de una noche extra (pre-tour). Disponibilidad no garantizada.</w:t>
      </w:r>
    </w:p>
    <w:p w14:paraId="54D48CB1"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Suplemento de late check-out tiene el mismo precio que una noche extra (post-tour). Disponibilidad no garantizada.</w:t>
      </w:r>
    </w:p>
    <w:p w14:paraId="3E9A856B" w14:textId="77777777" w:rsidR="00D009DE" w:rsidRDefault="00000000">
      <w:pPr>
        <w:pStyle w:val="Prrafodelista"/>
        <w:numPr>
          <w:ilvl w:val="0"/>
          <w:numId w:val="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Las habitaciones reservadas son no-fumador. En caso de que deseen habitación de fumador, hay que solicitarlo previamente y la disponibilidad no está garantizada.</w:t>
      </w:r>
    </w:p>
    <w:p w14:paraId="110FFD37" w14:textId="77777777" w:rsidR="00D009DE" w:rsidRDefault="00D009DE">
      <w:pPr>
        <w:pStyle w:val="Prrafodelista"/>
        <w:spacing w:after="0" w:line="240" w:lineRule="auto"/>
        <w:jc w:val="both"/>
        <w:rPr>
          <w:rFonts w:ascii="Arial" w:hAnsi="Arial" w:cs="Arial"/>
          <w:b/>
          <w:sz w:val="18"/>
          <w:szCs w:val="18"/>
        </w:rPr>
      </w:pPr>
    </w:p>
    <w:p w14:paraId="7E57869B" w14:textId="77777777" w:rsidR="001F3E54" w:rsidRDefault="001F3E54">
      <w:pPr>
        <w:spacing w:after="0" w:line="240" w:lineRule="auto"/>
        <w:jc w:val="both"/>
        <w:rPr>
          <w:rFonts w:ascii="Arial" w:eastAsia="Times New Roman" w:hAnsi="Arial" w:cs="Arial"/>
          <w:b/>
          <w:color w:val="E36C0A"/>
          <w:sz w:val="18"/>
          <w:szCs w:val="18"/>
          <w:u w:val="single"/>
          <w:lang w:val="es-MX" w:eastAsia="es-ES"/>
        </w:rPr>
      </w:pPr>
    </w:p>
    <w:p w14:paraId="2201AEAF" w14:textId="074BB47B" w:rsidR="00D009DE" w:rsidRDefault="00000000">
      <w:pPr>
        <w:spacing w:after="0" w:line="240" w:lineRule="auto"/>
        <w:jc w:val="both"/>
        <w:rPr>
          <w:rFonts w:ascii="Arial" w:eastAsia="Times New Roman" w:hAnsi="Arial" w:cs="Arial"/>
          <w:b/>
          <w:color w:val="E36C0A"/>
          <w:sz w:val="18"/>
          <w:szCs w:val="18"/>
          <w:u w:val="single"/>
          <w:lang w:val="es-MX" w:eastAsia="es-ES"/>
        </w:rPr>
      </w:pPr>
      <w:r>
        <w:rPr>
          <w:rFonts w:ascii="Arial" w:eastAsia="Times New Roman" w:hAnsi="Arial" w:cs="Arial"/>
          <w:b/>
          <w:color w:val="E36C0A"/>
          <w:sz w:val="18"/>
          <w:szCs w:val="18"/>
          <w:u w:val="single"/>
          <w:lang w:val="es-MX" w:eastAsia="es-ES"/>
        </w:rPr>
        <w:lastRenderedPageBreak/>
        <w:t>CONDICIONES DEL CIRCUITO.</w:t>
      </w:r>
    </w:p>
    <w:p w14:paraId="6B699379" w14:textId="77777777" w:rsidR="00D009DE" w:rsidRDefault="00D009DE">
      <w:pPr>
        <w:spacing w:after="0" w:line="240" w:lineRule="auto"/>
        <w:jc w:val="both"/>
        <w:rPr>
          <w:rFonts w:ascii="Arial" w:eastAsia="Times New Roman" w:hAnsi="Arial" w:cs="Arial"/>
          <w:b/>
          <w:color w:val="E36C0A"/>
          <w:sz w:val="18"/>
          <w:szCs w:val="18"/>
          <w:u w:val="single"/>
          <w:lang w:val="es-MX" w:eastAsia="es-ES"/>
        </w:rPr>
      </w:pPr>
    </w:p>
    <w:p w14:paraId="52F7A6C0" w14:textId="77777777" w:rsidR="00D009DE" w:rsidRDefault="00000000">
      <w:pPr>
        <w:pStyle w:val="Prrafodelista"/>
        <w:numPr>
          <w:ilvl w:val="0"/>
          <w:numId w:val="5"/>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Operación a partir de un mínimo de 2 personas </w:t>
      </w:r>
    </w:p>
    <w:p w14:paraId="764CACE8" w14:textId="77777777" w:rsidR="00D009DE" w:rsidRDefault="00000000">
      <w:pPr>
        <w:pStyle w:val="Prrafodelista"/>
        <w:numPr>
          <w:ilvl w:val="0"/>
          <w:numId w:val="5"/>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Pueden disfrutar del “ONSEN” (aguas termales) en Hakone, en todas las categorías.</w:t>
      </w:r>
    </w:p>
    <w:p w14:paraId="2B3E5437" w14:textId="77777777" w:rsidR="00D009DE" w:rsidRDefault="00000000">
      <w:pPr>
        <w:pStyle w:val="Prrafodelista"/>
        <w:numPr>
          <w:ilvl w:val="0"/>
          <w:numId w:val="5"/>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Máximo de 4 habitaciones o 8 pasajeros por grupo de pasajeros viajando juntos y siempre deben viajar sin tour leader.</w:t>
      </w:r>
    </w:p>
    <w:p w14:paraId="1A07EF89"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Los casos de intolerancias alimentarias (alergias, celiaquía, comida vegetariana, etc) deben comunicarse antes de la llegada a Japón lo más detallado posible y no pudiéndose garantizar ningún tipo de dieta o menú especial.</w:t>
      </w:r>
    </w:p>
    <w:p w14:paraId="6E96F7AA"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Para los vuelos con salida antes de las 11h30 desde Tokyo (NRT/HND) es posible que no haya tiempo para tomar el desayuno. No hay posibilidad de ofrecer box breakfast ni reembolso.</w:t>
      </w:r>
    </w:p>
    <w:p w14:paraId="55F1C0EE"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que haya algún error en la información de los vuelos, o deseen modificar la hora/fecha de traslado, conlleva un suplemento para el cambio. Aun así, no se puede garantizar el mismo por cuestión de tiempo o de disponibilidad. Además, en el caso de que los pasajeros lleguen en un vuelo diferente al informado y no se haya informado del nuevo vuelo, el traslado queda automáticamente cancelado.</w:t>
      </w:r>
    </w:p>
    <w:p w14:paraId="57228DC5"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Para noches adicionales (noche pre-tour en Osaka y/o post-tour en Tokyo) el traslado está incluido siempre que sea el mismo hotel del tour.</w:t>
      </w:r>
    </w:p>
    <w:p w14:paraId="36B0BB61"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traslados IN &amp; OUT a hoteles diferentes del tour se cobrará un suplemento por reserva.</w:t>
      </w:r>
    </w:p>
    <w:p w14:paraId="386646D4"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El traslado entre el hotel del tour y un hotel diferente no está incluido. Puede contratarse con un coste adicional bajo petición.</w:t>
      </w:r>
    </w:p>
    <w:p w14:paraId="67EC2BA2"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Para los vuelos con llegada entre las 22:00 y las 06:30 a KIX, en el traslado de llegada se cobrará un suplemento por reserva.</w:t>
      </w:r>
    </w:p>
    <w:p w14:paraId="27D04FEE"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adicional por reserva.</w:t>
      </w:r>
    </w:p>
    <w:p w14:paraId="09A8AF40"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Para los vuelos entre las 01:00 y las 10:30 desde NRT, y entre las 01:00 y las 09:30 desde HND el traslado de salida se cobra un suplemento por reserva.</w:t>
      </w:r>
    </w:p>
    <w:p w14:paraId="69F47CB6"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A partir de 10 personas se opera el circuito en taxi, coche privado, mini-bus o autocar, con guía de habla española según el itinerario, incluyendo las entradas a los monumentos especificados con la marca (*) en el itinerario.*Para grupos de menos de 10 personas se operan en transporte público</w:t>
      </w:r>
    </w:p>
    <w:p w14:paraId="3C3717C7"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realizar una escala en Japón, rogamos que dejen al menos 3 horas de diferencia entre el vuelo internacional y el vuelo doméstico si es en el mismo aeropuerto para reducir la posibilidad de la pérdida del</w:t>
      </w:r>
    </w:p>
    <w:p w14:paraId="36821598" w14:textId="77777777" w:rsidR="00D009DE" w:rsidRDefault="00000000">
      <w:pPr>
        <w:pStyle w:val="Prrafodelista"/>
        <w:jc w:val="both"/>
        <w:rPr>
          <w:rFonts w:ascii="Arial" w:hAnsi="Arial" w:cs="Arial"/>
          <w:color w:val="000000" w:themeColor="text1"/>
          <w:sz w:val="18"/>
          <w:szCs w:val="18"/>
          <w:lang w:val="es-MX"/>
        </w:rPr>
      </w:pPr>
      <w:r>
        <w:rPr>
          <w:rFonts w:ascii="Arial" w:hAnsi="Arial" w:cs="Arial"/>
          <w:color w:val="000000" w:themeColor="text1"/>
          <w:sz w:val="18"/>
          <w:szCs w:val="18"/>
          <w:lang w:val="es-MX"/>
        </w:rPr>
        <w:t>siguiente vuelo. En el caso de ser aeropuertos diferentes, rogamos que dejen al menos 5 horas de diferencia entre los vuelos. En todos los casos es necesario que los pasajeros realicen los trámites de inmigración,</w:t>
      </w:r>
    </w:p>
    <w:p w14:paraId="1AA50B17" w14:textId="77777777" w:rsidR="00D009DE" w:rsidRDefault="00000000">
      <w:pPr>
        <w:pStyle w:val="Prrafodelista"/>
        <w:jc w:val="both"/>
        <w:rPr>
          <w:rFonts w:ascii="Arial" w:hAnsi="Arial" w:cs="Arial"/>
          <w:color w:val="000000" w:themeColor="text1"/>
          <w:sz w:val="18"/>
          <w:szCs w:val="18"/>
          <w:lang w:val="es-MX"/>
        </w:rPr>
      </w:pPr>
      <w:r>
        <w:rPr>
          <w:rFonts w:ascii="Arial" w:hAnsi="Arial" w:cs="Arial"/>
          <w:color w:val="000000" w:themeColor="text1"/>
          <w:sz w:val="18"/>
          <w:szCs w:val="18"/>
          <w:lang w:val="es-MX"/>
        </w:rPr>
        <w:t>recojan sus maletas, trámites de aduanas y hagan check-in de nuevo para el vuelo doméstico (revise con su agencia y/o la aerolínea).</w:t>
      </w:r>
    </w:p>
    <w:p w14:paraId="36EBF562" w14:textId="77777777" w:rsidR="00D009DE" w:rsidRDefault="00000000">
      <w:pPr>
        <w:pStyle w:val="Prrafodelista"/>
        <w:numPr>
          <w:ilvl w:val="0"/>
          <w:numId w:val="5"/>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que la actitud de un pasajero ponga en peligro la operativa del tour y/o cause molestias al resto del grupo, éste se verá obligado a abandonar el tour sin ningún tipo de descuento o devolución por los servicios que no pueda disfrutar.</w:t>
      </w:r>
    </w:p>
    <w:p w14:paraId="3FE9F23F" w14:textId="77777777" w:rsidR="00D009DE" w:rsidRDefault="00D009DE">
      <w:pPr>
        <w:spacing w:after="0" w:line="240" w:lineRule="auto"/>
        <w:rPr>
          <w:rFonts w:ascii="Arial" w:eastAsia="Times New Roman" w:hAnsi="Arial" w:cs="Arial"/>
          <w:b/>
          <w:color w:val="E36C0A" w:themeColor="accent6" w:themeShade="BF"/>
          <w:sz w:val="18"/>
          <w:szCs w:val="18"/>
          <w:u w:val="single"/>
          <w:lang w:val="es-ES_tradnl" w:eastAsia="es-ES"/>
        </w:rPr>
      </w:pPr>
    </w:p>
    <w:p w14:paraId="4247C3B1"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473404A"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803BAAE"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C41B9B4"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CC3FFFB"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106D554F"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090E955"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0454467"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A73B98C"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794393B6"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382186A4"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3573BB4"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3FC5C242"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1473242"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4D5EFBDC"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6F1563B6"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0A19450"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29AFAF5B"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6170E6B3"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588DAAB"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05EB6984"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12D99E60"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538445AD" w14:textId="77777777" w:rsidR="001F3E54" w:rsidRDefault="001F3E54">
      <w:pPr>
        <w:spacing w:after="0" w:line="240" w:lineRule="auto"/>
        <w:rPr>
          <w:rFonts w:ascii="Arial" w:eastAsia="Times New Roman" w:hAnsi="Arial" w:cs="Arial"/>
          <w:b/>
          <w:color w:val="E36C0A" w:themeColor="accent6" w:themeShade="BF"/>
          <w:sz w:val="18"/>
          <w:szCs w:val="18"/>
          <w:u w:val="single"/>
          <w:lang w:val="es-ES_tradnl" w:eastAsia="es-ES"/>
        </w:rPr>
      </w:pPr>
    </w:p>
    <w:p w14:paraId="08CE6F91" w14:textId="7ED3E3C9" w:rsidR="00D009DE" w:rsidRPr="001F3E54"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tbl>
      <w:tblPr>
        <w:tblStyle w:val="Cuadrculamedia1-nfasis6"/>
        <w:tblW w:w="9771" w:type="dxa"/>
        <w:jc w:val="center"/>
        <w:shd w:val="clear" w:color="auto" w:fill="FDE4D0"/>
        <w:tblLayout w:type="fixed"/>
        <w:tblLook w:val="04A0" w:firstRow="1" w:lastRow="0" w:firstColumn="1" w:lastColumn="0" w:noHBand="0" w:noVBand="1"/>
      </w:tblPr>
      <w:tblGrid>
        <w:gridCol w:w="4530"/>
        <w:gridCol w:w="1276"/>
        <w:gridCol w:w="1276"/>
        <w:gridCol w:w="1277"/>
        <w:gridCol w:w="1412"/>
      </w:tblGrid>
      <w:tr w:rsidR="00D009DE" w14:paraId="4758B12A" w14:textId="77777777" w:rsidTr="00D009DE">
        <w:trPr>
          <w:cnfStyle w:val="100000000000" w:firstRow="1" w:lastRow="0" w:firstColumn="0" w:lastColumn="0" w:oddVBand="0" w:evenVBand="0" w:oddHBand="0"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9771" w:type="dxa"/>
            <w:gridSpan w:val="5"/>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6FD3A1E3" w14:textId="77777777" w:rsidR="00D009DE" w:rsidRDefault="00000000">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eastAsia="es-ES"/>
              </w:rPr>
              <w:lastRenderedPageBreak/>
              <w:t xml:space="preserve">Categoría: Superior </w:t>
            </w:r>
          </w:p>
        </w:tc>
      </w:tr>
      <w:tr w:rsidR="00D009DE" w14:paraId="77AB214F" w14:textId="77777777" w:rsidTr="00D009D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31B1696F"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Salidas: Especificas </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06380402"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Sencilla</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5C1B262E"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7944903F"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Triple</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4C6F4B08"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Menor 6-11</w:t>
            </w:r>
          </w:p>
        </w:tc>
      </w:tr>
      <w:tr w:rsidR="6FC8BF4E" w14:paraId="51569AC5" w14:textId="77777777" w:rsidTr="6FC8BF4E">
        <w:trPr>
          <w:trHeight w:val="300"/>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576EDE7" w14:textId="75FF81F5" w:rsidR="6FC8BF4E" w:rsidRPr="003C1E94"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 xml:space="preserve"> </w:t>
            </w:r>
            <w:r w:rsidRPr="00614EEB">
              <w:rPr>
                <w:rFonts w:ascii="Arial" w:eastAsia="Times New Roman" w:hAnsi="Arial" w:cs="Arial"/>
                <w:color w:val="FF0000"/>
                <w:sz w:val="18"/>
                <w:szCs w:val="18"/>
                <w:lang w:eastAsia="es-ES"/>
              </w:rPr>
              <w:t>2026</w:t>
            </w:r>
            <w:r w:rsidR="00614EEB">
              <w:rPr>
                <w:rFonts w:ascii="Arial" w:eastAsia="Times New Roman" w:hAnsi="Arial" w:cs="Arial"/>
                <w:color w:val="FF0000"/>
                <w:sz w:val="18"/>
                <w:szCs w:val="18"/>
                <w:lang w:eastAsia="es-ES"/>
              </w:rPr>
              <w:t>:</w:t>
            </w:r>
          </w:p>
          <w:p w14:paraId="564278BE" w14:textId="77777777" w:rsidR="6FC8BF4E"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Enero: 6, 13, 20, 27</w:t>
            </w:r>
          </w:p>
          <w:p w14:paraId="66027FD4" w14:textId="1E34A2FB" w:rsidR="00614EEB" w:rsidRPr="00614EEB" w:rsidRDefault="6FC8BF4E" w:rsidP="6FC8BF4E">
            <w:pPr>
              <w:spacing w:after="0" w:line="240" w:lineRule="auto"/>
              <w:rPr>
                <w:rFonts w:ascii="Arial" w:eastAsia="Times New Roman" w:hAnsi="Arial" w:cs="Arial"/>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Febrero: 3, 10</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AF2398D"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4,739</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F2DDD14"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3,470</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9E2ECCB"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3,399</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BD2DAE7"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3,381</w:t>
            </w:r>
          </w:p>
        </w:tc>
      </w:tr>
      <w:tr w:rsidR="6FC8BF4E" w14:paraId="7B907227" w14:textId="77777777" w:rsidTr="6FC8BF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5D37C4C" w14:textId="6B49E75A" w:rsidR="6FC8BF4E" w:rsidRPr="00614EEB" w:rsidRDefault="6FC8BF4E" w:rsidP="6FC8BF4E">
            <w:pPr>
              <w:spacing w:after="0" w:line="240" w:lineRule="auto"/>
              <w:rPr>
                <w:rFonts w:ascii="Arial" w:eastAsia="Times New Roman" w:hAnsi="Arial" w:cs="Arial"/>
                <w:color w:val="FF0000"/>
                <w:sz w:val="18"/>
                <w:szCs w:val="18"/>
                <w:lang w:eastAsia="es-ES"/>
              </w:rPr>
            </w:pPr>
            <w:r w:rsidRPr="00614EEB">
              <w:rPr>
                <w:rFonts w:ascii="Arial" w:eastAsia="Times New Roman" w:hAnsi="Arial" w:cs="Arial"/>
                <w:color w:val="FF0000"/>
                <w:sz w:val="18"/>
                <w:szCs w:val="18"/>
                <w:lang w:eastAsia="es-ES"/>
              </w:rPr>
              <w:t>2026</w:t>
            </w:r>
            <w:r w:rsidR="00614EEB">
              <w:rPr>
                <w:rFonts w:ascii="Arial" w:eastAsia="Times New Roman" w:hAnsi="Arial" w:cs="Arial"/>
                <w:color w:val="FF0000"/>
                <w:sz w:val="18"/>
                <w:szCs w:val="18"/>
                <w:lang w:eastAsia="es-ES"/>
              </w:rPr>
              <w:t>:</w:t>
            </w:r>
          </w:p>
          <w:p w14:paraId="30DC67D8" w14:textId="77777777" w:rsidR="6FC8BF4E"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 xml:space="preserve">Febrero: 17, 24 </w:t>
            </w:r>
          </w:p>
          <w:p w14:paraId="7E279310" w14:textId="77777777" w:rsidR="6FC8BF4E"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Marzo: 3, 4</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FBA3841" w14:textId="77777777" w:rsidR="6FC8BF4E" w:rsidRDefault="6FC8BF4E" w:rsidP="6FC8BF4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5,048</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9DB8FAC" w14:textId="77777777" w:rsidR="6FC8BF4E" w:rsidRDefault="6FC8BF4E" w:rsidP="6FC8BF4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3,614</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D0E59F8" w14:textId="77777777" w:rsidR="6FC8BF4E" w:rsidRDefault="6FC8BF4E" w:rsidP="6FC8BF4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3,542</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D0D0939" w14:textId="77777777" w:rsidR="6FC8BF4E" w:rsidRDefault="6FC8BF4E" w:rsidP="6FC8BF4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3,524</w:t>
            </w:r>
          </w:p>
        </w:tc>
      </w:tr>
      <w:tr w:rsidR="6FC8BF4E" w14:paraId="72F0C0CC" w14:textId="77777777" w:rsidTr="6FC8BF4E">
        <w:trPr>
          <w:trHeight w:val="300"/>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5CFB499" w14:textId="7F74D977" w:rsidR="6FC8BF4E" w:rsidRPr="00614EEB" w:rsidRDefault="6FC8BF4E" w:rsidP="6FC8BF4E">
            <w:pPr>
              <w:spacing w:after="0" w:line="240" w:lineRule="auto"/>
              <w:rPr>
                <w:rFonts w:ascii="Arial" w:eastAsia="Times New Roman" w:hAnsi="Arial" w:cs="Arial"/>
                <w:color w:val="FF0000"/>
                <w:sz w:val="18"/>
                <w:szCs w:val="18"/>
                <w:lang w:eastAsia="es-ES"/>
              </w:rPr>
            </w:pPr>
            <w:r w:rsidRPr="00614EEB">
              <w:rPr>
                <w:rFonts w:ascii="Arial" w:eastAsia="Times New Roman" w:hAnsi="Arial" w:cs="Arial"/>
                <w:color w:val="FF0000"/>
                <w:sz w:val="18"/>
                <w:szCs w:val="18"/>
                <w:lang w:eastAsia="es-ES"/>
              </w:rPr>
              <w:t>2026</w:t>
            </w:r>
            <w:r w:rsidR="00614EEB">
              <w:rPr>
                <w:rFonts w:ascii="Arial" w:eastAsia="Times New Roman" w:hAnsi="Arial" w:cs="Arial"/>
                <w:color w:val="FF0000"/>
                <w:sz w:val="18"/>
                <w:szCs w:val="18"/>
                <w:lang w:eastAsia="es-ES"/>
              </w:rPr>
              <w:t>:</w:t>
            </w:r>
          </w:p>
          <w:p w14:paraId="712B82D1" w14:textId="77777777" w:rsidR="6FC8BF4E"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Marzo: 6</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37C1136"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5,277</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1588D4A"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3,757</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90304FF"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3,685</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8D681AE" w14:textId="77777777" w:rsidR="6FC8BF4E" w:rsidRDefault="6FC8BF4E" w:rsidP="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USD 3,667</w:t>
            </w:r>
          </w:p>
        </w:tc>
      </w:tr>
      <w:tr w:rsidR="00D009DE" w14:paraId="12B5F75B" w14:textId="77777777" w:rsidTr="00D009DE">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6EAFDA7" w14:textId="369628A3" w:rsidR="6FC8BF4E" w:rsidRPr="00614EEB" w:rsidRDefault="6FC8BF4E" w:rsidP="6FC8BF4E">
            <w:pPr>
              <w:spacing w:after="0" w:line="240" w:lineRule="auto"/>
              <w:rPr>
                <w:rFonts w:ascii="Arial" w:eastAsia="Times New Roman" w:hAnsi="Arial" w:cs="Arial"/>
                <w:color w:val="FF0000"/>
                <w:sz w:val="18"/>
                <w:szCs w:val="18"/>
                <w:lang w:eastAsia="es-ES"/>
              </w:rPr>
            </w:pPr>
            <w:r w:rsidRPr="00614EEB">
              <w:rPr>
                <w:rFonts w:ascii="Arial" w:eastAsia="Times New Roman" w:hAnsi="Arial" w:cs="Arial"/>
                <w:color w:val="FF0000"/>
                <w:sz w:val="18"/>
                <w:szCs w:val="18"/>
                <w:lang w:eastAsia="es-ES"/>
              </w:rPr>
              <w:t>2026</w:t>
            </w:r>
            <w:r w:rsidR="00614EEB">
              <w:rPr>
                <w:rFonts w:ascii="Arial" w:eastAsia="Times New Roman" w:hAnsi="Arial" w:cs="Arial"/>
                <w:color w:val="FF0000"/>
                <w:sz w:val="18"/>
                <w:szCs w:val="18"/>
                <w:lang w:eastAsia="es-ES"/>
              </w:rPr>
              <w:t>:</w:t>
            </w:r>
          </w:p>
          <w:p w14:paraId="1E56AE7F" w14:textId="021BD23F" w:rsidR="00D009DE" w:rsidRDefault="6FC8BF4E" w:rsidP="6FC8BF4E">
            <w:pPr>
              <w:spacing w:after="0" w:line="240" w:lineRule="auto"/>
              <w:rPr>
                <w:rFonts w:ascii="Arial" w:eastAsia="Times New Roman" w:hAnsi="Arial" w:cs="Arial"/>
                <w:b w:val="0"/>
                <w:bCs w:val="0"/>
                <w:color w:val="000000" w:themeColor="text1"/>
                <w:sz w:val="18"/>
                <w:szCs w:val="18"/>
                <w:lang w:eastAsia="es-ES"/>
              </w:rPr>
            </w:pPr>
            <w:r w:rsidRPr="6FC8BF4E">
              <w:rPr>
                <w:rFonts w:ascii="Arial" w:eastAsia="Times New Roman" w:hAnsi="Arial" w:cs="Arial"/>
                <w:b w:val="0"/>
                <w:bCs w:val="0"/>
                <w:color w:val="000000" w:themeColor="text1"/>
                <w:sz w:val="18"/>
                <w:szCs w:val="18"/>
                <w:lang w:eastAsia="es-ES"/>
              </w:rPr>
              <w:t>Marzo: 10,11,12,13,17,18,19,20,24,25,26,27,31</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5B4ED82"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5,779</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33847E6"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4,044</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DEB8112"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3,972</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423FBF6"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3,954</w:t>
            </w:r>
          </w:p>
        </w:tc>
      </w:tr>
      <w:tr w:rsidR="00887D17" w14:paraId="6AFEAB2C" w14:textId="77777777" w:rsidTr="00D009DE">
        <w:trPr>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E2D2A7E"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2026:</w:t>
            </w:r>
          </w:p>
          <w:p w14:paraId="45C3F37F"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Junio: 2, 3, 9, 16, 23</w:t>
            </w:r>
          </w:p>
          <w:p w14:paraId="0961332B"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Julio: 3, 10</w:t>
            </w:r>
          </w:p>
          <w:p w14:paraId="70F4BEE7"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Septiembre: 1, 8</w:t>
            </w:r>
          </w:p>
          <w:p w14:paraId="2BAEF423" w14:textId="174AAE0F"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Diciembre: 15</w:t>
            </w:r>
          </w:p>
          <w:p w14:paraId="71D8A2ED"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2027:</w:t>
            </w:r>
          </w:p>
          <w:p w14:paraId="1EEF517D"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Enero: 12, 19, 26</w:t>
            </w:r>
          </w:p>
          <w:p w14:paraId="143A88B4" w14:textId="5E15F7C2" w:rsidR="00887D17" w:rsidRPr="00614EEB"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b w:val="0"/>
                <w:bCs w:val="0"/>
                <w:color w:val="000000" w:themeColor="text1"/>
                <w:sz w:val="18"/>
                <w:szCs w:val="18"/>
                <w:lang w:eastAsia="es-ES"/>
              </w:rPr>
              <w:t>Febrero: 16</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49B2C79" w14:textId="5F4190E6"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w:t>
            </w:r>
            <w:r w:rsidR="003C1E94">
              <w:rPr>
                <w:rFonts w:ascii="Arial" w:eastAsia="Times New Roman" w:hAnsi="Arial" w:cs="Arial"/>
                <w:color w:val="000000" w:themeColor="text1"/>
                <w:sz w:val="18"/>
                <w:szCs w:val="18"/>
                <w:lang w:eastAsia="es-ES"/>
              </w:rPr>
              <w:t>317</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005D194" w14:textId="32FB2689"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3,865</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A4620BD" w14:textId="253A0AE2"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3,818</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F62C3CE" w14:textId="3BAC21CC"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3C1E94">
              <w:rPr>
                <w:rFonts w:ascii="Arial" w:eastAsia="Times New Roman" w:hAnsi="Arial" w:cs="Arial"/>
                <w:color w:val="000000" w:themeColor="text1"/>
                <w:sz w:val="18"/>
                <w:szCs w:val="18"/>
                <w:lang w:eastAsia="es-ES"/>
              </w:rPr>
              <w:t>771</w:t>
            </w:r>
          </w:p>
        </w:tc>
      </w:tr>
      <w:tr w:rsidR="00887D17" w14:paraId="27478759" w14:textId="77777777" w:rsidTr="00D009DE">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66DC936"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2026:</w:t>
            </w:r>
          </w:p>
          <w:p w14:paraId="0CCCE5FA"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Mayo: 5 ,19, 22, 26, 27, 29</w:t>
            </w:r>
          </w:p>
          <w:p w14:paraId="2B9F54A1"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Junio: 10, 17, 24, 30</w:t>
            </w:r>
          </w:p>
          <w:p w14:paraId="1A7E6FCB"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Julio: 1, 7, 8, 17, 21, 22, 24, 28, 29, 31</w:t>
            </w:r>
          </w:p>
          <w:p w14:paraId="7F938746"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Agosto: 14, 18, 19, 21, 25, 26, 28</w:t>
            </w:r>
          </w:p>
          <w:p w14:paraId="59B98209"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Septiembre: 2, 4, 9, 11</w:t>
            </w:r>
          </w:p>
          <w:p w14:paraId="750CE78F" w14:textId="6B4FFFD1"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Diciembre: 8</w:t>
            </w:r>
          </w:p>
          <w:p w14:paraId="0B1C4ED1"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2027:</w:t>
            </w:r>
          </w:p>
          <w:p w14:paraId="580850C3"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Enero: 5</w:t>
            </w:r>
          </w:p>
          <w:p w14:paraId="520F2274"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Febrero: 2, 9, 23</w:t>
            </w:r>
          </w:p>
          <w:p w14:paraId="488E88C0" w14:textId="29A99F46" w:rsidR="00887D17" w:rsidRPr="00614EEB"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b w:val="0"/>
                <w:bCs w:val="0"/>
                <w:color w:val="000000" w:themeColor="text1"/>
                <w:sz w:val="18"/>
                <w:szCs w:val="18"/>
                <w:lang w:eastAsia="es-ES"/>
              </w:rPr>
              <w:t>Marzo: 2, 3</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F210BB6" w14:textId="1864DA93"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w:t>
            </w:r>
            <w:r w:rsidR="003C1E94">
              <w:rPr>
                <w:rFonts w:ascii="Arial" w:eastAsia="Times New Roman" w:hAnsi="Arial" w:cs="Arial"/>
                <w:color w:val="000000" w:themeColor="text1"/>
                <w:sz w:val="18"/>
                <w:szCs w:val="18"/>
                <w:lang w:eastAsia="es-ES"/>
              </w:rPr>
              <w:t>655</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1CB166A" w14:textId="05D1D5AA"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016</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727BD6A" w14:textId="07049A2B"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3,969</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A9A94B4" w14:textId="3FF58C81" w:rsidR="00887D17" w:rsidRDefault="00887D17" w:rsidP="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3,992</w:t>
            </w:r>
          </w:p>
        </w:tc>
      </w:tr>
      <w:tr w:rsidR="00887D17" w14:paraId="5D7FEE6A" w14:textId="77777777" w:rsidTr="00D009DE">
        <w:trPr>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EC7ECF9"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2026:</w:t>
            </w:r>
          </w:p>
          <w:p w14:paraId="56DB1414"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Abril: 14, 15, 17, 21, 24</w:t>
            </w:r>
          </w:p>
          <w:p w14:paraId="2D9E146A"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Mayo: 6, 8, 12, 13, 15, 20</w:t>
            </w:r>
          </w:p>
          <w:p w14:paraId="2481F57C"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Julio: 14, 15</w:t>
            </w:r>
          </w:p>
          <w:p w14:paraId="28B35AC2"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Agosto: 4, 5, 11, 12</w:t>
            </w:r>
          </w:p>
          <w:p w14:paraId="03AD8D9C"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Septiembre: 22, 23, 25, 29, 30</w:t>
            </w:r>
          </w:p>
          <w:p w14:paraId="341E57F0"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Octubre: 30</w:t>
            </w:r>
          </w:p>
          <w:p w14:paraId="7589BDF6" w14:textId="2D6AEBB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Diciembre: 1, 22</w:t>
            </w:r>
          </w:p>
          <w:p w14:paraId="40498A8A"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2027:</w:t>
            </w:r>
          </w:p>
          <w:p w14:paraId="5874EC77" w14:textId="6054B9DB" w:rsidR="00887D17" w:rsidRPr="00887D17" w:rsidRDefault="00887D17" w:rsidP="00887D17">
            <w:pPr>
              <w:spacing w:after="0" w:line="240" w:lineRule="auto"/>
              <w:rPr>
                <w:rFonts w:ascii="Arial" w:eastAsia="Times New Roman" w:hAnsi="Arial" w:cs="Arial"/>
                <w:b w:val="0"/>
                <w:bCs w:val="0"/>
                <w:color w:val="FF0000"/>
                <w:sz w:val="18"/>
                <w:szCs w:val="18"/>
                <w:lang w:eastAsia="es-ES"/>
              </w:rPr>
            </w:pPr>
            <w:r w:rsidRPr="00887D17">
              <w:rPr>
                <w:rFonts w:ascii="Arial" w:eastAsia="Times New Roman" w:hAnsi="Arial" w:cs="Arial"/>
                <w:b w:val="0"/>
                <w:bCs w:val="0"/>
                <w:color w:val="000000" w:themeColor="text1"/>
                <w:sz w:val="18"/>
                <w:szCs w:val="18"/>
                <w:lang w:eastAsia="es-ES"/>
              </w:rPr>
              <w:t>Marzo: 5, 9, 10</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8A06DEB" w14:textId="4E1CC563"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5,903</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DA59E4C" w14:textId="2A61B9CC"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3C1E94">
              <w:rPr>
                <w:rFonts w:ascii="Arial" w:eastAsia="Times New Roman" w:hAnsi="Arial" w:cs="Arial"/>
                <w:color w:val="000000" w:themeColor="text1"/>
                <w:sz w:val="18"/>
                <w:szCs w:val="18"/>
                <w:lang w:eastAsia="es-ES"/>
              </w:rPr>
              <w:t>4,166</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5B69FDA" w14:textId="44168948"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0D55B8">
              <w:rPr>
                <w:rFonts w:ascii="Arial" w:eastAsia="Times New Roman" w:hAnsi="Arial" w:cs="Arial"/>
                <w:color w:val="000000" w:themeColor="text1"/>
                <w:sz w:val="18"/>
                <w:szCs w:val="18"/>
                <w:lang w:eastAsia="es-ES"/>
              </w:rPr>
              <w:t>119</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A1F4AA8" w14:textId="33FB3874"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0D55B8">
              <w:rPr>
                <w:rFonts w:ascii="Arial" w:eastAsia="Times New Roman" w:hAnsi="Arial" w:cs="Arial"/>
                <w:color w:val="000000" w:themeColor="text1"/>
                <w:sz w:val="18"/>
                <w:szCs w:val="18"/>
                <w:lang w:eastAsia="es-ES"/>
              </w:rPr>
              <w:t>0</w:t>
            </w:r>
            <w:r>
              <w:rPr>
                <w:rFonts w:ascii="Arial" w:eastAsia="Times New Roman" w:hAnsi="Arial" w:cs="Arial"/>
                <w:color w:val="000000" w:themeColor="text1"/>
                <w:sz w:val="18"/>
                <w:szCs w:val="18"/>
                <w:lang w:eastAsia="es-ES"/>
              </w:rPr>
              <w:t>7</w:t>
            </w:r>
            <w:r w:rsidR="000D55B8">
              <w:rPr>
                <w:rFonts w:ascii="Arial" w:eastAsia="Times New Roman" w:hAnsi="Arial" w:cs="Arial"/>
                <w:color w:val="000000" w:themeColor="text1"/>
                <w:sz w:val="18"/>
                <w:szCs w:val="18"/>
                <w:lang w:eastAsia="es-ES"/>
              </w:rPr>
              <w:t>2</w:t>
            </w:r>
          </w:p>
        </w:tc>
      </w:tr>
      <w:tr w:rsidR="00887D17" w14:paraId="0BBDBE45" w14:textId="77777777" w:rsidTr="00D009DE">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A916DE9"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2026:</w:t>
            </w:r>
          </w:p>
          <w:p w14:paraId="08323CD2"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Abril: 3, 7, 8, 22</w:t>
            </w:r>
          </w:p>
          <w:p w14:paraId="0A53E81C"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Agosto: 7</w:t>
            </w:r>
          </w:p>
          <w:p w14:paraId="4FFC26E7"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Septiembre: 15, 16, 18</w:t>
            </w:r>
          </w:p>
          <w:p w14:paraId="176D569E"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Octubre: 2, 6, 7, 9, 13, 14, 16, 20, 21, 23, 27, 28</w:t>
            </w:r>
          </w:p>
          <w:p w14:paraId="58A0B80D"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Noviembre: 3, 4, 10, 11, 17, 24, 25</w:t>
            </w:r>
          </w:p>
          <w:p w14:paraId="26C7A603"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2027:</w:t>
            </w:r>
          </w:p>
          <w:p w14:paraId="6DACF031" w14:textId="54389A1B" w:rsidR="00887D17" w:rsidRPr="00887D17" w:rsidRDefault="00887D17" w:rsidP="00887D17">
            <w:pPr>
              <w:spacing w:after="0" w:line="240" w:lineRule="auto"/>
              <w:rPr>
                <w:rFonts w:ascii="Arial" w:eastAsia="Times New Roman" w:hAnsi="Arial" w:cs="Arial"/>
                <w:b w:val="0"/>
                <w:bCs w:val="0"/>
                <w:color w:val="FF0000"/>
                <w:sz w:val="18"/>
                <w:szCs w:val="18"/>
                <w:lang w:eastAsia="es-ES"/>
              </w:rPr>
            </w:pPr>
            <w:r w:rsidRPr="00887D17">
              <w:rPr>
                <w:rFonts w:ascii="Arial" w:eastAsia="Times New Roman" w:hAnsi="Arial" w:cs="Arial"/>
                <w:b w:val="0"/>
                <w:bCs w:val="0"/>
                <w:color w:val="000000" w:themeColor="text1"/>
                <w:sz w:val="18"/>
                <w:szCs w:val="18"/>
                <w:lang w:eastAsia="es-ES"/>
              </w:rPr>
              <w:t>Marzo: 12</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E878349" w14:textId="6F196D31"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6,</w:t>
            </w:r>
            <w:r w:rsidR="003C1E94">
              <w:rPr>
                <w:rFonts w:ascii="Arial" w:eastAsia="Times New Roman" w:hAnsi="Arial" w:cs="Arial"/>
                <w:color w:val="000000" w:themeColor="text1"/>
                <w:sz w:val="18"/>
                <w:szCs w:val="18"/>
                <w:lang w:eastAsia="es-ES"/>
              </w:rPr>
              <w:t>197</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FC4482F" w14:textId="3DADF273"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316</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812038C" w14:textId="1FA6C4D3"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269</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61EEED9" w14:textId="45F3D16C" w:rsidR="00887D17" w:rsidRDefault="00887D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222</w:t>
            </w:r>
          </w:p>
        </w:tc>
      </w:tr>
      <w:tr w:rsidR="00887D17" w14:paraId="7463DF4F" w14:textId="77777777" w:rsidTr="00D009DE">
        <w:trPr>
          <w:trHeight w:val="408"/>
          <w:jc w:val="center"/>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E0478EF"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2026:</w:t>
            </w:r>
          </w:p>
          <w:p w14:paraId="2CA03C12"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Abril: 1, 10, 28, 29</w:t>
            </w:r>
          </w:p>
          <w:p w14:paraId="1A2D50D0"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Mayo: 1</w:t>
            </w:r>
          </w:p>
          <w:p w14:paraId="5781FFF9" w14:textId="77777777"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Noviembre: 18</w:t>
            </w:r>
          </w:p>
          <w:p w14:paraId="5CF31904" w14:textId="3944AA32" w:rsidR="00887D17" w:rsidRPr="00887D17" w:rsidRDefault="00887D17" w:rsidP="00887D17">
            <w:pPr>
              <w:spacing w:after="0" w:line="240" w:lineRule="auto"/>
              <w:rPr>
                <w:rFonts w:ascii="Arial" w:eastAsia="Times New Roman" w:hAnsi="Arial" w:cs="Arial"/>
                <w:b w:val="0"/>
                <w:bCs w:val="0"/>
                <w:color w:val="000000" w:themeColor="text1"/>
                <w:sz w:val="18"/>
                <w:szCs w:val="18"/>
                <w:lang w:eastAsia="es-ES"/>
              </w:rPr>
            </w:pPr>
            <w:r w:rsidRPr="00887D17">
              <w:rPr>
                <w:rFonts w:ascii="Arial" w:eastAsia="Times New Roman" w:hAnsi="Arial" w:cs="Arial"/>
                <w:b w:val="0"/>
                <w:bCs w:val="0"/>
                <w:color w:val="000000" w:themeColor="text1"/>
                <w:sz w:val="18"/>
                <w:szCs w:val="18"/>
                <w:lang w:eastAsia="es-ES"/>
              </w:rPr>
              <w:t>Diciembre: 29</w:t>
            </w:r>
          </w:p>
          <w:p w14:paraId="7513849E" w14:textId="77777777" w:rsidR="00887D17" w:rsidRPr="00887D17" w:rsidRDefault="00887D17" w:rsidP="00887D17">
            <w:pPr>
              <w:spacing w:after="0" w:line="240" w:lineRule="auto"/>
              <w:rPr>
                <w:rFonts w:ascii="Arial" w:eastAsia="Times New Roman" w:hAnsi="Arial" w:cs="Arial"/>
                <w:color w:val="FF0000"/>
                <w:sz w:val="18"/>
                <w:szCs w:val="18"/>
                <w:lang w:eastAsia="es-ES"/>
              </w:rPr>
            </w:pPr>
            <w:r w:rsidRPr="00887D17">
              <w:rPr>
                <w:rFonts w:ascii="Arial" w:eastAsia="Times New Roman" w:hAnsi="Arial" w:cs="Arial"/>
                <w:color w:val="FF0000"/>
                <w:sz w:val="18"/>
                <w:szCs w:val="18"/>
                <w:lang w:eastAsia="es-ES"/>
              </w:rPr>
              <w:t>2027:</w:t>
            </w:r>
          </w:p>
          <w:p w14:paraId="7B883362" w14:textId="08D39D42" w:rsidR="00887D17" w:rsidRPr="00887D17" w:rsidRDefault="00887D17" w:rsidP="00887D17">
            <w:pPr>
              <w:spacing w:after="0" w:line="240" w:lineRule="auto"/>
              <w:rPr>
                <w:rFonts w:ascii="Arial" w:eastAsia="Times New Roman" w:hAnsi="Arial" w:cs="Arial"/>
                <w:b w:val="0"/>
                <w:bCs w:val="0"/>
                <w:color w:val="FF0000"/>
                <w:sz w:val="18"/>
                <w:szCs w:val="18"/>
                <w:lang w:eastAsia="es-ES"/>
              </w:rPr>
            </w:pPr>
            <w:r w:rsidRPr="00887D17">
              <w:rPr>
                <w:rFonts w:ascii="Arial" w:eastAsia="Times New Roman" w:hAnsi="Arial" w:cs="Arial"/>
                <w:b w:val="0"/>
                <w:bCs w:val="0"/>
                <w:color w:val="000000" w:themeColor="text1"/>
                <w:sz w:val="18"/>
                <w:szCs w:val="18"/>
                <w:lang w:eastAsia="es-ES"/>
              </w:rPr>
              <w:t>Marzo: 16, 17, 19, 23, 24, 26, 30, 31</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3281F0D" w14:textId="4C19E0A2"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6,</w:t>
            </w:r>
            <w:r w:rsidR="003C1E94">
              <w:rPr>
                <w:rFonts w:ascii="Arial" w:eastAsia="Times New Roman" w:hAnsi="Arial" w:cs="Arial"/>
                <w:color w:val="000000" w:themeColor="text1"/>
                <w:sz w:val="18"/>
                <w:szCs w:val="18"/>
                <w:lang w:eastAsia="es-ES"/>
              </w:rPr>
              <w:t>452</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53C17A8" w14:textId="4A504E6F"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467</w:t>
            </w:r>
          </w:p>
        </w:tc>
        <w:tc>
          <w:tcPr>
            <w:tcW w:w="127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D644B05" w14:textId="3B72ACA7"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420</w:t>
            </w:r>
          </w:p>
        </w:tc>
        <w:tc>
          <w:tcPr>
            <w:tcW w:w="14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B9EC120" w14:textId="335E9417" w:rsidR="00887D17" w:rsidRDefault="00887D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3C1E94">
              <w:rPr>
                <w:rFonts w:ascii="Arial" w:eastAsia="Times New Roman" w:hAnsi="Arial" w:cs="Arial"/>
                <w:color w:val="000000" w:themeColor="text1"/>
                <w:sz w:val="18"/>
                <w:szCs w:val="18"/>
                <w:lang w:eastAsia="es-ES"/>
              </w:rPr>
              <w:t>373</w:t>
            </w:r>
          </w:p>
        </w:tc>
      </w:tr>
    </w:tbl>
    <w:p w14:paraId="6BB9E253" w14:textId="77777777" w:rsidR="00D009DE" w:rsidRDefault="00D009DE">
      <w:pPr>
        <w:pStyle w:val="Standard"/>
        <w:spacing w:after="0" w:line="240" w:lineRule="auto"/>
        <w:rPr>
          <w:rFonts w:ascii="Arial" w:eastAsia="Times New Roman" w:hAnsi="Arial" w:cs="Arial"/>
          <w:b/>
          <w:color w:val="E36C0A"/>
          <w:sz w:val="18"/>
          <w:szCs w:val="18"/>
          <w:u w:val="single"/>
          <w:lang w:eastAsia="es-ES"/>
        </w:rPr>
      </w:pPr>
    </w:p>
    <w:p w14:paraId="0B2A4EA0" w14:textId="77777777" w:rsidR="00D009DE" w:rsidRDefault="00000000">
      <w:pPr>
        <w:pStyle w:val="Standard"/>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EL PRECIO INCLUYE</w:t>
      </w:r>
    </w:p>
    <w:p w14:paraId="25B22CFC"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Alojamiento en Osaka, Kioto, Takayama, Hakone y Tokio</w:t>
      </w:r>
    </w:p>
    <w:p w14:paraId="37FDE3EA"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9 Desayunos</w:t>
      </w:r>
    </w:p>
    <w:p w14:paraId="657D1A2D"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5 Almuerzos</w:t>
      </w:r>
    </w:p>
    <w:p w14:paraId="1BE6D77A"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2 Cenas </w:t>
      </w:r>
    </w:p>
    <w:p w14:paraId="7C7169A8"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Traslados in/out en servicio regular con asistente de habla española</w:t>
      </w:r>
    </w:p>
    <w:p w14:paraId="724BD9E4"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ES" w:eastAsia="es-ES"/>
        </w:rPr>
        <w:t xml:space="preserve">Visitas guiadas en español </w:t>
      </w:r>
      <w:r>
        <w:rPr>
          <w:rFonts w:ascii="Arial" w:hAnsi="Arial" w:cs="Arial"/>
          <w:color w:val="000000" w:themeColor="text1"/>
          <w:sz w:val="18"/>
          <w:szCs w:val="18"/>
          <w:lang w:val="es-MX" w:eastAsia="es-ES"/>
        </w:rPr>
        <w:t>excepto los trayectos de tren bala desde Kyoto hacia Nagoya (día 5) o desde Nagoya hacia Odawara (día 6) y los días libres. En algunos casos, la cena en Takayama y/o Hakone podría no contar con la asistencia de la guía/asistente.</w:t>
      </w:r>
    </w:p>
    <w:p w14:paraId="3D383EA9"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Franquicia de equipaje: 1 maleta de tamaño normal (hasta 23 kg) por persona incluida. </w:t>
      </w:r>
      <w:r>
        <w:rPr>
          <w:rFonts w:ascii="Arial" w:hAnsi="Arial" w:cs="Arial"/>
          <w:b/>
          <w:color w:val="000000" w:themeColor="text1"/>
          <w:sz w:val="18"/>
          <w:szCs w:val="18"/>
          <w:lang w:val="es-ES" w:eastAsia="es-ES"/>
        </w:rPr>
        <w:t>Suplemento de JPY 4.000 a partir de la 2ª maleta por persona / envío (pago directo en Japón).</w:t>
      </w:r>
      <w:r>
        <w:rPr>
          <w:rFonts w:ascii="Arial" w:hAnsi="Arial" w:cs="Arial"/>
          <w:color w:val="000000" w:themeColor="text1"/>
          <w:sz w:val="18"/>
          <w:szCs w:val="18"/>
          <w:lang w:val="es-ES" w:eastAsia="es-ES"/>
        </w:rPr>
        <w:t xml:space="preserve"> Los clientes pasarán una noche en Takayama y una noche en Hakone sin sus maletas, por lo que se ruega preparar equipaje de mano (maleta </w:t>
      </w:r>
      <w:r>
        <w:rPr>
          <w:rFonts w:ascii="Arial" w:hAnsi="Arial" w:cs="Arial"/>
          <w:color w:val="000000" w:themeColor="text1"/>
          <w:sz w:val="18"/>
          <w:szCs w:val="18"/>
          <w:lang w:val="es-ES" w:eastAsia="es-ES"/>
        </w:rPr>
        <w:lastRenderedPageBreak/>
        <w:t>de mano hasta 10kg) para estas dos noches. Las maletas se transportarán directamente de Kyoto a Tokyo.</w:t>
      </w:r>
    </w:p>
    <w:p w14:paraId="3010664F"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MX" w:eastAsia="es-ES"/>
        </w:rPr>
        <w:t>Los impuestos necesarios, peaje de autopistas y aparcamientos están incluidos</w:t>
      </w:r>
    </w:p>
    <w:p w14:paraId="259FC314"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Seguro de viajero.</w:t>
      </w:r>
    </w:p>
    <w:p w14:paraId="473A40A7" w14:textId="77777777" w:rsidR="00D009DE" w:rsidRDefault="00000000">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Asistencia en español 24 hrs. todos los días del año</w:t>
      </w:r>
    </w:p>
    <w:p w14:paraId="23DE523C" w14:textId="77777777" w:rsidR="00D009DE" w:rsidRDefault="00D009DE">
      <w:pPr>
        <w:pStyle w:val="Sinespaciado"/>
        <w:widowControl w:val="0"/>
        <w:jc w:val="both"/>
        <w:rPr>
          <w:rFonts w:ascii="Arial" w:hAnsi="Arial" w:cs="Arial"/>
          <w:b/>
          <w:color w:val="E36C0A"/>
          <w:sz w:val="18"/>
          <w:szCs w:val="18"/>
          <w:u w:val="single"/>
          <w:lang w:val="es-MX" w:eastAsia="es-ES"/>
        </w:rPr>
      </w:pPr>
    </w:p>
    <w:p w14:paraId="524227A1" w14:textId="77777777" w:rsidR="00D009DE" w:rsidRDefault="00000000">
      <w:pPr>
        <w:pStyle w:val="Sinespaciado"/>
        <w:widowControl w:val="0"/>
        <w:jc w:val="both"/>
      </w:pPr>
      <w:r>
        <w:rPr>
          <w:rFonts w:ascii="Arial" w:hAnsi="Arial" w:cs="Arial"/>
          <w:b/>
          <w:color w:val="E36C0A"/>
          <w:sz w:val="18"/>
          <w:szCs w:val="18"/>
          <w:u w:val="single"/>
          <w:lang w:val="es-MX" w:eastAsia="es-ES"/>
        </w:rPr>
        <w:t>EL PRECIO NO INCLUYE</w:t>
      </w:r>
    </w:p>
    <w:p w14:paraId="44C96AF9" w14:textId="77777777" w:rsidR="00D009DE" w:rsidRDefault="00000000">
      <w:pPr>
        <w:pStyle w:val="Sinespaciado"/>
        <w:widowControl w:val="0"/>
        <w:numPr>
          <w:ilvl w:val="0"/>
          <w:numId w:val="2"/>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Bebidas en las comidas </w:t>
      </w:r>
    </w:p>
    <w:p w14:paraId="463A40DF" w14:textId="77777777" w:rsidR="00D009DE"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Osaka – México</w:t>
      </w:r>
    </w:p>
    <w:p w14:paraId="5BF21246" w14:textId="77777777" w:rsidR="00D009DE"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4A4CB19D" w14:textId="77777777" w:rsidR="00D009DE"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7360B91F" w14:textId="77777777" w:rsidR="00D009DE"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6E71B479" w14:textId="77777777" w:rsidR="00D009DE"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52E56223" w14:textId="77777777" w:rsidR="00D009DE" w:rsidRDefault="00D009DE">
      <w:pPr>
        <w:pStyle w:val="Standard"/>
        <w:spacing w:after="0" w:line="240" w:lineRule="auto"/>
        <w:rPr>
          <w:rFonts w:ascii="Arial" w:eastAsia="Times New Roman" w:hAnsi="Arial" w:cs="Arial"/>
          <w:b/>
          <w:color w:val="E36C0A"/>
          <w:sz w:val="18"/>
          <w:szCs w:val="18"/>
          <w:u w:val="single"/>
          <w:lang w:val="es-MX" w:eastAsia="es-ES"/>
        </w:rPr>
      </w:pPr>
    </w:p>
    <w:p w14:paraId="5EA226C2" w14:textId="77777777" w:rsidR="00D009DE" w:rsidRDefault="00000000">
      <w:pPr>
        <w:pStyle w:val="Standard"/>
        <w:spacing w:after="0" w:line="240" w:lineRule="auto"/>
        <w:rPr>
          <w:rFonts w:ascii="Arial" w:eastAsia="Times New Roman" w:hAnsi="Arial" w:cs="Arial"/>
          <w:b/>
          <w:color w:val="E36C0A"/>
          <w:sz w:val="18"/>
          <w:szCs w:val="18"/>
          <w:u w:val="single"/>
          <w:lang w:val="es-MX" w:eastAsia="es-ES"/>
        </w:rPr>
      </w:pPr>
      <w:r>
        <w:rPr>
          <w:rFonts w:ascii="Arial" w:eastAsia="Times New Roman" w:hAnsi="Arial" w:cs="Arial"/>
          <w:b/>
          <w:color w:val="E36C0A"/>
          <w:sz w:val="18"/>
          <w:szCs w:val="18"/>
          <w:u w:val="single"/>
          <w:lang w:val="es-MX" w:eastAsia="es-ES"/>
        </w:rPr>
        <w:t xml:space="preserve">NOTAS DE OPERACIÓN: </w:t>
      </w:r>
    </w:p>
    <w:p w14:paraId="34EE0C4C" w14:textId="77777777" w:rsidR="00D009DE" w:rsidRDefault="00000000">
      <w:pPr>
        <w:spacing w:after="0" w:line="240" w:lineRule="auto"/>
        <w:jc w:val="both"/>
        <w:rPr>
          <w:rFonts w:ascii="Arial" w:hAnsi="Arial" w:cs="Arial"/>
          <w:color w:val="000000" w:themeColor="text1"/>
          <w:sz w:val="18"/>
          <w:szCs w:val="18"/>
        </w:rPr>
      </w:pPr>
      <w:r>
        <w:rPr>
          <w:rFonts w:ascii="Arial" w:hAnsi="Arial" w:cs="Arial"/>
          <w:b/>
          <w:color w:val="000000" w:themeColor="text1"/>
          <w:sz w:val="18"/>
          <w:szCs w:val="18"/>
        </w:rPr>
        <w:t xml:space="preserve">Tours en los que se realizan excursiones especiales por cortesía de proveedor </w:t>
      </w:r>
      <w:r>
        <w:rPr>
          <w:rFonts w:ascii="Arial" w:hAnsi="Arial" w:cs="Arial"/>
          <w:color w:val="000000" w:themeColor="text1"/>
          <w:sz w:val="18"/>
          <w:szCs w:val="18"/>
        </w:rPr>
        <w:t xml:space="preserve">(todos éstos tours podrían cambiar en función del florecimiento de los cerezos, el cambio de color de las hojas de los árboles y del clima): </w:t>
      </w:r>
    </w:p>
    <w:p w14:paraId="747C8E4F"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las flores de cerezo 2025: La primera semana de abril </w:t>
      </w:r>
    </w:p>
    <w:p w14:paraId="0FF552FC"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las hojas coloridas de otoño: mes de noviembre </w:t>
      </w:r>
    </w:p>
    <w:p w14:paraId="0601604E"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las flores de cerezo 2026: la última semana de marzo </w:t>
      </w:r>
    </w:p>
    <w:p w14:paraId="07547A01" w14:textId="77777777" w:rsidR="00D009DE" w:rsidRDefault="00D009DE">
      <w:pPr>
        <w:pStyle w:val="Prrafodelista"/>
        <w:spacing w:after="0" w:line="240" w:lineRule="auto"/>
        <w:jc w:val="both"/>
        <w:rPr>
          <w:rFonts w:ascii="Arial" w:hAnsi="Arial" w:cs="Arial"/>
          <w:color w:val="000000" w:themeColor="text1"/>
          <w:sz w:val="18"/>
          <w:szCs w:val="18"/>
        </w:rPr>
      </w:pPr>
    </w:p>
    <w:p w14:paraId="6DB1E361" w14:textId="77777777" w:rsidR="00D009DE" w:rsidRDefault="00000000">
      <w:p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Salidas con interés especial por festivales:</w:t>
      </w:r>
      <w:r>
        <w:rPr>
          <w:rFonts w:ascii="Arial" w:hAnsi="Arial" w:cs="Arial"/>
          <w:color w:val="000000" w:themeColor="text1"/>
          <w:sz w:val="18"/>
          <w:szCs w:val="18"/>
        </w:rPr>
        <w:t>17 y 24 de julio (Festival de Gion, Kioto)</w:t>
      </w:r>
    </w:p>
    <w:p w14:paraId="2A12A5A9"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Tours que coincidan con fechas con previsión de congestión de tráfico: </w:t>
      </w:r>
    </w:p>
    <w:p w14:paraId="203EAFBE"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Semana de Oro japonesa. 26 de abril al 06 de mayo </w:t>
      </w:r>
    </w:p>
    <w:p w14:paraId="163DA1A0" w14:textId="77777777" w:rsidR="00D009DE" w:rsidRDefault="00000000">
      <w:p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Festividad del Obon: 08 al 18 de agosto </w:t>
      </w:r>
    </w:p>
    <w:p w14:paraId="5043CB0F" w14:textId="77777777" w:rsidR="00D009DE" w:rsidRDefault="00D009DE">
      <w:pPr>
        <w:pStyle w:val="Standard"/>
        <w:spacing w:after="0" w:line="240" w:lineRule="auto"/>
        <w:rPr>
          <w:rFonts w:ascii="Arial" w:eastAsia="Times New Roman" w:hAnsi="Arial" w:cs="Arial"/>
          <w:color w:val="000000" w:themeColor="text1"/>
          <w:sz w:val="18"/>
          <w:szCs w:val="18"/>
          <w:lang w:eastAsia="es-ES"/>
        </w:rPr>
      </w:pPr>
    </w:p>
    <w:p w14:paraId="09585338" w14:textId="77777777" w:rsidR="00D009DE" w:rsidRDefault="00000000">
      <w:pPr>
        <w:pStyle w:val="Standard"/>
        <w:spacing w:after="0" w:line="240" w:lineRule="auto"/>
        <w:ind w:firstLine="708"/>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Fecha límite para las reservas: 45 días antes de la llegada a Japón en horario japonés.</w:t>
      </w:r>
    </w:p>
    <w:p w14:paraId="275E7E73" w14:textId="77777777" w:rsidR="00D009DE" w:rsidRDefault="00000000">
      <w:pPr>
        <w:pStyle w:val="Standard"/>
        <w:spacing w:after="0" w:line="240" w:lineRule="auto"/>
        <w:rPr>
          <w:rFonts w:ascii="Arial" w:eastAsia="Times New Roman" w:hAnsi="Arial" w:cs="Arial"/>
          <w:b/>
          <w:color w:val="000000" w:themeColor="text1"/>
          <w:sz w:val="18"/>
          <w:szCs w:val="18"/>
          <w:u w:val="single"/>
          <w:lang w:eastAsia="es-ES"/>
        </w:rPr>
      </w:pPr>
      <w:r>
        <w:rPr>
          <w:rFonts w:ascii="Arial" w:eastAsia="Times New Roman" w:hAnsi="Arial" w:cs="Arial"/>
          <w:color w:val="000000" w:themeColor="text1"/>
          <w:sz w:val="18"/>
          <w:szCs w:val="18"/>
          <w:u w:val="single"/>
          <w:lang w:eastAsia="es-ES"/>
        </w:rPr>
        <w:t>Las reservas se cierran 45 días antes de la llegada y pasada esa fecha cualquier cambio o servicio añadido conlleva un suplemento por gestión de urgencia</w:t>
      </w:r>
      <w:r>
        <w:rPr>
          <w:rFonts w:ascii="Arial" w:eastAsia="Times New Roman" w:hAnsi="Arial" w:cs="Arial"/>
          <w:b/>
          <w:color w:val="000000" w:themeColor="text1"/>
          <w:sz w:val="18"/>
          <w:szCs w:val="18"/>
          <w:u w:val="single"/>
          <w:lang w:eastAsia="es-ES"/>
        </w:rPr>
        <w:t>. La solicitud de cambios o nuevos servicios no se pueden garantizar después de la fecha límite de reserva.</w:t>
      </w:r>
    </w:p>
    <w:p w14:paraId="07459315"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606" w:type="dxa"/>
        <w:jc w:val="center"/>
        <w:shd w:val="clear" w:color="auto" w:fill="FDE4D0"/>
        <w:tblLayout w:type="fixed"/>
        <w:tblLook w:val="04A0" w:firstRow="1" w:lastRow="0" w:firstColumn="1" w:lastColumn="0" w:noHBand="0" w:noVBand="1"/>
      </w:tblPr>
      <w:tblGrid>
        <w:gridCol w:w="113"/>
        <w:gridCol w:w="6090"/>
        <w:gridCol w:w="1701"/>
        <w:gridCol w:w="1702"/>
      </w:tblGrid>
      <w:tr w:rsidR="00D009DE" w14:paraId="1FD5D9DF" w14:textId="77777777" w:rsidTr="001F3E54">
        <w:trPr>
          <w:gridBefore w:val="1"/>
          <w:cnfStyle w:val="100000000000" w:firstRow="1" w:lastRow="0" w:firstColumn="0" w:lastColumn="0" w:oddVBand="0" w:evenVBand="0" w:oddHBand="0" w:evenHBand="0" w:firstRowFirstColumn="0" w:firstRowLastColumn="0" w:lastRowFirstColumn="0" w:lastRowLastColumn="0"/>
          <w:wBefore w:w="113" w:type="dxa"/>
          <w:trHeight w:val="282"/>
          <w:jc w:val="center"/>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091D8CC9" w14:textId="77777777" w:rsidR="00D009DE" w:rsidRDefault="00000000">
            <w:pPr>
              <w:widowControl w:val="0"/>
              <w:spacing w:after="0" w:line="240" w:lineRule="auto"/>
              <w:jc w:val="center"/>
              <w:rPr>
                <w:rFonts w:ascii="Arial" w:hAnsi="Arial" w:cs="Arial"/>
                <w:color w:val="FFFFFF" w:themeColor="background1"/>
                <w:sz w:val="20"/>
                <w:szCs w:val="20"/>
              </w:rPr>
            </w:pPr>
            <w:bookmarkStart w:id="1" w:name="_Hlk208747899"/>
            <w:r>
              <w:rPr>
                <w:rFonts w:ascii="Arial" w:eastAsia="Times New Roman" w:hAnsi="Arial" w:cs="Arial"/>
                <w:color w:val="FFFFFF" w:themeColor="background1"/>
                <w:sz w:val="20"/>
                <w:szCs w:val="20"/>
                <w:lang w:eastAsia="es-ES"/>
              </w:rPr>
              <w:t xml:space="preserve">Excursión opcional a Hiroshima y Miyajima con almuerzo desde Kyoto (Día 4). Mínimo 2 páx </w:t>
            </w:r>
          </w:p>
        </w:tc>
      </w:tr>
      <w:tr w:rsidR="00D009DE" w14:paraId="0C7929A6" w14:textId="77777777" w:rsidTr="001F3E54">
        <w:trPr>
          <w:gridBefore w:val="1"/>
          <w:cnfStyle w:val="000000100000" w:firstRow="0" w:lastRow="0" w:firstColumn="0" w:lastColumn="0" w:oddVBand="0" w:evenVBand="0" w:oddHBand="1" w:evenHBand="0" w:firstRowFirstColumn="0" w:firstRowLastColumn="0" w:lastRowFirstColumn="0" w:lastRowLastColumn="0"/>
          <w:wBefore w:w="113" w:type="dxa"/>
          <w:trHeight w:val="361"/>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0542DA1E"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Incluye</w:t>
            </w:r>
          </w:p>
        </w:tc>
        <w:tc>
          <w:tcPr>
            <w:tcW w:w="1701"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5FAE043"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ADT</w:t>
            </w:r>
          </w:p>
        </w:tc>
        <w:tc>
          <w:tcPr>
            <w:tcW w:w="1702"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AA52953"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MNR (6-11 años)</w:t>
            </w:r>
          </w:p>
        </w:tc>
      </w:tr>
      <w:tr w:rsidR="00D009DE" w14:paraId="7E26564D" w14:textId="77777777" w:rsidTr="001F3E54">
        <w:trPr>
          <w:gridBefore w:val="1"/>
          <w:wBefore w:w="113" w:type="dxa"/>
          <w:trHeight w:val="737"/>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DADB084"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Tren bala de Kyoto a Hiroshima, ida y vuelta en clase turista.</w:t>
            </w:r>
          </w:p>
          <w:p w14:paraId="73DBF424"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Guía de habla española durante toda la excursión.</w:t>
            </w:r>
          </w:p>
          <w:p w14:paraId="32932D20"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Visita de Hiroshima y Miyajima según el itinerario.</w:t>
            </w:r>
          </w:p>
          <w:p w14:paraId="0DF480E1" w14:textId="77777777" w:rsidR="00D009DE" w:rsidRDefault="00000000">
            <w:pPr>
              <w:pStyle w:val="Prrafodelista"/>
              <w:widowControl w:val="0"/>
              <w:numPr>
                <w:ilvl w:val="0"/>
                <w:numId w:val="6"/>
              </w:numPr>
              <w:spacing w:after="0" w:line="240" w:lineRule="auto"/>
              <w:rPr>
                <w:rFonts w:ascii="Arial" w:eastAsia="Times New Roman" w:hAnsi="Arial" w:cs="Arial"/>
                <w:b w:val="0"/>
                <w:bCs w:val="0"/>
                <w:color w:val="000000" w:themeColor="text1"/>
                <w:sz w:val="18"/>
                <w:szCs w:val="18"/>
                <w:lang w:eastAsia="es-ES"/>
              </w:rPr>
            </w:pPr>
            <w:r>
              <w:rPr>
                <w:rFonts w:ascii="Arial" w:eastAsia="Times New Roman" w:hAnsi="Arial" w:cs="Arial"/>
                <w:b w:val="0"/>
                <w:color w:val="000000" w:themeColor="text1"/>
                <w:sz w:val="18"/>
                <w:szCs w:val="18"/>
                <w:lang w:eastAsia="es-ES"/>
              </w:rPr>
              <w:t xml:space="preserve">Cancelaciones a partir de 45 días antes de llegada a Japón, llevará la misma política de gastos de cancelación que el tour </w:t>
            </w:r>
          </w:p>
          <w:p w14:paraId="23924EDD" w14:textId="77777777" w:rsidR="00D009DE" w:rsidRDefault="00000000">
            <w:pPr>
              <w:pStyle w:val="Prrafodelista"/>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 w:val="0"/>
                <w:color w:val="000000" w:themeColor="text1"/>
                <w:sz w:val="18"/>
                <w:szCs w:val="18"/>
                <w:lang w:eastAsia="es-ES"/>
              </w:rPr>
              <w:t>(ver “POLÍTICA DE CANCELACIÓN”)</w:t>
            </w:r>
          </w:p>
        </w:tc>
        <w:tc>
          <w:tcPr>
            <w:tcW w:w="1701"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2083512" w14:textId="4A717236" w:rsidR="001F3E54" w:rsidRDefault="00000000" w:rsidP="001F3E5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1F3E54">
              <w:rPr>
                <w:rFonts w:ascii="Arial" w:eastAsia="Times New Roman" w:hAnsi="Arial" w:cs="Arial"/>
                <w:color w:val="000000" w:themeColor="text1"/>
                <w:sz w:val="18"/>
                <w:szCs w:val="18"/>
                <w:lang w:eastAsia="es-ES"/>
              </w:rPr>
              <w:t>552</w:t>
            </w:r>
          </w:p>
        </w:tc>
        <w:tc>
          <w:tcPr>
            <w:tcW w:w="170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5A987F3" w14:textId="4FC3B691"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1F3E54">
              <w:rPr>
                <w:rFonts w:ascii="Arial" w:eastAsia="Times New Roman" w:hAnsi="Arial" w:cs="Arial"/>
                <w:color w:val="000000" w:themeColor="text1"/>
                <w:sz w:val="18"/>
                <w:szCs w:val="18"/>
                <w:lang w:eastAsia="es-ES"/>
              </w:rPr>
              <w:t>543</w:t>
            </w:r>
          </w:p>
        </w:tc>
      </w:tr>
      <w:bookmarkEnd w:id="1"/>
      <w:tr w:rsidR="00D009DE" w14:paraId="7E5051BA" w14:textId="77777777" w:rsidTr="001F3E54">
        <w:trPr>
          <w:gridBefore w:val="1"/>
          <w:cnfStyle w:val="000000100000" w:firstRow="0" w:lastRow="0" w:firstColumn="0" w:lastColumn="0" w:oddVBand="0" w:evenVBand="0" w:oddHBand="1" w:evenHBand="0" w:firstRowFirstColumn="0" w:firstRowLastColumn="0" w:lastRowFirstColumn="0" w:lastRowLastColumn="0"/>
          <w:wBefore w:w="113" w:type="dxa"/>
          <w:trHeight w:val="277"/>
          <w:jc w:val="center"/>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3BE20887" w14:textId="77777777" w:rsidR="00D009DE" w:rsidRDefault="00000000">
            <w:pPr>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Excursión opcional a Nikko con almuerzo desde Tokyo (Día 9). Mínimo 2 páx</w:t>
            </w:r>
          </w:p>
        </w:tc>
      </w:tr>
      <w:tr w:rsidR="00D009DE" w14:paraId="481782EC" w14:textId="77777777" w:rsidTr="001F3E54">
        <w:trPr>
          <w:gridBefore w:val="1"/>
          <w:wBefore w:w="113" w:type="dxa"/>
          <w:trHeight w:val="207"/>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8EA2080" w14:textId="77777777" w:rsidR="00D009DE"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FFFFFF" w:themeColor="background1"/>
                <w:sz w:val="20"/>
                <w:szCs w:val="20"/>
                <w:lang w:eastAsia="es-ES"/>
              </w:rPr>
              <w:t>Incluye</w:t>
            </w:r>
          </w:p>
        </w:tc>
        <w:tc>
          <w:tcPr>
            <w:tcW w:w="1701"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35A40B45"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FFFFFF" w:themeColor="background1"/>
                <w:sz w:val="20"/>
                <w:szCs w:val="20"/>
                <w:lang w:eastAsia="es-ES"/>
              </w:rPr>
              <w:t>ADT</w:t>
            </w:r>
          </w:p>
        </w:tc>
        <w:tc>
          <w:tcPr>
            <w:tcW w:w="1702"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1469A49"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hAnsi="Arial" w:cs="Arial"/>
                <w:color w:val="FFFFFF" w:themeColor="background1"/>
                <w:sz w:val="20"/>
                <w:szCs w:val="20"/>
              </w:rPr>
              <w:t>MNR (6-11 años)</w:t>
            </w:r>
          </w:p>
        </w:tc>
      </w:tr>
      <w:tr w:rsidR="00D009DE" w14:paraId="77E6E58E" w14:textId="77777777" w:rsidTr="001F3E54">
        <w:trPr>
          <w:gridBefore w:val="1"/>
          <w:cnfStyle w:val="000000100000" w:firstRow="0" w:lastRow="0" w:firstColumn="0" w:lastColumn="0" w:oddVBand="0" w:evenVBand="0" w:oddHBand="1" w:evenHBand="0" w:firstRowFirstColumn="0" w:firstRowLastColumn="0" w:lastRowFirstColumn="0" w:lastRowLastColumn="0"/>
          <w:wBefore w:w="113" w:type="dxa"/>
          <w:trHeight w:val="408"/>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9746CAE"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Guía de habla española durante toda la excursión.</w:t>
            </w:r>
          </w:p>
          <w:p w14:paraId="771B1A7F"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Visita de Nikko según el itinerario.</w:t>
            </w:r>
          </w:p>
          <w:p w14:paraId="42C666B3" w14:textId="77777777" w:rsidR="00D009DE" w:rsidRDefault="00000000">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Cancelaciones a partir de 45 días antes de llegada a Japón, llevará la misma política de gastos de cancelación que el tour (ver “POLÍTICA DE CANCELACIÓN”).</w:t>
            </w:r>
          </w:p>
          <w:p w14:paraId="4C62F4DF" w14:textId="77777777" w:rsidR="00D009DE" w:rsidRDefault="00000000">
            <w:pPr>
              <w:pStyle w:val="Prrafodelista"/>
              <w:widowControl w:val="0"/>
              <w:numPr>
                <w:ilvl w:val="0"/>
                <w:numId w:val="6"/>
              </w:numPr>
              <w:spacing w:after="0" w:line="240" w:lineRule="auto"/>
              <w:rPr>
                <w:rFonts w:ascii="Arial" w:eastAsia="Times New Roman" w:hAnsi="Arial" w:cs="Arial"/>
                <w:b w:val="0"/>
                <w:bCs w:val="0"/>
                <w:color w:val="000000" w:themeColor="text1"/>
                <w:sz w:val="18"/>
                <w:szCs w:val="18"/>
                <w:lang w:eastAsia="es-ES"/>
              </w:rPr>
            </w:pPr>
            <w:r>
              <w:rPr>
                <w:rFonts w:ascii="Arial" w:eastAsia="Times New Roman" w:hAnsi="Arial" w:cs="Arial"/>
                <w:color w:val="000000" w:themeColor="text1"/>
                <w:sz w:val="18"/>
                <w:szCs w:val="18"/>
                <w:lang w:eastAsia="es-ES"/>
              </w:rPr>
              <w:t>En la temporada alta de la semana de Oro y festividad de Obon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p>
        </w:tc>
        <w:tc>
          <w:tcPr>
            <w:tcW w:w="1701"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0D46BF2" w14:textId="27D69E3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w:t>
            </w:r>
            <w:r w:rsidR="001F3E54">
              <w:rPr>
                <w:rFonts w:ascii="Arial" w:eastAsia="Times New Roman" w:hAnsi="Arial" w:cs="Arial"/>
                <w:color w:val="000000" w:themeColor="text1"/>
                <w:sz w:val="18"/>
                <w:szCs w:val="18"/>
                <w:lang w:eastAsia="es-ES"/>
              </w:rPr>
              <w:t xml:space="preserve"> 347</w:t>
            </w:r>
          </w:p>
        </w:tc>
        <w:tc>
          <w:tcPr>
            <w:tcW w:w="170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86B9311" w14:textId="6967F601"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1F3E54">
              <w:rPr>
                <w:rFonts w:ascii="Arial" w:eastAsia="Times New Roman" w:hAnsi="Arial" w:cs="Arial"/>
                <w:color w:val="000000" w:themeColor="text1"/>
                <w:sz w:val="18"/>
                <w:szCs w:val="18"/>
                <w:lang w:eastAsia="es-ES"/>
              </w:rPr>
              <w:t>338</w:t>
            </w:r>
          </w:p>
        </w:tc>
      </w:tr>
      <w:tr w:rsidR="001F3E54" w14:paraId="0B2C5ADA" w14:textId="77777777" w:rsidTr="001F3E54">
        <w:trPr>
          <w:trHeight w:val="282"/>
          <w:jc w:val="center"/>
        </w:trPr>
        <w:tc>
          <w:tcPr>
            <w:cnfStyle w:val="001000000000" w:firstRow="0" w:lastRow="0" w:firstColumn="1" w:lastColumn="0" w:oddVBand="0" w:evenVBand="0" w:oddHBand="0" w:evenHBand="0" w:firstRowFirstColumn="0" w:firstRowLastColumn="0" w:lastRowFirstColumn="0" w:lastRowLastColumn="0"/>
            <w:tcW w:w="9606"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1CB5F2B2" w14:textId="1E8A06D1" w:rsidR="001F3E54" w:rsidRDefault="001F3E54" w:rsidP="00560E28">
            <w:pPr>
              <w:widowControl w:val="0"/>
              <w:spacing w:after="0" w:line="240" w:lineRule="auto"/>
              <w:jc w:val="center"/>
              <w:rPr>
                <w:rFonts w:ascii="Arial" w:hAnsi="Arial" w:cs="Arial"/>
                <w:color w:val="FFFFFF" w:themeColor="background1"/>
                <w:sz w:val="20"/>
                <w:szCs w:val="20"/>
              </w:rPr>
            </w:pPr>
            <w:r>
              <w:rPr>
                <w:rFonts w:ascii="Arial" w:eastAsia="Times New Roman" w:hAnsi="Arial" w:cs="Arial"/>
                <w:color w:val="FFFFFF" w:themeColor="background1"/>
                <w:sz w:val="20"/>
                <w:szCs w:val="20"/>
                <w:lang w:eastAsia="es-ES"/>
              </w:rPr>
              <w:t xml:space="preserve">Excursión opcional </w:t>
            </w:r>
            <w:r w:rsidRPr="001F3E54">
              <w:rPr>
                <w:rFonts w:ascii="Arial" w:eastAsia="Times New Roman" w:hAnsi="Arial" w:cs="Arial"/>
                <w:color w:val="FFFFFF" w:themeColor="background1"/>
                <w:sz w:val="20"/>
                <w:szCs w:val="20"/>
                <w:lang w:eastAsia="es-ES"/>
              </w:rPr>
              <w:t>de ceremonia de té en Kyoto (tarde del día 3)</w:t>
            </w:r>
            <w:r>
              <w:rPr>
                <w:rFonts w:ascii="Arial" w:eastAsia="Times New Roman" w:hAnsi="Arial" w:cs="Arial"/>
                <w:color w:val="FFFFFF" w:themeColor="background1"/>
                <w:sz w:val="20"/>
                <w:szCs w:val="20"/>
                <w:lang w:eastAsia="es-ES"/>
              </w:rPr>
              <w:t xml:space="preserve"> Mínimo 2 páx </w:t>
            </w:r>
          </w:p>
        </w:tc>
      </w:tr>
      <w:tr w:rsidR="001F3E54" w14:paraId="0DECED61" w14:textId="77777777" w:rsidTr="001F3E5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6203" w:type="dxa"/>
            <w:gridSpan w:val="2"/>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3FA61BE9" w14:textId="77777777" w:rsidR="001F3E54" w:rsidRDefault="001F3E54" w:rsidP="00560E28">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Incluye</w:t>
            </w:r>
          </w:p>
        </w:tc>
        <w:tc>
          <w:tcPr>
            <w:tcW w:w="1701"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28994C1" w14:textId="77777777" w:rsidR="001F3E54" w:rsidRDefault="001F3E54" w:rsidP="00560E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ADT</w:t>
            </w:r>
          </w:p>
        </w:tc>
        <w:tc>
          <w:tcPr>
            <w:tcW w:w="1702"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31CAB85" w14:textId="77777777" w:rsidR="001F3E54" w:rsidRDefault="001F3E54" w:rsidP="00560E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MNR (6-11 años)</w:t>
            </w:r>
          </w:p>
        </w:tc>
      </w:tr>
      <w:tr w:rsidR="001F3E54" w14:paraId="2E1865CD" w14:textId="77777777" w:rsidTr="001F3E54">
        <w:trPr>
          <w:trHeight w:val="737"/>
          <w:jc w:val="center"/>
        </w:trPr>
        <w:tc>
          <w:tcPr>
            <w:cnfStyle w:val="001000000000" w:firstRow="0" w:lastRow="0" w:firstColumn="1" w:lastColumn="0" w:oddVBand="0" w:evenVBand="0" w:oddHBand="0" w:evenHBand="0" w:firstRowFirstColumn="0" w:firstRowLastColumn="0" w:lastRowFirstColumn="0" w:lastRowLastColumn="0"/>
            <w:tcW w:w="6203" w:type="dxa"/>
            <w:gridSpan w:val="2"/>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5CD2545" w14:textId="77777777" w:rsidR="001F3E54" w:rsidRDefault="001F3E54" w:rsidP="001F3E54">
            <w:pPr>
              <w:pStyle w:val="Prrafodelista"/>
              <w:widowControl w:val="0"/>
              <w:numPr>
                <w:ilvl w:val="0"/>
                <w:numId w:val="6"/>
              </w:numPr>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b w:val="0"/>
                <w:color w:val="000000" w:themeColor="text1"/>
                <w:sz w:val="18"/>
                <w:szCs w:val="18"/>
                <w:lang w:eastAsia="es-ES"/>
              </w:rPr>
              <w:t>Traslado al lugar de la ceremonia</w:t>
            </w:r>
          </w:p>
          <w:p w14:paraId="494854CA" w14:textId="77777777" w:rsidR="001F3E54" w:rsidRDefault="001F3E54" w:rsidP="001F3E54">
            <w:pPr>
              <w:pStyle w:val="Prrafodelista"/>
              <w:widowControl w:val="0"/>
              <w:numPr>
                <w:ilvl w:val="0"/>
                <w:numId w:val="6"/>
              </w:numPr>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b w:val="0"/>
                <w:color w:val="000000" w:themeColor="text1"/>
                <w:sz w:val="18"/>
                <w:szCs w:val="18"/>
                <w:lang w:eastAsia="es-ES"/>
              </w:rPr>
              <w:t>Guía de habla española para la actividad</w:t>
            </w:r>
          </w:p>
          <w:p w14:paraId="1F509E64" w14:textId="77777777" w:rsidR="001F3E54" w:rsidRDefault="001F3E54" w:rsidP="001F3E54">
            <w:pPr>
              <w:pStyle w:val="Prrafodelista"/>
              <w:widowControl w:val="0"/>
              <w:numPr>
                <w:ilvl w:val="0"/>
                <w:numId w:val="6"/>
              </w:numPr>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b w:val="0"/>
                <w:color w:val="000000" w:themeColor="text1"/>
                <w:sz w:val="18"/>
                <w:szCs w:val="18"/>
                <w:lang w:eastAsia="es-ES"/>
              </w:rPr>
              <w:t>Experiencia de ceremonia de té</w:t>
            </w:r>
          </w:p>
          <w:p w14:paraId="252CA9D9" w14:textId="77777777" w:rsidR="001F3E54" w:rsidRDefault="001F3E54" w:rsidP="001F3E54">
            <w:pPr>
              <w:pStyle w:val="Prrafodelista"/>
              <w:widowControl w:val="0"/>
              <w:numPr>
                <w:ilvl w:val="0"/>
                <w:numId w:val="6"/>
              </w:numPr>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b w:val="0"/>
                <w:color w:val="000000" w:themeColor="text1"/>
                <w:sz w:val="18"/>
                <w:szCs w:val="18"/>
                <w:lang w:eastAsia="es-ES"/>
              </w:rPr>
              <w:t>Traslado de regreso a su hotel</w:t>
            </w:r>
          </w:p>
          <w:p w14:paraId="7215E113" w14:textId="77777777" w:rsidR="001F3E54" w:rsidRDefault="001F3E54" w:rsidP="001F3E54">
            <w:pPr>
              <w:pStyle w:val="Prrafodelista"/>
              <w:widowControl w:val="0"/>
              <w:numPr>
                <w:ilvl w:val="0"/>
                <w:numId w:val="6"/>
              </w:numPr>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b w:val="0"/>
                <w:color w:val="000000" w:themeColor="text1"/>
                <w:sz w:val="18"/>
                <w:szCs w:val="18"/>
                <w:lang w:eastAsia="es-ES"/>
              </w:rPr>
              <w:t xml:space="preserve">Cancelaciones a partir de 21 días antes de llegada a Japón, llevará la misma política de gastos de cancelación que el tour (ver “POLÍTICA DE CANCELACIÓN”) </w:t>
            </w:r>
          </w:p>
          <w:p w14:paraId="54302AE8" w14:textId="77777777" w:rsidR="001F3E54" w:rsidRDefault="001F3E54" w:rsidP="001F3E54">
            <w:pPr>
              <w:widowControl w:val="0"/>
              <w:spacing w:after="0" w:line="240" w:lineRule="auto"/>
              <w:rPr>
                <w:rFonts w:ascii="Arial" w:eastAsia="Times New Roman" w:hAnsi="Arial" w:cs="Arial"/>
                <w:b w:val="0"/>
                <w:bCs w:val="0"/>
                <w:color w:val="000000" w:themeColor="text1"/>
                <w:sz w:val="18"/>
                <w:szCs w:val="18"/>
                <w:lang w:eastAsia="es-ES"/>
              </w:rPr>
            </w:pPr>
          </w:p>
          <w:p w14:paraId="79C70644" w14:textId="14804DCF" w:rsidR="001F3E54" w:rsidRPr="001F3E54" w:rsidRDefault="001F3E54" w:rsidP="001F3E54">
            <w:pPr>
              <w:widowControl w:val="0"/>
              <w:spacing w:after="0" w:line="240" w:lineRule="auto"/>
              <w:rPr>
                <w:rFonts w:ascii="Arial" w:eastAsia="Times New Roman" w:hAnsi="Arial" w:cs="Arial"/>
                <w:bCs w:val="0"/>
                <w:color w:val="000000" w:themeColor="text1"/>
                <w:sz w:val="18"/>
                <w:szCs w:val="18"/>
                <w:lang w:eastAsia="es-ES"/>
              </w:rPr>
            </w:pPr>
            <w:r w:rsidRPr="001F3E54">
              <w:rPr>
                <w:rFonts w:ascii="Arial" w:eastAsia="Times New Roman" w:hAnsi="Arial" w:cs="Arial"/>
                <w:color w:val="FF0000"/>
                <w:sz w:val="18"/>
                <w:szCs w:val="18"/>
                <w:lang w:eastAsia="es-ES"/>
              </w:rPr>
              <w:t xml:space="preserve">IMPORTANTE: Esta actividad NO es posible reservar fuera de plazo </w:t>
            </w:r>
            <w:r w:rsidRPr="001F3E54">
              <w:rPr>
                <w:rFonts w:ascii="Arial" w:eastAsia="Times New Roman" w:hAnsi="Arial" w:cs="Arial"/>
                <w:color w:val="FF0000"/>
                <w:sz w:val="18"/>
                <w:szCs w:val="18"/>
                <w:lang w:eastAsia="es-ES"/>
              </w:rPr>
              <w:lastRenderedPageBreak/>
              <w:t>ni en destino</w:t>
            </w:r>
          </w:p>
        </w:tc>
        <w:tc>
          <w:tcPr>
            <w:tcW w:w="1701"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34867F8" w14:textId="1902A237" w:rsidR="001F3E54" w:rsidRDefault="001F3E54" w:rsidP="00560E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lastRenderedPageBreak/>
              <w:t>USD 158</w:t>
            </w:r>
          </w:p>
        </w:tc>
        <w:tc>
          <w:tcPr>
            <w:tcW w:w="170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BC98C4D" w14:textId="4ACE01D2" w:rsidR="001F3E54" w:rsidRDefault="001F3E54" w:rsidP="00560E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49</w:t>
            </w:r>
          </w:p>
        </w:tc>
      </w:tr>
    </w:tbl>
    <w:p w14:paraId="6537F28F"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493" w:type="dxa"/>
        <w:jc w:val="center"/>
        <w:shd w:val="clear" w:color="auto" w:fill="FDE4D0"/>
        <w:tblLayout w:type="fixed"/>
        <w:tblLook w:val="04A0" w:firstRow="1" w:lastRow="0" w:firstColumn="1" w:lastColumn="0" w:noHBand="0" w:noVBand="1"/>
      </w:tblPr>
      <w:tblGrid>
        <w:gridCol w:w="1981"/>
        <w:gridCol w:w="2693"/>
        <w:gridCol w:w="2409"/>
        <w:gridCol w:w="2410"/>
      </w:tblGrid>
      <w:tr w:rsidR="00D009DE" w14:paraId="64A76B58" w14:textId="77777777" w:rsidTr="00D009DE">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492"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37FFFD5"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Noche extra en Osaka (Pre-tour) (Aplica para todas las temporadas) </w:t>
            </w:r>
          </w:p>
        </w:tc>
      </w:tr>
      <w:tr w:rsidR="00D009DE" w14:paraId="3D9BBF10" w14:textId="77777777" w:rsidTr="00D009D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AC0B395"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14593079"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09"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859EB62"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41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0D93B473"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D009DE" w14:paraId="0BB62718" w14:textId="77777777" w:rsidTr="00D009DE">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0128347" w14:textId="77777777" w:rsidR="00D009DE"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Turista</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47190F4" w14:textId="4C22DD79"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316</w:t>
            </w:r>
          </w:p>
        </w:tc>
        <w:tc>
          <w:tcPr>
            <w:tcW w:w="2409"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2F81A6B" w14:textId="156D350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530B25">
              <w:rPr>
                <w:rFonts w:ascii="Arial" w:eastAsia="Times New Roman" w:hAnsi="Arial" w:cs="Arial"/>
                <w:color w:val="000000" w:themeColor="text1"/>
                <w:sz w:val="18"/>
                <w:szCs w:val="18"/>
                <w:lang w:eastAsia="es-ES"/>
              </w:rPr>
              <w:t>82</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3D593FF" w14:textId="467E8AB5"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530B25">
              <w:rPr>
                <w:rFonts w:ascii="Arial" w:eastAsia="Times New Roman" w:hAnsi="Arial" w:cs="Arial"/>
                <w:color w:val="000000" w:themeColor="text1"/>
                <w:sz w:val="18"/>
                <w:szCs w:val="18"/>
                <w:lang w:eastAsia="es-ES"/>
              </w:rPr>
              <w:t>72</w:t>
            </w:r>
          </w:p>
        </w:tc>
      </w:tr>
      <w:tr w:rsidR="00D009DE" w14:paraId="174FAF55" w14:textId="77777777" w:rsidTr="00D009DE">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2A794D0" w14:textId="77777777" w:rsidR="00D009DE"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79A01A5" w14:textId="700211FD"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530B25">
              <w:rPr>
                <w:rFonts w:ascii="Arial" w:eastAsia="Times New Roman" w:hAnsi="Arial" w:cs="Arial"/>
                <w:color w:val="000000" w:themeColor="text1"/>
                <w:sz w:val="18"/>
                <w:szCs w:val="18"/>
                <w:lang w:eastAsia="es-ES"/>
              </w:rPr>
              <w:t>87</w:t>
            </w:r>
          </w:p>
        </w:tc>
        <w:tc>
          <w:tcPr>
            <w:tcW w:w="2409"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4784A2F" w14:textId="5759FE1B"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237</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44B77EA" w14:textId="0C1AE08E"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22</w:t>
            </w:r>
            <w:r>
              <w:rPr>
                <w:rFonts w:ascii="Arial" w:eastAsia="Times New Roman" w:hAnsi="Arial" w:cs="Arial"/>
                <w:color w:val="000000" w:themeColor="text1"/>
                <w:sz w:val="18"/>
                <w:szCs w:val="18"/>
                <w:lang w:eastAsia="es-ES"/>
              </w:rPr>
              <w:t>7</w:t>
            </w:r>
          </w:p>
        </w:tc>
      </w:tr>
      <w:tr w:rsidR="00D009DE" w14:paraId="2BB78F4E" w14:textId="77777777" w:rsidTr="00D009DE">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69987B5" w14:textId="77777777" w:rsidR="00D009DE"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 xml:space="preserve">Lujo </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AB1DFFD" w14:textId="14AEEF0C"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530B25">
              <w:rPr>
                <w:rFonts w:ascii="Arial" w:eastAsia="Times New Roman" w:hAnsi="Arial" w:cs="Arial"/>
                <w:color w:val="000000" w:themeColor="text1"/>
                <w:sz w:val="18"/>
                <w:szCs w:val="18"/>
                <w:lang w:eastAsia="es-ES"/>
              </w:rPr>
              <w:t>74</w:t>
            </w:r>
          </w:p>
        </w:tc>
        <w:tc>
          <w:tcPr>
            <w:tcW w:w="2409"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1A250442" w14:textId="4ACA10E8"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530B25">
              <w:rPr>
                <w:rFonts w:ascii="Arial" w:eastAsia="Times New Roman" w:hAnsi="Arial" w:cs="Arial"/>
                <w:color w:val="000000" w:themeColor="text1"/>
                <w:sz w:val="18"/>
                <w:szCs w:val="18"/>
                <w:lang w:eastAsia="es-ES"/>
              </w:rPr>
              <w:t>8</w:t>
            </w:r>
            <w:r>
              <w:rPr>
                <w:rFonts w:ascii="Arial" w:eastAsia="Times New Roman" w:hAnsi="Arial" w:cs="Arial"/>
                <w:color w:val="000000" w:themeColor="text1"/>
                <w:sz w:val="18"/>
                <w:szCs w:val="18"/>
                <w:lang w:eastAsia="es-ES"/>
              </w:rPr>
              <w:t>4</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29D792A" w14:textId="77777777" w:rsidR="00D009DE"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N/A</w:t>
            </w:r>
          </w:p>
        </w:tc>
      </w:tr>
    </w:tbl>
    <w:p w14:paraId="6DFB9E20"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493" w:type="dxa"/>
        <w:jc w:val="center"/>
        <w:shd w:val="clear" w:color="auto" w:fill="FDE4D0"/>
        <w:tblLayout w:type="fixed"/>
        <w:tblLook w:val="04A0" w:firstRow="1" w:lastRow="0" w:firstColumn="1" w:lastColumn="0" w:noHBand="0" w:noVBand="1"/>
      </w:tblPr>
      <w:tblGrid>
        <w:gridCol w:w="1981"/>
        <w:gridCol w:w="2693"/>
        <w:gridCol w:w="2409"/>
        <w:gridCol w:w="2410"/>
      </w:tblGrid>
      <w:tr w:rsidR="00D009DE" w14:paraId="2B7798C7" w14:textId="77777777" w:rsidTr="00D009DE">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492" w:type="dxa"/>
            <w:gridSpan w:val="4"/>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1C049EF5"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Noche extra en Tokio (Post-tour) (Aplica para todas las temporadas) </w:t>
            </w:r>
          </w:p>
        </w:tc>
      </w:tr>
      <w:tr w:rsidR="00D009DE" w14:paraId="48734F12" w14:textId="77777777" w:rsidTr="00D009D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3787A46E" w14:textId="77777777" w:rsidR="00D009DE"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53B1F0CD"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6175D37C"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41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E36C0A" w:themeFill="accent6" w:themeFillShade="BF"/>
            <w:vAlign w:val="center"/>
          </w:tcPr>
          <w:p w14:paraId="7E99254C" w14:textId="77777777"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D009DE" w14:paraId="3A98C575" w14:textId="77777777" w:rsidTr="00D009DE">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A79843D" w14:textId="77777777" w:rsidR="00D009DE" w:rsidRDefault="6FC8BF4E">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Turista</w:t>
            </w:r>
          </w:p>
        </w:tc>
        <w:tc>
          <w:tcPr>
            <w:tcW w:w="26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926F0C9" w14:textId="0498C631"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331</w:t>
            </w:r>
          </w:p>
        </w:tc>
        <w:tc>
          <w:tcPr>
            <w:tcW w:w="24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FDBC5DF" w14:textId="0F3A8953"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530B25">
              <w:rPr>
                <w:rFonts w:ascii="Arial" w:eastAsia="Times New Roman" w:hAnsi="Arial" w:cs="Arial"/>
                <w:color w:val="000000" w:themeColor="text1"/>
                <w:sz w:val="18"/>
                <w:szCs w:val="18"/>
                <w:lang w:eastAsia="es-ES"/>
              </w:rPr>
              <w:t>97</w:t>
            </w:r>
          </w:p>
        </w:tc>
        <w:tc>
          <w:tcPr>
            <w:tcW w:w="241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1DADBB6" w14:textId="33B21071"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530B25">
              <w:rPr>
                <w:rFonts w:ascii="Arial" w:eastAsia="Times New Roman" w:hAnsi="Arial" w:cs="Arial"/>
                <w:color w:val="000000" w:themeColor="text1"/>
                <w:sz w:val="18"/>
                <w:szCs w:val="18"/>
                <w:lang w:eastAsia="es-ES"/>
              </w:rPr>
              <w:t>87</w:t>
            </w:r>
          </w:p>
        </w:tc>
      </w:tr>
      <w:tr w:rsidR="00D009DE" w14:paraId="02324C4C" w14:textId="77777777" w:rsidTr="00D009DE">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186EBB6" w14:textId="77777777" w:rsidR="00D009DE"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BD6A5BE" w14:textId="79734D52"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442</w:t>
            </w:r>
          </w:p>
        </w:tc>
        <w:tc>
          <w:tcPr>
            <w:tcW w:w="24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2FE0C3D" w14:textId="7B270B45"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530B25">
              <w:rPr>
                <w:rFonts w:ascii="Arial" w:eastAsia="Times New Roman" w:hAnsi="Arial" w:cs="Arial"/>
                <w:color w:val="000000" w:themeColor="text1"/>
                <w:sz w:val="18"/>
                <w:szCs w:val="18"/>
                <w:lang w:eastAsia="es-ES"/>
              </w:rPr>
              <w:t>76</w:t>
            </w:r>
          </w:p>
        </w:tc>
        <w:tc>
          <w:tcPr>
            <w:tcW w:w="241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9121181" w14:textId="25B125DD" w:rsidR="00D009DE"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530B25">
              <w:rPr>
                <w:rFonts w:ascii="Arial" w:eastAsia="Times New Roman" w:hAnsi="Arial" w:cs="Arial"/>
                <w:color w:val="000000" w:themeColor="text1"/>
                <w:sz w:val="18"/>
                <w:szCs w:val="18"/>
                <w:lang w:eastAsia="es-ES"/>
              </w:rPr>
              <w:t>66</w:t>
            </w:r>
          </w:p>
        </w:tc>
      </w:tr>
      <w:tr w:rsidR="00D009DE" w14:paraId="159DB2B3" w14:textId="77777777" w:rsidTr="00D009DE">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6F2AB26" w14:textId="77777777" w:rsidR="00D009DE" w:rsidRDefault="6FC8BF4E">
            <w:pPr>
              <w:widowControl w:val="0"/>
              <w:spacing w:after="0" w:line="240" w:lineRule="auto"/>
              <w:rPr>
                <w:rFonts w:ascii="Arial" w:eastAsia="Times New Roman" w:hAnsi="Arial" w:cs="Arial"/>
                <w:color w:val="000000" w:themeColor="text1"/>
                <w:sz w:val="18"/>
                <w:szCs w:val="18"/>
                <w:lang w:eastAsia="es-ES"/>
              </w:rPr>
            </w:pPr>
            <w:r w:rsidRPr="6FC8BF4E">
              <w:rPr>
                <w:rFonts w:ascii="Arial" w:eastAsia="Times New Roman" w:hAnsi="Arial" w:cs="Arial"/>
                <w:color w:val="000000" w:themeColor="text1"/>
                <w:sz w:val="18"/>
                <w:szCs w:val="18"/>
                <w:lang w:eastAsia="es-ES"/>
              </w:rPr>
              <w:t xml:space="preserve">Lujo </w:t>
            </w:r>
          </w:p>
        </w:tc>
        <w:tc>
          <w:tcPr>
            <w:tcW w:w="26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46D7B896" w14:textId="26B4FC5F"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530B25">
              <w:rPr>
                <w:rFonts w:ascii="Arial" w:eastAsia="Times New Roman" w:hAnsi="Arial" w:cs="Arial"/>
                <w:color w:val="000000" w:themeColor="text1"/>
                <w:sz w:val="18"/>
                <w:szCs w:val="18"/>
                <w:lang w:eastAsia="es-ES"/>
              </w:rPr>
              <w:t>663</w:t>
            </w:r>
          </w:p>
        </w:tc>
        <w:tc>
          <w:tcPr>
            <w:tcW w:w="24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0F06274" w14:textId="42CA729F"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530B25">
              <w:rPr>
                <w:rFonts w:ascii="Arial" w:eastAsia="Times New Roman" w:hAnsi="Arial" w:cs="Arial"/>
                <w:color w:val="000000" w:themeColor="text1"/>
                <w:sz w:val="18"/>
                <w:szCs w:val="18"/>
                <w:lang w:eastAsia="es-ES"/>
              </w:rPr>
              <w:t>87</w:t>
            </w:r>
          </w:p>
        </w:tc>
        <w:tc>
          <w:tcPr>
            <w:tcW w:w="2410"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3931DAD1" w14:textId="162EF760" w:rsidR="00D009DE" w:rsidRDefault="6FC8BF4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w:t>
            </w:r>
            <w:r w:rsidR="00530B25">
              <w:rPr>
                <w:rFonts w:ascii="Arial" w:eastAsia="Times New Roman" w:hAnsi="Arial" w:cs="Arial"/>
                <w:color w:val="000000" w:themeColor="text1"/>
                <w:sz w:val="18"/>
                <w:szCs w:val="18"/>
                <w:lang w:eastAsia="es-ES"/>
              </w:rPr>
              <w:t>/A</w:t>
            </w:r>
          </w:p>
        </w:tc>
      </w:tr>
    </w:tbl>
    <w:p w14:paraId="70DF9E56"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p w14:paraId="6166B944" w14:textId="77777777" w:rsidR="00D009DE" w:rsidRDefault="00000000">
      <w:pPr>
        <w:pStyle w:val="Standard"/>
        <w:spacing w:after="0" w:line="240" w:lineRule="auto"/>
        <w:rPr>
          <w:rFonts w:ascii="Arial" w:eastAsia="Times New Roman" w:hAnsi="Arial" w:cs="Arial"/>
          <w:color w:val="E36C0A"/>
          <w:sz w:val="18"/>
          <w:szCs w:val="18"/>
          <w:u w:val="single"/>
          <w:lang w:eastAsia="es-ES"/>
        </w:rPr>
      </w:pPr>
      <w:r>
        <w:rPr>
          <w:rFonts w:ascii="Arial" w:eastAsia="Times New Roman" w:hAnsi="Arial" w:cs="Arial"/>
          <w:b/>
          <w:color w:val="E36C0A"/>
          <w:sz w:val="18"/>
          <w:szCs w:val="18"/>
          <w:u w:val="single"/>
          <w:lang w:eastAsia="es-ES"/>
        </w:rPr>
        <w:t>IMPORTANTE</w:t>
      </w:r>
      <w:r>
        <w:rPr>
          <w:rFonts w:ascii="Arial" w:eastAsia="Times New Roman" w:hAnsi="Arial" w:cs="Arial"/>
          <w:color w:val="E36C0A"/>
          <w:sz w:val="18"/>
          <w:szCs w:val="18"/>
          <w:u w:val="single"/>
          <w:lang w:eastAsia="es-ES"/>
        </w:rPr>
        <w:t>:</w:t>
      </w:r>
    </w:p>
    <w:p w14:paraId="218BDE3A" w14:textId="77777777" w:rsidR="00D009DE" w:rsidRDefault="00000000">
      <w:pPr>
        <w:pStyle w:val="Sinespaciado"/>
        <w:widowControl w:val="0"/>
        <w:numPr>
          <w:ilvl w:val="0"/>
          <w:numId w:val="3"/>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Los precios son por persona por noche.</w:t>
      </w:r>
    </w:p>
    <w:p w14:paraId="1F5A8CD6" w14:textId="77777777" w:rsidR="00D009DE" w:rsidRDefault="00000000">
      <w:pPr>
        <w:pStyle w:val="Sinespaciado"/>
        <w:widowControl w:val="0"/>
        <w:numPr>
          <w:ilvl w:val="0"/>
          <w:numId w:val="3"/>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Régimen: Alojamiento y desayuno</w:t>
      </w:r>
    </w:p>
    <w:p w14:paraId="3988AF48" w14:textId="77777777" w:rsidR="00D009DE" w:rsidRDefault="00000000">
      <w:pPr>
        <w:pStyle w:val="Sinespaciado"/>
        <w:widowControl w:val="0"/>
        <w:numPr>
          <w:ilvl w:val="0"/>
          <w:numId w:val="3"/>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Disponibilidad no garantizada.</w:t>
      </w:r>
    </w:p>
    <w:p w14:paraId="2ECB4E84" w14:textId="77777777" w:rsidR="00D009DE" w:rsidRDefault="00000000">
      <w:pPr>
        <w:pStyle w:val="Sinespaciado"/>
        <w:widowControl w:val="0"/>
        <w:numPr>
          <w:ilvl w:val="0"/>
          <w:numId w:val="3"/>
        </w:numPr>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En caso de que soliciten noches extras para las fechas de Golden Week o fin de año, son bajo petición. Es posible que conlleven suplemento.</w:t>
      </w:r>
    </w:p>
    <w:p w14:paraId="4F3FE890" w14:textId="77777777" w:rsidR="00D009DE" w:rsidRDefault="00000000">
      <w:pPr>
        <w:pStyle w:val="Sinespaciado"/>
        <w:widowControl w:val="0"/>
        <w:numPr>
          <w:ilvl w:val="0"/>
          <w:numId w:val="3"/>
        </w:numPr>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 caso de que deseen noches extras fuera del circuito o fechas especiales, por favor consultar.</w:t>
      </w:r>
    </w:p>
    <w:p w14:paraId="44E871BC"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p w14:paraId="144A5D23" w14:textId="77777777" w:rsidR="00D009DE" w:rsidRDefault="00D009DE">
      <w:pPr>
        <w:pStyle w:val="Standard"/>
        <w:spacing w:after="0" w:line="240" w:lineRule="auto"/>
        <w:rPr>
          <w:rFonts w:ascii="Arial" w:eastAsia="Times New Roman" w:hAnsi="Arial" w:cs="Arial"/>
          <w:color w:val="E36C0A"/>
          <w:sz w:val="18"/>
          <w:szCs w:val="18"/>
          <w:u w:val="single"/>
          <w:lang w:eastAsia="es-ES"/>
        </w:rPr>
      </w:pPr>
    </w:p>
    <w:p w14:paraId="1E9211A3" w14:textId="77777777" w:rsidR="00D009DE" w:rsidRDefault="00000000">
      <w:pPr>
        <w:pStyle w:val="Standard"/>
        <w:spacing w:after="0" w:line="240" w:lineRule="auto"/>
      </w:pPr>
      <w:r>
        <w:rPr>
          <w:rFonts w:ascii="Arial" w:eastAsia="Times New Roman" w:hAnsi="Arial" w:cs="Arial"/>
          <w:b/>
          <w:color w:val="E36C0A"/>
          <w:sz w:val="18"/>
          <w:szCs w:val="18"/>
          <w:u w:val="single"/>
          <w:lang w:eastAsia="es-ES"/>
        </w:rPr>
        <w:t>NOTAS IMPORTANTES:</w:t>
      </w:r>
    </w:p>
    <w:p w14:paraId="738610EB" w14:textId="77777777" w:rsidR="00D009DE" w:rsidRDefault="00D009DE">
      <w:pPr>
        <w:pStyle w:val="Standard"/>
        <w:spacing w:after="0" w:line="240" w:lineRule="auto"/>
        <w:rPr>
          <w:rFonts w:ascii="Arial" w:eastAsia="Times New Roman" w:hAnsi="Arial" w:cs="Arial"/>
          <w:b/>
          <w:color w:val="E36C0A"/>
          <w:sz w:val="18"/>
          <w:szCs w:val="18"/>
          <w:u w:val="single"/>
          <w:lang w:eastAsia="es-ES"/>
        </w:rPr>
      </w:pPr>
    </w:p>
    <w:p w14:paraId="07ACAC3B" w14:textId="77777777" w:rsidR="00D009DE"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30ACC78B" w14:textId="77777777" w:rsidR="00D009DE"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CC95B03" w14:textId="77777777" w:rsidR="00D009DE" w:rsidRDefault="00000000">
      <w:pPr>
        <w:pStyle w:val="Prrafodelista"/>
        <w:widowControl w:val="0"/>
        <w:numPr>
          <w:ilvl w:val="0"/>
          <w:numId w:val="3"/>
        </w:numPr>
        <w:spacing w:after="0" w:line="240" w:lineRule="auto"/>
        <w:ind w:left="714" w:hanging="357"/>
        <w:contextualSpacing w:val="0"/>
        <w:jc w:val="both"/>
        <w:textAlignment w:val="baseline"/>
      </w:pPr>
      <w:r>
        <w:rPr>
          <w:rFonts w:ascii="Arial" w:hAnsi="Arial" w:cs="Arial"/>
          <w:sz w:val="18"/>
          <w:szCs w:val="18"/>
          <w:lang w:eastAsia="es-ES"/>
        </w:rPr>
        <w:t>La vigencia de su pasaporte deberá tener mínimo seis meses a partir de la fecha de finalización de su viaje.</w:t>
      </w:r>
    </w:p>
    <w:p w14:paraId="0C66A9C1" w14:textId="77777777" w:rsidR="00D009DE" w:rsidRDefault="00000000">
      <w:pPr>
        <w:pStyle w:val="Prrafodelista"/>
        <w:widowControl w:val="0"/>
        <w:numPr>
          <w:ilvl w:val="0"/>
          <w:numId w:val="3"/>
        </w:numPr>
        <w:spacing w:after="0" w:line="240" w:lineRule="auto"/>
        <w:ind w:left="714" w:hanging="357"/>
        <w:contextualSpacing w:val="0"/>
        <w:jc w:val="both"/>
        <w:textAlignment w:val="baseline"/>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680695B8"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lang w:val="es-ES_tradnl" w:eastAsia="es-ES"/>
        </w:rPr>
        <w:t>Los servicios de traslados y excursiones en esta cotización son otorgados como servicios regulares, estos servicios están sujetos a horarios preestablecidos</w:t>
      </w:r>
    </w:p>
    <w:p w14:paraId="12A37E5B"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lang w:val="es-ES_tradnl" w:eastAsia="es-ES"/>
        </w:rPr>
        <w:t>Cualquier servicio adicional durante el viaje debe ser pagado por el cliente.</w:t>
      </w:r>
    </w:p>
    <w:p w14:paraId="716EC625" w14:textId="77777777" w:rsidR="00D009DE" w:rsidRDefault="00000000">
      <w:pPr>
        <w:pStyle w:val="Prrafodelista"/>
        <w:widowControl w:val="0"/>
        <w:numPr>
          <w:ilvl w:val="0"/>
          <w:numId w:val="3"/>
        </w:numPr>
        <w:spacing w:after="0" w:line="240" w:lineRule="auto"/>
        <w:ind w:left="714" w:hanging="357"/>
        <w:contextualSpacing w:val="0"/>
        <w:jc w:val="both"/>
        <w:textAlignment w:val="baseline"/>
      </w:pPr>
      <w:r>
        <w:rPr>
          <w:rFonts w:ascii="Arial" w:hAnsi="Arial" w:cs="Arial"/>
          <w:sz w:val="18"/>
          <w:szCs w:val="18"/>
          <w:lang w:eastAsia="es-ES"/>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24E73615"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lang w:eastAsia="es-ES"/>
        </w:rPr>
        <w:t>CIRCUITOS REGULARES Y GARANTIZADOS.</w:t>
      </w:r>
    </w:p>
    <w:p w14:paraId="5EA9AB3A" w14:textId="77777777" w:rsidR="00D009DE" w:rsidRDefault="00000000">
      <w:pPr>
        <w:pStyle w:val="Prrafodelista"/>
        <w:widowControl w:val="0"/>
        <w:spacing w:line="240" w:lineRule="auto"/>
        <w:jc w:val="both"/>
      </w:pPr>
      <w:r>
        <w:rPr>
          <w:rFonts w:ascii="Arial" w:hAnsi="Arial" w:cs="Arial"/>
          <w:sz w:val="18"/>
          <w:szCs w:val="18"/>
          <w:lang w:eastAsia="es-ES"/>
        </w:rPr>
        <w:t>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Tourmundial</w:t>
      </w:r>
    </w:p>
    <w:p w14:paraId="0298BBF6" w14:textId="77777777" w:rsidR="00D009DE" w:rsidRDefault="00000000">
      <w:pPr>
        <w:pStyle w:val="Prrafodelista"/>
        <w:widowControl w:val="0"/>
        <w:spacing w:line="240" w:lineRule="auto"/>
        <w:jc w:val="both"/>
        <w:rPr>
          <w:rFonts w:ascii="Arial" w:hAnsi="Arial" w:cs="Arial"/>
          <w:sz w:val="18"/>
          <w:szCs w:val="18"/>
          <w:lang w:eastAsia="es-ES"/>
        </w:rPr>
      </w:pPr>
      <w:r>
        <w:rPr>
          <w:rFonts w:ascii="Arial" w:hAnsi="Arial" w:cs="Arial"/>
          <w:sz w:val="18"/>
          <w:szCs w:val="18"/>
          <w:lang w:eastAsia="es-ES"/>
        </w:rPr>
        <w:t>Si los clientes desean otro hotel, deberán solicitar SERVICIOS PRIVADOS y en ese caso, la elección es de ellos, pagando el importe correspondiente por SERVICIOS PRIVADOS, FIT y/o a la carta.</w:t>
      </w:r>
    </w:p>
    <w:p w14:paraId="0626D5D5" w14:textId="77777777" w:rsidR="00D009DE" w:rsidRDefault="00000000">
      <w:pPr>
        <w:pStyle w:val="Prrafodelista"/>
        <w:widowControl w:val="0"/>
        <w:numPr>
          <w:ilvl w:val="0"/>
          <w:numId w:val="3"/>
        </w:numPr>
        <w:spacing w:line="240" w:lineRule="auto"/>
        <w:jc w:val="both"/>
        <w:rPr>
          <w:rFonts w:ascii="Arial" w:hAnsi="Arial" w:cs="Arial"/>
          <w:sz w:val="18"/>
          <w:szCs w:val="18"/>
          <w:lang w:eastAsia="es-ES"/>
        </w:rPr>
      </w:pPr>
      <w:r>
        <w:rPr>
          <w:rFonts w:ascii="Arial" w:hAnsi="Arial" w:cs="Arial"/>
          <w:sz w:val="18"/>
          <w:szCs w:val="18"/>
          <w:lang w:eastAsia="es-ES"/>
        </w:rPr>
        <w:t xml:space="preserve">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w:t>
      </w:r>
      <w:r>
        <w:rPr>
          <w:rFonts w:ascii="Arial" w:hAnsi="Arial" w:cs="Arial"/>
          <w:sz w:val="18"/>
          <w:szCs w:val="18"/>
          <w:lang w:eastAsia="es-ES"/>
        </w:rPr>
        <w:lastRenderedPageBreak/>
        <w:t>de su equipaje, en la subida y o bajada de los mismos en los medios de transporte utilizados durante los circuitos.</w:t>
      </w:r>
    </w:p>
    <w:p w14:paraId="2AB496C6"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lang w:eastAsia="es-ES"/>
        </w:rPr>
        <w:t>En caso de incidencia deberá denunciarlo en la Policía, para posteriores gestiones con su seguro. Tourmundial no indemnizará ni se responsabilizará en ningún caso por estos motivos, al no tener control ni poder controlar el equipaje de los clientes.</w:t>
      </w:r>
    </w:p>
    <w:p w14:paraId="1158236C"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rPr>
        <w:t xml:space="preserve">En la categoría turista, la cama de matrimonio no está disponible. Como la cama de matrimonio no es común en Japón, la mayoría de los hoteles de categoría estándar no dispone de ese tipo de habitación. Por lo tanto, la </w:t>
      </w:r>
      <w:r>
        <w:rPr>
          <w:rFonts w:ascii="Arial" w:hAnsi="Arial" w:cs="Arial"/>
          <w:b/>
          <w:sz w:val="18"/>
          <w:szCs w:val="18"/>
        </w:rPr>
        <w:t>categoría turista no se recomienda para los clientes de luna de miel</w:t>
      </w:r>
      <w:r>
        <w:rPr>
          <w:rFonts w:ascii="Arial" w:hAnsi="Arial" w:cs="Arial"/>
          <w:sz w:val="18"/>
          <w:szCs w:val="18"/>
        </w:rPr>
        <w:t>. Los pasajeros pueden solicitar cama de matrimonio en Kyoto y Tokyo en las categorías superior y lujo sin suplemento, aunque no lo podemos garantizar ya que depende de la disponibilidad de cada hotel.</w:t>
      </w:r>
    </w:p>
    <w:p w14:paraId="7EEFB260" w14:textId="77777777" w:rsidR="00D009DE" w:rsidRDefault="00000000">
      <w:pPr>
        <w:pStyle w:val="Prrafodelista"/>
        <w:widowControl w:val="0"/>
        <w:numPr>
          <w:ilvl w:val="0"/>
          <w:numId w:val="3"/>
        </w:numPr>
        <w:spacing w:after="0" w:line="240" w:lineRule="auto"/>
        <w:contextualSpacing w:val="0"/>
        <w:jc w:val="both"/>
        <w:textAlignment w:val="baseline"/>
      </w:pPr>
      <w:r>
        <w:rPr>
          <w:rFonts w:ascii="Arial" w:hAnsi="Arial" w:cs="Arial"/>
          <w:sz w:val="18"/>
          <w:szCs w:val="18"/>
        </w:rPr>
        <w:t>La habitación de uso individual puede ser más pequeña que la twin.</w:t>
      </w:r>
    </w:p>
    <w:p w14:paraId="701A6B85" w14:textId="77777777" w:rsidR="00D009DE" w:rsidRDefault="00000000">
      <w:pPr>
        <w:pStyle w:val="Prrafodelista"/>
        <w:numPr>
          <w:ilvl w:val="0"/>
          <w:numId w:val="3"/>
        </w:numPr>
        <w:spacing w:after="0" w:line="240" w:lineRule="auto"/>
        <w:jc w:val="both"/>
        <w:rPr>
          <w:rFonts w:ascii="Arial" w:hAnsi="Arial" w:cs="Arial"/>
          <w:b/>
          <w:sz w:val="18"/>
          <w:szCs w:val="18"/>
        </w:rPr>
      </w:pPr>
      <w:r>
        <w:rPr>
          <w:rFonts w:ascii="Arial" w:hAnsi="Arial" w:cs="Arial"/>
          <w:sz w:val="18"/>
          <w:szCs w:val="18"/>
        </w:rPr>
        <w:t xml:space="preserve">La habitación triple será twin con una cama extra. La tercera cama puede ser más pequeña que las dos principales o puede ser sofá cama y pueden ser muy estrechas. La habitación triple no se garantiza hasta recibir confirmación por parte de los hoteles. </w:t>
      </w:r>
      <w:r>
        <w:rPr>
          <w:rFonts w:ascii="Arial" w:hAnsi="Arial" w:cs="Arial"/>
          <w:b/>
          <w:sz w:val="18"/>
          <w:szCs w:val="18"/>
        </w:rPr>
        <w:t>No recomendamos habitaciones triples para adultos.</w:t>
      </w:r>
    </w:p>
    <w:p w14:paraId="00E43C3A" w14:textId="77777777" w:rsidR="00D009DE" w:rsidRDefault="00000000">
      <w:pPr>
        <w:pStyle w:val="Prrafodelista"/>
        <w:widowControl w:val="0"/>
        <w:numPr>
          <w:ilvl w:val="0"/>
          <w:numId w:val="3"/>
        </w:numPr>
        <w:spacing w:after="0" w:line="240" w:lineRule="auto"/>
        <w:ind w:left="714" w:hanging="357"/>
        <w:contextualSpacing w:val="0"/>
        <w:jc w:val="both"/>
        <w:textAlignment w:val="baseline"/>
      </w:pPr>
      <w:r>
        <w:rPr>
          <w:rFonts w:ascii="Arial" w:hAnsi="Arial" w:cs="Arial"/>
          <w:sz w:val="18"/>
          <w:szCs w:val="18"/>
          <w:lang w:eastAsia="es-ES"/>
        </w:rPr>
        <w:t>Nuestra Organización, Tourmundial,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755A0E8E" w14:textId="77777777" w:rsidR="00D009DE" w:rsidRDefault="00000000">
      <w:pPr>
        <w:pStyle w:val="Prrafodelista"/>
        <w:numPr>
          <w:ilvl w:val="0"/>
          <w:numId w:val="3"/>
        </w:numPr>
        <w:spacing w:after="0" w:line="240" w:lineRule="auto"/>
        <w:jc w:val="both"/>
        <w:rPr>
          <w:rFonts w:ascii="Arial" w:hAnsi="Arial" w:cs="Arial"/>
          <w:b/>
          <w:sz w:val="18"/>
          <w:szCs w:val="18"/>
        </w:rPr>
      </w:pPr>
      <w:r>
        <w:rPr>
          <w:rFonts w:ascii="Arial" w:hAnsi="Arial" w:cs="Arial"/>
          <w:b/>
          <w:sz w:val="18"/>
          <w:szCs w:val="18"/>
          <w:lang w:eastAsia="es-ES"/>
        </w:rPr>
        <w:t xml:space="preserve">CAMBIOS Y MODIFICACIONES: No permitidos una vez que la reserva ya está confirmada </w:t>
      </w:r>
    </w:p>
    <w:p w14:paraId="4EFC35DA" w14:textId="77777777" w:rsidR="00D009DE" w:rsidRDefault="00000000">
      <w:pPr>
        <w:pStyle w:val="Prrafodelista"/>
        <w:widowControl w:val="0"/>
        <w:numPr>
          <w:ilvl w:val="0"/>
          <w:numId w:val="3"/>
        </w:numPr>
        <w:spacing w:after="0" w:line="240" w:lineRule="auto"/>
        <w:ind w:left="714" w:hanging="357"/>
        <w:contextualSpacing w:val="0"/>
        <w:jc w:val="both"/>
        <w:textAlignment w:val="baseline"/>
      </w:pPr>
      <w:r>
        <w:rPr>
          <w:rFonts w:ascii="Arial" w:hAnsi="Arial" w:cs="Arial"/>
          <w:sz w:val="18"/>
          <w:szCs w:val="18"/>
          <w:lang w:eastAsia="es-ES"/>
        </w:rPr>
        <w:t>Los días libres, NO INCLUYEN servicio de guía y transporte.</w:t>
      </w:r>
    </w:p>
    <w:p w14:paraId="637805D2" w14:textId="77777777" w:rsidR="00D009DE" w:rsidRDefault="00D009DE">
      <w:pPr>
        <w:widowControl w:val="0"/>
        <w:spacing w:after="0" w:line="240" w:lineRule="auto"/>
        <w:jc w:val="both"/>
        <w:textAlignment w:val="baseline"/>
      </w:pPr>
    </w:p>
    <w:p w14:paraId="171716F1" w14:textId="77777777" w:rsidR="00D009DE" w:rsidRDefault="00000000">
      <w:pPr>
        <w:pStyle w:val="Standard"/>
        <w:widowControl w:val="0"/>
        <w:spacing w:after="0" w:line="240" w:lineRule="auto"/>
        <w:jc w:val="both"/>
      </w:pPr>
      <w:r>
        <w:rPr>
          <w:rFonts w:ascii="Arial" w:eastAsia="Times New Roman" w:hAnsi="Arial" w:cs="Arial"/>
          <w:b/>
          <w:color w:val="E36C0A"/>
          <w:sz w:val="18"/>
          <w:szCs w:val="18"/>
          <w:u w:val="single"/>
          <w:lang w:eastAsia="es-ES"/>
        </w:rPr>
        <w:t>AVISO DE PRIVACIDAD:</w:t>
      </w:r>
    </w:p>
    <w:p w14:paraId="053197F1" w14:textId="77777777" w:rsidR="00D009DE" w:rsidRDefault="00000000">
      <w:pPr>
        <w:pStyle w:val="Standard"/>
        <w:widowControl w:val="0"/>
        <w:jc w:val="both"/>
      </w:pPr>
      <w:r>
        <w:rPr>
          <w:rFonts w:ascii="Arial" w:hAnsi="Arial" w:cs="Arial"/>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D009DE">
          <w:rPr>
            <w:rStyle w:val="Hipervnculo1"/>
            <w:rFonts w:ascii="Arial" w:hAnsi="Arial" w:cs="Arial"/>
            <w:sz w:val="18"/>
            <w:szCs w:val="18"/>
          </w:rPr>
          <w:t>www.tourmundial.mx</w:t>
        </w:r>
      </w:hyperlink>
    </w:p>
    <w:p w14:paraId="463F29E8" w14:textId="77777777" w:rsidR="00D009DE" w:rsidRDefault="00D009DE">
      <w:pPr>
        <w:pStyle w:val="Sinespaciado"/>
        <w:widowControl w:val="0"/>
        <w:jc w:val="center"/>
        <w:rPr>
          <w:rFonts w:ascii="Arial" w:hAnsi="Arial" w:cs="Arial"/>
          <w:b/>
          <w:color w:val="E36C0A"/>
          <w:sz w:val="18"/>
          <w:szCs w:val="18"/>
          <w:u w:val="single"/>
          <w:lang w:val="es-ES" w:eastAsia="es-ES"/>
        </w:rPr>
      </w:pPr>
    </w:p>
    <w:p w14:paraId="3B7B4B86" w14:textId="77777777" w:rsidR="00D009DE" w:rsidRDefault="00D009DE">
      <w:pPr>
        <w:pStyle w:val="Sinespaciado"/>
        <w:widowControl w:val="0"/>
        <w:jc w:val="center"/>
        <w:rPr>
          <w:rFonts w:ascii="Arial" w:hAnsi="Arial" w:cs="Arial"/>
          <w:b/>
          <w:color w:val="E36C0A"/>
          <w:sz w:val="18"/>
          <w:szCs w:val="18"/>
          <w:u w:val="single"/>
          <w:lang w:val="es-ES" w:eastAsia="es-ES"/>
        </w:rPr>
      </w:pPr>
    </w:p>
    <w:p w14:paraId="4206D64E" w14:textId="0C94ADCC" w:rsidR="00D009DE" w:rsidRDefault="00000000">
      <w:pPr>
        <w:pStyle w:val="Sinespaciado"/>
        <w:widowControl w:val="0"/>
        <w:jc w:val="center"/>
        <w:rPr>
          <w:lang w:val="es-ES"/>
        </w:rPr>
      </w:pPr>
      <w:r>
        <w:rPr>
          <w:rFonts w:ascii="Arial" w:hAnsi="Arial" w:cs="Arial"/>
          <w:b/>
          <w:color w:val="E36C0A"/>
          <w:sz w:val="18"/>
          <w:szCs w:val="18"/>
          <w:u w:val="single"/>
          <w:lang w:val="es-ES" w:eastAsia="es-ES"/>
        </w:rPr>
        <w:t xml:space="preserve">VIGENCIA </w:t>
      </w:r>
      <w:r w:rsidR="00530B25">
        <w:rPr>
          <w:rFonts w:ascii="Arial" w:hAnsi="Arial" w:cs="Arial"/>
          <w:b/>
          <w:color w:val="E36C0A"/>
          <w:sz w:val="18"/>
          <w:szCs w:val="18"/>
          <w:u w:val="single"/>
          <w:lang w:val="es-ES" w:eastAsia="es-ES"/>
        </w:rPr>
        <w:t>DEL 01 DE ABRIL</w:t>
      </w:r>
      <w:r>
        <w:rPr>
          <w:rFonts w:ascii="Arial" w:hAnsi="Arial" w:cs="Arial"/>
          <w:b/>
          <w:color w:val="E36C0A"/>
          <w:sz w:val="18"/>
          <w:szCs w:val="18"/>
          <w:u w:val="single"/>
          <w:lang w:val="es-ES" w:eastAsia="es-ES"/>
        </w:rPr>
        <w:t xml:space="preserve"> 202</w:t>
      </w:r>
      <w:r w:rsidR="00530B25">
        <w:rPr>
          <w:rFonts w:ascii="Arial" w:hAnsi="Arial" w:cs="Arial"/>
          <w:b/>
          <w:color w:val="E36C0A"/>
          <w:sz w:val="18"/>
          <w:szCs w:val="18"/>
          <w:u w:val="single"/>
          <w:lang w:val="es-ES" w:eastAsia="es-ES"/>
        </w:rPr>
        <w:t>6</w:t>
      </w:r>
      <w:r>
        <w:rPr>
          <w:rFonts w:ascii="Arial" w:hAnsi="Arial" w:cs="Arial"/>
          <w:b/>
          <w:color w:val="E36C0A"/>
          <w:sz w:val="18"/>
          <w:szCs w:val="18"/>
          <w:u w:val="single"/>
          <w:lang w:val="es-ES" w:eastAsia="es-ES"/>
        </w:rPr>
        <w:t xml:space="preserve"> A</w:t>
      </w:r>
      <w:r w:rsidR="00530B25">
        <w:rPr>
          <w:rFonts w:ascii="Arial" w:hAnsi="Arial" w:cs="Arial"/>
          <w:b/>
          <w:color w:val="E36C0A"/>
          <w:sz w:val="18"/>
          <w:szCs w:val="18"/>
          <w:u w:val="single"/>
          <w:lang w:val="es-ES" w:eastAsia="es-ES"/>
        </w:rPr>
        <w:t>L</w:t>
      </w:r>
      <w:r>
        <w:rPr>
          <w:rFonts w:ascii="Arial" w:hAnsi="Arial" w:cs="Arial"/>
          <w:b/>
          <w:color w:val="E36C0A"/>
          <w:sz w:val="18"/>
          <w:szCs w:val="18"/>
          <w:u w:val="single"/>
          <w:lang w:val="es-ES" w:eastAsia="es-ES"/>
        </w:rPr>
        <w:t xml:space="preserve"> </w:t>
      </w:r>
      <w:r w:rsidR="00530B25">
        <w:rPr>
          <w:rFonts w:ascii="Arial" w:hAnsi="Arial" w:cs="Arial"/>
          <w:b/>
          <w:color w:val="E36C0A"/>
          <w:sz w:val="18"/>
          <w:szCs w:val="18"/>
          <w:u w:val="single"/>
          <w:lang w:val="es-ES" w:eastAsia="es-ES"/>
        </w:rPr>
        <w:t xml:space="preserve">31 </w:t>
      </w:r>
      <w:r>
        <w:rPr>
          <w:rFonts w:ascii="Arial" w:hAnsi="Arial" w:cs="Arial"/>
          <w:b/>
          <w:color w:val="E36C0A"/>
          <w:sz w:val="18"/>
          <w:szCs w:val="18"/>
          <w:u w:val="single"/>
          <w:lang w:val="es-ES" w:eastAsia="es-ES"/>
        </w:rPr>
        <w:t>DE MARZO 202</w:t>
      </w:r>
      <w:r w:rsidR="00530B25">
        <w:rPr>
          <w:rFonts w:ascii="Arial" w:hAnsi="Arial" w:cs="Arial"/>
          <w:b/>
          <w:color w:val="E36C0A"/>
          <w:sz w:val="18"/>
          <w:szCs w:val="18"/>
          <w:u w:val="single"/>
          <w:lang w:val="es-ES" w:eastAsia="es-ES"/>
        </w:rPr>
        <w:t>7</w:t>
      </w:r>
      <w:r>
        <w:rPr>
          <w:rFonts w:ascii="Arial" w:hAnsi="Arial" w:cs="Arial"/>
          <w:b/>
          <w:color w:val="E36C0A"/>
          <w:sz w:val="18"/>
          <w:szCs w:val="18"/>
          <w:u w:val="single"/>
          <w:lang w:val="es-ES" w:eastAsia="es-ES"/>
        </w:rPr>
        <w:t>.</w:t>
      </w:r>
    </w:p>
    <w:p w14:paraId="3A0FF5F2" w14:textId="77777777" w:rsidR="00D009DE" w:rsidRDefault="00D009DE">
      <w:pPr>
        <w:pStyle w:val="Sinespaciado"/>
        <w:widowControl w:val="0"/>
        <w:jc w:val="center"/>
        <w:rPr>
          <w:rFonts w:ascii="Arial" w:hAnsi="Arial" w:cs="Arial"/>
          <w:b/>
          <w:color w:val="FF0000"/>
          <w:sz w:val="18"/>
          <w:szCs w:val="18"/>
          <w:u w:val="single"/>
          <w:lang w:val="es-ES" w:eastAsia="es-ES"/>
        </w:rPr>
      </w:pPr>
    </w:p>
    <w:tbl>
      <w:tblPr>
        <w:tblW w:w="9061" w:type="dxa"/>
        <w:jc w:val="center"/>
        <w:tblLayout w:type="fixed"/>
        <w:tblLook w:val="0000" w:firstRow="0" w:lastRow="0" w:firstColumn="0" w:lastColumn="0" w:noHBand="0" w:noVBand="0"/>
      </w:tblPr>
      <w:tblGrid>
        <w:gridCol w:w="9061"/>
      </w:tblGrid>
      <w:tr w:rsidR="00D009DE" w14:paraId="1B03216C" w14:textId="77777777">
        <w:trPr>
          <w:trHeight w:val="431"/>
          <w:jc w:val="center"/>
        </w:trPr>
        <w:tc>
          <w:tcPr>
            <w:tcW w:w="906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D009DE" w:rsidRDefault="00000000">
            <w:pPr>
              <w:pStyle w:val="Sinespaciado"/>
              <w:widowControl w:val="0"/>
              <w:jc w:val="center"/>
            </w:pPr>
            <w:r>
              <w:rPr>
                <w:rFonts w:ascii="Arial" w:hAnsi="Arial" w:cs="Arial"/>
                <w:b/>
                <w:bCs/>
                <w:sz w:val="18"/>
                <w:szCs w:val="18"/>
                <w:u w:val="single"/>
                <w:lang w:val="es-ES" w:eastAsia="es-ES"/>
              </w:rPr>
              <w:t>POLÍTICAS DE CANCELACIÓN</w:t>
            </w:r>
          </w:p>
        </w:tc>
      </w:tr>
      <w:tr w:rsidR="00D009DE" w14:paraId="46495AF2" w14:textId="77777777">
        <w:trPr>
          <w:trHeight w:val="1421"/>
          <w:jc w:val="center"/>
        </w:trPr>
        <w:tc>
          <w:tcPr>
            <w:tcW w:w="9061" w:type="dxa"/>
            <w:tcBorders>
              <w:left w:val="single" w:sz="8" w:space="0" w:color="F9B074"/>
              <w:bottom w:val="single" w:sz="8" w:space="0" w:color="F9B074"/>
              <w:right w:val="single" w:sz="8" w:space="0" w:color="F9B074"/>
            </w:tcBorders>
            <w:shd w:val="clear" w:color="auto" w:fill="FDE4D0"/>
            <w:vAlign w:val="center"/>
          </w:tcPr>
          <w:p w14:paraId="79C6FBF6" w14:textId="77777777" w:rsidR="00530B25" w:rsidRPr="00837699" w:rsidRDefault="00530B25" w:rsidP="00530B25">
            <w:pPr>
              <w:pStyle w:val="Sinespaciado"/>
              <w:widowControl w:val="0"/>
              <w:rPr>
                <w:rFonts w:ascii="Arial" w:hAnsi="Arial" w:cs="Arial"/>
                <w:sz w:val="18"/>
                <w:szCs w:val="18"/>
                <w:lang w:val="es-ES"/>
              </w:rPr>
            </w:pPr>
            <w:r w:rsidRPr="00837699">
              <w:rPr>
                <w:rFonts w:ascii="Arial" w:hAnsi="Arial" w:cs="Arial"/>
                <w:sz w:val="18"/>
                <w:szCs w:val="18"/>
                <w:lang w:val="es-ES"/>
              </w:rPr>
              <w:t>Cancelación hasta 23 días antes de la salida                                                        No hay gastos de cancelación</w:t>
            </w:r>
          </w:p>
          <w:p w14:paraId="61BD0F0A" w14:textId="77777777" w:rsidR="00530B25" w:rsidRPr="00837699" w:rsidRDefault="00530B25" w:rsidP="00530B25">
            <w:pPr>
              <w:pStyle w:val="Sinespaciado"/>
              <w:widowControl w:val="0"/>
              <w:rPr>
                <w:rFonts w:ascii="Arial" w:hAnsi="Arial" w:cs="Arial"/>
                <w:sz w:val="18"/>
                <w:szCs w:val="18"/>
                <w:lang w:val="es-ES"/>
              </w:rPr>
            </w:pPr>
            <w:r w:rsidRPr="00837699">
              <w:rPr>
                <w:rFonts w:ascii="Arial" w:hAnsi="Arial" w:cs="Arial"/>
                <w:sz w:val="18"/>
                <w:szCs w:val="18"/>
                <w:lang w:val="es-ES"/>
              </w:rPr>
              <w:t>Cancelación entre 22 y 17 días antes de la salida                                                         20% del precio del tour</w:t>
            </w:r>
          </w:p>
          <w:p w14:paraId="2CF6EA72" w14:textId="77777777" w:rsidR="00530B25" w:rsidRPr="00837699" w:rsidRDefault="00530B25" w:rsidP="00530B25">
            <w:pPr>
              <w:pStyle w:val="Sinespaciado"/>
              <w:widowControl w:val="0"/>
              <w:rPr>
                <w:rFonts w:ascii="Arial" w:hAnsi="Arial" w:cs="Arial"/>
                <w:sz w:val="18"/>
                <w:szCs w:val="18"/>
                <w:lang w:val="es-ES"/>
              </w:rPr>
            </w:pPr>
            <w:r w:rsidRPr="00837699">
              <w:rPr>
                <w:rFonts w:ascii="Arial" w:hAnsi="Arial" w:cs="Arial"/>
                <w:sz w:val="18"/>
                <w:szCs w:val="18"/>
                <w:lang w:val="es-ES"/>
              </w:rPr>
              <w:t>Cancelación entre 16 y 11 días antes de la salida                                                           40% del precio del tour</w:t>
            </w:r>
          </w:p>
          <w:p w14:paraId="178CDBE7" w14:textId="77777777" w:rsidR="00530B25" w:rsidRPr="00837699" w:rsidRDefault="00530B25" w:rsidP="00530B25">
            <w:pPr>
              <w:pStyle w:val="Sinespaciado"/>
              <w:widowControl w:val="0"/>
              <w:rPr>
                <w:rFonts w:ascii="Arial" w:hAnsi="Arial" w:cs="Arial"/>
                <w:sz w:val="18"/>
                <w:szCs w:val="18"/>
                <w:lang w:val="es-ES"/>
              </w:rPr>
            </w:pPr>
            <w:r w:rsidRPr="00837699">
              <w:rPr>
                <w:rFonts w:ascii="Arial" w:hAnsi="Arial" w:cs="Arial"/>
                <w:sz w:val="18"/>
                <w:szCs w:val="18"/>
                <w:lang w:val="es-ES"/>
              </w:rPr>
              <w:t>Cancelación entre 10 y 7 días antes de la salida                                                             60% del precio del tour</w:t>
            </w:r>
          </w:p>
          <w:p w14:paraId="11DCE125" w14:textId="77777777" w:rsidR="00530B25" w:rsidRPr="00837699" w:rsidRDefault="00530B25" w:rsidP="00530B25">
            <w:pPr>
              <w:pStyle w:val="Sinespaciado"/>
              <w:widowControl w:val="0"/>
              <w:rPr>
                <w:rFonts w:ascii="Arial" w:hAnsi="Arial" w:cs="Arial"/>
                <w:sz w:val="18"/>
                <w:szCs w:val="18"/>
                <w:lang w:val="es-ES"/>
              </w:rPr>
            </w:pPr>
            <w:r w:rsidRPr="00837699">
              <w:rPr>
                <w:rFonts w:ascii="Arial" w:hAnsi="Arial" w:cs="Arial"/>
                <w:sz w:val="18"/>
                <w:szCs w:val="18"/>
                <w:lang w:val="es-ES"/>
              </w:rPr>
              <w:t>Cancelación desde 6 días antes de la salida                                                                 100% del precio del tour</w:t>
            </w:r>
          </w:p>
          <w:p w14:paraId="61B61311" w14:textId="77777777" w:rsidR="00530B25" w:rsidRPr="00837699" w:rsidRDefault="00530B25" w:rsidP="00530B25">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555ED503" w14:textId="21067015" w:rsidR="00D009DE" w:rsidRDefault="00530B25" w:rsidP="00530B25">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Todo boleto aéreo adquirido con Tourmundial,</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5630AD66" w14:textId="77777777" w:rsidR="00D009DE" w:rsidRDefault="00D009DE">
      <w:pPr>
        <w:pStyle w:val="Sinespaciado"/>
        <w:widowControl w:val="0"/>
        <w:jc w:val="center"/>
        <w:rPr>
          <w:rFonts w:ascii="Arial" w:hAnsi="Arial" w:cs="Arial"/>
          <w:b/>
          <w:sz w:val="18"/>
          <w:szCs w:val="18"/>
          <w:u w:val="single"/>
          <w:lang w:val="es-ES" w:eastAsia="es-ES"/>
        </w:rPr>
      </w:pPr>
    </w:p>
    <w:p w14:paraId="79D5A7BE" w14:textId="77777777" w:rsidR="00D009DE"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61829076" w14:textId="77777777" w:rsidR="00D009DE" w:rsidRDefault="00D009DE">
      <w:pPr>
        <w:pStyle w:val="Sinespaciado"/>
        <w:widowControl w:val="0"/>
        <w:jc w:val="center"/>
        <w:rPr>
          <w:rFonts w:ascii="Arial" w:hAnsi="Arial" w:cs="Arial"/>
          <w:b/>
          <w:sz w:val="18"/>
          <w:szCs w:val="18"/>
          <w:u w:val="single"/>
          <w:lang w:val="es-ES" w:eastAsia="es-ES"/>
        </w:rPr>
      </w:pPr>
    </w:p>
    <w:p w14:paraId="2BA226A1" w14:textId="77777777" w:rsidR="00D009DE" w:rsidRDefault="00D009DE">
      <w:pPr>
        <w:pStyle w:val="Sinespaciado"/>
        <w:widowControl w:val="0"/>
        <w:jc w:val="center"/>
        <w:rPr>
          <w:rFonts w:ascii="Arial" w:hAnsi="Arial" w:cs="Arial"/>
          <w:b/>
          <w:sz w:val="18"/>
          <w:szCs w:val="18"/>
          <w:u w:val="single"/>
          <w:lang w:val="es-ES" w:eastAsia="es-ES"/>
        </w:rPr>
      </w:pPr>
    </w:p>
    <w:p w14:paraId="17AD93B2" w14:textId="77777777" w:rsidR="00D009DE" w:rsidRDefault="00D009DE">
      <w:pPr>
        <w:pStyle w:val="Sinespaciado"/>
        <w:widowControl w:val="0"/>
        <w:jc w:val="center"/>
        <w:rPr>
          <w:lang w:val="es-ES"/>
        </w:rPr>
      </w:pPr>
    </w:p>
    <w:p w14:paraId="0DE4B5B7" w14:textId="77777777" w:rsidR="00D009DE" w:rsidRDefault="00D009DE">
      <w:pPr>
        <w:pStyle w:val="Standard"/>
        <w:spacing w:after="0" w:line="240" w:lineRule="auto"/>
        <w:jc w:val="both"/>
      </w:pPr>
    </w:p>
    <w:p w14:paraId="66204FF1" w14:textId="77777777" w:rsidR="00D009DE" w:rsidRDefault="00D009DE">
      <w:pPr>
        <w:pStyle w:val="Sinespaciado"/>
        <w:widowControl w:val="0"/>
        <w:jc w:val="center"/>
        <w:textAlignment w:val="baseline"/>
        <w:rPr>
          <w:rFonts w:ascii="Arial" w:hAnsi="Arial" w:cs="Arial"/>
          <w:sz w:val="18"/>
          <w:szCs w:val="18"/>
          <w:lang w:val="es-MX"/>
        </w:rPr>
      </w:pPr>
    </w:p>
    <w:p w14:paraId="2DBF0D7D" w14:textId="77777777" w:rsidR="00D009DE" w:rsidRDefault="00D009DE">
      <w:pPr>
        <w:pStyle w:val="Sinespaciado"/>
        <w:widowControl w:val="0"/>
        <w:jc w:val="center"/>
        <w:textAlignment w:val="baseline"/>
        <w:rPr>
          <w:rFonts w:ascii="Arial" w:hAnsi="Arial" w:cs="Arial"/>
          <w:sz w:val="18"/>
          <w:szCs w:val="18"/>
          <w:lang w:val="es-MX"/>
        </w:rPr>
      </w:pPr>
    </w:p>
    <w:p w14:paraId="6B62F1B3" w14:textId="77777777" w:rsidR="00D009DE" w:rsidRDefault="00D009DE">
      <w:pPr>
        <w:pStyle w:val="Sinespaciado"/>
        <w:widowControl w:val="0"/>
        <w:jc w:val="center"/>
        <w:textAlignment w:val="baseline"/>
        <w:rPr>
          <w:rFonts w:ascii="Arial" w:hAnsi="Arial" w:cs="Arial"/>
          <w:sz w:val="18"/>
          <w:szCs w:val="18"/>
          <w:lang w:val="es-MX"/>
        </w:rPr>
      </w:pPr>
    </w:p>
    <w:p w14:paraId="02F2C34E" w14:textId="77777777" w:rsidR="00D009DE" w:rsidRDefault="00D009DE">
      <w:pPr>
        <w:spacing w:after="0" w:line="240" w:lineRule="auto"/>
        <w:jc w:val="both"/>
        <w:rPr>
          <w:rFonts w:ascii="Arial" w:hAnsi="Arial" w:cs="Arial"/>
          <w:sz w:val="18"/>
          <w:szCs w:val="18"/>
          <w:lang w:val="es-MX"/>
        </w:rPr>
      </w:pPr>
    </w:p>
    <w:sectPr w:rsidR="00D009DE">
      <w:headerReference w:type="default" r:id="rId13"/>
      <w:footerReference w:type="default" r:id="rId14"/>
      <w:pgSz w:w="11906" w:h="16838"/>
      <w:pgMar w:top="1418" w:right="1134" w:bottom="851" w:left="1134"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46A7" w14:textId="77777777" w:rsidR="003E23E0" w:rsidRDefault="003E23E0">
      <w:pPr>
        <w:spacing w:after="0" w:line="240" w:lineRule="auto"/>
      </w:pPr>
      <w:r>
        <w:separator/>
      </w:r>
    </w:p>
  </w:endnote>
  <w:endnote w:type="continuationSeparator" w:id="0">
    <w:p w14:paraId="50CDE95D" w14:textId="77777777" w:rsidR="003E23E0" w:rsidRDefault="003E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3725" w14:textId="77777777" w:rsidR="00D009DE" w:rsidRDefault="00000000">
    <w:pPr>
      <w:pStyle w:val="Piedepgina"/>
      <w:jc w:val="center"/>
      <w:rPr>
        <w:rFonts w:ascii="Arial" w:hAnsi="Arial" w:cs="Arial"/>
        <w:sz w:val="13"/>
        <w:szCs w:val="13"/>
      </w:rPr>
    </w:pPr>
    <w:r>
      <w:rPr>
        <w:rFonts w:ascii="Arial" w:hAnsi="Arial" w:cs="Arial"/>
        <w:sz w:val="13"/>
        <w:szCs w:val="13"/>
      </w:rPr>
      <w:t>Tel (52) (55) 4147 – 5780</w:t>
    </w:r>
  </w:p>
  <w:p w14:paraId="58C96612" w14:textId="77777777" w:rsidR="00D009DE"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D009DE">
        <w:rPr>
          <w:rStyle w:val="EnlacedeInternet"/>
          <w:rFonts w:ascii="Arial" w:hAnsi="Arial" w:cs="Arial"/>
          <w:sz w:val="13"/>
          <w:szCs w:val="13"/>
        </w:rPr>
        <w:t>www.tourmundial.mx</w:t>
      </w:r>
    </w:hyperlink>
    <w:r>
      <w:rPr>
        <w:rFonts w:ascii="Arial" w:hAnsi="Arial" w:cs="Arial"/>
        <w:sz w:val="13"/>
        <w:szCs w:val="13"/>
      </w:rPr>
      <w:t xml:space="preserve"> </w:t>
    </w:r>
  </w:p>
  <w:p w14:paraId="34A25C80" w14:textId="77777777" w:rsidR="00D009DE" w:rsidRDefault="00000000">
    <w:pPr>
      <w:pStyle w:val="Piedepgina"/>
      <w:jc w:val="center"/>
      <w:rPr>
        <w:rFonts w:ascii="Arial" w:hAnsi="Arial" w:cs="Arial"/>
        <w:sz w:val="13"/>
        <w:szCs w:val="13"/>
      </w:rPr>
    </w:pPr>
    <w:r>
      <w:rPr>
        <w:rFonts w:ascii="Arial" w:hAnsi="Arial" w:cs="Arial"/>
        <w:sz w:val="13"/>
        <w:szCs w:val="13"/>
      </w:rPr>
      <w:t xml:space="preserve"> </w:t>
    </w:r>
    <w:hyperlink r:id="rId2">
      <w:r w:rsidR="00D009DE">
        <w:rPr>
          <w:rStyle w:val="EnlacedeInternet"/>
          <w:rFonts w:ascii="Arial" w:hAnsi="Arial" w:cs="Arial"/>
          <w:sz w:val="13"/>
          <w:szCs w:val="13"/>
        </w:rPr>
        <w:t>reservaciones@tourmundial.mx</w:t>
      </w:r>
    </w:hyperlink>
  </w:p>
  <w:p w14:paraId="680A4E5D" w14:textId="77777777" w:rsidR="00D009DE" w:rsidRDefault="00D009DE">
    <w:pPr>
      <w:pStyle w:val="Piedepgina"/>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099D" w14:textId="77777777" w:rsidR="003E23E0" w:rsidRDefault="003E23E0">
      <w:pPr>
        <w:spacing w:after="0" w:line="240" w:lineRule="auto"/>
      </w:pPr>
      <w:r>
        <w:separator/>
      </w:r>
    </w:p>
  </w:footnote>
  <w:footnote w:type="continuationSeparator" w:id="0">
    <w:p w14:paraId="206F488E" w14:textId="77777777" w:rsidR="003E23E0" w:rsidRDefault="003E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1658" w14:textId="77777777" w:rsidR="00D009DE" w:rsidRDefault="00000000">
    <w:pPr>
      <w:pStyle w:val="Encabezado"/>
    </w:pPr>
    <w:r>
      <w:rPr>
        <w:noProof/>
      </w:rPr>
      <mc:AlternateContent>
        <mc:Choice Requires="wps">
          <w:drawing>
            <wp:anchor distT="0" distB="0" distL="0" distR="0" simplePos="0" relativeHeight="10" behindDoc="1" locked="0" layoutInCell="0" allowOverlap="1" wp14:anchorId="7FDCB89B" wp14:editId="07777777">
              <wp:simplePos x="0" y="0"/>
              <wp:positionH relativeFrom="column">
                <wp:posOffset>-1584325</wp:posOffset>
              </wp:positionH>
              <wp:positionV relativeFrom="paragraph">
                <wp:posOffset>-634365</wp:posOffset>
              </wp:positionV>
              <wp:extent cx="859536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59536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p14="http://schemas.microsoft.com/office/word/2010/wordml" xmlns:pic="http://schemas.openxmlformats.org/drawingml/2006/picture" xmlns:a="http://schemas.openxmlformats.org/drawingml/2006/main">
          <w:pict w14:anchorId="6E0B85FF">
            <v:rect xmlns:wp14="http://schemas.microsoft.com/office/word/2010/wordprocessingDrawing" id="shape_0" style="position:absolute;margin-left:-124.75pt;margin-top:-49.95pt;width:676.75pt;height:91.45pt;mso-wrap-style:none;v-text-anchor:middle" o:allowincell="f" fillcolor="#bfbfbf" stroked="f" ID="5 Rectángulo" path="m0,0l-2147483645,0l-2147483645,-2147483646l0,-2147483646xe" wp14:anchorId="7FDCB89B">
              <v:fill type="solid" color2="#404040" o:detectmouseclick="t"/>
              <v:stroke weight="25560" color="#3465a4" joinstyle="round" endcap="flat"/>
              <w10:wrap type="none"/>
            </v:rect>
          </w:pict>
        </mc:Fallback>
      </mc:AlternateContent>
    </w:r>
    <w:r>
      <w:rPr>
        <w:noProof/>
      </w:rPr>
      <w:drawing>
        <wp:anchor distT="0" distB="0" distL="0" distR="0" simplePos="0" relativeHeight="19" behindDoc="1" locked="0" layoutInCell="0" allowOverlap="1" wp14:anchorId="5B224076" wp14:editId="07777777">
          <wp:simplePos x="0" y="0"/>
          <wp:positionH relativeFrom="column">
            <wp:posOffset>-297180</wp:posOffset>
          </wp:positionH>
          <wp:positionV relativeFrom="paragraph">
            <wp:posOffset>-184785</wp:posOffset>
          </wp:positionV>
          <wp:extent cx="2305685" cy="55626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305685" cy="55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85pt;height:8.85pt" coordsize="" o:spt="100" o:bullet="t" adj="0,,0" path="" stroked="f">
        <v:stroke joinstyle="miter"/>
        <v:imagedata r:id="rId1" o:title=""/>
        <v:formulas/>
        <v:path o:connecttype="segments"/>
      </v:shape>
    </w:pict>
  </w:numPicBullet>
  <w:abstractNum w:abstractNumId="0" w15:restartNumberingAfterBreak="0">
    <w:nsid w:val="171C8A41"/>
    <w:multiLevelType w:val="multilevel"/>
    <w:tmpl w:val="B9EAF3E6"/>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71B8C1D"/>
    <w:multiLevelType w:val="multilevel"/>
    <w:tmpl w:val="84CC1CA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6BD72D"/>
    <w:multiLevelType w:val="multilevel"/>
    <w:tmpl w:val="BB2E4CA6"/>
    <w:lvl w:ilvl="0">
      <w:numFmt w:val="bullet"/>
      <w:lvlText w:val=""/>
      <w:lvlJc w:val="left"/>
      <w:pPr>
        <w:tabs>
          <w:tab w:val="num" w:pos="0"/>
        </w:tabs>
        <w:ind w:left="720" w:hanging="360"/>
      </w:pPr>
      <w:rPr>
        <w:rFonts w:ascii="Wingdings" w:hAnsi="Wingdings" w:cs="Wingdings" w:hint="default"/>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BDFD021"/>
    <w:multiLevelType w:val="multilevel"/>
    <w:tmpl w:val="947E36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C0FD96"/>
    <w:multiLevelType w:val="multilevel"/>
    <w:tmpl w:val="D110EC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CA61D4"/>
    <w:multiLevelType w:val="multilevel"/>
    <w:tmpl w:val="9B885FE2"/>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018C971"/>
    <w:multiLevelType w:val="multilevel"/>
    <w:tmpl w:val="68561B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F82D098"/>
    <w:multiLevelType w:val="multilevel"/>
    <w:tmpl w:val="69F2E3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89097484">
    <w:abstractNumId w:val="2"/>
  </w:num>
  <w:num w:numId="2" w16cid:durableId="1469783400">
    <w:abstractNumId w:val="5"/>
  </w:num>
  <w:num w:numId="3" w16cid:durableId="88936372">
    <w:abstractNumId w:val="1"/>
  </w:num>
  <w:num w:numId="4" w16cid:durableId="339964270">
    <w:abstractNumId w:val="6"/>
  </w:num>
  <w:num w:numId="5" w16cid:durableId="2079597591">
    <w:abstractNumId w:val="3"/>
  </w:num>
  <w:num w:numId="6" w16cid:durableId="1472088524">
    <w:abstractNumId w:val="0"/>
  </w:num>
  <w:num w:numId="7" w16cid:durableId="1076515220">
    <w:abstractNumId w:val="7"/>
  </w:num>
  <w:num w:numId="8" w16cid:durableId="125451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1BBBF6"/>
    <w:rsid w:val="000D55B8"/>
    <w:rsid w:val="001F3E54"/>
    <w:rsid w:val="003C1E94"/>
    <w:rsid w:val="003E23E0"/>
    <w:rsid w:val="00530B25"/>
    <w:rsid w:val="00614EEB"/>
    <w:rsid w:val="0067670C"/>
    <w:rsid w:val="00887D17"/>
    <w:rsid w:val="00900853"/>
    <w:rsid w:val="009459AC"/>
    <w:rsid w:val="009D04E9"/>
    <w:rsid w:val="00A07823"/>
    <w:rsid w:val="00B23CD5"/>
    <w:rsid w:val="00C55994"/>
    <w:rsid w:val="00C739EF"/>
    <w:rsid w:val="00CD45E4"/>
    <w:rsid w:val="00D009DE"/>
    <w:rsid w:val="03D0E05D"/>
    <w:rsid w:val="0B676D7A"/>
    <w:rsid w:val="0C1CEFD7"/>
    <w:rsid w:val="0E1BBBF6"/>
    <w:rsid w:val="3686C2DF"/>
    <w:rsid w:val="40CB96E7"/>
    <w:rsid w:val="6FC8BF4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67E5"/>
  <w15:docId w15:val="{74228B0B-EEAF-4D08-B56B-7FC285AF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5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203D"/>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8469-D2D5-494C-A389-7CC44A375274}">
  <ds:schemaRefs>
    <ds:schemaRef ds:uri="http://schemas.microsoft.com/sharepoint/v3/contenttype/forms"/>
  </ds:schemaRefs>
</ds:datastoreItem>
</file>

<file path=customXml/itemProps2.xml><?xml version="1.0" encoding="utf-8"?>
<ds:datastoreItem xmlns:ds="http://schemas.openxmlformats.org/officeDocument/2006/customXml" ds:itemID="{873D3161-9974-4B78-A402-D074BF98A61C}">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BCED4698-FA14-488E-86E7-E5A45F4BFA97}">
  <ds:schemaRefs>
    <ds:schemaRef ds:uri="http://schemas.openxmlformats.org/officeDocument/2006/bibliography"/>
  </ds:schemaRefs>
</ds:datastoreItem>
</file>

<file path=customXml/itemProps4.xml><?xml version="1.0" encoding="utf-8"?>
<ds:datastoreItem xmlns:ds="http://schemas.openxmlformats.org/officeDocument/2006/customXml" ds:itemID="{AD51C01C-2931-4EDE-9E90-A67034834046}"/>
</file>

<file path=docProps/app.xml><?xml version="1.0" encoding="utf-8"?>
<Properties xmlns="http://schemas.openxmlformats.org/officeDocument/2006/extended-properties" xmlns:vt="http://schemas.openxmlformats.org/officeDocument/2006/docPropsVTypes">
  <Template>Normal</Template>
  <TotalTime>99</TotalTime>
  <Pages>8</Pages>
  <Words>4371</Words>
  <Characters>21464</Characters>
  <Application>Microsoft Office Word</Application>
  <DocSecurity>0</DocSecurity>
  <Lines>596</Lines>
  <Paragraphs>437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16</cp:revision>
  <cp:lastPrinted>2024-12-16T19:47:00Z</cp:lastPrinted>
  <dcterms:created xsi:type="dcterms:W3CDTF">2024-12-05T22:15:00Z</dcterms:created>
  <dcterms:modified xsi:type="dcterms:W3CDTF">2026-01-21T22:11:00Z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