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E53" w14:textId="77777777" w:rsidR="0091396B" w:rsidRDefault="0091396B">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91396B" w14:paraId="3D02223F" w14:textId="77777777" w:rsidTr="0091396B">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bottom w:val="nil"/>
            </w:tcBorders>
          </w:tcPr>
          <w:p w14:paraId="7BA67C79" w14:textId="77777777" w:rsidR="0091396B" w:rsidRDefault="0000000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JAPÓN EXPRES    </w:t>
            </w:r>
          </w:p>
        </w:tc>
      </w:tr>
    </w:tbl>
    <w:p w14:paraId="15E8ACAC"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p w14:paraId="1A34F789"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p w14:paraId="7D090D52" w14:textId="77777777" w:rsidR="0091396B"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noProof/>
          <w:color w:val="E36C0A" w:themeColor="accent6" w:themeShade="BF"/>
          <w:sz w:val="18"/>
          <w:szCs w:val="18"/>
          <w:u w:val="single"/>
          <w:lang w:eastAsia="es-ES"/>
        </w:rPr>
        <w:drawing>
          <wp:anchor distT="0" distB="0" distL="0" distR="114300" simplePos="0" relativeHeight="18" behindDoc="0" locked="0" layoutInCell="0" allowOverlap="1" wp14:anchorId="12A16E82" wp14:editId="56191D82">
            <wp:simplePos x="0" y="0"/>
            <wp:positionH relativeFrom="margin">
              <wp:align>left</wp:align>
            </wp:positionH>
            <wp:positionV relativeFrom="margin">
              <wp:posOffset>1394460</wp:posOffset>
            </wp:positionV>
            <wp:extent cx="6188710" cy="1128395"/>
            <wp:effectExtent l="0" t="0" r="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11"/>
                    <a:stretch>
                      <a:fillRect/>
                    </a:stretch>
                  </pic:blipFill>
                  <pic:spPr bwMode="auto">
                    <a:xfrm>
                      <a:off x="0" y="0"/>
                      <a:ext cx="6188710" cy="1128395"/>
                    </a:xfrm>
                    <a:prstGeom prst="rect">
                      <a:avLst/>
                    </a:prstGeom>
                  </pic:spPr>
                </pic:pic>
              </a:graphicData>
            </a:graphic>
          </wp:anchor>
        </w:drawing>
      </w:r>
    </w:p>
    <w:p w14:paraId="5F50F8BA"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91396B" w14:paraId="6EBA22B5" w14:textId="77777777" w:rsidTr="0091396B">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062CDD0" w14:textId="77777777" w:rsidR="0091396B" w:rsidRDefault="00000000">
            <w:pPr>
              <w:pStyle w:val="Standard"/>
              <w:widowControl w:val="0"/>
              <w:spacing w:after="0" w:line="240" w:lineRule="auto"/>
              <w:ind w:left="1410" w:hanging="1410"/>
            </w:pPr>
            <w:r>
              <w:rPr>
                <w:rFonts w:ascii="Arial" w:eastAsia="Times New Roman" w:hAnsi="Arial" w:cs="Arial"/>
                <w:color w:val="EF782D"/>
                <w:sz w:val="18"/>
                <w:szCs w:val="18"/>
                <w:lang w:eastAsia="es-ES"/>
              </w:rPr>
              <w:t>Visitando</w:t>
            </w:r>
            <w:r>
              <w:rPr>
                <w:rFonts w:ascii="Arial" w:eastAsia="Times New Roman" w:hAnsi="Arial" w:cs="Arial"/>
                <w:color w:val="E36C0A"/>
                <w:sz w:val="18"/>
                <w:szCs w:val="18"/>
                <w:lang w:eastAsia="es-ES"/>
              </w:rPr>
              <w:t>:</w:t>
            </w:r>
            <w:r>
              <w:rPr>
                <w:rFonts w:ascii="Arial" w:eastAsia="Times New Roman" w:hAnsi="Arial" w:cs="Arial"/>
                <w:color w:val="000000"/>
                <w:sz w:val="18"/>
                <w:szCs w:val="18"/>
                <w:lang w:eastAsia="es-ES"/>
              </w:rPr>
              <w:tab/>
              <w:t>Osaka, Kioto, Hakone, Tokio</w:t>
            </w:r>
          </w:p>
          <w:p w14:paraId="297E8107" w14:textId="77777777" w:rsidR="0091396B" w:rsidRDefault="00000000">
            <w:pPr>
              <w:pStyle w:val="Standard"/>
              <w:widowControl w:val="0"/>
              <w:spacing w:after="0" w:line="240" w:lineRule="auto"/>
              <w:ind w:left="1410" w:hanging="1410"/>
            </w:pPr>
            <w:r>
              <w:rPr>
                <w:rFonts w:ascii="Arial" w:eastAsia="Times New Roman" w:hAnsi="Arial" w:cs="Arial"/>
                <w:color w:val="E36C0A"/>
                <w:sz w:val="18"/>
                <w:szCs w:val="18"/>
                <w:lang w:eastAsia="es-ES"/>
              </w:rPr>
              <w:t>Salidas:</w:t>
            </w:r>
            <w:r>
              <w:rPr>
                <w:rFonts w:ascii="Arial" w:eastAsia="Times New Roman" w:hAnsi="Arial" w:cs="Arial"/>
                <w:color w:val="000000"/>
                <w:sz w:val="18"/>
                <w:szCs w:val="18"/>
                <w:lang w:eastAsia="es-ES"/>
              </w:rPr>
              <w:tab/>
              <w:t>Salidas especificas hasta 31 marzo 2026 (operación a partir de 2 personas)</w:t>
            </w:r>
          </w:p>
          <w:p w14:paraId="7528A28F" w14:textId="77777777" w:rsidR="0091396B" w:rsidRDefault="00000000">
            <w:pPr>
              <w:pStyle w:val="Standard"/>
              <w:widowControl w:val="0"/>
              <w:spacing w:after="0" w:line="240" w:lineRule="auto"/>
              <w:ind w:left="1410" w:hanging="1410"/>
            </w:pPr>
            <w:r>
              <w:rPr>
                <w:rFonts w:ascii="Arial" w:eastAsia="Times New Roman" w:hAnsi="Arial" w:cs="Arial"/>
                <w:color w:val="E36C0A"/>
                <w:sz w:val="18"/>
                <w:szCs w:val="18"/>
                <w:lang w:eastAsia="es-ES"/>
              </w:rPr>
              <w:t>Duración:</w:t>
            </w:r>
            <w:r>
              <w:rPr>
                <w:rFonts w:ascii="Arial" w:eastAsia="Times New Roman" w:hAnsi="Arial" w:cs="Arial"/>
                <w:color w:val="000000"/>
                <w:sz w:val="18"/>
                <w:szCs w:val="18"/>
                <w:lang w:eastAsia="es-ES"/>
              </w:rPr>
              <w:tab/>
              <w:t>07 días / 06 noches</w:t>
            </w:r>
          </w:p>
          <w:p w14:paraId="32F150EB" w14:textId="77777777" w:rsidR="0091396B" w:rsidRDefault="00000000">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sz w:val="18"/>
                <w:szCs w:val="18"/>
                <w:lang w:eastAsia="es-ES"/>
              </w:rPr>
              <w:t xml:space="preserve">Alimentos:          </w:t>
            </w:r>
            <w:r>
              <w:rPr>
                <w:rFonts w:ascii="Arial" w:eastAsia="Times New Roman" w:hAnsi="Arial" w:cs="Arial"/>
                <w:sz w:val="18"/>
                <w:szCs w:val="18"/>
                <w:lang w:eastAsia="es-ES"/>
              </w:rPr>
              <w:t>06 desayunos, 04 almuerzos 01 cena</w:t>
            </w:r>
          </w:p>
        </w:tc>
      </w:tr>
    </w:tbl>
    <w:p w14:paraId="75D263B3" w14:textId="77777777" w:rsidR="0091396B" w:rsidRDefault="0091396B">
      <w:pPr>
        <w:spacing w:after="0" w:line="240" w:lineRule="auto"/>
        <w:jc w:val="center"/>
        <w:rPr>
          <w:rFonts w:ascii="Arial" w:eastAsia="Times New Roman" w:hAnsi="Arial" w:cs="Arial"/>
          <w:b/>
          <w:color w:val="E36C0A" w:themeColor="accent6" w:themeShade="BF"/>
          <w:sz w:val="18"/>
          <w:szCs w:val="18"/>
          <w:u w:val="single"/>
          <w:lang w:eastAsia="es-ES"/>
        </w:rPr>
      </w:pPr>
    </w:p>
    <w:p w14:paraId="2347C43D" w14:textId="77777777" w:rsidR="0091396B"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13401588" w14:textId="77777777" w:rsidR="0091396B" w:rsidRDefault="0091396B">
      <w:pPr>
        <w:spacing w:after="0" w:line="240" w:lineRule="auto"/>
        <w:jc w:val="both"/>
        <w:rPr>
          <w:rFonts w:ascii="Arial" w:eastAsia="Arial" w:hAnsi="Arial" w:cs="Arial"/>
          <w:color w:val="000000"/>
          <w:sz w:val="14"/>
          <w:szCs w:val="14"/>
        </w:rPr>
      </w:pPr>
    </w:p>
    <w:p w14:paraId="1C86ACD1" w14:textId="77777777" w:rsidR="0091396B" w:rsidRDefault="00000000">
      <w:pPr>
        <w:pStyle w:val="Standard"/>
        <w:spacing w:after="0" w:line="240" w:lineRule="auto"/>
        <w:jc w:val="both"/>
        <w:rPr>
          <w:color w:val="E36C0A" w:themeColor="accent6" w:themeShade="BF"/>
        </w:rPr>
      </w:pPr>
      <w:bookmarkStart w:id="0" w:name="_heading=h.gjdgxs"/>
      <w:bookmarkEnd w:id="0"/>
      <w:r>
        <w:rPr>
          <w:rFonts w:ascii="Arial" w:eastAsia="Times New Roman" w:hAnsi="Arial" w:cs="Arial"/>
          <w:b/>
          <w:color w:val="E36C0A" w:themeColor="accent6" w:themeShade="BF"/>
          <w:sz w:val="18"/>
          <w:szCs w:val="18"/>
          <w:lang w:val="es-MX" w:eastAsia="es-ES"/>
        </w:rPr>
        <w:t>Día 1</w:t>
      </w:r>
      <w:r>
        <w:rPr>
          <w:rFonts w:ascii="Arial" w:eastAsia="Times New Roman" w:hAnsi="Arial" w:cs="Arial"/>
          <w:b/>
          <w:color w:val="E36C0A" w:themeColor="accent6" w:themeShade="BF"/>
          <w:sz w:val="18"/>
          <w:szCs w:val="18"/>
          <w:lang w:val="es-MX" w:eastAsia="es-ES"/>
        </w:rPr>
        <w:tab/>
        <w:t>Kansai/Itami (Llegada) – Osaka</w:t>
      </w:r>
    </w:p>
    <w:p w14:paraId="75A0A06B" w14:textId="77777777" w:rsidR="0091396B" w:rsidRDefault="00000000">
      <w:pPr>
        <w:pStyle w:val="Standard"/>
        <w:spacing w:after="0"/>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Llegada al aeropuerto de Osaka/Kansai (o Itami) en su vuelo. Después del trámite de inmigración y aduana, recepción por asistente de habla española. Traslado al hotel en servicio regular con asistente. Llegada al hotel y resto del día libre para sus actividades personales. El check-in en el hotel de Osaka es a partir de las 15h00. </w:t>
      </w:r>
      <w:r w:rsidRPr="00743356">
        <w:rPr>
          <w:rFonts w:ascii="Arial" w:eastAsia="Times New Roman" w:hAnsi="Arial" w:cs="Arial"/>
          <w:b/>
          <w:bCs/>
          <w:sz w:val="18"/>
          <w:szCs w:val="18"/>
          <w:lang w:eastAsia="es-ES"/>
        </w:rPr>
        <w:t>Alojamiento</w:t>
      </w:r>
      <w:r>
        <w:rPr>
          <w:rFonts w:ascii="Arial" w:eastAsia="Times New Roman" w:hAnsi="Arial" w:cs="Arial"/>
          <w:sz w:val="18"/>
          <w:szCs w:val="18"/>
          <w:lang w:eastAsia="es-ES"/>
        </w:rPr>
        <w:t xml:space="preserve"> en el hotel en Osaka por 1 noche.</w:t>
      </w:r>
    </w:p>
    <w:p w14:paraId="2E37288D" w14:textId="77777777" w:rsidR="0091396B" w:rsidRDefault="0091396B">
      <w:pPr>
        <w:pStyle w:val="Standard"/>
        <w:spacing w:after="0" w:line="240" w:lineRule="auto"/>
        <w:jc w:val="both"/>
        <w:rPr>
          <w:rFonts w:ascii="Arial" w:eastAsia="Times New Roman" w:hAnsi="Arial" w:cs="Arial"/>
          <w:sz w:val="18"/>
          <w:szCs w:val="18"/>
          <w:lang w:eastAsia="es-ES"/>
        </w:rPr>
      </w:pPr>
    </w:p>
    <w:p w14:paraId="151B707B" w14:textId="77777777" w:rsidR="0091396B" w:rsidRDefault="00000000">
      <w:pPr>
        <w:pStyle w:val="Standard"/>
        <w:spacing w:after="0" w:line="240" w:lineRule="auto"/>
        <w:jc w:val="both"/>
        <w:rPr>
          <w:rFonts w:ascii="Arial" w:eastAsia="Times New Roman" w:hAnsi="Arial" w:cs="Arial"/>
          <w:b/>
          <w:color w:val="E36C0A" w:themeColor="accent6" w:themeShade="BF"/>
          <w:sz w:val="18"/>
          <w:szCs w:val="18"/>
          <w:lang w:val="es-MX" w:eastAsia="es-ES"/>
        </w:rPr>
      </w:pPr>
      <w:r>
        <w:rPr>
          <w:rFonts w:ascii="Arial" w:eastAsia="Times New Roman" w:hAnsi="Arial" w:cs="Arial"/>
          <w:b/>
          <w:color w:val="E36C0A" w:themeColor="accent6" w:themeShade="BF"/>
          <w:sz w:val="18"/>
          <w:szCs w:val="18"/>
          <w:lang w:val="es-MX" w:eastAsia="es-ES"/>
        </w:rPr>
        <w:t>Día 2</w:t>
      </w:r>
      <w:r>
        <w:rPr>
          <w:rFonts w:ascii="Arial" w:eastAsia="Times New Roman" w:hAnsi="Arial" w:cs="Arial"/>
          <w:b/>
          <w:color w:val="E36C0A" w:themeColor="accent6" w:themeShade="BF"/>
          <w:sz w:val="18"/>
          <w:szCs w:val="18"/>
          <w:lang w:val="es-MX" w:eastAsia="es-ES"/>
        </w:rPr>
        <w:tab/>
        <w:t>Osaka - Nara - Kioto</w:t>
      </w:r>
    </w:p>
    <w:p w14:paraId="58B6EE8E" w14:textId="77777777" w:rsidR="0091396B" w:rsidRPr="00743356" w:rsidRDefault="00000000">
      <w:pPr>
        <w:pStyle w:val="Standard"/>
        <w:spacing w:after="0"/>
        <w:jc w:val="both"/>
        <w:rPr>
          <w:b/>
          <w:bCs/>
        </w:rPr>
      </w:pPr>
      <w:r w:rsidRPr="00743356">
        <w:rPr>
          <w:rFonts w:ascii="Arial" w:hAnsi="Arial" w:cs="Arial"/>
          <w:b/>
          <w:i/>
          <w:sz w:val="18"/>
          <w:szCs w:val="18"/>
          <w:u w:val="single"/>
        </w:rPr>
        <w:t>Desayuno</w:t>
      </w:r>
      <w:r>
        <w:rPr>
          <w:rFonts w:ascii="Arial" w:hAnsi="Arial" w:cs="Arial"/>
          <w:sz w:val="18"/>
          <w:szCs w:val="18"/>
        </w:rPr>
        <w:t xml:space="preserve">. Visita de la ciudad, con guía de habla española, para visitar el Castillo de Osaka. Después de la visita, salida hacia Nara para conocer el Templo Todaiji con su enorme imagen de Buda y el Parque de los Ciervos Sagrados. </w:t>
      </w:r>
      <w:r>
        <w:rPr>
          <w:rFonts w:ascii="Arial" w:hAnsi="Arial" w:cs="Arial"/>
          <w:b/>
          <w:i/>
          <w:sz w:val="18"/>
          <w:szCs w:val="18"/>
        </w:rPr>
        <w:t>Almuerzo</w:t>
      </w:r>
      <w:r>
        <w:rPr>
          <w:rFonts w:ascii="Arial" w:hAnsi="Arial" w:cs="Arial"/>
          <w:sz w:val="18"/>
          <w:szCs w:val="18"/>
        </w:rPr>
        <w:t xml:space="preserve"> en un restaurante. Por la tarde, salida hacia Kioto. En el camino, visita del Santuario Shintoísta de Fushimi Inari. Después de la visita, traslado a su hotel. </w:t>
      </w:r>
      <w:r w:rsidRPr="00743356">
        <w:rPr>
          <w:rFonts w:ascii="Arial" w:hAnsi="Arial" w:cs="Arial"/>
          <w:b/>
          <w:bCs/>
          <w:sz w:val="18"/>
          <w:szCs w:val="18"/>
        </w:rPr>
        <w:t>Alojamiento.</w:t>
      </w:r>
    </w:p>
    <w:p w14:paraId="7CEAAF8C" w14:textId="77777777" w:rsidR="0091396B" w:rsidRDefault="0091396B">
      <w:pPr>
        <w:pStyle w:val="Standard"/>
        <w:spacing w:after="0" w:line="240" w:lineRule="auto"/>
        <w:jc w:val="both"/>
      </w:pPr>
    </w:p>
    <w:p w14:paraId="525D98A0" w14:textId="77777777" w:rsidR="0091396B" w:rsidRDefault="00000000">
      <w:pPr>
        <w:pStyle w:val="Standard"/>
        <w:spacing w:after="0" w:line="240" w:lineRule="auto"/>
        <w:jc w:val="both"/>
        <w:rPr>
          <w:rFonts w:ascii="Arial" w:eastAsia="Times New Roman" w:hAnsi="Arial" w:cs="Arial"/>
          <w:b/>
          <w:color w:val="E36C0A" w:themeColor="accent6" w:themeShade="BF"/>
          <w:sz w:val="18"/>
          <w:szCs w:val="18"/>
          <w:lang w:val="es-MX" w:eastAsia="es-ES"/>
        </w:rPr>
      </w:pPr>
      <w:r>
        <w:rPr>
          <w:rFonts w:ascii="Arial" w:eastAsia="Times New Roman" w:hAnsi="Arial" w:cs="Arial"/>
          <w:b/>
          <w:color w:val="E36C0A" w:themeColor="accent6" w:themeShade="BF"/>
          <w:sz w:val="18"/>
          <w:szCs w:val="18"/>
          <w:lang w:val="es-MX" w:eastAsia="es-ES"/>
        </w:rPr>
        <w:t>Día 3</w:t>
      </w:r>
      <w:r>
        <w:rPr>
          <w:rFonts w:ascii="Arial" w:eastAsia="Times New Roman" w:hAnsi="Arial" w:cs="Arial"/>
          <w:b/>
          <w:color w:val="E36C0A" w:themeColor="accent6" w:themeShade="BF"/>
          <w:sz w:val="18"/>
          <w:szCs w:val="18"/>
          <w:lang w:val="es-MX" w:eastAsia="es-ES"/>
        </w:rPr>
        <w:tab/>
        <w:t xml:space="preserve">Kioto </w:t>
      </w:r>
    </w:p>
    <w:p w14:paraId="6BB51B3F" w14:textId="77777777" w:rsidR="0091396B" w:rsidRDefault="00000000">
      <w:pPr>
        <w:pStyle w:val="Standard"/>
        <w:spacing w:after="0"/>
        <w:jc w:val="both"/>
      </w:pPr>
      <w:r w:rsidRPr="00743356">
        <w:rPr>
          <w:rFonts w:ascii="Arial" w:hAnsi="Arial" w:cs="Arial"/>
          <w:b/>
          <w:i/>
          <w:sz w:val="18"/>
          <w:szCs w:val="18"/>
          <w:u w:val="single"/>
        </w:rPr>
        <w:t>Desayuno</w:t>
      </w:r>
      <w:r w:rsidRPr="00743356">
        <w:rPr>
          <w:rFonts w:ascii="Arial" w:hAnsi="Arial" w:cs="Arial"/>
          <w:sz w:val="18"/>
          <w:szCs w:val="18"/>
          <w:u w:val="single"/>
        </w:rPr>
        <w:t xml:space="preserve"> </w:t>
      </w:r>
      <w:r>
        <w:rPr>
          <w:rFonts w:ascii="Arial" w:hAnsi="Arial" w:cs="Arial"/>
          <w:sz w:val="18"/>
          <w:szCs w:val="18"/>
        </w:rPr>
        <w:t xml:space="preserve">en el hotel. Reunión en el lobby y comienza la visita de la antigua capital Kioto con guía de habla española para conocer el Castillo de Nijo, el Templo Kinkakuji (Pabellón Dorado) y el Santuario Shintoísta de Heian (sin entrada al jardín). </w:t>
      </w:r>
      <w:r>
        <w:rPr>
          <w:rFonts w:ascii="Arial" w:hAnsi="Arial" w:cs="Arial"/>
          <w:b/>
          <w:i/>
          <w:sz w:val="18"/>
          <w:szCs w:val="18"/>
        </w:rPr>
        <w:t>Almuerzo</w:t>
      </w:r>
      <w:r>
        <w:rPr>
          <w:rFonts w:ascii="Arial" w:hAnsi="Arial" w:cs="Arial"/>
          <w:sz w:val="18"/>
          <w:szCs w:val="18"/>
        </w:rPr>
        <w:t xml:space="preserve"> en un restaurante. El tour termina en el restaurante después del almuerzo, y el </w:t>
      </w:r>
      <w:r w:rsidRPr="00743356">
        <w:rPr>
          <w:rFonts w:ascii="Arial" w:hAnsi="Arial" w:cs="Arial"/>
          <w:b/>
          <w:bCs/>
          <w:color w:val="FF0000"/>
          <w:sz w:val="18"/>
          <w:szCs w:val="18"/>
          <w:u w:val="single"/>
        </w:rPr>
        <w:t>regreso al hotel es por su cuenta</w:t>
      </w:r>
      <w:r>
        <w:rPr>
          <w:rFonts w:ascii="Arial" w:hAnsi="Arial" w:cs="Arial"/>
          <w:sz w:val="18"/>
          <w:szCs w:val="18"/>
        </w:rPr>
        <w:t xml:space="preserve">. Tarde libre para sus actividades personales. </w:t>
      </w:r>
      <w:r w:rsidRPr="00743356">
        <w:rPr>
          <w:rFonts w:ascii="Arial" w:hAnsi="Arial" w:cs="Arial"/>
          <w:b/>
          <w:bCs/>
          <w:sz w:val="18"/>
          <w:szCs w:val="18"/>
          <w:u w:val="single"/>
        </w:rPr>
        <w:t>Alojamiento.</w:t>
      </w:r>
    </w:p>
    <w:p w14:paraId="1DE33A06" w14:textId="77777777" w:rsidR="0091396B" w:rsidRDefault="0091396B">
      <w:pPr>
        <w:pStyle w:val="Standard"/>
        <w:spacing w:after="0" w:line="240" w:lineRule="auto"/>
        <w:jc w:val="both"/>
        <w:rPr>
          <w:rFonts w:ascii="Arial" w:eastAsia="Times New Roman" w:hAnsi="Arial" w:cs="Arial"/>
          <w:sz w:val="18"/>
          <w:szCs w:val="18"/>
          <w:lang w:eastAsia="es-ES"/>
        </w:rPr>
      </w:pPr>
    </w:p>
    <w:p w14:paraId="3135AEA7" w14:textId="0A69A845" w:rsidR="0091396B" w:rsidRDefault="00000000">
      <w:pPr>
        <w:pStyle w:val="Standard"/>
        <w:spacing w:after="0" w:line="240" w:lineRule="auto"/>
        <w:jc w:val="both"/>
        <w:rPr>
          <w:rFonts w:ascii="Arial" w:eastAsia="Times New Roman" w:hAnsi="Arial" w:cs="Arial"/>
          <w:b/>
          <w:color w:val="E36C0A" w:themeColor="accent6" w:themeShade="BF"/>
          <w:sz w:val="18"/>
          <w:szCs w:val="18"/>
          <w:lang w:val="es-MX" w:eastAsia="es-ES"/>
        </w:rPr>
      </w:pPr>
      <w:r>
        <w:rPr>
          <w:rFonts w:ascii="Arial" w:eastAsia="Times New Roman" w:hAnsi="Arial" w:cs="Arial"/>
          <w:b/>
          <w:color w:val="E36C0A" w:themeColor="accent6" w:themeShade="BF"/>
          <w:sz w:val="18"/>
          <w:szCs w:val="18"/>
          <w:lang w:val="es-MX" w:eastAsia="es-ES"/>
        </w:rPr>
        <w:t>Día 4</w:t>
      </w:r>
      <w:r>
        <w:rPr>
          <w:rFonts w:ascii="Arial" w:eastAsia="Times New Roman" w:hAnsi="Arial" w:cs="Arial"/>
          <w:b/>
          <w:color w:val="E36C0A" w:themeColor="accent6" w:themeShade="BF"/>
          <w:sz w:val="18"/>
          <w:szCs w:val="18"/>
          <w:lang w:val="es-MX" w:eastAsia="es-ES"/>
        </w:rPr>
        <w:tab/>
      </w:r>
      <w:r w:rsidR="00682769">
        <w:rPr>
          <w:rFonts w:ascii="Arial" w:eastAsia="Times New Roman" w:hAnsi="Arial" w:cs="Arial"/>
          <w:b/>
          <w:color w:val="E36C0A" w:themeColor="accent6" w:themeShade="BF"/>
          <w:sz w:val="18"/>
          <w:szCs w:val="18"/>
          <w:lang w:val="es-MX" w:eastAsia="es-ES"/>
        </w:rPr>
        <w:t xml:space="preserve">Kioto – </w:t>
      </w:r>
      <w:r>
        <w:rPr>
          <w:rFonts w:ascii="Arial" w:eastAsia="Times New Roman" w:hAnsi="Arial" w:cs="Arial"/>
          <w:b/>
          <w:color w:val="E36C0A" w:themeColor="accent6" w:themeShade="BF"/>
          <w:sz w:val="18"/>
          <w:szCs w:val="18"/>
          <w:lang w:val="es-MX" w:eastAsia="es-ES"/>
        </w:rPr>
        <w:t>Hakone</w:t>
      </w:r>
      <w:r w:rsidR="00682769">
        <w:rPr>
          <w:rFonts w:ascii="Arial" w:eastAsia="Times New Roman" w:hAnsi="Arial" w:cs="Arial"/>
          <w:b/>
          <w:color w:val="E36C0A" w:themeColor="accent6" w:themeShade="BF"/>
          <w:sz w:val="18"/>
          <w:szCs w:val="18"/>
          <w:lang w:val="es-MX" w:eastAsia="es-ES"/>
        </w:rPr>
        <w:t xml:space="preserve"> </w:t>
      </w:r>
    </w:p>
    <w:p w14:paraId="737A1887" w14:textId="77777777" w:rsidR="0091396B" w:rsidRDefault="00000000">
      <w:pPr>
        <w:pStyle w:val="Standard"/>
        <w:spacing w:after="0"/>
        <w:jc w:val="both"/>
        <w:rPr>
          <w:rFonts w:ascii="Arial" w:hAnsi="Arial" w:cs="Arial"/>
          <w:sz w:val="18"/>
          <w:szCs w:val="18"/>
        </w:rPr>
      </w:pPr>
      <w:r w:rsidRPr="00682769">
        <w:rPr>
          <w:rFonts w:ascii="Arial" w:hAnsi="Arial" w:cs="Arial"/>
          <w:b/>
          <w:bCs/>
          <w:color w:val="FF0000"/>
          <w:sz w:val="18"/>
          <w:szCs w:val="18"/>
        </w:rPr>
        <w:t>*** Sus maletas se transportarán directamente al hotel en Tokio. Por favor preparen equipaje de mano para 1 noche en Hakone. ***</w:t>
      </w:r>
      <w:r w:rsidRPr="00682769">
        <w:rPr>
          <w:rFonts w:ascii="Arial" w:hAnsi="Arial" w:cs="Arial"/>
          <w:color w:val="FF0000"/>
          <w:sz w:val="18"/>
          <w:szCs w:val="18"/>
        </w:rPr>
        <w:t xml:space="preserve"> </w:t>
      </w:r>
      <w:r w:rsidRPr="00743356">
        <w:rPr>
          <w:rFonts w:ascii="Arial" w:hAnsi="Arial" w:cs="Arial"/>
          <w:b/>
          <w:i/>
          <w:sz w:val="18"/>
          <w:szCs w:val="18"/>
          <w:u w:val="single"/>
        </w:rPr>
        <w:t>Desayuno</w:t>
      </w:r>
      <w:r>
        <w:rPr>
          <w:rFonts w:ascii="Arial" w:hAnsi="Arial" w:cs="Arial"/>
          <w:sz w:val="18"/>
          <w:szCs w:val="18"/>
        </w:rPr>
        <w:t xml:space="preserve">. Reunión en el lobby y traslado a la estación de Kioto en transporte público con asistente de habla española. Salida de Kioto hacia Odawara en tren bala de JR “Hikari”. Llegada a Odawara y comienza la excursión del Parque Nacional de Hakone con guía de habla española para conocer el Lago Ashi en minicrucero y el teleférico . </w:t>
      </w:r>
      <w:r w:rsidRPr="00743356">
        <w:rPr>
          <w:rFonts w:ascii="Arial" w:hAnsi="Arial" w:cs="Arial"/>
          <w:b/>
          <w:i/>
          <w:sz w:val="18"/>
          <w:szCs w:val="18"/>
          <w:u w:val="single"/>
        </w:rPr>
        <w:t>Almuerzo</w:t>
      </w:r>
      <w:r w:rsidRPr="00743356">
        <w:rPr>
          <w:rFonts w:ascii="Arial" w:hAnsi="Arial" w:cs="Arial"/>
          <w:sz w:val="18"/>
          <w:szCs w:val="18"/>
          <w:u w:val="single"/>
        </w:rPr>
        <w:t xml:space="preserve"> </w:t>
      </w:r>
      <w:r>
        <w:rPr>
          <w:rFonts w:ascii="Arial" w:hAnsi="Arial" w:cs="Arial"/>
          <w:sz w:val="18"/>
          <w:szCs w:val="18"/>
        </w:rPr>
        <w:t>en un restaurante. Después de la visita, traslado a su hotel en Hakone.</w:t>
      </w:r>
    </w:p>
    <w:p w14:paraId="2E0BE768" w14:textId="77777777" w:rsidR="0091396B" w:rsidRDefault="0091396B">
      <w:pPr>
        <w:pStyle w:val="Standard"/>
        <w:spacing w:after="0"/>
        <w:jc w:val="both"/>
        <w:rPr>
          <w:rFonts w:ascii="Arial" w:hAnsi="Arial" w:cs="Arial"/>
          <w:sz w:val="18"/>
          <w:szCs w:val="18"/>
        </w:rPr>
      </w:pPr>
    </w:p>
    <w:p w14:paraId="19B95E12" w14:textId="77777777" w:rsidR="0091396B" w:rsidRPr="00682769" w:rsidRDefault="00000000">
      <w:pPr>
        <w:suppressAutoHyphens w:val="0"/>
        <w:spacing w:after="0"/>
        <w:rPr>
          <w:rFonts w:ascii="Arial-ItalicMT" w:hAnsi="Arial-ItalicMT" w:cs="Arial-ItalicMT"/>
          <w:b/>
          <w:bCs/>
          <w:i/>
          <w:iCs/>
          <w:sz w:val="18"/>
          <w:szCs w:val="18"/>
          <w:lang w:val="es-MX"/>
        </w:rPr>
      </w:pPr>
      <w:r w:rsidRPr="00682769">
        <w:rPr>
          <w:rFonts w:ascii="Arial-ItalicMT" w:hAnsi="Arial-ItalicMT" w:cs="Arial-ItalicMT"/>
          <w:b/>
          <w:bCs/>
          <w:i/>
          <w:iCs/>
          <w:sz w:val="18"/>
          <w:szCs w:val="18"/>
          <w:u w:val="single"/>
          <w:lang w:val="es-MX"/>
        </w:rPr>
        <w:t>*Nota</w:t>
      </w:r>
      <w:r w:rsidRPr="00682769">
        <w:rPr>
          <w:rFonts w:ascii="Arial-ItalicMT" w:hAnsi="Arial-ItalicMT" w:cs="Arial-ItalicMT"/>
          <w:b/>
          <w:bCs/>
          <w:i/>
          <w:iCs/>
          <w:sz w:val="18"/>
          <w:szCs w:val="18"/>
          <w:lang w:val="es-MX"/>
        </w:rPr>
        <w:t>: Dependiendo de las condiciones climatológicas, las visitas pueden ser sustituidas por otras como museos y/o templos. Respecto a la vista panorámica del Monte Fuji también dependerá de la meteorología.</w:t>
      </w:r>
    </w:p>
    <w:p w14:paraId="775A917B" w14:textId="77777777" w:rsidR="0091396B" w:rsidRPr="00682769" w:rsidRDefault="00000000">
      <w:pPr>
        <w:suppressAutoHyphens w:val="0"/>
        <w:spacing w:after="0"/>
        <w:rPr>
          <w:rFonts w:ascii="Arial-BoldItalicMT" w:hAnsi="Arial-BoldItalicMT" w:cs="Arial-BoldItalicMT"/>
          <w:b/>
          <w:bCs/>
          <w:i/>
          <w:iCs/>
          <w:color w:val="FF0000"/>
          <w:sz w:val="18"/>
          <w:szCs w:val="18"/>
          <w:u w:val="single"/>
          <w:lang w:val="es-MX"/>
        </w:rPr>
      </w:pPr>
      <w:r w:rsidRPr="00682769">
        <w:rPr>
          <w:rFonts w:ascii="Arial-BoldItalicMT" w:hAnsi="Arial-BoldItalicMT" w:cs="Arial-BoldItalicMT"/>
          <w:b/>
          <w:bCs/>
          <w:i/>
          <w:iCs/>
          <w:color w:val="FF0000"/>
          <w:sz w:val="18"/>
          <w:szCs w:val="18"/>
          <w:u w:val="single"/>
          <w:lang w:val="es-MX"/>
        </w:rPr>
        <w:t>Es muy difícil ver el Monte Fuji en cualquier época del año y sobre todo en verano porque suele estar nebuloso</w:t>
      </w:r>
    </w:p>
    <w:p w14:paraId="688C1DAF" w14:textId="77777777" w:rsidR="0091396B" w:rsidRDefault="0091396B">
      <w:pPr>
        <w:pStyle w:val="Standard"/>
        <w:spacing w:after="0"/>
        <w:jc w:val="both"/>
        <w:rPr>
          <w:rFonts w:ascii="Arial" w:hAnsi="Arial" w:cs="Arial"/>
          <w:sz w:val="18"/>
          <w:szCs w:val="18"/>
        </w:rPr>
      </w:pPr>
    </w:p>
    <w:p w14:paraId="625BA21B" w14:textId="77777777" w:rsidR="0091396B" w:rsidRDefault="00000000">
      <w:pPr>
        <w:pStyle w:val="Standard"/>
        <w:spacing w:after="0" w:line="240" w:lineRule="auto"/>
        <w:jc w:val="both"/>
        <w:rPr>
          <w:color w:val="E36C0A" w:themeColor="accent6" w:themeShade="BF"/>
        </w:rPr>
      </w:pPr>
      <w:r>
        <w:rPr>
          <w:rFonts w:ascii="Arial" w:eastAsia="Times New Roman" w:hAnsi="Arial" w:cs="Arial"/>
          <w:b/>
          <w:color w:val="E36C0A" w:themeColor="accent6" w:themeShade="BF"/>
          <w:sz w:val="18"/>
          <w:szCs w:val="18"/>
          <w:lang w:eastAsia="es-ES"/>
        </w:rPr>
        <w:t xml:space="preserve">Día 5 </w:t>
      </w:r>
      <w:r>
        <w:rPr>
          <w:rFonts w:ascii="Arial" w:eastAsia="Times New Roman" w:hAnsi="Arial" w:cs="Arial"/>
          <w:b/>
          <w:color w:val="E36C0A" w:themeColor="accent6" w:themeShade="BF"/>
          <w:sz w:val="18"/>
          <w:szCs w:val="18"/>
          <w:lang w:eastAsia="es-ES"/>
        </w:rPr>
        <w:tab/>
        <w:t>Hakone - Tokio</w:t>
      </w:r>
    </w:p>
    <w:p w14:paraId="7066D659" w14:textId="77777777" w:rsidR="0091396B" w:rsidRDefault="00000000">
      <w:pPr>
        <w:pStyle w:val="Standard"/>
        <w:spacing w:after="0"/>
        <w:jc w:val="both"/>
      </w:pPr>
      <w:r w:rsidRPr="00743356">
        <w:rPr>
          <w:rFonts w:ascii="Arial" w:hAnsi="Arial" w:cs="Arial"/>
          <w:b/>
          <w:i/>
          <w:sz w:val="18"/>
          <w:szCs w:val="18"/>
          <w:u w:val="single"/>
        </w:rPr>
        <w:t>Desayuno</w:t>
      </w:r>
      <w:r w:rsidRPr="00743356">
        <w:rPr>
          <w:rFonts w:ascii="Arial" w:hAnsi="Arial" w:cs="Arial"/>
          <w:sz w:val="18"/>
          <w:szCs w:val="18"/>
          <w:u w:val="single"/>
        </w:rPr>
        <w:t>.</w:t>
      </w:r>
      <w:r>
        <w:rPr>
          <w:rFonts w:ascii="Arial" w:hAnsi="Arial" w:cs="Arial"/>
          <w:sz w:val="18"/>
          <w:szCs w:val="18"/>
        </w:rPr>
        <w:t xml:space="preserve"> Salida hacia Tokio por carretera. Llegada a Tokio y comienza la visita con guía de habla española para conocer el Santuario Shintoísta de Meiji, el Templo Asakusa Kannon con su arcada comercial de Nakamise y la Torre de Tokio . </w:t>
      </w:r>
      <w:r w:rsidRPr="00743356">
        <w:rPr>
          <w:rFonts w:ascii="Arial" w:hAnsi="Arial" w:cs="Arial"/>
          <w:b/>
          <w:i/>
          <w:sz w:val="18"/>
          <w:szCs w:val="18"/>
          <w:u w:val="single"/>
        </w:rPr>
        <w:t>Almuerzo</w:t>
      </w:r>
      <w:r>
        <w:rPr>
          <w:rFonts w:ascii="Arial" w:hAnsi="Arial" w:cs="Arial"/>
          <w:sz w:val="18"/>
          <w:szCs w:val="18"/>
        </w:rPr>
        <w:t xml:space="preserve"> en un restaurante. Después de las visitas regreso al hotel. </w:t>
      </w:r>
      <w:r w:rsidRPr="00743356">
        <w:rPr>
          <w:rFonts w:ascii="Arial" w:hAnsi="Arial" w:cs="Arial"/>
          <w:b/>
          <w:bCs/>
          <w:sz w:val="18"/>
          <w:szCs w:val="18"/>
        </w:rPr>
        <w:t>Alojamiento</w:t>
      </w:r>
      <w:r>
        <w:rPr>
          <w:rFonts w:ascii="Arial" w:hAnsi="Arial" w:cs="Arial"/>
          <w:sz w:val="18"/>
          <w:szCs w:val="18"/>
        </w:rPr>
        <w:t xml:space="preserve"> en Tokio</w:t>
      </w:r>
    </w:p>
    <w:p w14:paraId="343A0DCB" w14:textId="77777777" w:rsidR="0091396B" w:rsidRDefault="0091396B">
      <w:pPr>
        <w:pStyle w:val="Standard"/>
        <w:spacing w:after="0" w:line="240" w:lineRule="auto"/>
        <w:jc w:val="both"/>
        <w:rPr>
          <w:rFonts w:ascii="Arial" w:eastAsia="Times New Roman" w:hAnsi="Arial" w:cs="Arial"/>
          <w:sz w:val="18"/>
          <w:szCs w:val="18"/>
          <w:lang w:eastAsia="es-ES"/>
        </w:rPr>
      </w:pPr>
    </w:p>
    <w:p w14:paraId="322FE928" w14:textId="77777777" w:rsidR="0091396B" w:rsidRDefault="00000000">
      <w:pPr>
        <w:pStyle w:val="Standard"/>
        <w:spacing w:after="0" w:line="240" w:lineRule="auto"/>
        <w:jc w:val="both"/>
        <w:rPr>
          <w:color w:val="E36C0A" w:themeColor="accent6" w:themeShade="BF"/>
        </w:rPr>
      </w:pPr>
      <w:r>
        <w:rPr>
          <w:rFonts w:ascii="Arial" w:eastAsia="Times New Roman" w:hAnsi="Arial" w:cs="Arial"/>
          <w:b/>
          <w:color w:val="E36C0A" w:themeColor="accent6" w:themeShade="BF"/>
          <w:sz w:val="18"/>
          <w:szCs w:val="18"/>
          <w:lang w:eastAsia="es-ES"/>
        </w:rPr>
        <w:t>Día 6</w:t>
      </w:r>
      <w:r>
        <w:rPr>
          <w:rFonts w:ascii="Arial" w:eastAsia="Times New Roman" w:hAnsi="Arial" w:cs="Arial"/>
          <w:b/>
          <w:color w:val="E36C0A" w:themeColor="accent6" w:themeShade="BF"/>
          <w:sz w:val="18"/>
          <w:szCs w:val="18"/>
          <w:lang w:eastAsia="es-ES"/>
        </w:rPr>
        <w:tab/>
        <w:t>Tokio</w:t>
      </w:r>
    </w:p>
    <w:p w14:paraId="73107726" w14:textId="77777777" w:rsidR="0091396B" w:rsidRDefault="00000000">
      <w:pPr>
        <w:pStyle w:val="Standard"/>
        <w:spacing w:after="0"/>
        <w:jc w:val="both"/>
      </w:pPr>
      <w:r w:rsidRPr="00743356">
        <w:rPr>
          <w:rFonts w:ascii="Arial" w:hAnsi="Arial" w:cs="Arial"/>
          <w:b/>
          <w:i/>
          <w:sz w:val="18"/>
          <w:szCs w:val="18"/>
          <w:u w:val="single"/>
        </w:rPr>
        <w:t>Desayuno</w:t>
      </w:r>
      <w:r w:rsidRPr="00743356">
        <w:rPr>
          <w:rFonts w:ascii="Arial" w:hAnsi="Arial" w:cs="Arial"/>
          <w:sz w:val="18"/>
          <w:szCs w:val="18"/>
          <w:u w:val="single"/>
        </w:rPr>
        <w:t xml:space="preserve"> </w:t>
      </w:r>
      <w:r>
        <w:rPr>
          <w:rFonts w:ascii="Arial" w:hAnsi="Arial" w:cs="Arial"/>
          <w:sz w:val="18"/>
          <w:szCs w:val="18"/>
        </w:rPr>
        <w:t xml:space="preserve">en el hotel. Día libre para sus actividades personales. </w:t>
      </w:r>
      <w:r w:rsidRPr="00743356">
        <w:rPr>
          <w:rFonts w:ascii="Arial" w:hAnsi="Arial" w:cs="Arial"/>
          <w:b/>
          <w:bCs/>
          <w:sz w:val="18"/>
          <w:szCs w:val="18"/>
          <w:u w:val="single"/>
        </w:rPr>
        <w:t>Alojamiento</w:t>
      </w:r>
      <w:r>
        <w:rPr>
          <w:rFonts w:ascii="Arial" w:hAnsi="Arial" w:cs="Arial"/>
          <w:sz w:val="18"/>
          <w:szCs w:val="18"/>
        </w:rPr>
        <w:t xml:space="preserve"> en Tokio.</w:t>
      </w:r>
    </w:p>
    <w:p w14:paraId="59B7E1EB" w14:textId="77777777" w:rsidR="0091396B" w:rsidRDefault="0091396B">
      <w:pPr>
        <w:pStyle w:val="Standard"/>
        <w:spacing w:after="0" w:line="240" w:lineRule="auto"/>
        <w:jc w:val="both"/>
        <w:rPr>
          <w:rFonts w:ascii="Arial" w:hAnsi="Arial" w:cs="Arial"/>
          <w:sz w:val="18"/>
          <w:szCs w:val="18"/>
        </w:rPr>
      </w:pPr>
    </w:p>
    <w:p w14:paraId="7E62CA9C" w14:textId="77777777" w:rsidR="0091396B" w:rsidRDefault="00000000">
      <w:pPr>
        <w:pStyle w:val="Standard"/>
        <w:spacing w:after="0" w:line="240" w:lineRule="auto"/>
        <w:jc w:val="both"/>
        <w:rPr>
          <w:color w:val="E36C0A" w:themeColor="accent6" w:themeShade="BF"/>
        </w:rPr>
      </w:pPr>
      <w:r>
        <w:rPr>
          <w:rFonts w:ascii="Arial" w:eastAsia="Times New Roman" w:hAnsi="Arial" w:cs="Arial"/>
          <w:b/>
          <w:color w:val="E36C0A" w:themeColor="accent6" w:themeShade="BF"/>
          <w:sz w:val="18"/>
          <w:szCs w:val="18"/>
          <w:lang w:eastAsia="es-ES"/>
        </w:rPr>
        <w:t>Día 7</w:t>
      </w:r>
      <w:r>
        <w:rPr>
          <w:rFonts w:ascii="Arial" w:eastAsia="Times New Roman" w:hAnsi="Arial" w:cs="Arial"/>
          <w:b/>
          <w:color w:val="E36C0A" w:themeColor="accent6" w:themeShade="BF"/>
          <w:sz w:val="18"/>
          <w:szCs w:val="18"/>
          <w:lang w:eastAsia="es-ES"/>
        </w:rPr>
        <w:tab/>
        <w:t xml:space="preserve">Tokio – Narita – Haneda </w:t>
      </w:r>
    </w:p>
    <w:p w14:paraId="2F03C57F" w14:textId="77777777" w:rsidR="0091396B" w:rsidRDefault="00000000">
      <w:pPr>
        <w:pStyle w:val="Standard"/>
        <w:spacing w:after="0"/>
        <w:jc w:val="both"/>
      </w:pPr>
      <w:r w:rsidRPr="00743356">
        <w:rPr>
          <w:rFonts w:ascii="Arial" w:hAnsi="Arial" w:cs="Arial"/>
          <w:b/>
          <w:i/>
          <w:sz w:val="18"/>
          <w:szCs w:val="18"/>
          <w:u w:val="single"/>
        </w:rPr>
        <w:t>Desayuno</w:t>
      </w:r>
      <w:r>
        <w:rPr>
          <w:rFonts w:ascii="Arial" w:hAnsi="Arial" w:cs="Arial"/>
          <w:sz w:val="18"/>
          <w:szCs w:val="18"/>
        </w:rPr>
        <w:t xml:space="preserve"> en el hotel. Reunión en el lobby y traslado al Aeropuerto Internacional de Narita (o Haneda) en servicio regular con asistente de habla española. Salida de Narita (o Haneda) en su vuelo.</w:t>
      </w:r>
    </w:p>
    <w:p w14:paraId="3EBC78AC" w14:textId="77777777" w:rsidR="0091396B" w:rsidRDefault="00000000">
      <w:pPr>
        <w:pStyle w:val="Standard"/>
        <w:spacing w:after="0" w:line="240" w:lineRule="auto"/>
        <w:ind w:left="7788"/>
        <w:jc w:val="both"/>
      </w:pPr>
      <w:r>
        <w:rPr>
          <w:rFonts w:ascii="Arial" w:eastAsia="Times New Roman" w:hAnsi="Arial" w:cs="Arial"/>
          <w:b/>
          <w:color w:val="E36C0A"/>
          <w:sz w:val="18"/>
          <w:szCs w:val="18"/>
          <w:lang w:eastAsia="es-ES"/>
        </w:rPr>
        <w:t>Fin de los servicios</w:t>
      </w:r>
    </w:p>
    <w:p w14:paraId="5F6E28A9" w14:textId="77777777" w:rsidR="0091396B" w:rsidRDefault="0091396B">
      <w:pPr>
        <w:widowControl w:val="0"/>
        <w:spacing w:after="0" w:line="240" w:lineRule="auto"/>
        <w:rPr>
          <w:rFonts w:ascii="Arial" w:eastAsia="Times New Roman" w:hAnsi="Arial" w:cs="Arial"/>
          <w:b/>
          <w:color w:val="4BACC6" w:themeColor="accent5"/>
          <w:sz w:val="18"/>
          <w:szCs w:val="18"/>
          <w:u w:val="single"/>
          <w:lang w:eastAsia="es-ES"/>
        </w:rPr>
      </w:pPr>
    </w:p>
    <w:p w14:paraId="201AD4DB" w14:textId="77777777" w:rsidR="0091396B" w:rsidRDefault="0091396B">
      <w:pPr>
        <w:widowControl w:val="0"/>
        <w:spacing w:after="0" w:line="240" w:lineRule="auto"/>
        <w:rPr>
          <w:rFonts w:ascii="Arial" w:eastAsia="Times New Roman" w:hAnsi="Arial" w:cs="Arial"/>
          <w:b/>
          <w:color w:val="4BACC6" w:themeColor="accent5"/>
          <w:sz w:val="18"/>
          <w:szCs w:val="18"/>
          <w:u w:val="single"/>
          <w:lang w:eastAsia="es-ES"/>
        </w:rPr>
      </w:pPr>
    </w:p>
    <w:p w14:paraId="406499E5" w14:textId="77777777" w:rsidR="0091396B" w:rsidRDefault="0091396B">
      <w:pPr>
        <w:widowControl w:val="0"/>
        <w:spacing w:after="0" w:line="240" w:lineRule="auto"/>
        <w:rPr>
          <w:rFonts w:ascii="Arial" w:eastAsia="Times New Roman" w:hAnsi="Arial" w:cs="Arial"/>
          <w:b/>
          <w:color w:val="4BACC6" w:themeColor="accent5"/>
          <w:sz w:val="18"/>
          <w:szCs w:val="18"/>
          <w:u w:val="single"/>
          <w:lang w:eastAsia="es-ES"/>
        </w:rPr>
      </w:pPr>
    </w:p>
    <w:p w14:paraId="6E70B2D7" w14:textId="6B07558E" w:rsidR="0091396B"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7489DB56" w14:textId="77777777" w:rsidR="0091396B" w:rsidRDefault="0091396B">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00" w:type="pct"/>
        <w:jc w:val="center"/>
        <w:shd w:val="clear" w:color="auto" w:fill="FDE4D0"/>
        <w:tblLayout w:type="fixed"/>
        <w:tblLook w:val="04A0" w:firstRow="1" w:lastRow="0" w:firstColumn="1" w:lastColumn="0" w:noHBand="0" w:noVBand="1"/>
      </w:tblPr>
      <w:tblGrid>
        <w:gridCol w:w="4517"/>
        <w:gridCol w:w="1275"/>
        <w:gridCol w:w="1275"/>
        <w:gridCol w:w="1291"/>
        <w:gridCol w:w="1173"/>
      </w:tblGrid>
      <w:tr w:rsidR="0091396B" w14:paraId="768DD7E2" w14:textId="77777777" w:rsidTr="0074335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531" w:type="dxa"/>
            <w:gridSpan w:val="5"/>
            <w:shd w:val="clear" w:color="auto" w:fill="E36C0A" w:themeFill="accent6" w:themeFillShade="BF"/>
            <w:vAlign w:val="center"/>
          </w:tcPr>
          <w:p w14:paraId="67B06E8C" w14:textId="77777777" w:rsidR="0091396B" w:rsidRDefault="00000000">
            <w:pPr>
              <w:pStyle w:val="Standard"/>
              <w:widowControl w:val="0"/>
              <w:spacing w:after="0" w:line="240" w:lineRule="auto"/>
              <w:jc w:val="center"/>
              <w:rPr>
                <w:rFonts w:ascii="Arial" w:hAnsi="Arial" w:cs="Arial"/>
                <w:color w:val="FFFFFF" w:themeColor="background1"/>
                <w:sz w:val="18"/>
                <w:szCs w:val="18"/>
              </w:rPr>
            </w:pPr>
            <w:r>
              <w:rPr>
                <w:rFonts w:ascii="Arial" w:eastAsia="Times New Roman" w:hAnsi="Arial" w:cs="Arial"/>
                <w:color w:val="FFFFFF" w:themeColor="background1"/>
                <w:sz w:val="18"/>
                <w:szCs w:val="18"/>
                <w:lang w:val="es-ES_tradnl" w:eastAsia="es-ES"/>
              </w:rPr>
              <w:t xml:space="preserve">Categoría: Turista </w:t>
            </w:r>
          </w:p>
        </w:tc>
      </w:tr>
      <w:tr w:rsidR="0091396B" w14:paraId="0532735F" w14:textId="77777777" w:rsidTr="0074335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E36C0A" w:themeFill="accent6" w:themeFillShade="BF"/>
            <w:vAlign w:val="center"/>
          </w:tcPr>
          <w:p w14:paraId="3A9FEFF0" w14:textId="77777777" w:rsidR="0091396B" w:rsidRDefault="00000000">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18"/>
                <w:szCs w:val="18"/>
                <w:lang w:val="es-ES_tradnl" w:eastAsia="es-ES"/>
              </w:rPr>
              <w:t xml:space="preserve">Especificas </w:t>
            </w:r>
          </w:p>
        </w:tc>
        <w:tc>
          <w:tcPr>
            <w:tcW w:w="1275" w:type="dxa"/>
            <w:shd w:val="clear" w:color="auto" w:fill="E36C0A" w:themeFill="accent6" w:themeFillShade="BF"/>
            <w:vAlign w:val="center"/>
          </w:tcPr>
          <w:p w14:paraId="24C4A75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Pr>
                <w:rFonts w:ascii="Arial" w:eastAsia="Times New Roman" w:hAnsi="Arial" w:cs="Arial"/>
                <w:b/>
                <w:color w:val="FFFFFF" w:themeColor="background1"/>
                <w:sz w:val="18"/>
                <w:szCs w:val="18"/>
                <w:lang w:val="es-ES_tradnl" w:eastAsia="es-ES"/>
              </w:rPr>
              <w:t>Sencilla</w:t>
            </w:r>
          </w:p>
        </w:tc>
        <w:tc>
          <w:tcPr>
            <w:tcW w:w="1275" w:type="dxa"/>
            <w:shd w:val="clear" w:color="auto" w:fill="E36C0A" w:themeFill="accent6" w:themeFillShade="BF"/>
            <w:vAlign w:val="center"/>
          </w:tcPr>
          <w:p w14:paraId="2753EC8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Doble</w:t>
            </w:r>
          </w:p>
        </w:tc>
        <w:tc>
          <w:tcPr>
            <w:tcW w:w="1291" w:type="dxa"/>
            <w:shd w:val="clear" w:color="auto" w:fill="E36C0A" w:themeFill="accent6" w:themeFillShade="BF"/>
            <w:vAlign w:val="center"/>
          </w:tcPr>
          <w:p w14:paraId="59A5B48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20"/>
                <w:szCs w:val="20"/>
              </w:rPr>
            </w:pPr>
            <w:r>
              <w:rPr>
                <w:rFonts w:ascii="Arial" w:hAnsi="Arial" w:cs="Arial"/>
                <w:b/>
                <w:color w:val="FFFFFF" w:themeColor="background1"/>
                <w:sz w:val="18"/>
                <w:szCs w:val="18"/>
              </w:rPr>
              <w:t>Triple</w:t>
            </w:r>
          </w:p>
        </w:tc>
        <w:tc>
          <w:tcPr>
            <w:tcW w:w="1173" w:type="dxa"/>
            <w:shd w:val="clear" w:color="auto" w:fill="E36C0A" w:themeFill="accent6" w:themeFillShade="BF"/>
            <w:vAlign w:val="bottom"/>
          </w:tcPr>
          <w:p w14:paraId="450CB0A9" w14:textId="77777777" w:rsidR="0091396B" w:rsidRDefault="00000000">
            <w:pPr>
              <w:pStyle w:val="Standard"/>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rFonts w:ascii="Arial" w:hAnsi="Arial" w:cs="Arial"/>
                <w:b/>
                <w:color w:val="FFFFFF" w:themeColor="background1"/>
                <w:sz w:val="18"/>
                <w:szCs w:val="18"/>
              </w:rPr>
              <w:t>Menor</w:t>
            </w:r>
          </w:p>
          <w:p w14:paraId="12E20DA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eastAsia="Calibri" w:hAnsi="Arial" w:cs="Arial"/>
                <w:b/>
                <w:color w:val="FFFFFF" w:themeColor="background1"/>
                <w:sz w:val="18"/>
                <w:szCs w:val="18"/>
              </w:rPr>
              <w:t>(6-11años)</w:t>
            </w:r>
          </w:p>
        </w:tc>
      </w:tr>
      <w:tr w:rsidR="0091396B" w14:paraId="1A5B0BFB"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0A9A2F87" w14:textId="1EA4E84C" w:rsidR="00743356" w:rsidRPr="00743356" w:rsidRDefault="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2025:</w:t>
            </w:r>
          </w:p>
          <w:p w14:paraId="4D6F85CC" w14:textId="11DA9BDD"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Septiembre</w:t>
            </w:r>
            <w:r w:rsidR="00743356">
              <w:rPr>
                <w:rFonts w:ascii="Arial" w:eastAsia="Calibri" w:hAnsi="Arial" w:cs="Arial"/>
                <w:b w:val="0"/>
                <w:bCs w:val="0"/>
                <w:sz w:val="18"/>
                <w:szCs w:val="18"/>
              </w:rPr>
              <w:t xml:space="preserve">: </w:t>
            </w:r>
            <w:r>
              <w:rPr>
                <w:rFonts w:ascii="Arial" w:eastAsia="Calibri" w:hAnsi="Arial" w:cs="Arial"/>
                <w:b w:val="0"/>
                <w:bCs w:val="0"/>
                <w:sz w:val="18"/>
                <w:szCs w:val="18"/>
              </w:rPr>
              <w:t xml:space="preserve">30 </w:t>
            </w:r>
          </w:p>
          <w:p w14:paraId="4A6CC664" w14:textId="77777777"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Diciembre: 9</w:t>
            </w:r>
          </w:p>
          <w:p w14:paraId="71E1E846" w14:textId="77923D3C" w:rsidR="00743356" w:rsidRPr="00743356" w:rsidRDefault="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2026:</w:t>
            </w:r>
          </w:p>
          <w:p w14:paraId="4A03B7A7" w14:textId="37707FC1"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Enero: 13 y 27</w:t>
            </w:r>
          </w:p>
          <w:p w14:paraId="0BA96CE5" w14:textId="77777777"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Febrero: 10 y 24 </w:t>
            </w:r>
          </w:p>
          <w:p w14:paraId="7DC33DE4" w14:textId="7E09A11E"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Ma</w:t>
            </w:r>
            <w:r w:rsidR="00743356">
              <w:rPr>
                <w:rFonts w:ascii="Arial" w:eastAsia="Calibri" w:hAnsi="Arial" w:cs="Arial"/>
                <w:b w:val="0"/>
                <w:bCs w:val="0"/>
                <w:sz w:val="18"/>
                <w:szCs w:val="18"/>
              </w:rPr>
              <w:t>rzo</w:t>
            </w:r>
            <w:r>
              <w:rPr>
                <w:rFonts w:ascii="Arial" w:eastAsia="Calibri" w:hAnsi="Arial" w:cs="Arial"/>
                <w:b w:val="0"/>
                <w:bCs w:val="0"/>
                <w:sz w:val="18"/>
                <w:szCs w:val="18"/>
              </w:rPr>
              <w:t>: 3</w:t>
            </w:r>
          </w:p>
        </w:tc>
        <w:tc>
          <w:tcPr>
            <w:tcW w:w="1275" w:type="dxa"/>
            <w:shd w:val="clear" w:color="auto" w:fill="FFFFFF" w:themeFill="background1"/>
            <w:vAlign w:val="center"/>
          </w:tcPr>
          <w:p w14:paraId="462A5694"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3,269</w:t>
            </w:r>
          </w:p>
        </w:tc>
        <w:tc>
          <w:tcPr>
            <w:tcW w:w="1275" w:type="dxa"/>
            <w:shd w:val="clear" w:color="auto" w:fill="FFFFFF" w:themeFill="background1"/>
            <w:vAlign w:val="center"/>
          </w:tcPr>
          <w:p w14:paraId="61484441"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2,538</w:t>
            </w:r>
          </w:p>
        </w:tc>
        <w:tc>
          <w:tcPr>
            <w:tcW w:w="1291" w:type="dxa"/>
            <w:shd w:val="clear" w:color="auto" w:fill="FFFFFF" w:themeFill="background1"/>
            <w:vAlign w:val="center"/>
          </w:tcPr>
          <w:p w14:paraId="2C6F5F4F"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2,507</w:t>
            </w:r>
          </w:p>
        </w:tc>
        <w:tc>
          <w:tcPr>
            <w:tcW w:w="1173" w:type="dxa"/>
            <w:shd w:val="clear" w:color="auto" w:fill="FFFFFF" w:themeFill="background1"/>
            <w:vAlign w:val="center"/>
          </w:tcPr>
          <w:p w14:paraId="47A8308A"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2,466</w:t>
            </w:r>
          </w:p>
        </w:tc>
      </w:tr>
      <w:tr w:rsidR="0091396B" w14:paraId="7358C608"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0FB8F246" w14:textId="4AA17D73" w:rsidR="00743356" w:rsidRPr="00743356" w:rsidRDefault="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2025:</w:t>
            </w:r>
          </w:p>
          <w:p w14:paraId="7BBE8F80" w14:textId="40441A7D"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Octubre: 7, 14, 21, 28 </w:t>
            </w:r>
          </w:p>
          <w:p w14:paraId="58942A8B" w14:textId="77777777"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Noviembre:4, 11, 18 , 25 </w:t>
            </w:r>
          </w:p>
          <w:p w14:paraId="4730F8E0" w14:textId="77777777" w:rsidR="0091396B" w:rsidRDefault="00000000">
            <w:pPr>
              <w:spacing w:after="0" w:line="240" w:lineRule="auto"/>
              <w:rPr>
                <w:rFonts w:ascii="Arial" w:eastAsia="Calibri" w:hAnsi="Arial" w:cs="Arial"/>
                <w:sz w:val="18"/>
                <w:szCs w:val="18"/>
              </w:rPr>
            </w:pPr>
            <w:r>
              <w:rPr>
                <w:rFonts w:ascii="Arial" w:eastAsia="Calibri" w:hAnsi="Arial" w:cs="Arial"/>
                <w:b w:val="0"/>
                <w:bCs w:val="0"/>
                <w:sz w:val="18"/>
                <w:szCs w:val="18"/>
              </w:rPr>
              <w:t>Diciembre: 23</w:t>
            </w:r>
          </w:p>
          <w:p w14:paraId="04356331" w14:textId="527B4E03" w:rsidR="00743356" w:rsidRPr="00743356" w:rsidRDefault="00743356">
            <w:pPr>
              <w:spacing w:after="0" w:line="240" w:lineRule="auto"/>
              <w:rPr>
                <w:rFonts w:ascii="Arial" w:hAnsi="Arial" w:cs="Arial"/>
                <w:color w:val="FF0000"/>
                <w:sz w:val="18"/>
                <w:szCs w:val="18"/>
              </w:rPr>
            </w:pPr>
            <w:r w:rsidRPr="00743356">
              <w:rPr>
                <w:rFonts w:ascii="Arial" w:eastAsia="Calibri" w:hAnsi="Arial" w:cs="Arial"/>
                <w:color w:val="FF0000"/>
                <w:sz w:val="18"/>
                <w:szCs w:val="18"/>
              </w:rPr>
              <w:t>2026</w:t>
            </w:r>
            <w:r>
              <w:rPr>
                <w:rFonts w:ascii="Arial" w:eastAsia="Calibri" w:hAnsi="Arial" w:cs="Arial"/>
                <w:color w:val="FF0000"/>
                <w:sz w:val="18"/>
                <w:szCs w:val="18"/>
              </w:rPr>
              <w:t>:</w:t>
            </w:r>
          </w:p>
          <w:p w14:paraId="3CC8962C" w14:textId="77777777" w:rsidR="0091396B" w:rsidRDefault="00000000">
            <w:pPr>
              <w:spacing w:after="0" w:line="240" w:lineRule="auto"/>
              <w:rPr>
                <w:rFonts w:ascii="Arial" w:hAnsi="Arial" w:cs="Arial"/>
                <w:b w:val="0"/>
                <w:bCs w:val="0"/>
                <w:sz w:val="18"/>
                <w:szCs w:val="18"/>
              </w:rPr>
            </w:pPr>
            <w:r>
              <w:rPr>
                <w:rFonts w:ascii="Arial" w:eastAsia="Calibri" w:hAnsi="Arial" w:cs="Arial"/>
                <w:b w:val="0"/>
                <w:bCs w:val="0"/>
                <w:sz w:val="18"/>
                <w:szCs w:val="18"/>
              </w:rPr>
              <w:t>Marzo: 10, 17, 24 y 31</w:t>
            </w:r>
          </w:p>
        </w:tc>
        <w:tc>
          <w:tcPr>
            <w:tcW w:w="1275" w:type="dxa"/>
            <w:shd w:val="clear" w:color="auto" w:fill="FFFFFF" w:themeFill="background1"/>
            <w:vAlign w:val="center"/>
          </w:tcPr>
          <w:p w14:paraId="7635E5EE"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3,779 </w:t>
            </w:r>
          </w:p>
        </w:tc>
        <w:tc>
          <w:tcPr>
            <w:tcW w:w="1275" w:type="dxa"/>
            <w:shd w:val="clear" w:color="auto" w:fill="FFFFFF" w:themeFill="background1"/>
            <w:vAlign w:val="center"/>
          </w:tcPr>
          <w:p w14:paraId="0CC2D466"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2,825</w:t>
            </w:r>
          </w:p>
        </w:tc>
        <w:tc>
          <w:tcPr>
            <w:tcW w:w="1291" w:type="dxa"/>
            <w:shd w:val="clear" w:color="auto" w:fill="FFFFFF" w:themeFill="background1"/>
            <w:vAlign w:val="center"/>
          </w:tcPr>
          <w:p w14:paraId="295B0720"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2,794 </w:t>
            </w:r>
          </w:p>
        </w:tc>
        <w:tc>
          <w:tcPr>
            <w:tcW w:w="1173" w:type="dxa"/>
            <w:shd w:val="clear" w:color="auto" w:fill="FFFFFF" w:themeFill="background1"/>
            <w:vAlign w:val="center"/>
          </w:tcPr>
          <w:p w14:paraId="242D27B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2,753</w:t>
            </w:r>
          </w:p>
        </w:tc>
      </w:tr>
      <w:tr w:rsidR="006B25B3" w14:paraId="532EF0B6"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222D9B2F" w14:textId="77777777" w:rsidR="006B25B3" w:rsidRPr="006B25B3" w:rsidRDefault="006B25B3" w:rsidP="006B25B3">
            <w:pPr>
              <w:spacing w:after="0" w:line="240" w:lineRule="auto"/>
              <w:rPr>
                <w:rFonts w:ascii="Arial" w:eastAsia="Calibri" w:hAnsi="Arial" w:cs="Arial"/>
                <w:color w:val="FF0000"/>
                <w:sz w:val="18"/>
                <w:szCs w:val="18"/>
              </w:rPr>
            </w:pPr>
            <w:bookmarkStart w:id="1" w:name="_Hlk208996153"/>
            <w:r w:rsidRPr="006B25B3">
              <w:rPr>
                <w:rFonts w:ascii="Arial" w:eastAsia="Calibri" w:hAnsi="Arial" w:cs="Arial"/>
                <w:color w:val="FF0000"/>
                <w:sz w:val="18"/>
                <w:szCs w:val="18"/>
              </w:rPr>
              <w:t>2026:</w:t>
            </w:r>
          </w:p>
          <w:p w14:paraId="4AA71EB5"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Junio: 2, 9, 16, 23, 30</w:t>
            </w:r>
          </w:p>
          <w:p w14:paraId="0851EE48"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7</w:t>
            </w:r>
          </w:p>
          <w:p w14:paraId="4A2F028B"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088165CB"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Enero: 12, 26</w:t>
            </w:r>
          </w:p>
          <w:p w14:paraId="340085D4" w14:textId="672AC14F" w:rsidR="006B25B3" w:rsidRPr="00743356"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Febrero: 9, 23</w:t>
            </w:r>
          </w:p>
        </w:tc>
        <w:tc>
          <w:tcPr>
            <w:tcW w:w="1275" w:type="dxa"/>
            <w:shd w:val="clear" w:color="auto" w:fill="FFFFFF" w:themeFill="background1"/>
            <w:vAlign w:val="center"/>
          </w:tcPr>
          <w:p w14:paraId="131AF806" w14:textId="55CF2BFE" w:rsidR="006B25B3" w:rsidRDefault="006B25B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066939">
              <w:rPr>
                <w:rFonts w:ascii="Arial" w:eastAsia="Calibri" w:hAnsi="Arial" w:cs="Arial"/>
                <w:sz w:val="18"/>
                <w:szCs w:val="18"/>
              </w:rPr>
              <w:t>3,580</w:t>
            </w:r>
          </w:p>
        </w:tc>
        <w:tc>
          <w:tcPr>
            <w:tcW w:w="1275" w:type="dxa"/>
            <w:shd w:val="clear" w:color="auto" w:fill="FFFFFF" w:themeFill="background1"/>
            <w:vAlign w:val="center"/>
          </w:tcPr>
          <w:p w14:paraId="0CA9C823" w14:textId="57648533"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2,791</w:t>
            </w:r>
          </w:p>
        </w:tc>
        <w:tc>
          <w:tcPr>
            <w:tcW w:w="1291" w:type="dxa"/>
            <w:shd w:val="clear" w:color="auto" w:fill="FFFFFF" w:themeFill="background1"/>
            <w:vAlign w:val="center"/>
          </w:tcPr>
          <w:p w14:paraId="686FA4E7" w14:textId="50BF9E39"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2,757</w:t>
            </w:r>
          </w:p>
        </w:tc>
        <w:tc>
          <w:tcPr>
            <w:tcW w:w="1173" w:type="dxa"/>
            <w:shd w:val="clear" w:color="auto" w:fill="FFFFFF" w:themeFill="background1"/>
            <w:vAlign w:val="center"/>
          </w:tcPr>
          <w:p w14:paraId="1E1628FB" w14:textId="53AC6C64"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2,712</w:t>
            </w:r>
          </w:p>
        </w:tc>
      </w:tr>
      <w:tr w:rsidR="006B25B3" w14:paraId="466D96C1" w14:textId="77777777" w:rsidTr="006B25B3">
        <w:trPr>
          <w:cnfStyle w:val="000000100000" w:firstRow="0" w:lastRow="0" w:firstColumn="0" w:lastColumn="0" w:oddVBand="0" w:evenVBand="0" w:oddHBand="1" w:evenHBand="0" w:firstRowFirstColumn="0" w:firstRowLastColumn="0" w:lastRowFirstColumn="0" w:lastRowLastColumn="0"/>
          <w:trHeight w:val="1734"/>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3815AB6D"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25E4CB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12, 19</w:t>
            </w:r>
          </w:p>
          <w:p w14:paraId="66B1D355"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14, 21, 28</w:t>
            </w:r>
          </w:p>
          <w:p w14:paraId="4F054F53"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25</w:t>
            </w:r>
          </w:p>
          <w:p w14:paraId="19C10F20"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Septiembre: 1, 8, 15, 22, 29</w:t>
            </w:r>
          </w:p>
          <w:p w14:paraId="1E6E0EA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6</w:t>
            </w:r>
          </w:p>
          <w:p w14:paraId="7F34CFD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Diciembre: 8, 22</w:t>
            </w:r>
          </w:p>
          <w:p w14:paraId="28166DA2"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656FD113" w14:textId="7F78A382" w:rsidR="006B25B3" w:rsidRPr="006B25B3" w:rsidRDefault="006B25B3" w:rsidP="006B25B3">
            <w:pPr>
              <w:spacing w:after="0" w:line="240" w:lineRule="auto"/>
              <w:rPr>
                <w:rFonts w:ascii="Arial" w:eastAsia="Calibri" w:hAnsi="Arial" w:cs="Arial"/>
                <w:b w:val="0"/>
                <w:bCs w:val="0"/>
                <w:color w:val="FF0000"/>
                <w:sz w:val="18"/>
                <w:szCs w:val="18"/>
              </w:rPr>
            </w:pPr>
            <w:r w:rsidRPr="006B25B3">
              <w:rPr>
                <w:rFonts w:ascii="Arial" w:eastAsia="Calibri" w:hAnsi="Arial" w:cs="Arial"/>
                <w:b w:val="0"/>
                <w:bCs w:val="0"/>
                <w:color w:val="000000" w:themeColor="text1"/>
                <w:sz w:val="18"/>
                <w:szCs w:val="18"/>
              </w:rPr>
              <w:t>Marzo: 2, 9</w:t>
            </w:r>
          </w:p>
        </w:tc>
        <w:tc>
          <w:tcPr>
            <w:tcW w:w="1275" w:type="dxa"/>
            <w:shd w:val="clear" w:color="auto" w:fill="FFFFFF" w:themeFill="background1"/>
            <w:vAlign w:val="center"/>
          </w:tcPr>
          <w:p w14:paraId="0DB4C44F" w14:textId="02263189"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3,738</w:t>
            </w:r>
          </w:p>
        </w:tc>
        <w:tc>
          <w:tcPr>
            <w:tcW w:w="1275" w:type="dxa"/>
            <w:shd w:val="clear" w:color="auto" w:fill="FFFFFF" w:themeFill="background1"/>
            <w:vAlign w:val="center"/>
          </w:tcPr>
          <w:p w14:paraId="6ADBCE95" w14:textId="713D97B2"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2,870</w:t>
            </w:r>
          </w:p>
        </w:tc>
        <w:tc>
          <w:tcPr>
            <w:tcW w:w="1291" w:type="dxa"/>
            <w:shd w:val="clear" w:color="auto" w:fill="FFFFFF" w:themeFill="background1"/>
            <w:vAlign w:val="center"/>
          </w:tcPr>
          <w:p w14:paraId="0D9119B3" w14:textId="7F1DF2F8"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2,836</w:t>
            </w:r>
          </w:p>
        </w:tc>
        <w:tc>
          <w:tcPr>
            <w:tcW w:w="1173" w:type="dxa"/>
            <w:shd w:val="clear" w:color="auto" w:fill="FFFFFF" w:themeFill="background1"/>
            <w:vAlign w:val="center"/>
          </w:tcPr>
          <w:p w14:paraId="1293AD57" w14:textId="7AD02573"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2,791</w:t>
            </w:r>
          </w:p>
        </w:tc>
      </w:tr>
      <w:tr w:rsidR="006B25B3" w14:paraId="2331AAD7"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17ACC439"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59F076E7"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7, 14</w:t>
            </w:r>
          </w:p>
          <w:p w14:paraId="790E5E98"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5</w:t>
            </w:r>
          </w:p>
          <w:p w14:paraId="374FF5E4"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4, 18</w:t>
            </w:r>
          </w:p>
          <w:p w14:paraId="1198EB4C"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13, 20, 27</w:t>
            </w:r>
          </w:p>
          <w:p w14:paraId="32877051"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3, 10</w:t>
            </w:r>
          </w:p>
          <w:p w14:paraId="10ECA5A0"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25B42218" w14:textId="619AA891" w:rsidR="006B25B3" w:rsidRPr="006B25B3" w:rsidRDefault="006B25B3" w:rsidP="006B25B3">
            <w:pPr>
              <w:spacing w:after="0" w:line="240" w:lineRule="auto"/>
              <w:rPr>
                <w:rFonts w:ascii="Arial" w:eastAsia="Calibri" w:hAnsi="Arial" w:cs="Arial"/>
                <w:b w:val="0"/>
                <w:bCs w:val="0"/>
                <w:color w:val="FF0000"/>
                <w:sz w:val="18"/>
                <w:szCs w:val="18"/>
              </w:rPr>
            </w:pPr>
            <w:r w:rsidRPr="006B25B3">
              <w:rPr>
                <w:rFonts w:ascii="Arial" w:eastAsia="Calibri" w:hAnsi="Arial" w:cs="Arial"/>
                <w:b w:val="0"/>
                <w:bCs w:val="0"/>
                <w:color w:val="000000" w:themeColor="text1"/>
                <w:sz w:val="18"/>
                <w:szCs w:val="18"/>
              </w:rPr>
              <w:t>Marzo: 16</w:t>
            </w:r>
          </w:p>
        </w:tc>
        <w:tc>
          <w:tcPr>
            <w:tcW w:w="1275" w:type="dxa"/>
            <w:shd w:val="clear" w:color="auto" w:fill="FFFFFF" w:themeFill="background1"/>
            <w:vAlign w:val="center"/>
          </w:tcPr>
          <w:p w14:paraId="0A8CBB2E" w14:textId="50E2E5FA"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3,920</w:t>
            </w:r>
          </w:p>
        </w:tc>
        <w:tc>
          <w:tcPr>
            <w:tcW w:w="1275" w:type="dxa"/>
            <w:shd w:val="clear" w:color="auto" w:fill="FFFFFF" w:themeFill="background1"/>
            <w:vAlign w:val="center"/>
          </w:tcPr>
          <w:p w14:paraId="53F579A0" w14:textId="4C4D5DEA"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2,949 </w:t>
            </w:r>
          </w:p>
        </w:tc>
        <w:tc>
          <w:tcPr>
            <w:tcW w:w="1291" w:type="dxa"/>
            <w:shd w:val="clear" w:color="auto" w:fill="FFFFFF" w:themeFill="background1"/>
            <w:vAlign w:val="center"/>
          </w:tcPr>
          <w:p w14:paraId="0B47C585" w14:textId="43EBE8D6"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2,914</w:t>
            </w:r>
          </w:p>
        </w:tc>
        <w:tc>
          <w:tcPr>
            <w:tcW w:w="1173" w:type="dxa"/>
            <w:shd w:val="clear" w:color="auto" w:fill="FFFFFF" w:themeFill="background1"/>
            <w:vAlign w:val="center"/>
          </w:tcPr>
          <w:p w14:paraId="5B71435A" w14:textId="6BEE8E93" w:rsidR="006B25B3" w:rsidRDefault="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2,870</w:t>
            </w:r>
          </w:p>
        </w:tc>
      </w:tr>
      <w:tr w:rsidR="006B25B3" w14:paraId="64B83B4D"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0A34649A"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17042829"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21, 28</w:t>
            </w:r>
          </w:p>
          <w:p w14:paraId="158579EC"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11</w:t>
            </w:r>
          </w:p>
          <w:p w14:paraId="3CA32215" w14:textId="77777777" w:rsidR="006B25B3" w:rsidRPr="006B25B3" w:rsidRDefault="006B25B3" w:rsidP="006B25B3">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17, 24</w:t>
            </w:r>
          </w:p>
          <w:p w14:paraId="595F672E" w14:textId="77777777" w:rsidR="006B25B3" w:rsidRPr="006B25B3" w:rsidRDefault="006B25B3" w:rsidP="006B25B3">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7DEE4510" w14:textId="3C062A99" w:rsidR="006B25B3" w:rsidRPr="006B25B3" w:rsidRDefault="006B25B3" w:rsidP="006B25B3">
            <w:pPr>
              <w:spacing w:after="0" w:line="240" w:lineRule="auto"/>
              <w:rPr>
                <w:rFonts w:ascii="Arial" w:eastAsia="Calibri" w:hAnsi="Arial" w:cs="Arial"/>
                <w:b w:val="0"/>
                <w:bCs w:val="0"/>
                <w:color w:val="FF0000"/>
                <w:sz w:val="18"/>
                <w:szCs w:val="18"/>
              </w:rPr>
            </w:pPr>
            <w:r w:rsidRPr="006B25B3">
              <w:rPr>
                <w:rFonts w:ascii="Arial" w:eastAsia="Calibri" w:hAnsi="Arial" w:cs="Arial"/>
                <w:b w:val="0"/>
                <w:bCs w:val="0"/>
                <w:color w:val="000000" w:themeColor="text1"/>
                <w:sz w:val="18"/>
                <w:szCs w:val="18"/>
              </w:rPr>
              <w:t>Marzo: 23, 30</w:t>
            </w:r>
          </w:p>
        </w:tc>
        <w:tc>
          <w:tcPr>
            <w:tcW w:w="1275" w:type="dxa"/>
            <w:shd w:val="clear" w:color="auto" w:fill="FFFFFF" w:themeFill="background1"/>
            <w:vAlign w:val="center"/>
          </w:tcPr>
          <w:p w14:paraId="38DC5F7D" w14:textId="4238D010"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4,330</w:t>
            </w:r>
          </w:p>
        </w:tc>
        <w:tc>
          <w:tcPr>
            <w:tcW w:w="1275" w:type="dxa"/>
            <w:shd w:val="clear" w:color="auto" w:fill="FFFFFF" w:themeFill="background1"/>
            <w:vAlign w:val="center"/>
          </w:tcPr>
          <w:p w14:paraId="79480ECE" w14:textId="11A4A698"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3,186</w:t>
            </w:r>
          </w:p>
        </w:tc>
        <w:tc>
          <w:tcPr>
            <w:tcW w:w="1291" w:type="dxa"/>
            <w:shd w:val="clear" w:color="auto" w:fill="FFFFFF" w:themeFill="background1"/>
            <w:vAlign w:val="center"/>
          </w:tcPr>
          <w:p w14:paraId="5C6CF137" w14:textId="3EE69A5B"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3,151</w:t>
            </w:r>
          </w:p>
        </w:tc>
        <w:tc>
          <w:tcPr>
            <w:tcW w:w="1173" w:type="dxa"/>
            <w:shd w:val="clear" w:color="auto" w:fill="FFFFFF" w:themeFill="background1"/>
            <w:vAlign w:val="center"/>
          </w:tcPr>
          <w:p w14:paraId="5A6EB8E6" w14:textId="072E80BC" w:rsidR="006B25B3" w:rsidRDefault="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3,107</w:t>
            </w:r>
          </w:p>
        </w:tc>
      </w:tr>
      <w:bookmarkEnd w:id="1"/>
    </w:tbl>
    <w:p w14:paraId="2FB2101A" w14:textId="77777777" w:rsidR="0091396B" w:rsidRDefault="0091396B">
      <w:pPr>
        <w:spacing w:after="0" w:line="240" w:lineRule="auto"/>
        <w:rPr>
          <w:rFonts w:ascii="Arial" w:eastAsia="Times New Roman" w:hAnsi="Arial" w:cs="Arial"/>
          <w:b/>
          <w:color w:val="E36C0A" w:themeColor="accent6" w:themeShade="BF"/>
          <w:sz w:val="18"/>
          <w:szCs w:val="18"/>
          <w:lang w:val="es-ES_tradnl" w:eastAsia="es-ES"/>
        </w:rPr>
      </w:pPr>
    </w:p>
    <w:p w14:paraId="5D207E33" w14:textId="77777777" w:rsidR="0091396B" w:rsidRDefault="0091396B">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4900" w:type="pct"/>
        <w:jc w:val="center"/>
        <w:shd w:val="clear" w:color="auto" w:fill="FDE4D0"/>
        <w:tblLayout w:type="fixed"/>
        <w:tblLook w:val="04A0" w:firstRow="1" w:lastRow="0" w:firstColumn="1" w:lastColumn="0" w:noHBand="0" w:noVBand="1"/>
      </w:tblPr>
      <w:tblGrid>
        <w:gridCol w:w="4517"/>
        <w:gridCol w:w="1275"/>
        <w:gridCol w:w="1275"/>
        <w:gridCol w:w="1291"/>
        <w:gridCol w:w="1173"/>
      </w:tblGrid>
      <w:tr w:rsidR="0091396B" w14:paraId="1BEEA31F" w14:textId="77777777" w:rsidTr="0074335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531" w:type="dxa"/>
            <w:gridSpan w:val="5"/>
            <w:shd w:val="clear" w:color="auto" w:fill="E36C0A" w:themeFill="accent6" w:themeFillShade="BF"/>
            <w:vAlign w:val="center"/>
          </w:tcPr>
          <w:p w14:paraId="429652AE" w14:textId="0340AF5E" w:rsidR="0091396B" w:rsidRDefault="00000000">
            <w:pPr>
              <w:pStyle w:val="Standard"/>
              <w:widowControl w:val="0"/>
              <w:spacing w:after="0" w:line="240" w:lineRule="auto"/>
              <w:jc w:val="center"/>
              <w:rPr>
                <w:rFonts w:ascii="Arial" w:hAnsi="Arial" w:cs="Arial"/>
                <w:color w:val="FFFFFF" w:themeColor="background1"/>
                <w:sz w:val="18"/>
                <w:szCs w:val="18"/>
              </w:rPr>
            </w:pPr>
            <w:r>
              <w:rPr>
                <w:rFonts w:ascii="Arial" w:eastAsia="Times New Roman" w:hAnsi="Arial" w:cs="Arial"/>
                <w:color w:val="FFFFFF" w:themeColor="background1"/>
                <w:sz w:val="18"/>
                <w:szCs w:val="18"/>
                <w:lang w:val="es-ES_tradnl" w:eastAsia="es-ES"/>
              </w:rPr>
              <w:t xml:space="preserve">Categoría: </w:t>
            </w:r>
            <w:r w:rsidR="005B5F8C">
              <w:rPr>
                <w:rFonts w:ascii="Arial" w:eastAsia="Times New Roman" w:hAnsi="Arial" w:cs="Arial"/>
                <w:color w:val="FFFFFF" w:themeColor="background1"/>
                <w:sz w:val="18"/>
                <w:szCs w:val="18"/>
                <w:lang w:val="es-ES_tradnl" w:eastAsia="es-ES"/>
              </w:rPr>
              <w:t>Primera</w:t>
            </w:r>
          </w:p>
        </w:tc>
      </w:tr>
      <w:tr w:rsidR="0091396B" w14:paraId="5A7EF0D1" w14:textId="77777777" w:rsidTr="0074335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E36C0A" w:themeFill="accent6" w:themeFillShade="BF"/>
            <w:vAlign w:val="center"/>
          </w:tcPr>
          <w:p w14:paraId="2CF4A1CC" w14:textId="77777777" w:rsidR="0091396B" w:rsidRDefault="00000000">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18"/>
                <w:szCs w:val="18"/>
                <w:lang w:val="es-ES_tradnl" w:eastAsia="es-ES"/>
              </w:rPr>
              <w:t xml:space="preserve">Especificas </w:t>
            </w:r>
          </w:p>
        </w:tc>
        <w:tc>
          <w:tcPr>
            <w:tcW w:w="1275" w:type="dxa"/>
            <w:shd w:val="clear" w:color="auto" w:fill="E36C0A" w:themeFill="accent6" w:themeFillShade="BF"/>
            <w:vAlign w:val="center"/>
          </w:tcPr>
          <w:p w14:paraId="3FEFD82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Pr>
                <w:rFonts w:ascii="Arial" w:eastAsia="Times New Roman" w:hAnsi="Arial" w:cs="Arial"/>
                <w:b/>
                <w:color w:val="FFFFFF" w:themeColor="background1"/>
                <w:sz w:val="18"/>
                <w:szCs w:val="18"/>
                <w:lang w:val="es-ES_tradnl" w:eastAsia="es-ES"/>
              </w:rPr>
              <w:t>Sencilla</w:t>
            </w:r>
          </w:p>
        </w:tc>
        <w:tc>
          <w:tcPr>
            <w:tcW w:w="1275" w:type="dxa"/>
            <w:shd w:val="clear" w:color="auto" w:fill="E36C0A" w:themeFill="accent6" w:themeFillShade="BF"/>
            <w:vAlign w:val="center"/>
          </w:tcPr>
          <w:p w14:paraId="6F44A0E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Doble</w:t>
            </w:r>
          </w:p>
        </w:tc>
        <w:tc>
          <w:tcPr>
            <w:tcW w:w="1291" w:type="dxa"/>
            <w:shd w:val="clear" w:color="auto" w:fill="E36C0A" w:themeFill="accent6" w:themeFillShade="BF"/>
            <w:vAlign w:val="center"/>
          </w:tcPr>
          <w:p w14:paraId="36DE3329"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20"/>
                <w:szCs w:val="20"/>
              </w:rPr>
            </w:pPr>
            <w:r>
              <w:rPr>
                <w:rFonts w:ascii="Arial" w:hAnsi="Arial" w:cs="Arial"/>
                <w:b/>
                <w:color w:val="FFFFFF" w:themeColor="background1"/>
                <w:sz w:val="18"/>
                <w:szCs w:val="18"/>
              </w:rPr>
              <w:t>Triple</w:t>
            </w:r>
          </w:p>
        </w:tc>
        <w:tc>
          <w:tcPr>
            <w:tcW w:w="1173" w:type="dxa"/>
            <w:shd w:val="clear" w:color="auto" w:fill="E36C0A" w:themeFill="accent6" w:themeFillShade="BF"/>
            <w:vAlign w:val="bottom"/>
          </w:tcPr>
          <w:p w14:paraId="055D7301" w14:textId="77777777" w:rsidR="0091396B" w:rsidRDefault="00000000">
            <w:pPr>
              <w:pStyle w:val="Standard"/>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rFonts w:ascii="Arial" w:hAnsi="Arial" w:cs="Arial"/>
                <w:b/>
                <w:color w:val="FFFFFF" w:themeColor="background1"/>
                <w:sz w:val="18"/>
                <w:szCs w:val="18"/>
              </w:rPr>
              <w:t>Menor</w:t>
            </w:r>
          </w:p>
          <w:p w14:paraId="6D11AF4C"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eastAsia="Calibri" w:hAnsi="Arial" w:cs="Arial"/>
                <w:b/>
                <w:color w:val="FFFFFF" w:themeColor="background1"/>
                <w:sz w:val="18"/>
                <w:szCs w:val="18"/>
              </w:rPr>
              <w:t>(6-11años)</w:t>
            </w:r>
          </w:p>
        </w:tc>
      </w:tr>
      <w:tr w:rsidR="0091396B" w14:paraId="113A3991"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00BEB036"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2025:</w:t>
            </w:r>
          </w:p>
          <w:p w14:paraId="2E7AA571"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Septiembre: 30 </w:t>
            </w:r>
          </w:p>
          <w:p w14:paraId="3229B5C4"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Diciembre: 9</w:t>
            </w:r>
          </w:p>
          <w:p w14:paraId="052EDF1C"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2026:</w:t>
            </w:r>
          </w:p>
          <w:p w14:paraId="7231E828"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Enero: 13 y 27</w:t>
            </w:r>
          </w:p>
          <w:p w14:paraId="7FA44AD0"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Febrero: 10 y 24 </w:t>
            </w:r>
          </w:p>
          <w:p w14:paraId="69E92082" w14:textId="5CD714F5" w:rsidR="0091396B"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Marzo: 3</w:t>
            </w:r>
          </w:p>
        </w:tc>
        <w:tc>
          <w:tcPr>
            <w:tcW w:w="1275" w:type="dxa"/>
            <w:shd w:val="clear" w:color="auto" w:fill="FFFFFF" w:themeFill="background1"/>
            <w:vAlign w:val="center"/>
          </w:tcPr>
          <w:p w14:paraId="2F9107F3"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3,836</w:t>
            </w:r>
          </w:p>
        </w:tc>
        <w:tc>
          <w:tcPr>
            <w:tcW w:w="1275" w:type="dxa"/>
            <w:shd w:val="clear" w:color="auto" w:fill="FFFFFF" w:themeFill="background1"/>
            <w:vAlign w:val="center"/>
          </w:tcPr>
          <w:p w14:paraId="69EABE41"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2,753</w:t>
            </w:r>
          </w:p>
        </w:tc>
        <w:tc>
          <w:tcPr>
            <w:tcW w:w="1291" w:type="dxa"/>
            <w:shd w:val="clear" w:color="auto" w:fill="FFFFFF" w:themeFill="background1"/>
            <w:vAlign w:val="center"/>
          </w:tcPr>
          <w:p w14:paraId="6D91C0AB"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2,704</w:t>
            </w:r>
          </w:p>
        </w:tc>
        <w:tc>
          <w:tcPr>
            <w:tcW w:w="1173" w:type="dxa"/>
            <w:shd w:val="clear" w:color="auto" w:fill="FFFFFF" w:themeFill="background1"/>
            <w:vAlign w:val="center"/>
          </w:tcPr>
          <w:p w14:paraId="0B994008"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2,682</w:t>
            </w:r>
          </w:p>
        </w:tc>
      </w:tr>
      <w:tr w:rsidR="0091396B" w14:paraId="39EC2B24"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14E843BA"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2025:</w:t>
            </w:r>
          </w:p>
          <w:p w14:paraId="2D7AE973"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Octubre: 7, 14, 21, 28 </w:t>
            </w:r>
          </w:p>
          <w:p w14:paraId="5F5AA110"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Noviembre:4, 11, </w:t>
            </w:r>
            <w:proofErr w:type="gramStart"/>
            <w:r>
              <w:rPr>
                <w:rFonts w:ascii="Arial" w:eastAsia="Calibri" w:hAnsi="Arial" w:cs="Arial"/>
                <w:b w:val="0"/>
                <w:bCs w:val="0"/>
                <w:sz w:val="18"/>
                <w:szCs w:val="18"/>
              </w:rPr>
              <w:t>18 ,</w:t>
            </w:r>
            <w:proofErr w:type="gramEnd"/>
            <w:r>
              <w:rPr>
                <w:rFonts w:ascii="Arial" w:eastAsia="Calibri" w:hAnsi="Arial" w:cs="Arial"/>
                <w:b w:val="0"/>
                <w:bCs w:val="0"/>
                <w:sz w:val="18"/>
                <w:szCs w:val="18"/>
              </w:rPr>
              <w:t xml:space="preserve"> 25 </w:t>
            </w:r>
          </w:p>
          <w:p w14:paraId="32E1DD2C" w14:textId="77777777" w:rsidR="00743356" w:rsidRDefault="00743356" w:rsidP="00743356">
            <w:pPr>
              <w:spacing w:after="0" w:line="240" w:lineRule="auto"/>
              <w:rPr>
                <w:rFonts w:ascii="Arial" w:eastAsia="Calibri" w:hAnsi="Arial" w:cs="Arial"/>
                <w:sz w:val="18"/>
                <w:szCs w:val="18"/>
              </w:rPr>
            </w:pPr>
            <w:r>
              <w:rPr>
                <w:rFonts w:ascii="Arial" w:eastAsia="Calibri" w:hAnsi="Arial" w:cs="Arial"/>
                <w:b w:val="0"/>
                <w:bCs w:val="0"/>
                <w:sz w:val="18"/>
                <w:szCs w:val="18"/>
              </w:rPr>
              <w:t>Diciembre: 23</w:t>
            </w:r>
          </w:p>
          <w:p w14:paraId="1DEEAC37" w14:textId="77777777" w:rsidR="00743356" w:rsidRPr="00743356" w:rsidRDefault="00743356" w:rsidP="00743356">
            <w:pPr>
              <w:spacing w:after="0" w:line="240" w:lineRule="auto"/>
              <w:rPr>
                <w:rFonts w:ascii="Arial" w:hAnsi="Arial" w:cs="Arial"/>
                <w:color w:val="FF0000"/>
                <w:sz w:val="18"/>
                <w:szCs w:val="18"/>
              </w:rPr>
            </w:pPr>
            <w:r w:rsidRPr="00743356">
              <w:rPr>
                <w:rFonts w:ascii="Arial" w:eastAsia="Calibri" w:hAnsi="Arial" w:cs="Arial"/>
                <w:color w:val="FF0000"/>
                <w:sz w:val="18"/>
                <w:szCs w:val="18"/>
              </w:rPr>
              <w:lastRenderedPageBreak/>
              <w:t>2026</w:t>
            </w:r>
            <w:r>
              <w:rPr>
                <w:rFonts w:ascii="Arial" w:eastAsia="Calibri" w:hAnsi="Arial" w:cs="Arial"/>
                <w:color w:val="FF0000"/>
                <w:sz w:val="18"/>
                <w:szCs w:val="18"/>
              </w:rPr>
              <w:t>:</w:t>
            </w:r>
          </w:p>
          <w:p w14:paraId="59D9AAA8" w14:textId="68517B8A" w:rsidR="0091396B"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Marzo: 10, 17, 24 y 31</w:t>
            </w:r>
          </w:p>
        </w:tc>
        <w:tc>
          <w:tcPr>
            <w:tcW w:w="1275" w:type="dxa"/>
            <w:shd w:val="clear" w:color="auto" w:fill="FFFFFF" w:themeFill="background1"/>
            <w:vAlign w:val="center"/>
          </w:tcPr>
          <w:p w14:paraId="0E74D862"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lastRenderedPageBreak/>
              <w:t>USD 4,381</w:t>
            </w:r>
          </w:p>
        </w:tc>
        <w:tc>
          <w:tcPr>
            <w:tcW w:w="1275" w:type="dxa"/>
            <w:shd w:val="clear" w:color="auto" w:fill="FFFFFF" w:themeFill="background1"/>
            <w:vAlign w:val="center"/>
          </w:tcPr>
          <w:p w14:paraId="339DE9E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3,040</w:t>
            </w:r>
          </w:p>
        </w:tc>
        <w:tc>
          <w:tcPr>
            <w:tcW w:w="1291" w:type="dxa"/>
            <w:shd w:val="clear" w:color="auto" w:fill="FFFFFF" w:themeFill="background1"/>
            <w:vAlign w:val="center"/>
          </w:tcPr>
          <w:p w14:paraId="4C238655"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2,991</w:t>
            </w:r>
          </w:p>
        </w:tc>
        <w:tc>
          <w:tcPr>
            <w:tcW w:w="1173" w:type="dxa"/>
            <w:shd w:val="clear" w:color="auto" w:fill="FFFFFF" w:themeFill="background1"/>
            <w:vAlign w:val="center"/>
          </w:tcPr>
          <w:p w14:paraId="09E539E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2,968</w:t>
            </w:r>
          </w:p>
        </w:tc>
      </w:tr>
      <w:tr w:rsidR="00066939" w14:paraId="6F30C369"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261119D3" w14:textId="77777777" w:rsidR="00066939" w:rsidRPr="006B25B3" w:rsidRDefault="00066939" w:rsidP="00066939">
            <w:pPr>
              <w:spacing w:after="0" w:line="240" w:lineRule="auto"/>
              <w:rPr>
                <w:rFonts w:ascii="Arial" w:eastAsia="Calibri" w:hAnsi="Arial" w:cs="Arial"/>
                <w:color w:val="FF0000"/>
                <w:sz w:val="18"/>
                <w:szCs w:val="18"/>
              </w:rPr>
            </w:pPr>
            <w:bookmarkStart w:id="2" w:name="_Hlk208996933"/>
            <w:r w:rsidRPr="006B25B3">
              <w:rPr>
                <w:rFonts w:ascii="Arial" w:eastAsia="Calibri" w:hAnsi="Arial" w:cs="Arial"/>
                <w:color w:val="FF0000"/>
                <w:sz w:val="18"/>
                <w:szCs w:val="18"/>
              </w:rPr>
              <w:t>2026:</w:t>
            </w:r>
          </w:p>
          <w:p w14:paraId="7918761C"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Junio: 2, 9, 16, 23, 30</w:t>
            </w:r>
          </w:p>
          <w:p w14:paraId="3A7814CC"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7</w:t>
            </w:r>
          </w:p>
          <w:p w14:paraId="2BC29D11"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64106F8A"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Enero: 12, 26</w:t>
            </w:r>
          </w:p>
          <w:p w14:paraId="175B63C0" w14:textId="6593DD38"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Febrero: 9, 23</w:t>
            </w:r>
          </w:p>
        </w:tc>
        <w:tc>
          <w:tcPr>
            <w:tcW w:w="1275" w:type="dxa"/>
            <w:shd w:val="clear" w:color="auto" w:fill="FFFFFF" w:themeFill="background1"/>
            <w:vAlign w:val="center"/>
          </w:tcPr>
          <w:p w14:paraId="280E8AE7" w14:textId="45927A8D"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4,251</w:t>
            </w:r>
          </w:p>
        </w:tc>
        <w:tc>
          <w:tcPr>
            <w:tcW w:w="1275" w:type="dxa"/>
            <w:shd w:val="clear" w:color="auto" w:fill="FFFFFF" w:themeFill="background1"/>
            <w:vAlign w:val="center"/>
          </w:tcPr>
          <w:p w14:paraId="50F384B4" w14:textId="21EF3FF7"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3,107</w:t>
            </w:r>
          </w:p>
        </w:tc>
        <w:tc>
          <w:tcPr>
            <w:tcW w:w="1291" w:type="dxa"/>
            <w:shd w:val="clear" w:color="auto" w:fill="FFFFFF" w:themeFill="background1"/>
            <w:vAlign w:val="center"/>
          </w:tcPr>
          <w:p w14:paraId="2936BD7E" w14:textId="39EF2482"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3,072</w:t>
            </w:r>
          </w:p>
        </w:tc>
        <w:tc>
          <w:tcPr>
            <w:tcW w:w="1173" w:type="dxa"/>
            <w:shd w:val="clear" w:color="auto" w:fill="FFFFFF" w:themeFill="background1"/>
            <w:vAlign w:val="center"/>
          </w:tcPr>
          <w:p w14:paraId="341044EB" w14:textId="2D12DD9B" w:rsidR="00066939" w:rsidRDefault="00066939"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3,028</w:t>
            </w:r>
          </w:p>
        </w:tc>
      </w:tr>
      <w:tr w:rsidR="00066939" w14:paraId="70744956"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749A903F"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689CB818"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12, 19</w:t>
            </w:r>
          </w:p>
          <w:p w14:paraId="5F4F709F"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14, 21, 28</w:t>
            </w:r>
          </w:p>
          <w:p w14:paraId="05A05FED"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25</w:t>
            </w:r>
          </w:p>
          <w:p w14:paraId="748CCA9B"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Septiembre: 1, 8, 15, 22, 29</w:t>
            </w:r>
          </w:p>
          <w:p w14:paraId="58458F66"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6</w:t>
            </w:r>
          </w:p>
          <w:p w14:paraId="7F9B15E4"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Diciembre: 8, 22</w:t>
            </w:r>
          </w:p>
          <w:p w14:paraId="7BA3C3DC"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04BCA956" w14:textId="549DCED3"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 9</w:t>
            </w:r>
          </w:p>
        </w:tc>
        <w:tc>
          <w:tcPr>
            <w:tcW w:w="1275" w:type="dxa"/>
            <w:shd w:val="clear" w:color="auto" w:fill="FFFFFF" w:themeFill="background1"/>
            <w:vAlign w:val="center"/>
          </w:tcPr>
          <w:p w14:paraId="54B8F4E6" w14:textId="2B5B7494" w:rsidR="00066939" w:rsidRDefault="00066939"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 xml:space="preserve">USD </w:t>
            </w:r>
            <w:r w:rsidR="00B115BF">
              <w:rPr>
                <w:rFonts w:ascii="Arial" w:eastAsia="Calibri" w:hAnsi="Arial" w:cs="Arial"/>
                <w:sz w:val="18"/>
                <w:szCs w:val="18"/>
              </w:rPr>
              <w:t>4,408</w:t>
            </w:r>
          </w:p>
        </w:tc>
        <w:tc>
          <w:tcPr>
            <w:tcW w:w="1275" w:type="dxa"/>
            <w:shd w:val="clear" w:color="auto" w:fill="FFFFFF" w:themeFill="background1"/>
            <w:vAlign w:val="center"/>
          </w:tcPr>
          <w:p w14:paraId="5697FF48" w14:textId="3C236898"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3,186</w:t>
            </w:r>
          </w:p>
        </w:tc>
        <w:tc>
          <w:tcPr>
            <w:tcW w:w="1291" w:type="dxa"/>
            <w:shd w:val="clear" w:color="auto" w:fill="FFFFFF" w:themeFill="background1"/>
            <w:vAlign w:val="center"/>
          </w:tcPr>
          <w:p w14:paraId="2029644B" w14:textId="0D28770C"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3,151</w:t>
            </w:r>
          </w:p>
        </w:tc>
        <w:tc>
          <w:tcPr>
            <w:tcW w:w="1173" w:type="dxa"/>
            <w:shd w:val="clear" w:color="auto" w:fill="FFFFFF" w:themeFill="background1"/>
            <w:vAlign w:val="center"/>
          </w:tcPr>
          <w:p w14:paraId="6EF963BD" w14:textId="747A48BA"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3,107</w:t>
            </w:r>
          </w:p>
        </w:tc>
      </w:tr>
      <w:tr w:rsidR="00066939" w14:paraId="209DEA8D" w14:textId="77777777" w:rsidTr="00743356">
        <w:trPr>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451450E4"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770054F"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7, 14</w:t>
            </w:r>
          </w:p>
          <w:p w14:paraId="5F88704E"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5</w:t>
            </w:r>
          </w:p>
          <w:p w14:paraId="10493A8E"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4, 18</w:t>
            </w:r>
          </w:p>
          <w:p w14:paraId="6458015F"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13, 20, 27</w:t>
            </w:r>
          </w:p>
          <w:p w14:paraId="1F3984A9"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3, 10</w:t>
            </w:r>
          </w:p>
          <w:p w14:paraId="7CA3177D"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4812651D" w14:textId="17C91D49"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16</w:t>
            </w:r>
          </w:p>
        </w:tc>
        <w:tc>
          <w:tcPr>
            <w:tcW w:w="1275" w:type="dxa"/>
            <w:shd w:val="clear" w:color="auto" w:fill="FFFFFF" w:themeFill="background1"/>
            <w:vAlign w:val="center"/>
          </w:tcPr>
          <w:p w14:paraId="04BDF7FC" w14:textId="2EB13BD7" w:rsidR="00066939" w:rsidRDefault="00B115BF"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4,670</w:t>
            </w:r>
          </w:p>
        </w:tc>
        <w:tc>
          <w:tcPr>
            <w:tcW w:w="1275" w:type="dxa"/>
            <w:shd w:val="clear" w:color="auto" w:fill="FFFFFF" w:themeFill="background1"/>
            <w:vAlign w:val="center"/>
          </w:tcPr>
          <w:p w14:paraId="06DF27FC" w14:textId="27399D78" w:rsidR="00066939" w:rsidRDefault="00B115BF"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3,265</w:t>
            </w:r>
          </w:p>
        </w:tc>
        <w:tc>
          <w:tcPr>
            <w:tcW w:w="1291" w:type="dxa"/>
            <w:shd w:val="clear" w:color="auto" w:fill="FFFFFF" w:themeFill="background1"/>
            <w:vAlign w:val="center"/>
          </w:tcPr>
          <w:p w14:paraId="3A0DB32F" w14:textId="14144980" w:rsidR="00066939" w:rsidRDefault="00B115BF"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3,230</w:t>
            </w:r>
          </w:p>
        </w:tc>
        <w:tc>
          <w:tcPr>
            <w:tcW w:w="1173" w:type="dxa"/>
            <w:shd w:val="clear" w:color="auto" w:fill="FFFFFF" w:themeFill="background1"/>
            <w:vAlign w:val="center"/>
          </w:tcPr>
          <w:p w14:paraId="3A9FD43D" w14:textId="62A161DE" w:rsidR="00066939" w:rsidRDefault="00B115BF" w:rsidP="0006693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3,186</w:t>
            </w:r>
          </w:p>
        </w:tc>
      </w:tr>
      <w:tr w:rsidR="00066939" w14:paraId="38778B52" w14:textId="77777777" w:rsidTr="0074335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17" w:type="dxa"/>
            <w:shd w:val="clear" w:color="auto" w:fill="FFFFFF" w:themeFill="background1"/>
            <w:vAlign w:val="center"/>
          </w:tcPr>
          <w:p w14:paraId="19752B33"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F07076A"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21, 28</w:t>
            </w:r>
          </w:p>
          <w:p w14:paraId="0BB436B7"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11</w:t>
            </w:r>
          </w:p>
          <w:p w14:paraId="1BA3CFB7" w14:textId="77777777" w:rsidR="00066939" w:rsidRPr="006B25B3" w:rsidRDefault="00066939" w:rsidP="00066939">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17, 24</w:t>
            </w:r>
          </w:p>
          <w:p w14:paraId="76647306" w14:textId="77777777" w:rsidR="00066939" w:rsidRPr="006B25B3"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4A8249FA" w14:textId="069D9B54" w:rsidR="00066939" w:rsidRPr="00743356" w:rsidRDefault="00066939" w:rsidP="00066939">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23, 30</w:t>
            </w:r>
          </w:p>
        </w:tc>
        <w:tc>
          <w:tcPr>
            <w:tcW w:w="1275" w:type="dxa"/>
            <w:shd w:val="clear" w:color="auto" w:fill="FFFFFF" w:themeFill="background1"/>
            <w:vAlign w:val="center"/>
          </w:tcPr>
          <w:p w14:paraId="035CCA6D" w14:textId="24ADAB0C"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5,104</w:t>
            </w:r>
          </w:p>
        </w:tc>
        <w:tc>
          <w:tcPr>
            <w:tcW w:w="1275" w:type="dxa"/>
            <w:shd w:val="clear" w:color="auto" w:fill="FFFFFF" w:themeFill="background1"/>
            <w:vAlign w:val="center"/>
          </w:tcPr>
          <w:p w14:paraId="19CE5978" w14:textId="47FF767B"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3,501</w:t>
            </w:r>
          </w:p>
        </w:tc>
        <w:tc>
          <w:tcPr>
            <w:tcW w:w="1291" w:type="dxa"/>
            <w:shd w:val="clear" w:color="auto" w:fill="FFFFFF" w:themeFill="background1"/>
            <w:vAlign w:val="center"/>
          </w:tcPr>
          <w:p w14:paraId="1C4B07F8" w14:textId="79BD6C5E"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3,467</w:t>
            </w:r>
          </w:p>
        </w:tc>
        <w:tc>
          <w:tcPr>
            <w:tcW w:w="1173" w:type="dxa"/>
            <w:shd w:val="clear" w:color="auto" w:fill="FFFFFF" w:themeFill="background1"/>
            <w:vAlign w:val="center"/>
          </w:tcPr>
          <w:p w14:paraId="057D717D" w14:textId="11FB8EA7" w:rsidR="00066939" w:rsidRDefault="00B115BF" w:rsidP="0006693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rial" w:eastAsia="Calibri" w:hAnsi="Arial" w:cs="Arial"/>
                <w:sz w:val="18"/>
                <w:szCs w:val="18"/>
              </w:rPr>
              <w:t>USD 3,423</w:t>
            </w:r>
          </w:p>
        </w:tc>
      </w:tr>
      <w:bookmarkEnd w:id="2"/>
    </w:tbl>
    <w:p w14:paraId="189E10D3" w14:textId="77777777" w:rsidR="0091396B" w:rsidRDefault="0091396B">
      <w:pPr>
        <w:pStyle w:val="Standard"/>
        <w:spacing w:after="0" w:line="240" w:lineRule="auto"/>
        <w:rPr>
          <w:rFonts w:ascii="Arial" w:eastAsia="Times New Roman" w:hAnsi="Arial" w:cs="Arial"/>
          <w:b/>
          <w:color w:val="E36C0A"/>
          <w:sz w:val="18"/>
          <w:szCs w:val="18"/>
          <w:u w:val="single"/>
          <w:lang w:eastAsia="es-ES"/>
        </w:rPr>
      </w:pPr>
    </w:p>
    <w:tbl>
      <w:tblPr>
        <w:tblStyle w:val="Cuadrculamedia1-nfasis6"/>
        <w:tblW w:w="4850" w:type="pct"/>
        <w:jc w:val="center"/>
        <w:shd w:val="clear" w:color="auto" w:fill="FDE4D0"/>
        <w:tblLayout w:type="fixed"/>
        <w:tblLook w:val="04A0" w:firstRow="1" w:lastRow="0" w:firstColumn="1" w:lastColumn="0" w:noHBand="0" w:noVBand="1"/>
      </w:tblPr>
      <w:tblGrid>
        <w:gridCol w:w="4526"/>
        <w:gridCol w:w="1701"/>
        <w:gridCol w:w="1560"/>
        <w:gridCol w:w="1647"/>
      </w:tblGrid>
      <w:tr w:rsidR="0091396B" w14:paraId="05281351" w14:textId="77777777" w:rsidTr="0074335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434" w:type="dxa"/>
            <w:gridSpan w:val="4"/>
            <w:shd w:val="clear" w:color="auto" w:fill="E36C0A" w:themeFill="accent6" w:themeFillShade="BF"/>
            <w:vAlign w:val="center"/>
          </w:tcPr>
          <w:p w14:paraId="02F82820" w14:textId="77777777" w:rsidR="0091396B" w:rsidRDefault="00000000">
            <w:pPr>
              <w:widowControl w:val="0"/>
              <w:spacing w:after="0" w:line="240" w:lineRule="auto"/>
              <w:jc w:val="center"/>
              <w:rPr>
                <w:rFonts w:ascii="Arial" w:hAnsi="Arial" w:cs="Arial"/>
                <w:b w:val="0"/>
                <w:color w:val="FFFFFF" w:themeColor="background1"/>
                <w:sz w:val="18"/>
                <w:szCs w:val="18"/>
              </w:rPr>
            </w:pPr>
            <w:r>
              <w:rPr>
                <w:rFonts w:ascii="Arial" w:eastAsia="Times New Roman" w:hAnsi="Arial" w:cs="Arial"/>
                <w:color w:val="FFFFFF" w:themeColor="background1"/>
                <w:sz w:val="18"/>
                <w:szCs w:val="18"/>
                <w:lang w:val="es-ES_tradnl" w:eastAsia="es-ES"/>
              </w:rPr>
              <w:t xml:space="preserve">Categoría: Lujo  </w:t>
            </w:r>
          </w:p>
        </w:tc>
      </w:tr>
      <w:tr w:rsidR="0091396B" w14:paraId="7873C019" w14:textId="77777777" w:rsidTr="006977E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E36C0A" w:themeFill="accent6" w:themeFillShade="BF"/>
            <w:vAlign w:val="center"/>
          </w:tcPr>
          <w:p w14:paraId="6D79CD09" w14:textId="77777777" w:rsidR="0091396B" w:rsidRDefault="00000000">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18"/>
                <w:szCs w:val="18"/>
                <w:lang w:val="es-ES_tradnl" w:eastAsia="es-ES"/>
              </w:rPr>
              <w:t xml:space="preserve">Especificas </w:t>
            </w:r>
          </w:p>
        </w:tc>
        <w:tc>
          <w:tcPr>
            <w:tcW w:w="1701" w:type="dxa"/>
            <w:shd w:val="clear" w:color="auto" w:fill="E36C0A" w:themeFill="accent6" w:themeFillShade="BF"/>
            <w:vAlign w:val="center"/>
          </w:tcPr>
          <w:p w14:paraId="74BBD575"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0"/>
                <w:szCs w:val="20"/>
                <w:lang w:val="es-ES_tradnl" w:eastAsia="es-ES"/>
              </w:rPr>
            </w:pPr>
            <w:r>
              <w:rPr>
                <w:rFonts w:ascii="Arial" w:eastAsia="Times New Roman" w:hAnsi="Arial" w:cs="Arial"/>
                <w:b/>
                <w:color w:val="FFFFFF" w:themeColor="background1"/>
                <w:sz w:val="18"/>
                <w:szCs w:val="18"/>
                <w:lang w:val="es-ES_tradnl" w:eastAsia="es-ES"/>
              </w:rPr>
              <w:t>Sencilla</w:t>
            </w:r>
          </w:p>
        </w:tc>
        <w:tc>
          <w:tcPr>
            <w:tcW w:w="1560" w:type="dxa"/>
            <w:shd w:val="clear" w:color="auto" w:fill="E36C0A" w:themeFill="accent6" w:themeFillShade="BF"/>
            <w:vAlign w:val="center"/>
          </w:tcPr>
          <w:p w14:paraId="64F8DC84"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Doble</w:t>
            </w:r>
          </w:p>
        </w:tc>
        <w:tc>
          <w:tcPr>
            <w:tcW w:w="1647" w:type="dxa"/>
            <w:shd w:val="clear" w:color="auto" w:fill="E36C0A" w:themeFill="accent6" w:themeFillShade="BF"/>
            <w:vAlign w:val="center"/>
          </w:tcPr>
          <w:p w14:paraId="3A30AD4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20"/>
                <w:szCs w:val="20"/>
              </w:rPr>
            </w:pPr>
            <w:r>
              <w:rPr>
                <w:rFonts w:ascii="Arial" w:hAnsi="Arial" w:cs="Arial"/>
                <w:b/>
                <w:color w:val="FFFFFF" w:themeColor="background1"/>
                <w:sz w:val="18"/>
                <w:szCs w:val="18"/>
              </w:rPr>
              <w:t>MNR (6-11años)</w:t>
            </w:r>
          </w:p>
        </w:tc>
      </w:tr>
      <w:tr w:rsidR="0091396B" w14:paraId="11304803" w14:textId="77777777" w:rsidTr="006977E6">
        <w:trPr>
          <w:trHeight w:val="408"/>
          <w:jc w:val="center"/>
        </w:trPr>
        <w:tc>
          <w:tcPr>
            <w:cnfStyle w:val="001000000000" w:firstRow="0" w:lastRow="0" w:firstColumn="1" w:lastColumn="0" w:oddVBand="0" w:evenVBand="0" w:oddHBand="0" w:evenHBand="0" w:firstRowFirstColumn="0" w:firstRowLastColumn="0" w:lastRowFirstColumn="0" w:lastRowLastColumn="0"/>
            <w:tcW w:w="4526" w:type="dxa"/>
            <w:tcBorders>
              <w:top w:val="nil"/>
            </w:tcBorders>
            <w:shd w:val="clear" w:color="auto" w:fill="FFFFFF" w:themeFill="background1"/>
            <w:vAlign w:val="center"/>
          </w:tcPr>
          <w:p w14:paraId="12A8A7D2"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2025:</w:t>
            </w:r>
          </w:p>
          <w:p w14:paraId="6B3AF149"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Septiembre: 30 </w:t>
            </w:r>
          </w:p>
          <w:p w14:paraId="4F478118"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Diciembre: 9</w:t>
            </w:r>
          </w:p>
          <w:p w14:paraId="05304E10"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2026:</w:t>
            </w:r>
          </w:p>
          <w:p w14:paraId="292F7536"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Enero: 13 y 27</w:t>
            </w:r>
          </w:p>
          <w:p w14:paraId="1CB05157"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Febrero: 10 y 24 </w:t>
            </w:r>
          </w:p>
          <w:p w14:paraId="6C126D43" w14:textId="332D3D57" w:rsidR="0091396B" w:rsidRDefault="00743356" w:rsidP="00743356">
            <w:pPr>
              <w:spacing w:after="0" w:line="240" w:lineRule="auto"/>
              <w:rPr>
                <w:rFonts w:ascii="Arial" w:hAnsi="Arial" w:cs="Arial"/>
                <w:b w:val="0"/>
                <w:bCs w:val="0"/>
                <w:color w:val="000000" w:themeColor="text1"/>
                <w:sz w:val="18"/>
                <w:szCs w:val="18"/>
              </w:rPr>
            </w:pPr>
            <w:r>
              <w:rPr>
                <w:rFonts w:ascii="Arial" w:eastAsia="Calibri" w:hAnsi="Arial" w:cs="Arial"/>
                <w:b w:val="0"/>
                <w:bCs w:val="0"/>
                <w:sz w:val="18"/>
                <w:szCs w:val="18"/>
              </w:rPr>
              <w:t>Marzo: 3</w:t>
            </w:r>
          </w:p>
        </w:tc>
        <w:tc>
          <w:tcPr>
            <w:tcW w:w="1701" w:type="dxa"/>
            <w:tcBorders>
              <w:top w:val="nil"/>
            </w:tcBorders>
            <w:shd w:val="clear" w:color="auto" w:fill="FFFFFF" w:themeFill="background1"/>
            <w:vAlign w:val="center"/>
          </w:tcPr>
          <w:p w14:paraId="19F68B7E"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4,940</w:t>
            </w:r>
          </w:p>
        </w:tc>
        <w:tc>
          <w:tcPr>
            <w:tcW w:w="1560" w:type="dxa"/>
            <w:tcBorders>
              <w:top w:val="nil"/>
            </w:tcBorders>
            <w:shd w:val="clear" w:color="auto" w:fill="FFFFFF" w:themeFill="background1"/>
            <w:vAlign w:val="center"/>
          </w:tcPr>
          <w:p w14:paraId="225226D5"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3,327</w:t>
            </w:r>
          </w:p>
        </w:tc>
        <w:tc>
          <w:tcPr>
            <w:tcW w:w="1647" w:type="dxa"/>
            <w:tcBorders>
              <w:top w:val="nil"/>
            </w:tcBorders>
            <w:shd w:val="clear" w:color="auto" w:fill="FFFFFF" w:themeFill="background1"/>
            <w:vAlign w:val="center"/>
          </w:tcPr>
          <w:p w14:paraId="44A88CD9"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3,233</w:t>
            </w:r>
          </w:p>
        </w:tc>
      </w:tr>
      <w:tr w:rsidR="0091396B" w14:paraId="71CA5CC2" w14:textId="77777777" w:rsidTr="006977E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26B01D4B" w14:textId="77777777" w:rsidR="00743356" w:rsidRPr="00743356" w:rsidRDefault="00743356" w:rsidP="00743356">
            <w:pPr>
              <w:spacing w:after="0" w:line="240" w:lineRule="auto"/>
              <w:rPr>
                <w:rFonts w:ascii="Arial" w:eastAsia="Calibri" w:hAnsi="Arial" w:cs="Arial"/>
                <w:color w:val="FF0000"/>
                <w:sz w:val="18"/>
                <w:szCs w:val="18"/>
              </w:rPr>
            </w:pPr>
            <w:r w:rsidRPr="00743356">
              <w:rPr>
                <w:rFonts w:ascii="Arial" w:eastAsia="Calibri" w:hAnsi="Arial" w:cs="Arial"/>
                <w:color w:val="FF0000"/>
                <w:sz w:val="18"/>
                <w:szCs w:val="18"/>
              </w:rPr>
              <w:t>2025:</w:t>
            </w:r>
          </w:p>
          <w:p w14:paraId="4D607E38"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Octubre: 7, 14, 21, 28 </w:t>
            </w:r>
          </w:p>
          <w:p w14:paraId="09D6F81F" w14:textId="77777777" w:rsidR="00743356" w:rsidRDefault="00743356" w:rsidP="00743356">
            <w:pPr>
              <w:spacing w:after="0" w:line="240" w:lineRule="auto"/>
              <w:rPr>
                <w:rFonts w:ascii="Arial" w:hAnsi="Arial" w:cs="Arial"/>
                <w:b w:val="0"/>
                <w:bCs w:val="0"/>
                <w:sz w:val="18"/>
                <w:szCs w:val="18"/>
              </w:rPr>
            </w:pPr>
            <w:r>
              <w:rPr>
                <w:rFonts w:ascii="Arial" w:eastAsia="Calibri" w:hAnsi="Arial" w:cs="Arial"/>
                <w:b w:val="0"/>
                <w:bCs w:val="0"/>
                <w:sz w:val="18"/>
                <w:szCs w:val="18"/>
              </w:rPr>
              <w:t xml:space="preserve">Noviembre:4, 11, </w:t>
            </w:r>
            <w:proofErr w:type="gramStart"/>
            <w:r>
              <w:rPr>
                <w:rFonts w:ascii="Arial" w:eastAsia="Calibri" w:hAnsi="Arial" w:cs="Arial"/>
                <w:b w:val="0"/>
                <w:bCs w:val="0"/>
                <w:sz w:val="18"/>
                <w:szCs w:val="18"/>
              </w:rPr>
              <w:t>18 ,</w:t>
            </w:r>
            <w:proofErr w:type="gramEnd"/>
            <w:r>
              <w:rPr>
                <w:rFonts w:ascii="Arial" w:eastAsia="Calibri" w:hAnsi="Arial" w:cs="Arial"/>
                <w:b w:val="0"/>
                <w:bCs w:val="0"/>
                <w:sz w:val="18"/>
                <w:szCs w:val="18"/>
              </w:rPr>
              <w:t xml:space="preserve"> 25 </w:t>
            </w:r>
          </w:p>
          <w:p w14:paraId="16F98592" w14:textId="77777777" w:rsidR="00743356" w:rsidRDefault="00743356" w:rsidP="00743356">
            <w:pPr>
              <w:spacing w:after="0" w:line="240" w:lineRule="auto"/>
              <w:rPr>
                <w:rFonts w:ascii="Arial" w:eastAsia="Calibri" w:hAnsi="Arial" w:cs="Arial"/>
                <w:sz w:val="18"/>
                <w:szCs w:val="18"/>
              </w:rPr>
            </w:pPr>
            <w:r>
              <w:rPr>
                <w:rFonts w:ascii="Arial" w:eastAsia="Calibri" w:hAnsi="Arial" w:cs="Arial"/>
                <w:b w:val="0"/>
                <w:bCs w:val="0"/>
                <w:sz w:val="18"/>
                <w:szCs w:val="18"/>
              </w:rPr>
              <w:t>Diciembre: 23</w:t>
            </w:r>
          </w:p>
          <w:p w14:paraId="7D85F060" w14:textId="77777777" w:rsidR="00743356" w:rsidRPr="00743356" w:rsidRDefault="00743356" w:rsidP="00743356">
            <w:pPr>
              <w:spacing w:after="0" w:line="240" w:lineRule="auto"/>
              <w:rPr>
                <w:rFonts w:ascii="Arial" w:hAnsi="Arial" w:cs="Arial"/>
                <w:color w:val="FF0000"/>
                <w:sz w:val="18"/>
                <w:szCs w:val="18"/>
              </w:rPr>
            </w:pPr>
            <w:r w:rsidRPr="00743356">
              <w:rPr>
                <w:rFonts w:ascii="Arial" w:eastAsia="Calibri" w:hAnsi="Arial" w:cs="Arial"/>
                <w:color w:val="FF0000"/>
                <w:sz w:val="18"/>
                <w:szCs w:val="18"/>
              </w:rPr>
              <w:t>2026</w:t>
            </w:r>
            <w:r>
              <w:rPr>
                <w:rFonts w:ascii="Arial" w:eastAsia="Calibri" w:hAnsi="Arial" w:cs="Arial"/>
                <w:color w:val="FF0000"/>
                <w:sz w:val="18"/>
                <w:szCs w:val="18"/>
              </w:rPr>
              <w:t>:</w:t>
            </w:r>
          </w:p>
          <w:p w14:paraId="37E64DD4" w14:textId="166397E0" w:rsidR="0091396B" w:rsidRDefault="00743356" w:rsidP="00743356">
            <w:pPr>
              <w:spacing w:after="0" w:line="240" w:lineRule="auto"/>
              <w:rPr>
                <w:rFonts w:ascii="Arial" w:hAnsi="Arial" w:cs="Arial"/>
                <w:b w:val="0"/>
                <w:bCs w:val="0"/>
                <w:color w:val="000000" w:themeColor="text1"/>
                <w:sz w:val="18"/>
                <w:szCs w:val="18"/>
              </w:rPr>
            </w:pPr>
            <w:r>
              <w:rPr>
                <w:rFonts w:ascii="Arial" w:eastAsia="Calibri" w:hAnsi="Arial" w:cs="Arial"/>
                <w:b w:val="0"/>
                <w:bCs w:val="0"/>
                <w:sz w:val="18"/>
                <w:szCs w:val="18"/>
              </w:rPr>
              <w:t>Marzo: 10, 17, 24 y 31</w:t>
            </w:r>
          </w:p>
        </w:tc>
        <w:tc>
          <w:tcPr>
            <w:tcW w:w="1701" w:type="dxa"/>
            <w:shd w:val="clear" w:color="auto" w:fill="FFFFFF" w:themeFill="background1"/>
            <w:vAlign w:val="center"/>
          </w:tcPr>
          <w:p w14:paraId="1944929D"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5,736</w:t>
            </w:r>
          </w:p>
        </w:tc>
        <w:tc>
          <w:tcPr>
            <w:tcW w:w="1560" w:type="dxa"/>
            <w:shd w:val="clear" w:color="auto" w:fill="FFFFFF" w:themeFill="background1"/>
            <w:vAlign w:val="center"/>
          </w:tcPr>
          <w:p w14:paraId="76B94748"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3,685</w:t>
            </w:r>
          </w:p>
        </w:tc>
        <w:tc>
          <w:tcPr>
            <w:tcW w:w="1647" w:type="dxa"/>
            <w:shd w:val="clear" w:color="auto" w:fill="FFFFFF" w:themeFill="background1"/>
            <w:vAlign w:val="center"/>
          </w:tcPr>
          <w:p w14:paraId="3CF0827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3,591</w:t>
            </w:r>
          </w:p>
        </w:tc>
      </w:tr>
      <w:tr w:rsidR="006977E6" w14:paraId="3B7CED55" w14:textId="77777777" w:rsidTr="006977E6">
        <w:trPr>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6841AAA6"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3A3C9CAA"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Junio: 2, 9, 16, 23, 30</w:t>
            </w:r>
          </w:p>
          <w:p w14:paraId="4252F0FC"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7</w:t>
            </w:r>
          </w:p>
          <w:p w14:paraId="02F3DB7A"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60378852"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Enero: 12, 26</w:t>
            </w:r>
          </w:p>
          <w:p w14:paraId="2657E925" w14:textId="4D75AA0D"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Febrero: 9, 23</w:t>
            </w:r>
          </w:p>
        </w:tc>
        <w:tc>
          <w:tcPr>
            <w:tcW w:w="1701" w:type="dxa"/>
            <w:shd w:val="clear" w:color="auto" w:fill="FFFFFF" w:themeFill="background1"/>
            <w:vAlign w:val="center"/>
          </w:tcPr>
          <w:p w14:paraId="1597F7ED" w14:textId="7C630EBB"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5,688</w:t>
            </w:r>
          </w:p>
        </w:tc>
        <w:tc>
          <w:tcPr>
            <w:tcW w:w="1560" w:type="dxa"/>
            <w:shd w:val="clear" w:color="auto" w:fill="FFFFFF" w:themeFill="background1"/>
            <w:vAlign w:val="center"/>
          </w:tcPr>
          <w:p w14:paraId="020EFD84" w14:textId="23B626B3"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3,896</w:t>
            </w:r>
          </w:p>
        </w:tc>
        <w:tc>
          <w:tcPr>
            <w:tcW w:w="1647" w:type="dxa"/>
            <w:shd w:val="clear" w:color="auto" w:fill="FFFFFF" w:themeFill="background1"/>
            <w:vAlign w:val="center"/>
          </w:tcPr>
          <w:p w14:paraId="14207032" w14:textId="0E36C670"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3,862</w:t>
            </w:r>
          </w:p>
        </w:tc>
      </w:tr>
      <w:tr w:rsidR="006977E6" w14:paraId="5F379EAD" w14:textId="77777777" w:rsidTr="006977E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360993A8"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28727331"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12, 19</w:t>
            </w:r>
          </w:p>
          <w:p w14:paraId="49B9EC80"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Julio: 14, 21, 28</w:t>
            </w:r>
          </w:p>
          <w:p w14:paraId="7CB2D233"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25</w:t>
            </w:r>
          </w:p>
          <w:p w14:paraId="7336D759"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Septiembre: 1, 8, 15, 22, 29</w:t>
            </w:r>
          </w:p>
          <w:p w14:paraId="19F07608"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6</w:t>
            </w:r>
          </w:p>
          <w:p w14:paraId="38ECDEC2"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Diciembre: 8, 22</w:t>
            </w:r>
          </w:p>
          <w:p w14:paraId="722A87BF"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3858610F" w14:textId="64A6B155"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 9</w:t>
            </w:r>
          </w:p>
        </w:tc>
        <w:tc>
          <w:tcPr>
            <w:tcW w:w="1701" w:type="dxa"/>
            <w:shd w:val="clear" w:color="auto" w:fill="FFFFFF" w:themeFill="background1"/>
            <w:vAlign w:val="center"/>
          </w:tcPr>
          <w:p w14:paraId="319051B8" w14:textId="0686E56A"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5,909</w:t>
            </w:r>
          </w:p>
        </w:tc>
        <w:tc>
          <w:tcPr>
            <w:tcW w:w="1560" w:type="dxa"/>
            <w:shd w:val="clear" w:color="auto" w:fill="FFFFFF" w:themeFill="background1"/>
            <w:vAlign w:val="center"/>
          </w:tcPr>
          <w:p w14:paraId="089BCE72" w14:textId="50F1055B"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3,975</w:t>
            </w:r>
          </w:p>
        </w:tc>
        <w:tc>
          <w:tcPr>
            <w:tcW w:w="1647" w:type="dxa"/>
            <w:shd w:val="clear" w:color="auto" w:fill="FFFFFF" w:themeFill="background1"/>
            <w:vAlign w:val="center"/>
          </w:tcPr>
          <w:p w14:paraId="5C4BB3A5" w14:textId="49685C69"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3,940</w:t>
            </w:r>
          </w:p>
        </w:tc>
      </w:tr>
      <w:tr w:rsidR="006977E6" w14:paraId="6F2A9E01" w14:textId="77777777" w:rsidTr="006977E6">
        <w:trPr>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69EDE8F6"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670F1276"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7, 14</w:t>
            </w:r>
          </w:p>
          <w:p w14:paraId="484424B0"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Mayo: 5</w:t>
            </w:r>
          </w:p>
          <w:p w14:paraId="79405C62"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lastRenderedPageBreak/>
              <w:t>Agosto: 4, 18</w:t>
            </w:r>
          </w:p>
          <w:p w14:paraId="352523BF"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Octubre: 13, 20, 27</w:t>
            </w:r>
          </w:p>
          <w:p w14:paraId="6CD931DF"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3, 10</w:t>
            </w:r>
          </w:p>
          <w:p w14:paraId="635B2FE5"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7880010E" w14:textId="3C495602"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16</w:t>
            </w:r>
          </w:p>
        </w:tc>
        <w:tc>
          <w:tcPr>
            <w:tcW w:w="1701" w:type="dxa"/>
            <w:shd w:val="clear" w:color="auto" w:fill="FFFFFF" w:themeFill="background1"/>
            <w:vAlign w:val="center"/>
          </w:tcPr>
          <w:p w14:paraId="61B567E6" w14:textId="1590BA95"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lastRenderedPageBreak/>
              <w:t>USD 6,319</w:t>
            </w:r>
          </w:p>
        </w:tc>
        <w:tc>
          <w:tcPr>
            <w:tcW w:w="1560" w:type="dxa"/>
            <w:shd w:val="clear" w:color="auto" w:fill="FFFFFF" w:themeFill="background1"/>
            <w:vAlign w:val="center"/>
          </w:tcPr>
          <w:p w14:paraId="075FDF77" w14:textId="294E94C9"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4,054</w:t>
            </w:r>
          </w:p>
        </w:tc>
        <w:tc>
          <w:tcPr>
            <w:tcW w:w="1647" w:type="dxa"/>
            <w:shd w:val="clear" w:color="auto" w:fill="FFFFFF" w:themeFill="background1"/>
            <w:vAlign w:val="center"/>
          </w:tcPr>
          <w:p w14:paraId="040C83D8" w14:textId="3CB2B9EA" w:rsidR="006977E6" w:rsidRDefault="006977E6" w:rsidP="006977E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4,019</w:t>
            </w:r>
          </w:p>
        </w:tc>
      </w:tr>
      <w:tr w:rsidR="006977E6" w14:paraId="419A6B3E" w14:textId="77777777" w:rsidTr="006977E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4526" w:type="dxa"/>
            <w:shd w:val="clear" w:color="auto" w:fill="FFFFFF" w:themeFill="background1"/>
            <w:vAlign w:val="center"/>
          </w:tcPr>
          <w:p w14:paraId="64756131"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2026:</w:t>
            </w:r>
          </w:p>
          <w:p w14:paraId="061E862C"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Abril: 21, 28</w:t>
            </w:r>
          </w:p>
          <w:p w14:paraId="5C0DF2A4"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Agosto: 11</w:t>
            </w:r>
          </w:p>
          <w:p w14:paraId="1E22614F" w14:textId="77777777" w:rsidR="006977E6" w:rsidRPr="006B25B3" w:rsidRDefault="006977E6" w:rsidP="006977E6">
            <w:pPr>
              <w:spacing w:after="0" w:line="240" w:lineRule="auto"/>
              <w:rPr>
                <w:rFonts w:ascii="Arial" w:eastAsia="Calibri" w:hAnsi="Arial" w:cs="Arial"/>
                <w:b w:val="0"/>
                <w:bCs w:val="0"/>
                <w:color w:val="000000" w:themeColor="text1"/>
                <w:sz w:val="18"/>
                <w:szCs w:val="18"/>
              </w:rPr>
            </w:pPr>
            <w:r w:rsidRPr="006B25B3">
              <w:rPr>
                <w:rFonts w:ascii="Arial" w:eastAsia="Calibri" w:hAnsi="Arial" w:cs="Arial"/>
                <w:b w:val="0"/>
                <w:bCs w:val="0"/>
                <w:color w:val="000000" w:themeColor="text1"/>
                <w:sz w:val="18"/>
                <w:szCs w:val="18"/>
              </w:rPr>
              <w:t>Noviembre: 17, 24</w:t>
            </w:r>
          </w:p>
          <w:p w14:paraId="27FBE479" w14:textId="77777777" w:rsidR="006977E6" w:rsidRPr="006B25B3"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color w:val="FF0000"/>
                <w:sz w:val="18"/>
                <w:szCs w:val="18"/>
              </w:rPr>
              <w:t>2027:</w:t>
            </w:r>
          </w:p>
          <w:p w14:paraId="181BAC73" w14:textId="0578C875" w:rsidR="006977E6" w:rsidRPr="00743356" w:rsidRDefault="006977E6" w:rsidP="006977E6">
            <w:pPr>
              <w:spacing w:after="0" w:line="240" w:lineRule="auto"/>
              <w:rPr>
                <w:rFonts w:ascii="Arial" w:eastAsia="Calibri" w:hAnsi="Arial" w:cs="Arial"/>
                <w:color w:val="FF0000"/>
                <w:sz w:val="18"/>
                <w:szCs w:val="18"/>
              </w:rPr>
            </w:pPr>
            <w:r w:rsidRPr="006B25B3">
              <w:rPr>
                <w:rFonts w:ascii="Arial" w:eastAsia="Calibri" w:hAnsi="Arial" w:cs="Arial"/>
                <w:b w:val="0"/>
                <w:bCs w:val="0"/>
                <w:color w:val="000000" w:themeColor="text1"/>
                <w:sz w:val="18"/>
                <w:szCs w:val="18"/>
              </w:rPr>
              <w:t>Marzo: 23, 30</w:t>
            </w:r>
          </w:p>
        </w:tc>
        <w:tc>
          <w:tcPr>
            <w:tcW w:w="1701" w:type="dxa"/>
            <w:shd w:val="clear" w:color="auto" w:fill="FFFFFF" w:themeFill="background1"/>
            <w:vAlign w:val="center"/>
          </w:tcPr>
          <w:p w14:paraId="78B3651B" w14:textId="64E8F5A3"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6,666</w:t>
            </w:r>
          </w:p>
        </w:tc>
        <w:tc>
          <w:tcPr>
            <w:tcW w:w="1560" w:type="dxa"/>
            <w:shd w:val="clear" w:color="auto" w:fill="FFFFFF" w:themeFill="background1"/>
            <w:vAlign w:val="center"/>
          </w:tcPr>
          <w:p w14:paraId="153AB8E5" w14:textId="1D83D396"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4,212</w:t>
            </w:r>
          </w:p>
        </w:tc>
        <w:tc>
          <w:tcPr>
            <w:tcW w:w="1647" w:type="dxa"/>
            <w:shd w:val="clear" w:color="auto" w:fill="FFFFFF" w:themeFill="background1"/>
            <w:vAlign w:val="center"/>
          </w:tcPr>
          <w:p w14:paraId="08D3D4E1" w14:textId="1D1FF8A0" w:rsidR="006977E6" w:rsidRDefault="006977E6" w:rsidP="006977E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4,177</w:t>
            </w:r>
          </w:p>
        </w:tc>
      </w:tr>
    </w:tbl>
    <w:p w14:paraId="7B556187" w14:textId="77777777" w:rsidR="0091396B" w:rsidRDefault="0091396B">
      <w:pPr>
        <w:pStyle w:val="Standard"/>
        <w:spacing w:after="0" w:line="240" w:lineRule="auto"/>
        <w:rPr>
          <w:rFonts w:ascii="Arial" w:eastAsia="Times New Roman" w:hAnsi="Arial" w:cs="Arial"/>
          <w:b/>
          <w:color w:val="E36C0A"/>
          <w:sz w:val="18"/>
          <w:szCs w:val="18"/>
          <w:u w:val="single"/>
          <w:lang w:eastAsia="es-ES"/>
        </w:rPr>
      </w:pPr>
    </w:p>
    <w:p w14:paraId="158B7D58" w14:textId="77777777" w:rsidR="0091396B" w:rsidRDefault="00000000">
      <w:pPr>
        <w:pStyle w:val="Standard"/>
        <w:spacing w:after="0" w:line="240" w:lineRule="auto"/>
        <w:rPr>
          <w:rFonts w:ascii="Arial" w:hAnsi="Arial" w:cs="Arial"/>
          <w:sz w:val="18"/>
          <w:szCs w:val="18"/>
          <w:lang w:eastAsia="es-ES"/>
        </w:rPr>
      </w:pPr>
      <w:r>
        <w:rPr>
          <w:rFonts w:ascii="Arial" w:hAnsi="Arial" w:cs="Arial"/>
          <w:sz w:val="18"/>
          <w:szCs w:val="18"/>
          <w:lang w:eastAsia="es-ES"/>
        </w:rPr>
        <w:t>*Habitación triple no está disponible en la categoría lujo</w:t>
      </w:r>
    </w:p>
    <w:p w14:paraId="235451D7" w14:textId="77777777" w:rsidR="0091396B" w:rsidRDefault="0091396B">
      <w:pPr>
        <w:pStyle w:val="Standard"/>
        <w:spacing w:after="0" w:line="240" w:lineRule="auto"/>
        <w:rPr>
          <w:rFonts w:ascii="Arial" w:hAnsi="Arial" w:cs="Arial"/>
          <w:sz w:val="18"/>
          <w:szCs w:val="18"/>
          <w:lang w:eastAsia="es-ES"/>
        </w:rPr>
      </w:pPr>
    </w:p>
    <w:p w14:paraId="74D479C6" w14:textId="77777777" w:rsidR="0091396B" w:rsidRDefault="00000000">
      <w:pPr>
        <w:pStyle w:val="Standard"/>
        <w:spacing w:after="0" w:line="240" w:lineRule="auto"/>
      </w:pPr>
      <w:r>
        <w:rPr>
          <w:rFonts w:ascii="Arial" w:eastAsia="Times New Roman" w:hAnsi="Arial" w:cs="Arial"/>
          <w:b/>
          <w:color w:val="E36C0A"/>
          <w:sz w:val="18"/>
          <w:szCs w:val="18"/>
          <w:u w:val="single"/>
          <w:lang w:eastAsia="es-ES"/>
        </w:rPr>
        <w:t>EL PRECIO INCLUYE</w:t>
      </w:r>
    </w:p>
    <w:p w14:paraId="16508483" w14:textId="77777777" w:rsidR="0091396B" w:rsidRDefault="0091396B">
      <w:pPr>
        <w:pStyle w:val="Standard"/>
        <w:spacing w:after="0" w:line="240" w:lineRule="auto"/>
        <w:jc w:val="both"/>
        <w:rPr>
          <w:rFonts w:ascii="Arial" w:eastAsia="Times New Roman" w:hAnsi="Arial" w:cs="Arial"/>
          <w:b/>
          <w:color w:val="FF0000"/>
          <w:sz w:val="18"/>
          <w:szCs w:val="18"/>
          <w:u w:val="single"/>
          <w:lang w:eastAsia="es-ES"/>
        </w:rPr>
      </w:pPr>
    </w:p>
    <w:p w14:paraId="29F85881"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 xml:space="preserve">Traslado aeropuerto – hotel – aeropuerto </w:t>
      </w:r>
    </w:p>
    <w:p w14:paraId="37680835"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 xml:space="preserve">Alojamiento </w:t>
      </w:r>
    </w:p>
    <w:p w14:paraId="2D0FADB3" w14:textId="77777777" w:rsidR="0091396B" w:rsidRDefault="00000000">
      <w:pPr>
        <w:pStyle w:val="Sinespaciado"/>
        <w:widowControl w:val="0"/>
        <w:numPr>
          <w:ilvl w:val="0"/>
          <w:numId w:val="9"/>
        </w:numPr>
        <w:jc w:val="both"/>
        <w:textAlignment w:val="baseline"/>
        <w:rPr>
          <w:color w:val="000000" w:themeColor="text1"/>
        </w:rPr>
      </w:pPr>
      <w:r>
        <w:rPr>
          <w:rFonts w:ascii="Arial" w:hAnsi="Arial" w:cs="Arial"/>
          <w:color w:val="000000" w:themeColor="text1"/>
          <w:sz w:val="18"/>
          <w:szCs w:val="18"/>
          <w:lang w:val="es-ES" w:eastAsia="es-ES"/>
        </w:rPr>
        <w:t xml:space="preserve">6 desayunos, 4 almuerzos y 1 cena  </w:t>
      </w:r>
    </w:p>
    <w:p w14:paraId="4D877AB4" w14:textId="77777777" w:rsidR="0091396B" w:rsidRDefault="00000000">
      <w:pPr>
        <w:pStyle w:val="Sinespaciado"/>
        <w:widowControl w:val="0"/>
        <w:numPr>
          <w:ilvl w:val="0"/>
          <w:numId w:val="9"/>
        </w:numPr>
        <w:jc w:val="both"/>
        <w:textAlignment w:val="baseline"/>
        <w:rPr>
          <w:color w:val="000000" w:themeColor="text1"/>
          <w:lang w:val="es-MX"/>
        </w:rPr>
      </w:pPr>
      <w:r>
        <w:rPr>
          <w:rFonts w:ascii="Arial" w:hAnsi="Arial" w:cs="Arial"/>
          <w:color w:val="000000" w:themeColor="text1"/>
          <w:sz w:val="18"/>
          <w:szCs w:val="18"/>
          <w:lang w:val="es-ES" w:eastAsia="es-ES"/>
        </w:rPr>
        <w:t xml:space="preserve">Asientos reservados en tren bala de JR de Kyoto a Odawara (clase turista) </w:t>
      </w:r>
    </w:p>
    <w:p w14:paraId="617B1A97"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Visitas y entradas indicadas en el Itinerario</w:t>
      </w:r>
    </w:p>
    <w:p w14:paraId="4AB7EC78"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Guía de habla hispana para los traslados y visitas, excepto los trayectos de tren bala desde</w:t>
      </w:r>
      <w:r>
        <w:rPr>
          <w:color w:val="000000" w:themeColor="text1"/>
          <w:lang w:val="es-ES"/>
        </w:rPr>
        <w:t xml:space="preserve"> </w:t>
      </w:r>
      <w:r>
        <w:rPr>
          <w:rFonts w:ascii="Arial" w:hAnsi="Arial" w:cs="Arial"/>
          <w:color w:val="000000" w:themeColor="text1"/>
          <w:sz w:val="18"/>
          <w:szCs w:val="18"/>
          <w:lang w:val="es-ES" w:eastAsia="es-ES"/>
        </w:rPr>
        <w:t>Kyoto hacia Odawara (día 4) y los días libres. En algunos casos, la cena en Hakone podría no contar con la asistencia de la guía/asistente.</w:t>
      </w:r>
    </w:p>
    <w:p w14:paraId="0CF79ABA" w14:textId="77777777" w:rsidR="0091396B" w:rsidRDefault="00000000">
      <w:pPr>
        <w:pStyle w:val="Sinespaciado"/>
        <w:widowControl w:val="0"/>
        <w:numPr>
          <w:ilvl w:val="0"/>
          <w:numId w:val="9"/>
        </w:numPr>
        <w:jc w:val="both"/>
        <w:textAlignment w:val="baseline"/>
        <w:rPr>
          <w:color w:val="000000" w:themeColor="text1"/>
          <w:lang w:val="es-ES"/>
        </w:rPr>
      </w:pPr>
      <w:r>
        <w:rPr>
          <w:rFonts w:ascii="Arial" w:hAnsi="Arial" w:cs="Arial"/>
          <w:color w:val="000000" w:themeColor="text1"/>
          <w:sz w:val="18"/>
          <w:szCs w:val="18"/>
          <w:lang w:val="es-ES" w:eastAsia="es-ES"/>
        </w:rPr>
        <w:t>Envío de 1 maleta de tamaño normal (hasta 23 kg) por persona incluida. (Consultar suplemento para 2da maleta por persona / envío (pago directo en Japón).)</w:t>
      </w:r>
    </w:p>
    <w:p w14:paraId="11F790F6" w14:textId="77777777" w:rsidR="0091396B" w:rsidRDefault="00000000">
      <w:pPr>
        <w:pStyle w:val="Sinespaciado"/>
        <w:widowControl w:val="0"/>
        <w:numPr>
          <w:ilvl w:val="0"/>
          <w:numId w:val="9"/>
        </w:numPr>
        <w:jc w:val="both"/>
        <w:textAlignment w:val="baseline"/>
        <w:rPr>
          <w:color w:val="000000" w:themeColor="text1"/>
          <w:lang w:val="es-MX"/>
        </w:rPr>
      </w:pPr>
      <w:r>
        <w:rPr>
          <w:rFonts w:ascii="Arial" w:hAnsi="Arial" w:cs="Arial"/>
          <w:color w:val="000000" w:themeColor="text1"/>
          <w:sz w:val="18"/>
          <w:szCs w:val="18"/>
          <w:lang w:val="es-ES" w:eastAsia="es-ES"/>
        </w:rPr>
        <w:t>Seguro de viajero y asistencia en español 24 hrs. todos los días del año</w:t>
      </w:r>
    </w:p>
    <w:p w14:paraId="6180FA77" w14:textId="77777777" w:rsidR="0091396B" w:rsidRDefault="0091396B">
      <w:pPr>
        <w:pStyle w:val="Sinespaciado"/>
        <w:widowControl w:val="0"/>
        <w:jc w:val="both"/>
        <w:rPr>
          <w:rFonts w:ascii="Arial" w:hAnsi="Arial" w:cs="Arial"/>
          <w:b/>
          <w:color w:val="E36C0A"/>
          <w:sz w:val="18"/>
          <w:szCs w:val="18"/>
          <w:u w:val="single"/>
          <w:lang w:val="es-MX" w:eastAsia="es-ES"/>
        </w:rPr>
      </w:pPr>
    </w:p>
    <w:p w14:paraId="2C15A3EA" w14:textId="77777777" w:rsidR="0091396B" w:rsidRDefault="00000000">
      <w:pPr>
        <w:pStyle w:val="Sinespaciado"/>
        <w:widowControl w:val="0"/>
        <w:jc w:val="both"/>
      </w:pPr>
      <w:r>
        <w:rPr>
          <w:rFonts w:ascii="Arial" w:hAnsi="Arial" w:cs="Arial"/>
          <w:b/>
          <w:color w:val="E36C0A"/>
          <w:sz w:val="18"/>
          <w:szCs w:val="18"/>
          <w:u w:val="single"/>
          <w:lang w:val="es-MX" w:eastAsia="es-ES"/>
        </w:rPr>
        <w:t>EL PRECIO NO INCLUYE</w:t>
      </w:r>
    </w:p>
    <w:p w14:paraId="553E0513" w14:textId="77777777" w:rsidR="0091396B" w:rsidRDefault="0091396B">
      <w:pPr>
        <w:pStyle w:val="Sinespaciado"/>
        <w:widowControl w:val="0"/>
        <w:ind w:left="360"/>
        <w:jc w:val="both"/>
        <w:rPr>
          <w:rFonts w:ascii="Arial" w:hAnsi="Arial" w:cs="Arial"/>
          <w:b/>
          <w:color w:val="FF0000"/>
          <w:sz w:val="18"/>
          <w:szCs w:val="18"/>
          <w:u w:val="single"/>
          <w:lang w:val="es-ES" w:eastAsia="es-ES"/>
        </w:rPr>
      </w:pPr>
    </w:p>
    <w:p w14:paraId="4755852A" w14:textId="77777777" w:rsidR="0091396B" w:rsidRDefault="00000000">
      <w:pPr>
        <w:pStyle w:val="Sinespaciado"/>
        <w:widowControl w:val="0"/>
        <w:numPr>
          <w:ilvl w:val="0"/>
          <w:numId w:val="1"/>
        </w:numPr>
        <w:jc w:val="both"/>
        <w:textAlignment w:val="baseline"/>
        <w:rPr>
          <w:lang w:val="es-ES"/>
        </w:rPr>
      </w:pPr>
      <w:r>
        <w:rPr>
          <w:rFonts w:ascii="Arial" w:hAnsi="Arial" w:cs="Arial"/>
          <w:sz w:val="18"/>
          <w:szCs w:val="18"/>
          <w:lang w:val="es-ES" w:eastAsia="es-ES"/>
        </w:rPr>
        <w:t>Boleto de avión México – Osaka – México</w:t>
      </w:r>
    </w:p>
    <w:p w14:paraId="36E27F3D" w14:textId="77777777" w:rsidR="0091396B" w:rsidRDefault="00000000">
      <w:pPr>
        <w:pStyle w:val="Sinespaciado"/>
        <w:widowControl w:val="0"/>
        <w:numPr>
          <w:ilvl w:val="0"/>
          <w:numId w:val="1"/>
        </w:numPr>
        <w:jc w:val="both"/>
        <w:textAlignment w:val="baseline"/>
      </w:pPr>
      <w:r>
        <w:rPr>
          <w:rFonts w:ascii="Arial" w:hAnsi="Arial" w:cs="Arial"/>
          <w:sz w:val="18"/>
          <w:szCs w:val="18"/>
          <w:lang w:val="es-ES" w:eastAsia="es-ES"/>
        </w:rPr>
        <w:t>Gastos personales</w:t>
      </w:r>
    </w:p>
    <w:p w14:paraId="2A381EFA" w14:textId="77777777" w:rsidR="0091396B" w:rsidRDefault="00000000">
      <w:pPr>
        <w:pStyle w:val="Sinespaciado"/>
        <w:widowControl w:val="0"/>
        <w:numPr>
          <w:ilvl w:val="0"/>
          <w:numId w:val="1"/>
        </w:numPr>
        <w:jc w:val="both"/>
        <w:textAlignment w:val="baseline"/>
      </w:pPr>
      <w:r>
        <w:rPr>
          <w:rFonts w:ascii="Arial" w:hAnsi="Arial" w:cs="Arial"/>
          <w:sz w:val="18"/>
          <w:szCs w:val="18"/>
          <w:lang w:val="es-ES" w:eastAsia="es-ES"/>
        </w:rPr>
        <w:t>Propinas NO INCLUIDAS</w:t>
      </w:r>
    </w:p>
    <w:p w14:paraId="4609322A" w14:textId="77777777" w:rsidR="0091396B" w:rsidRDefault="00000000">
      <w:pPr>
        <w:pStyle w:val="Sinespaciado"/>
        <w:widowControl w:val="0"/>
        <w:numPr>
          <w:ilvl w:val="0"/>
          <w:numId w:val="1"/>
        </w:numPr>
        <w:jc w:val="both"/>
        <w:textAlignment w:val="baseline"/>
        <w:rPr>
          <w:lang w:val="es-ES"/>
        </w:rPr>
      </w:pPr>
      <w:r>
        <w:rPr>
          <w:rFonts w:ascii="Arial" w:hAnsi="Arial" w:cs="Arial"/>
          <w:sz w:val="18"/>
          <w:szCs w:val="18"/>
          <w:lang w:val="es-ES" w:eastAsia="es-ES"/>
        </w:rPr>
        <w:t xml:space="preserve">Visitas marcadas como </w:t>
      </w:r>
      <w:r>
        <w:rPr>
          <w:rFonts w:ascii="Arial" w:hAnsi="Arial" w:cs="Arial"/>
          <w:i/>
          <w:sz w:val="18"/>
          <w:szCs w:val="18"/>
          <w:u w:val="single"/>
          <w:lang w:val="es-ES" w:eastAsia="es-ES"/>
        </w:rPr>
        <w:t>OPCIONALES</w:t>
      </w:r>
      <w:r>
        <w:rPr>
          <w:rFonts w:ascii="Arial" w:hAnsi="Arial" w:cs="Arial"/>
          <w:sz w:val="18"/>
          <w:szCs w:val="18"/>
          <w:lang w:val="es-ES" w:eastAsia="es-ES"/>
        </w:rPr>
        <w:t xml:space="preserve"> o </w:t>
      </w:r>
      <w:r>
        <w:rPr>
          <w:rFonts w:ascii="Arial" w:hAnsi="Arial" w:cs="Arial"/>
          <w:i/>
          <w:sz w:val="18"/>
          <w:szCs w:val="18"/>
          <w:u w:val="single"/>
          <w:lang w:val="es-ES" w:eastAsia="es-ES"/>
        </w:rPr>
        <w:t>POR SU CUENTA</w:t>
      </w:r>
    </w:p>
    <w:p w14:paraId="69D64AD3" w14:textId="77777777" w:rsidR="0091396B" w:rsidRDefault="00000000">
      <w:pPr>
        <w:pStyle w:val="Sinespaciado"/>
        <w:widowControl w:val="0"/>
        <w:numPr>
          <w:ilvl w:val="0"/>
          <w:numId w:val="1"/>
        </w:numPr>
        <w:jc w:val="both"/>
        <w:textAlignment w:val="baseline"/>
      </w:pPr>
      <w:r>
        <w:rPr>
          <w:rFonts w:ascii="Arial" w:hAnsi="Arial" w:cs="Arial"/>
          <w:sz w:val="18"/>
          <w:szCs w:val="18"/>
          <w:lang w:val="es-ES" w:eastAsia="es-ES"/>
        </w:rPr>
        <w:t>Ningún servicio NO especificado</w:t>
      </w:r>
    </w:p>
    <w:p w14:paraId="5D016B20" w14:textId="77777777" w:rsidR="0091396B" w:rsidRDefault="00000000">
      <w:pPr>
        <w:pStyle w:val="Sinespaciado"/>
        <w:widowControl w:val="0"/>
        <w:numPr>
          <w:ilvl w:val="0"/>
          <w:numId w:val="1"/>
        </w:numPr>
        <w:jc w:val="both"/>
        <w:textAlignment w:val="baseline"/>
        <w:rPr>
          <w:lang w:val="es-MX"/>
        </w:rPr>
      </w:pPr>
      <w:r>
        <w:rPr>
          <w:rFonts w:ascii="Arial" w:hAnsi="Arial" w:cs="Arial"/>
          <w:sz w:val="18"/>
          <w:szCs w:val="18"/>
          <w:lang w:val="es-MX" w:eastAsia="es-ES"/>
        </w:rPr>
        <w:t>TASAS DE SALIDA DEL PAIS</w:t>
      </w:r>
    </w:p>
    <w:p w14:paraId="1A7788BD" w14:textId="77777777" w:rsidR="0091396B" w:rsidRDefault="00000000">
      <w:pPr>
        <w:pStyle w:val="Sinespaciado"/>
        <w:widowControl w:val="0"/>
        <w:numPr>
          <w:ilvl w:val="0"/>
          <w:numId w:val="1"/>
        </w:numPr>
        <w:jc w:val="both"/>
        <w:textAlignment w:val="baseline"/>
        <w:rPr>
          <w:rFonts w:ascii="Arial" w:hAnsi="Arial" w:cs="Arial"/>
          <w:sz w:val="18"/>
          <w:szCs w:val="18"/>
          <w:lang w:val="es-MX" w:eastAsia="es-ES"/>
        </w:rPr>
      </w:pPr>
      <w:r>
        <w:rPr>
          <w:rFonts w:ascii="Arial" w:hAnsi="Arial" w:cs="Arial"/>
          <w:sz w:val="18"/>
          <w:szCs w:val="18"/>
          <w:lang w:val="es-MX" w:eastAsia="es-ES"/>
        </w:rPr>
        <w:t>Bebidas en las comidas</w:t>
      </w:r>
    </w:p>
    <w:p w14:paraId="76C57387" w14:textId="77777777" w:rsidR="0091396B" w:rsidRDefault="0091396B">
      <w:pPr>
        <w:widowControl w:val="0"/>
        <w:spacing w:after="0" w:line="240" w:lineRule="auto"/>
        <w:rPr>
          <w:rFonts w:ascii="Arial" w:eastAsia="Times New Roman" w:hAnsi="Arial" w:cs="Arial"/>
          <w:b/>
          <w:color w:val="E36C0A" w:themeColor="accent6" w:themeShade="BF"/>
          <w:sz w:val="18"/>
          <w:szCs w:val="18"/>
          <w:u w:val="single"/>
          <w:lang w:eastAsia="es-ES"/>
        </w:rPr>
      </w:pPr>
    </w:p>
    <w:p w14:paraId="0FEDFD14" w14:textId="77777777" w:rsidR="0091396B" w:rsidRDefault="00000000">
      <w:pPr>
        <w:widowControl w:val="0"/>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NOTAS DE OPERACIÓN </w:t>
      </w:r>
    </w:p>
    <w:p w14:paraId="3812A5A2" w14:textId="77777777" w:rsidR="0091396B" w:rsidRDefault="0091396B">
      <w:pPr>
        <w:suppressAutoHyphens w:val="0"/>
        <w:spacing w:after="0" w:line="240" w:lineRule="auto"/>
        <w:rPr>
          <w:rFonts w:ascii="Arial" w:eastAsia="Calibri" w:hAnsi="Arial" w:cs="Arial"/>
          <w:sz w:val="18"/>
          <w:szCs w:val="18"/>
        </w:rPr>
      </w:pPr>
    </w:p>
    <w:p w14:paraId="3E6908A0" w14:textId="77777777" w:rsidR="0091396B" w:rsidRDefault="00000000">
      <w:pPr>
        <w:suppressAutoHyphens w:val="0"/>
        <w:spacing w:after="0" w:line="240" w:lineRule="auto"/>
        <w:rPr>
          <w:rFonts w:ascii="Arial" w:eastAsia="Calibri" w:hAnsi="Arial" w:cs="Arial"/>
          <w:b/>
          <w:sz w:val="18"/>
          <w:szCs w:val="18"/>
          <w:u w:val="single"/>
        </w:rPr>
      </w:pPr>
      <w:r>
        <w:rPr>
          <w:rFonts w:ascii="Arial" w:eastAsia="Calibri" w:hAnsi="Arial" w:cs="Arial"/>
          <w:b/>
          <w:sz w:val="18"/>
          <w:szCs w:val="18"/>
          <w:u w:val="single"/>
        </w:rPr>
        <w:t>Condición del tour</w:t>
      </w:r>
    </w:p>
    <w:p w14:paraId="5E7CB49F" w14:textId="77777777" w:rsidR="0091396B" w:rsidRDefault="00000000">
      <w:pPr>
        <w:pStyle w:val="Prrafodelista"/>
        <w:numPr>
          <w:ilvl w:val="0"/>
          <w:numId w:val="5"/>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OPCIONES para elegir entre categoría de turista, superior y lujo</w:t>
      </w:r>
    </w:p>
    <w:p w14:paraId="712A1113" w14:textId="77777777" w:rsidR="0091396B" w:rsidRDefault="00000000">
      <w:pPr>
        <w:pStyle w:val="Prrafodelista"/>
        <w:numPr>
          <w:ilvl w:val="0"/>
          <w:numId w:val="5"/>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Pueden disfrutar del “ONSEN” (aguas termales) en Hakone, en todas las categorías.</w:t>
      </w:r>
    </w:p>
    <w:p w14:paraId="75DDF385" w14:textId="77777777" w:rsidR="0091396B" w:rsidRDefault="00000000">
      <w:pPr>
        <w:pStyle w:val="Prrafodelista"/>
        <w:numPr>
          <w:ilvl w:val="0"/>
          <w:numId w:val="5"/>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En la categoría turista, la cama de matrimonio no está disponible, por lo tanto, no se recomienda para los clientes de luna de miel.</w:t>
      </w:r>
      <w:r>
        <w:rPr>
          <w:rFonts w:ascii="CIDFont+F2" w:hAnsi="CIDFont+F2" w:cs="CIDFont+F2"/>
          <w:color w:val="000000" w:themeColor="text1"/>
          <w:sz w:val="20"/>
          <w:szCs w:val="20"/>
          <w:lang w:val="es-MX"/>
        </w:rPr>
        <w:t xml:space="preserve"> </w:t>
      </w:r>
      <w:r>
        <w:rPr>
          <w:rFonts w:ascii="Arial" w:eastAsia="Calibri" w:hAnsi="Arial" w:cs="Arial"/>
          <w:color w:val="000000" w:themeColor="text1"/>
          <w:sz w:val="18"/>
          <w:szCs w:val="18"/>
          <w:lang w:val="es-MX"/>
        </w:rPr>
        <w:t>Los pasajeros pueden solicitar cama de matrimonio en Kyoto y Tokyo en las categorías superior y lujo sin suplemento, no obstante, depende de la disponibilidad de cada hotel.</w:t>
      </w:r>
    </w:p>
    <w:p w14:paraId="5ED42BA0" w14:textId="77777777" w:rsidR="0091396B" w:rsidRDefault="00000000">
      <w:pPr>
        <w:pStyle w:val="Prrafodelista"/>
        <w:numPr>
          <w:ilvl w:val="0"/>
          <w:numId w:val="5"/>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La habitación de uso individual puede ser más pequeña que twin.</w:t>
      </w:r>
    </w:p>
    <w:p w14:paraId="0C9A9223" w14:textId="77777777" w:rsidR="0091396B" w:rsidRDefault="00000000">
      <w:pPr>
        <w:pStyle w:val="Prrafodelista"/>
        <w:numPr>
          <w:ilvl w:val="0"/>
          <w:numId w:val="5"/>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La habitación triple será twin con una cama extra. La tercera cama puede ser más pequeña que las dos principales o puede ser sofá cama y pueden ser bastante estrechas. La habitación triple no se garantiza hasta recibir confirmación por parte de los hoteles. No recomendamos habitaciones triples para los adultos.</w:t>
      </w:r>
    </w:p>
    <w:p w14:paraId="20E5099B" w14:textId="77777777" w:rsidR="0091396B" w:rsidRDefault="00000000">
      <w:pPr>
        <w:pStyle w:val="Prrafodelista"/>
        <w:numPr>
          <w:ilvl w:val="0"/>
          <w:numId w:val="5"/>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Máximo de 4 habitaciones o 8 pasajeros por grupo de pasajeros viajando juntos y siempre deben viajar sin tour leader.</w:t>
      </w:r>
    </w:p>
    <w:p w14:paraId="0DAE3E54" w14:textId="77777777" w:rsidR="0091396B" w:rsidRDefault="0091396B">
      <w:pPr>
        <w:suppressAutoHyphens w:val="0"/>
        <w:spacing w:after="0" w:line="240" w:lineRule="auto"/>
        <w:rPr>
          <w:rFonts w:ascii="Arial" w:eastAsia="Calibri" w:hAnsi="Arial" w:cs="Arial"/>
          <w:sz w:val="18"/>
          <w:szCs w:val="18"/>
        </w:rPr>
      </w:pPr>
    </w:p>
    <w:p w14:paraId="7099C6C6" w14:textId="77777777" w:rsidR="0091396B" w:rsidRDefault="00000000">
      <w:pPr>
        <w:widowControl w:val="0"/>
        <w:spacing w:after="0"/>
        <w:rPr>
          <w:rFonts w:ascii="Arial" w:eastAsia="Calibri" w:hAnsi="Arial" w:cs="Arial"/>
          <w:b/>
          <w:sz w:val="18"/>
          <w:szCs w:val="18"/>
        </w:rPr>
      </w:pPr>
      <w:r>
        <w:rPr>
          <w:rFonts w:ascii="Arial" w:eastAsia="Calibri" w:hAnsi="Arial" w:cs="Arial"/>
          <w:b/>
          <w:sz w:val="18"/>
          <w:szCs w:val="18"/>
        </w:rPr>
        <w:t>Tours en los que se realizan excursiones especiales por cortesía del proveedor:</w:t>
      </w:r>
    </w:p>
    <w:p w14:paraId="566B84DA" w14:textId="77777777" w:rsidR="0091396B" w:rsidRDefault="00000000">
      <w:pPr>
        <w:pStyle w:val="Prrafodelista"/>
        <w:widowControl w:val="0"/>
        <w:numPr>
          <w:ilvl w:val="0"/>
          <w:numId w:val="4"/>
        </w:numPr>
        <w:spacing w:after="0"/>
        <w:rPr>
          <w:rFonts w:ascii="Arial" w:eastAsia="Calibri" w:hAnsi="Arial" w:cs="Arial"/>
          <w:sz w:val="18"/>
          <w:szCs w:val="18"/>
        </w:rPr>
      </w:pPr>
      <w:r>
        <w:rPr>
          <w:rFonts w:ascii="Arial" w:eastAsia="Calibri" w:hAnsi="Arial" w:cs="Arial"/>
          <w:sz w:val="18"/>
          <w:szCs w:val="18"/>
        </w:rPr>
        <w:t>Tour para ver flores de cerezo 2025: 25 de marzo y la primera semana de abril</w:t>
      </w:r>
    </w:p>
    <w:p w14:paraId="75D480D3" w14:textId="77777777" w:rsidR="0091396B" w:rsidRDefault="00000000">
      <w:pPr>
        <w:pStyle w:val="Prrafodelista"/>
        <w:widowControl w:val="0"/>
        <w:numPr>
          <w:ilvl w:val="0"/>
          <w:numId w:val="4"/>
        </w:numPr>
        <w:spacing w:after="0"/>
        <w:rPr>
          <w:rFonts w:ascii="Arial" w:eastAsia="Calibri" w:hAnsi="Arial" w:cs="Arial"/>
          <w:sz w:val="18"/>
          <w:szCs w:val="18"/>
        </w:rPr>
      </w:pPr>
      <w:r>
        <w:rPr>
          <w:rFonts w:ascii="Arial" w:eastAsia="Calibri" w:hAnsi="Arial" w:cs="Arial"/>
          <w:sz w:val="18"/>
          <w:szCs w:val="18"/>
        </w:rPr>
        <w:t xml:space="preserve">Tour para ver las hojas coloridas de otoño: mes de noviembre </w:t>
      </w:r>
    </w:p>
    <w:p w14:paraId="745F127D" w14:textId="77777777" w:rsidR="0091396B" w:rsidRDefault="00000000">
      <w:pPr>
        <w:pStyle w:val="Prrafodelista"/>
        <w:widowControl w:val="0"/>
        <w:numPr>
          <w:ilvl w:val="0"/>
          <w:numId w:val="4"/>
        </w:numPr>
        <w:spacing w:after="0"/>
        <w:rPr>
          <w:rFonts w:ascii="Arial" w:eastAsia="Calibri" w:hAnsi="Arial" w:cs="Arial"/>
          <w:sz w:val="18"/>
          <w:szCs w:val="18"/>
        </w:rPr>
      </w:pPr>
      <w:r>
        <w:rPr>
          <w:rFonts w:ascii="Arial" w:eastAsia="Calibri" w:hAnsi="Arial" w:cs="Arial"/>
          <w:sz w:val="18"/>
          <w:szCs w:val="18"/>
        </w:rPr>
        <w:t xml:space="preserve">Tour para ver flores de cerezo 2026: la última semana de marzo </w:t>
      </w:r>
    </w:p>
    <w:p w14:paraId="7E553EB7" w14:textId="77777777" w:rsidR="0091396B" w:rsidRDefault="00000000">
      <w:pPr>
        <w:widowControl w:val="0"/>
        <w:spacing w:after="0"/>
        <w:rPr>
          <w:rFonts w:ascii="Arial" w:eastAsia="Calibri" w:hAnsi="Arial" w:cs="Arial"/>
          <w:sz w:val="18"/>
          <w:szCs w:val="18"/>
        </w:rPr>
      </w:pPr>
      <w:r>
        <w:rPr>
          <w:rFonts w:ascii="Arial" w:eastAsia="Calibri" w:hAnsi="Arial" w:cs="Arial"/>
          <w:sz w:val="18"/>
          <w:szCs w:val="18"/>
        </w:rPr>
        <w:t xml:space="preserve">*Todos éstos tours podrían cambiar en función del florecimiento de los cerezos, el cambio de color de las hojas de los árboles y del clima </w:t>
      </w:r>
    </w:p>
    <w:p w14:paraId="2753F5AF" w14:textId="77777777" w:rsidR="0091396B" w:rsidRDefault="0091396B">
      <w:pPr>
        <w:widowControl w:val="0"/>
        <w:spacing w:after="0" w:line="240" w:lineRule="auto"/>
        <w:rPr>
          <w:rFonts w:ascii="Arial" w:eastAsia="Calibri" w:hAnsi="Arial" w:cs="Arial"/>
          <w:sz w:val="18"/>
          <w:szCs w:val="18"/>
        </w:rPr>
      </w:pPr>
    </w:p>
    <w:p w14:paraId="5B04F026" w14:textId="77777777" w:rsidR="0091396B" w:rsidRDefault="00000000">
      <w:pPr>
        <w:widowControl w:val="0"/>
        <w:spacing w:after="0" w:line="240" w:lineRule="auto"/>
        <w:rPr>
          <w:rFonts w:ascii="Arial" w:eastAsia="Calibri" w:hAnsi="Arial" w:cs="Arial"/>
          <w:b/>
          <w:sz w:val="18"/>
          <w:szCs w:val="18"/>
        </w:rPr>
      </w:pPr>
      <w:r>
        <w:rPr>
          <w:rFonts w:ascii="Arial" w:eastAsia="Calibri" w:hAnsi="Arial" w:cs="Arial"/>
          <w:b/>
          <w:sz w:val="18"/>
          <w:szCs w:val="18"/>
        </w:rPr>
        <w:t xml:space="preserve">Tours que coinciden con fechas con previsión de congestión de tráfico </w:t>
      </w:r>
    </w:p>
    <w:p w14:paraId="677DB6C5" w14:textId="77777777" w:rsidR="0091396B" w:rsidRDefault="00000000">
      <w:pPr>
        <w:pStyle w:val="Prrafodelista"/>
        <w:numPr>
          <w:ilvl w:val="0"/>
          <w:numId w:val="6"/>
        </w:numPr>
        <w:suppressAutoHyphens w:val="0"/>
        <w:spacing w:after="0" w:line="240" w:lineRule="auto"/>
        <w:rPr>
          <w:rFonts w:ascii="Arial" w:eastAsia="Calibri" w:hAnsi="Arial" w:cs="Arial"/>
          <w:sz w:val="18"/>
          <w:szCs w:val="18"/>
        </w:rPr>
      </w:pPr>
      <w:r>
        <w:rPr>
          <w:rFonts w:ascii="Arial" w:eastAsia="Calibri" w:hAnsi="Arial" w:cs="Arial"/>
          <w:sz w:val="18"/>
          <w:szCs w:val="18"/>
        </w:rPr>
        <w:t xml:space="preserve">Semana de Oro japonesa: 26 de abril al 6 de mayo </w:t>
      </w:r>
    </w:p>
    <w:p w14:paraId="5CD9A305" w14:textId="77777777" w:rsidR="0091396B" w:rsidRDefault="00000000">
      <w:pPr>
        <w:pStyle w:val="Prrafodelista"/>
        <w:numPr>
          <w:ilvl w:val="0"/>
          <w:numId w:val="6"/>
        </w:numPr>
        <w:suppressAutoHyphens w:val="0"/>
        <w:spacing w:after="0" w:line="240" w:lineRule="auto"/>
        <w:rPr>
          <w:rFonts w:ascii="Arial" w:eastAsia="Calibri" w:hAnsi="Arial" w:cs="Arial"/>
          <w:sz w:val="18"/>
          <w:szCs w:val="18"/>
        </w:rPr>
      </w:pPr>
      <w:r>
        <w:rPr>
          <w:rFonts w:ascii="Arial" w:eastAsia="Calibri" w:hAnsi="Arial" w:cs="Arial"/>
          <w:sz w:val="18"/>
          <w:szCs w:val="18"/>
        </w:rPr>
        <w:t xml:space="preserve">Festividad del Obon: 8 al 18 de agosto </w:t>
      </w:r>
    </w:p>
    <w:p w14:paraId="244FCF89" w14:textId="77777777" w:rsidR="0091396B" w:rsidRDefault="0091396B">
      <w:pPr>
        <w:suppressAutoHyphens w:val="0"/>
        <w:spacing w:after="0" w:line="240" w:lineRule="auto"/>
        <w:rPr>
          <w:rFonts w:ascii="Tahoma-Bold" w:hAnsi="Tahoma-Bold" w:cs="Tahoma-Bold"/>
          <w:b/>
          <w:bCs/>
          <w:color w:val="000000" w:themeColor="text1"/>
          <w:sz w:val="20"/>
          <w:szCs w:val="20"/>
          <w:lang w:val="es-MX"/>
        </w:rPr>
      </w:pPr>
    </w:p>
    <w:p w14:paraId="24D970A5" w14:textId="77777777" w:rsidR="0091396B" w:rsidRDefault="00000000">
      <w:pPr>
        <w:suppressAutoHyphens w:val="0"/>
        <w:spacing w:after="0"/>
        <w:rPr>
          <w:rFonts w:ascii="Tahoma-Bold" w:hAnsi="Tahoma-Bold" w:cs="Tahoma-Bold"/>
          <w:b/>
          <w:bCs/>
          <w:color w:val="000000" w:themeColor="text1"/>
          <w:sz w:val="20"/>
          <w:szCs w:val="20"/>
          <w:lang w:val="es-MX"/>
        </w:rPr>
      </w:pPr>
      <w:r>
        <w:rPr>
          <w:rFonts w:ascii="Arial" w:eastAsia="Calibri" w:hAnsi="Arial" w:cs="Arial"/>
          <w:b/>
          <w:color w:val="000000" w:themeColor="text1"/>
          <w:sz w:val="18"/>
          <w:szCs w:val="18"/>
        </w:rPr>
        <w:lastRenderedPageBreak/>
        <w:t>Personas con movilidad reducida:</w:t>
      </w:r>
      <w:r>
        <w:rPr>
          <w:rFonts w:ascii="Tahoma-Bold" w:hAnsi="Tahoma-Bold" w:cs="Tahoma-Bold"/>
          <w:b/>
          <w:bCs/>
          <w:color w:val="000000" w:themeColor="text1"/>
          <w:sz w:val="20"/>
          <w:szCs w:val="20"/>
          <w:lang w:val="es-MX"/>
        </w:rPr>
        <w:t xml:space="preserve"> </w:t>
      </w:r>
    </w:p>
    <w:p w14:paraId="44C3346C"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Muchos lugares de Japón, hoteles y transportes no están adaptados para silla de ruedas, se ruega consultarlo y notificarlo antes de realizar la reserva. Cualquier gasto adicional de asistencia que requieran a lo largo del tour correrá por cuenta del cliente</w:t>
      </w:r>
    </w:p>
    <w:p w14:paraId="0FBEDBD8" w14:textId="77777777" w:rsidR="0091396B" w:rsidRDefault="0091396B">
      <w:pPr>
        <w:suppressAutoHyphens w:val="0"/>
        <w:spacing w:after="0"/>
        <w:rPr>
          <w:rFonts w:ascii="Arial" w:eastAsia="Calibri" w:hAnsi="Arial" w:cs="Arial"/>
          <w:color w:val="000000" w:themeColor="text1"/>
          <w:sz w:val="18"/>
          <w:szCs w:val="18"/>
        </w:rPr>
      </w:pPr>
    </w:p>
    <w:p w14:paraId="2804A152"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b/>
          <w:color w:val="000000" w:themeColor="text1"/>
          <w:sz w:val="18"/>
          <w:szCs w:val="18"/>
          <w:u w:val="single"/>
        </w:rPr>
        <w:t>Alojamiento</w:t>
      </w:r>
      <w:r>
        <w:rPr>
          <w:rFonts w:ascii="Arial" w:eastAsia="Calibri" w:hAnsi="Arial" w:cs="Arial"/>
          <w:color w:val="000000" w:themeColor="text1"/>
          <w:sz w:val="18"/>
          <w:szCs w:val="18"/>
        </w:rPr>
        <w:t xml:space="preserve">: </w:t>
      </w:r>
    </w:p>
    <w:p w14:paraId="54AD94F0"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Habitación Twin (dos camas) en los siguientes hoteles o de categoría similar. </w:t>
      </w:r>
      <w:r>
        <w:rPr>
          <w:rFonts w:ascii="MS Gothic" w:eastAsia="MS Gothic" w:hAnsi="MS Gothic" w:cs="MS Gothic"/>
          <w:color w:val="000000" w:themeColor="text1"/>
          <w:sz w:val="18"/>
          <w:szCs w:val="18"/>
        </w:rPr>
        <w:t xml:space="preserve">　</w:t>
      </w:r>
    </w:p>
    <w:p w14:paraId="2237A656"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Los hoteles son provisionales en este momento y podría haber variaciones en los hoteles</w:t>
      </w:r>
    </w:p>
    <w:p w14:paraId="4BF50157"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asignados.</w:t>
      </w:r>
    </w:p>
    <w:p w14:paraId="1141471E"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*El tour se vende como paquete, por lo que no es posible alojarse en hoteles diferentes ni cambiar a otra categoría de habitaciones a los asignados para cada salida*</w:t>
      </w:r>
    </w:p>
    <w:p w14:paraId="1051FB94" w14:textId="77777777" w:rsidR="0091396B" w:rsidRDefault="0091396B">
      <w:pPr>
        <w:spacing w:after="0"/>
        <w:jc w:val="both"/>
        <w:rPr>
          <w:rFonts w:ascii="Arial" w:eastAsia="Times New Roman" w:hAnsi="Arial" w:cs="Arial"/>
          <w:color w:val="000000" w:themeColor="text1"/>
          <w:sz w:val="18"/>
          <w:szCs w:val="18"/>
          <w:lang w:val="es-ES_tradnl" w:eastAsia="es-ES"/>
        </w:rPr>
      </w:pPr>
    </w:p>
    <w:p w14:paraId="342D20A7" w14:textId="77777777" w:rsidR="0091396B" w:rsidRDefault="00000000">
      <w:pPr>
        <w:spacing w:after="0" w:line="240" w:lineRule="auto"/>
        <w:rPr>
          <w:rFonts w:ascii="Arial" w:eastAsia="Times New Roman" w:hAnsi="Arial" w:cs="Arial"/>
          <w:b/>
          <w:color w:val="000000" w:themeColor="text1"/>
          <w:sz w:val="18"/>
          <w:szCs w:val="18"/>
          <w:u w:val="single"/>
          <w:lang w:eastAsia="es-ES"/>
        </w:rPr>
      </w:pPr>
      <w:r>
        <w:rPr>
          <w:rFonts w:ascii="Arial" w:eastAsia="Times New Roman" w:hAnsi="Arial" w:cs="Arial"/>
          <w:b/>
          <w:color w:val="000000" w:themeColor="text1"/>
          <w:sz w:val="18"/>
          <w:szCs w:val="18"/>
          <w:u w:val="single"/>
          <w:lang w:eastAsia="es-ES"/>
        </w:rPr>
        <w:t>HOTELES PREVISTOS O SIMILARES:</w:t>
      </w:r>
    </w:p>
    <w:p w14:paraId="424A6FE0" w14:textId="77777777" w:rsidR="0091396B" w:rsidRDefault="0091396B">
      <w:pPr>
        <w:spacing w:after="0" w:line="240" w:lineRule="auto"/>
        <w:rPr>
          <w:rFonts w:ascii="Arial" w:eastAsia="Times New Roman" w:hAnsi="Arial" w:cs="Arial"/>
          <w:b/>
          <w:color w:val="000000" w:themeColor="text1"/>
          <w:sz w:val="18"/>
          <w:szCs w:val="18"/>
          <w:u w:val="single"/>
          <w:lang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2068"/>
        <w:gridCol w:w="2538"/>
        <w:gridCol w:w="2560"/>
        <w:gridCol w:w="2560"/>
      </w:tblGrid>
      <w:tr w:rsidR="0091396B" w14:paraId="04626035" w14:textId="77777777" w:rsidTr="0091396B">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E36C0A" w:themeFill="accent6" w:themeFillShade="BF"/>
            <w:vAlign w:val="center"/>
          </w:tcPr>
          <w:p w14:paraId="3CB2A99C" w14:textId="77777777" w:rsidR="0091396B"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2543" w:type="dxa"/>
            <w:shd w:val="clear" w:color="auto" w:fill="E36C0A" w:themeFill="accent6" w:themeFillShade="BF"/>
            <w:vAlign w:val="center"/>
          </w:tcPr>
          <w:p w14:paraId="2D219938" w14:textId="77777777" w:rsidR="0091396B"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Turista </w:t>
            </w:r>
          </w:p>
        </w:tc>
        <w:tc>
          <w:tcPr>
            <w:tcW w:w="2565" w:type="dxa"/>
            <w:shd w:val="clear" w:color="auto" w:fill="E36C0A" w:themeFill="accent6" w:themeFillShade="BF"/>
            <w:vAlign w:val="center"/>
          </w:tcPr>
          <w:p w14:paraId="7CFFC11F" w14:textId="77777777" w:rsidR="0091396B"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Primera </w:t>
            </w:r>
          </w:p>
        </w:tc>
        <w:tc>
          <w:tcPr>
            <w:tcW w:w="2565" w:type="dxa"/>
            <w:shd w:val="clear" w:color="auto" w:fill="E36C0A" w:themeFill="accent6" w:themeFillShade="BF"/>
          </w:tcPr>
          <w:p w14:paraId="7AA0C2E9" w14:textId="77777777" w:rsidR="0091396B"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 xml:space="preserve">Lujo </w:t>
            </w:r>
          </w:p>
        </w:tc>
      </w:tr>
      <w:tr w:rsidR="0091396B" w14:paraId="0DEA4922" w14:textId="77777777" w:rsidTr="0091396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4D117299" w14:textId="77777777" w:rsidR="0091396B"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Times New Roman" w:hAnsi="Arial" w:cs="Arial"/>
                <w:color w:val="000000" w:themeColor="text1"/>
                <w:sz w:val="18"/>
                <w:szCs w:val="18"/>
                <w:lang w:eastAsia="es-ES"/>
              </w:rPr>
              <w:t>OSAKA</w:t>
            </w:r>
          </w:p>
        </w:tc>
        <w:tc>
          <w:tcPr>
            <w:tcW w:w="2543" w:type="dxa"/>
            <w:shd w:val="clear" w:color="auto" w:fill="FFFFFF" w:themeFill="background1"/>
            <w:vAlign w:val="center"/>
          </w:tcPr>
          <w:p w14:paraId="31662AE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Miyako City Osaka Hommachi</w:t>
            </w:r>
          </w:p>
          <w:p w14:paraId="3788B929"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c>
          <w:tcPr>
            <w:tcW w:w="2565" w:type="dxa"/>
            <w:shd w:val="clear" w:color="auto" w:fill="FFFFFF" w:themeFill="background1"/>
            <w:vAlign w:val="center"/>
          </w:tcPr>
          <w:p w14:paraId="13341A30"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Intergate Osaka Umeda – SUP</w:t>
            </w:r>
          </w:p>
          <w:p w14:paraId="50DD5111"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557BEAC4"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Intergate Osaka Umeda DLX o similar</w:t>
            </w:r>
          </w:p>
        </w:tc>
      </w:tr>
      <w:tr w:rsidR="0091396B" w:rsidRPr="005B5F8C" w14:paraId="5F3E0A9C" w14:textId="77777777" w:rsidTr="0091396B">
        <w:trPr>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70044E5A" w14:textId="77777777" w:rsidR="0091396B" w:rsidRDefault="00000000">
            <w:pPr>
              <w:widowControl w:val="0"/>
              <w:spacing w:after="0" w:line="240" w:lineRule="auto"/>
              <w:jc w:val="center"/>
              <w:rPr>
                <w:rFonts w:ascii="Arial" w:eastAsia="Calibri" w:hAnsi="Arial" w:cs="Arial"/>
                <w:color w:val="000000" w:themeColor="text1"/>
                <w:sz w:val="18"/>
                <w:szCs w:val="18"/>
              </w:rPr>
            </w:pPr>
            <w:r>
              <w:rPr>
                <w:rFonts w:ascii="Arial" w:eastAsia="Times New Roman" w:hAnsi="Arial" w:cs="Arial"/>
                <w:color w:val="000000" w:themeColor="text1"/>
                <w:sz w:val="18"/>
                <w:szCs w:val="18"/>
                <w:lang w:eastAsia="es-ES"/>
              </w:rPr>
              <w:t>KYOTO</w:t>
            </w:r>
          </w:p>
        </w:tc>
        <w:tc>
          <w:tcPr>
            <w:tcW w:w="2543" w:type="dxa"/>
            <w:shd w:val="clear" w:color="auto" w:fill="FFFFFF" w:themeFill="background1"/>
            <w:vAlign w:val="center"/>
          </w:tcPr>
          <w:p w14:paraId="703ECAF4"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Vischio Kyoto</w:t>
            </w:r>
          </w:p>
          <w:p w14:paraId="33FCE103"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0750F900"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 xml:space="preserve">Kyoto Century Hotel </w:t>
            </w:r>
          </w:p>
          <w:p w14:paraId="486D1E5C"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1D329374"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The Thousand Kyoto</w:t>
            </w:r>
          </w:p>
          <w:p w14:paraId="384F8F6D"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r>
      <w:tr w:rsidR="0091396B" w14:paraId="3548B411" w14:textId="77777777" w:rsidTr="0091396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6A29DD7C" w14:textId="77777777" w:rsidR="0091396B" w:rsidRDefault="00000000">
            <w:pPr>
              <w:widowControl w:val="0"/>
              <w:spacing w:after="0" w:line="240" w:lineRule="auto"/>
              <w:jc w:val="center"/>
              <w:rPr>
                <w:rFonts w:ascii="Arial" w:eastAsia="Calibri" w:hAnsi="Arial" w:cs="Arial"/>
                <w:color w:val="000000" w:themeColor="text1"/>
                <w:sz w:val="18"/>
                <w:szCs w:val="18"/>
              </w:rPr>
            </w:pPr>
            <w:r>
              <w:rPr>
                <w:rFonts w:ascii="Arial" w:eastAsia="Times New Roman" w:hAnsi="Arial" w:cs="Arial"/>
                <w:color w:val="000000" w:themeColor="text1"/>
                <w:sz w:val="18"/>
                <w:szCs w:val="18"/>
                <w:lang w:eastAsia="es-ES"/>
              </w:rPr>
              <w:t>HAKONE</w:t>
            </w:r>
          </w:p>
        </w:tc>
        <w:tc>
          <w:tcPr>
            <w:tcW w:w="2543" w:type="dxa"/>
            <w:shd w:val="clear" w:color="auto" w:fill="FFFFFF" w:themeFill="background1"/>
            <w:vAlign w:val="center"/>
          </w:tcPr>
          <w:p w14:paraId="6322BD94"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Yumoto Fujiya</w:t>
            </w:r>
          </w:p>
          <w:p w14:paraId="46CFC74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o similar</w:t>
            </w:r>
          </w:p>
        </w:tc>
        <w:tc>
          <w:tcPr>
            <w:tcW w:w="2565" w:type="dxa"/>
            <w:shd w:val="clear" w:color="auto" w:fill="FFFFFF" w:themeFill="background1"/>
            <w:vAlign w:val="center"/>
          </w:tcPr>
          <w:p w14:paraId="2C1DF4CC"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Yumoto Fujiya (hab japonesa con camas twin) o similar</w:t>
            </w:r>
          </w:p>
        </w:tc>
        <w:tc>
          <w:tcPr>
            <w:tcW w:w="2565" w:type="dxa"/>
            <w:shd w:val="clear" w:color="auto" w:fill="FFFFFF" w:themeFill="background1"/>
            <w:vAlign w:val="center"/>
          </w:tcPr>
          <w:p w14:paraId="1444FA72"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 xml:space="preserve">Kowakien Tenyu(hab japonesa) o similar </w:t>
            </w:r>
          </w:p>
        </w:tc>
      </w:tr>
      <w:tr w:rsidR="0091396B" w14:paraId="229629E3" w14:textId="77777777" w:rsidTr="0091396B">
        <w:trPr>
          <w:trHeight w:val="392"/>
          <w:jc w:val="center"/>
        </w:trPr>
        <w:tc>
          <w:tcPr>
            <w:cnfStyle w:val="001000000000" w:firstRow="0" w:lastRow="0" w:firstColumn="1" w:lastColumn="0" w:oddVBand="0" w:evenVBand="0" w:oddHBand="0" w:evenHBand="0" w:firstRowFirstColumn="0" w:firstRowLastColumn="0" w:lastRowFirstColumn="0" w:lastRowLastColumn="0"/>
            <w:tcW w:w="2072" w:type="dxa"/>
            <w:shd w:val="clear" w:color="auto" w:fill="FFFFFF" w:themeFill="background1"/>
            <w:vAlign w:val="center"/>
          </w:tcPr>
          <w:p w14:paraId="4130C30C" w14:textId="77777777" w:rsidR="0091396B" w:rsidRDefault="00000000">
            <w:pPr>
              <w:widowControl w:val="0"/>
              <w:spacing w:after="0" w:line="240" w:lineRule="auto"/>
              <w:jc w:val="center"/>
              <w:rPr>
                <w:rFonts w:ascii="Arial" w:eastAsia="Calibri" w:hAnsi="Arial" w:cs="Arial"/>
                <w:color w:val="000000" w:themeColor="text1"/>
                <w:sz w:val="18"/>
                <w:szCs w:val="18"/>
              </w:rPr>
            </w:pPr>
            <w:r>
              <w:rPr>
                <w:rFonts w:ascii="Arial" w:eastAsia="Times New Roman" w:hAnsi="Arial" w:cs="Arial"/>
                <w:color w:val="000000" w:themeColor="text1"/>
                <w:sz w:val="18"/>
                <w:szCs w:val="18"/>
                <w:lang w:eastAsia="es-ES"/>
              </w:rPr>
              <w:t>TOKYO</w:t>
            </w:r>
          </w:p>
        </w:tc>
        <w:tc>
          <w:tcPr>
            <w:tcW w:w="2543" w:type="dxa"/>
            <w:shd w:val="clear" w:color="auto" w:fill="FFFFFF" w:themeFill="background1"/>
            <w:vAlign w:val="center"/>
          </w:tcPr>
          <w:p w14:paraId="06B77928"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Villa Fontaine Grand Tokyo</w:t>
            </w:r>
          </w:p>
          <w:p w14:paraId="47AFA62F"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Ariake</w:t>
            </w:r>
          </w:p>
          <w:p w14:paraId="38872AD2"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c>
          <w:tcPr>
            <w:tcW w:w="2565" w:type="dxa"/>
            <w:shd w:val="clear" w:color="auto" w:fill="FFFFFF" w:themeFill="background1"/>
            <w:vAlign w:val="center"/>
          </w:tcPr>
          <w:p w14:paraId="34829AA6"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Grand Nikko Tokyo Daiba</w:t>
            </w:r>
          </w:p>
          <w:p w14:paraId="11739C69"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o similar</w:t>
            </w:r>
          </w:p>
        </w:tc>
        <w:tc>
          <w:tcPr>
            <w:tcW w:w="2565" w:type="dxa"/>
            <w:shd w:val="clear" w:color="auto" w:fill="FFFFFF" w:themeFill="background1"/>
            <w:vAlign w:val="center"/>
          </w:tcPr>
          <w:p w14:paraId="1B443446"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Grand Nikko Tokyo Daiba EXC DLX o similar</w:t>
            </w:r>
          </w:p>
        </w:tc>
      </w:tr>
    </w:tbl>
    <w:p w14:paraId="75D1B5BD" w14:textId="77777777" w:rsidR="0091396B" w:rsidRDefault="0091396B">
      <w:pPr>
        <w:spacing w:after="0" w:line="240" w:lineRule="auto"/>
        <w:rPr>
          <w:rFonts w:ascii="Arial" w:eastAsia="Times New Roman" w:hAnsi="Arial" w:cs="Arial"/>
          <w:b/>
          <w:color w:val="000000" w:themeColor="text1"/>
          <w:sz w:val="16"/>
          <w:szCs w:val="18"/>
          <w:lang w:val="en-US" w:eastAsia="es-ES"/>
        </w:rPr>
      </w:pPr>
    </w:p>
    <w:p w14:paraId="0936106B" w14:textId="77777777" w:rsidR="0091396B" w:rsidRDefault="00000000">
      <w:pPr>
        <w:spacing w:after="0" w:line="240" w:lineRule="auto"/>
        <w:rPr>
          <w:rFonts w:ascii="Arial" w:eastAsia="Times New Roman" w:hAnsi="Arial" w:cs="Arial"/>
          <w:b/>
          <w:color w:val="000000" w:themeColor="text1"/>
          <w:sz w:val="16"/>
          <w:szCs w:val="18"/>
          <w:lang w:eastAsia="es-ES"/>
        </w:rPr>
      </w:pPr>
      <w:r>
        <w:rPr>
          <w:rFonts w:ascii="Arial" w:eastAsia="Times New Roman" w:hAnsi="Arial" w:cs="Arial"/>
          <w:b/>
          <w:color w:val="000000" w:themeColor="text1"/>
          <w:sz w:val="16"/>
          <w:szCs w:val="18"/>
          <w:lang w:eastAsia="es-ES"/>
        </w:rPr>
        <w:t>IMPORTANTE</w:t>
      </w:r>
    </w:p>
    <w:p w14:paraId="7A209CFA" w14:textId="77777777" w:rsidR="0091396B" w:rsidRDefault="0091396B">
      <w:pPr>
        <w:spacing w:after="0" w:line="240" w:lineRule="auto"/>
        <w:rPr>
          <w:rFonts w:ascii="Arial" w:eastAsia="Times New Roman" w:hAnsi="Arial" w:cs="Arial"/>
          <w:b/>
          <w:color w:val="E36C0A" w:themeColor="accent6" w:themeShade="BF"/>
          <w:sz w:val="16"/>
          <w:szCs w:val="18"/>
          <w:u w:val="single"/>
          <w:lang w:eastAsia="es-ES"/>
        </w:rPr>
      </w:pPr>
    </w:p>
    <w:p w14:paraId="5033274B"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En la categoría turista, la cama de matrimonio no está disponible.</w:t>
      </w:r>
    </w:p>
    <w:p w14:paraId="5577477B"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Como la cama de matrimonio no es común en Japón, la mayoría de los hoteles de categoría estándar no dispone de ese tipo de habitación. Por lo tanto, la categoría turista no se recomienda para los clientes de luna de miel.</w:t>
      </w:r>
    </w:p>
    <w:p w14:paraId="5BFE0E5A"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Los pasajeros pueden solicitar cama de matrimonio en Kyoto y Tokyo en las categorías superior y lujo sin suplemento, aunque no lo podemos garantizar ya que depende de la disponibilidad de cada hotel.</w:t>
      </w:r>
    </w:p>
    <w:p w14:paraId="3C797647"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La habitación de uso individual puede ser más pequeña que twin.</w:t>
      </w:r>
    </w:p>
    <w:p w14:paraId="1ABB44A2"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 xml:space="preserve">La habitación triple será twin con una cama extra. La tercera cama puede ser más pequeña que las dos principales o puede ser sofá cama y pueden ser bastante estrechas. </w:t>
      </w:r>
      <w:r>
        <w:rPr>
          <w:rFonts w:ascii="Arial" w:eastAsia="Times New Roman" w:hAnsi="Arial" w:cs="Arial"/>
          <w:color w:val="000000" w:themeColor="text1"/>
          <w:sz w:val="18"/>
          <w:szCs w:val="18"/>
          <w:lang w:val="en-US" w:eastAsia="es-ES"/>
        </w:rPr>
        <w:t>No recomendamos habitaciones triples para adultos.</w:t>
      </w:r>
    </w:p>
    <w:p w14:paraId="1D44AF3B" w14:textId="77777777" w:rsidR="0091396B" w:rsidRDefault="0091396B">
      <w:pPr>
        <w:pStyle w:val="Prrafodelista"/>
        <w:widowControl w:val="0"/>
        <w:spacing w:after="0" w:line="240" w:lineRule="auto"/>
        <w:rPr>
          <w:rFonts w:ascii="Arial" w:eastAsia="Times New Roman" w:hAnsi="Arial" w:cs="Arial"/>
          <w:color w:val="000000" w:themeColor="text1"/>
          <w:sz w:val="18"/>
          <w:szCs w:val="18"/>
          <w:lang w:val="en-US" w:eastAsia="es-ES"/>
        </w:rPr>
      </w:pPr>
    </w:p>
    <w:p w14:paraId="6F031CA2" w14:textId="77777777" w:rsidR="0091396B" w:rsidRDefault="00000000">
      <w:pPr>
        <w:pStyle w:val="Prrafodelista"/>
        <w:widowControl w:val="0"/>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n-US" w:eastAsia="es-ES"/>
        </w:rPr>
        <w:t>Aguas termales “onsen”:</w:t>
      </w:r>
    </w:p>
    <w:p w14:paraId="656E6783"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Por favor tome nota de que no se aceptan personas con tatuajes en los onsen por motivos culturales, si se trata de tatuajes pequeños pueden taparlo con una gasa, pero si son tatuajes grandes no podemos garantizar el acceso.</w:t>
      </w:r>
    </w:p>
    <w:p w14:paraId="578605BF"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Horario de check-in a partir de las 15h00.</w:t>
      </w:r>
    </w:p>
    <w:p w14:paraId="4B976593"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 xml:space="preserve">Suplemento de early check-in tiene el mismo precio de una noche extra (pre-tour). </w:t>
      </w:r>
      <w:r>
        <w:rPr>
          <w:rFonts w:ascii="Arial" w:eastAsia="Times New Roman" w:hAnsi="Arial" w:cs="Arial"/>
          <w:color w:val="000000" w:themeColor="text1"/>
          <w:sz w:val="18"/>
          <w:szCs w:val="18"/>
          <w:lang w:val="en-US" w:eastAsia="es-ES"/>
        </w:rPr>
        <w:t>Disponibilidad no garantizada.</w:t>
      </w:r>
    </w:p>
    <w:p w14:paraId="0A20958B"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n-US" w:eastAsia="es-ES"/>
        </w:rPr>
      </w:pPr>
      <w:r>
        <w:rPr>
          <w:rFonts w:ascii="Arial" w:eastAsia="Times New Roman" w:hAnsi="Arial" w:cs="Arial"/>
          <w:color w:val="000000" w:themeColor="text1"/>
          <w:sz w:val="18"/>
          <w:szCs w:val="18"/>
          <w:lang w:val="es-MX" w:eastAsia="es-ES"/>
        </w:rPr>
        <w:t xml:space="preserve">Suplemento de late check-out tiene el mismo precio que una noche extra (post-tour). </w:t>
      </w:r>
      <w:r>
        <w:rPr>
          <w:rFonts w:ascii="Arial" w:eastAsia="Times New Roman" w:hAnsi="Arial" w:cs="Arial"/>
          <w:color w:val="000000" w:themeColor="text1"/>
          <w:sz w:val="18"/>
          <w:szCs w:val="18"/>
          <w:lang w:val="en-US" w:eastAsia="es-ES"/>
        </w:rPr>
        <w:t>Disponibilidad no garantizada.</w:t>
      </w:r>
    </w:p>
    <w:p w14:paraId="1F15A082" w14:textId="77777777" w:rsidR="0091396B" w:rsidRDefault="00000000">
      <w:pPr>
        <w:pStyle w:val="Prrafodelista"/>
        <w:widowControl w:val="0"/>
        <w:numPr>
          <w:ilvl w:val="0"/>
          <w:numId w:val="3"/>
        </w:numPr>
        <w:spacing w:after="0" w:line="240" w:lineRule="auto"/>
        <w:rPr>
          <w:rFonts w:ascii="Arial" w:eastAsia="Times New Roman" w:hAnsi="Arial" w:cs="Arial"/>
          <w:color w:val="000000" w:themeColor="text1"/>
          <w:sz w:val="18"/>
          <w:szCs w:val="18"/>
          <w:lang w:val="es-MX" w:eastAsia="es-ES"/>
        </w:rPr>
      </w:pPr>
      <w:r>
        <w:rPr>
          <w:rFonts w:ascii="Arial" w:eastAsia="Times New Roman" w:hAnsi="Arial" w:cs="Arial"/>
          <w:color w:val="000000" w:themeColor="text1"/>
          <w:sz w:val="18"/>
          <w:szCs w:val="18"/>
          <w:lang w:val="es-MX" w:eastAsia="es-ES"/>
        </w:rPr>
        <w:t>Las habitaciones reservadas son no-fumador. En caso de que deseen habitación de fumador, hay que solicitarlo previamente y la disponibilidad no está garantizada.</w:t>
      </w:r>
    </w:p>
    <w:p w14:paraId="1BBB58BF" w14:textId="77777777" w:rsidR="0091396B" w:rsidRDefault="0091396B">
      <w:pPr>
        <w:suppressAutoHyphens w:val="0"/>
        <w:spacing w:after="0"/>
        <w:rPr>
          <w:rFonts w:ascii="Arial" w:eastAsia="Calibri" w:hAnsi="Arial" w:cs="Arial"/>
          <w:b/>
          <w:color w:val="000000" w:themeColor="text1"/>
          <w:sz w:val="18"/>
          <w:szCs w:val="18"/>
          <w:u w:val="single"/>
        </w:rPr>
      </w:pPr>
    </w:p>
    <w:p w14:paraId="7D484FBB" w14:textId="77777777" w:rsidR="0091396B" w:rsidRDefault="00000000">
      <w:pPr>
        <w:suppressAutoHyphens w:val="0"/>
        <w:spacing w:after="0"/>
        <w:rPr>
          <w:rFonts w:ascii="Arial" w:eastAsia="Calibri" w:hAnsi="Arial" w:cs="Arial"/>
          <w:b/>
          <w:sz w:val="18"/>
          <w:szCs w:val="18"/>
          <w:u w:val="single"/>
        </w:rPr>
      </w:pPr>
      <w:r>
        <w:rPr>
          <w:rFonts w:ascii="Arial" w:eastAsia="Calibri" w:hAnsi="Arial" w:cs="Arial"/>
          <w:b/>
          <w:sz w:val="18"/>
          <w:szCs w:val="18"/>
          <w:u w:val="single"/>
        </w:rPr>
        <w:t>Alimentación</w:t>
      </w:r>
    </w:p>
    <w:p w14:paraId="5A27A98D" w14:textId="77777777" w:rsidR="0091396B" w:rsidRDefault="00000000">
      <w:pPr>
        <w:suppressAutoHyphens w:val="0"/>
        <w:spacing w:after="0"/>
        <w:rPr>
          <w:rFonts w:ascii="Arial" w:eastAsia="Calibri" w:hAnsi="Arial" w:cs="Arial"/>
          <w:b/>
          <w:color w:val="000000" w:themeColor="text1"/>
          <w:sz w:val="18"/>
          <w:szCs w:val="18"/>
        </w:rPr>
      </w:pPr>
      <w:r>
        <w:rPr>
          <w:rFonts w:ascii="Arial" w:eastAsia="Calibri" w:hAnsi="Arial" w:cs="Arial"/>
          <w:b/>
          <w:color w:val="000000" w:themeColor="text1"/>
          <w:sz w:val="18"/>
          <w:szCs w:val="18"/>
        </w:rPr>
        <w:t>Alergias e intolerancias alimentarias</w:t>
      </w:r>
    </w:p>
    <w:p w14:paraId="3EA0605D"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Los casos de intolerancias alimentarias (alergias, celiaquía, comida vegetariana, etc) deben comunicarse antes de la llegada a Japón lo más detallado posible y no pudiéndose garantizar ningún tipo de dieta o menú especial. Tomen nota que Japón no es un país adaptado para ello. </w:t>
      </w:r>
    </w:p>
    <w:p w14:paraId="299D96F8" w14:textId="77777777" w:rsidR="0091396B" w:rsidRDefault="0091396B">
      <w:pPr>
        <w:suppressAutoHyphens w:val="0"/>
        <w:spacing w:after="0"/>
        <w:rPr>
          <w:rFonts w:ascii="Arial" w:eastAsia="Calibri" w:hAnsi="Arial" w:cs="Arial"/>
          <w:color w:val="000000" w:themeColor="text1"/>
          <w:sz w:val="18"/>
          <w:szCs w:val="18"/>
        </w:rPr>
      </w:pPr>
    </w:p>
    <w:p w14:paraId="1DB57100"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Para los vuelos con salida antes de las 11h30 desde Tokyo (NRT/HND) es posible que no haya tiempo para tomar el desayuno. No hay posibilidad de ofrecer box breakfast ni reembolso. Para los vuelos con salida antes de las 11h30 desde Tokyo (NRT/HND) es posible que no haya tiempo para tomar el desayuno. No hay posibilidad de ofrecer box breakfast ni reembolso.</w:t>
      </w:r>
    </w:p>
    <w:p w14:paraId="54BCDCB9" w14:textId="77777777" w:rsidR="0091396B" w:rsidRDefault="0091396B">
      <w:pPr>
        <w:suppressAutoHyphens w:val="0"/>
        <w:spacing w:after="0" w:line="240" w:lineRule="auto"/>
        <w:rPr>
          <w:rFonts w:ascii="Arial" w:eastAsia="Calibri" w:hAnsi="Arial" w:cs="Arial"/>
          <w:color w:val="000000" w:themeColor="text1"/>
          <w:sz w:val="18"/>
          <w:szCs w:val="18"/>
        </w:rPr>
      </w:pPr>
    </w:p>
    <w:p w14:paraId="6C6C893C" w14:textId="77777777" w:rsidR="0091396B" w:rsidRDefault="00000000">
      <w:pPr>
        <w:suppressAutoHyphens w:val="0"/>
        <w:spacing w:after="0" w:line="240" w:lineRule="auto"/>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Traslados in/out:</w:t>
      </w:r>
    </w:p>
    <w:p w14:paraId="1AD9AF72"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u w:val="single"/>
        </w:rPr>
        <w:t>Traslado IN</w:t>
      </w:r>
      <w:r>
        <w:rPr>
          <w:rFonts w:ascii="Arial" w:eastAsia="Calibri" w:hAnsi="Arial" w:cs="Arial"/>
          <w:color w:val="000000" w:themeColor="text1"/>
          <w:sz w:val="18"/>
          <w:szCs w:val="18"/>
        </w:rPr>
        <w:t xml:space="preserve"> (Kansai / Itami Airport – hotel del tour en Osaka): En servicio regular con asistente de habla española. En algunos casos no es directo.</w:t>
      </w:r>
    </w:p>
    <w:p w14:paraId="2C2C6A94"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u w:val="single"/>
        </w:rPr>
        <w:lastRenderedPageBreak/>
        <w:t xml:space="preserve">Traslado OUT </w:t>
      </w:r>
      <w:r>
        <w:rPr>
          <w:rFonts w:ascii="Arial" w:eastAsia="Calibri" w:hAnsi="Arial" w:cs="Arial"/>
          <w:color w:val="000000" w:themeColor="text1"/>
          <w:sz w:val="18"/>
          <w:szCs w:val="18"/>
        </w:rPr>
        <w:t>(Hotel del tour en Tokyo – Narita / Haneda Airport): En servicio regular con asistente de habla española. En algunos casos no es directo.</w:t>
      </w:r>
    </w:p>
    <w:p w14:paraId="3F017227"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Para noches adicionales (noche pre-tour en Osaka y/o post-tour en Tokyo) el traslado está incluido siempre que sea al mismo hotel del tour.</w:t>
      </w:r>
    </w:p>
    <w:p w14:paraId="35851976" w14:textId="77777777" w:rsidR="0091396B" w:rsidRDefault="00000000">
      <w:pPr>
        <w:pStyle w:val="Prrafodelista"/>
        <w:numPr>
          <w:ilvl w:val="0"/>
          <w:numId w:val="7"/>
        </w:numPr>
        <w:suppressAutoHyphens w:val="0"/>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En caso de traslados IN &amp; OUT a hoteles diferentes del tour se cobrará un suplemento (Consultar suplemento)</w:t>
      </w:r>
    </w:p>
    <w:p w14:paraId="4E2E8ECC"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En caso de que haya algún error en la información de los vuelos, o deseen modificar la hora/fecha de traslado, conlleva un suplemento (Consultar suplemento) para el cambio. Aun así,no se puede garantizar el cambio por cuestión de tiempo o de disponibilidad. Además, en el caso de que los pasajeros lleguen en un vuelo diferente al informado y no se haya informado del nuevo vuelo, el traslado queda automáticamente cancelado.</w:t>
      </w:r>
    </w:p>
    <w:p w14:paraId="6B28F429"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En caso de traslados IN &amp; OUT a hoteles diferentes del tour se cobrará un suplemento (Consultar suplemento). El traslado entre el hotel del tour y un hotel diferente no está incluido. Puede contratarse con un coste</w:t>
      </w:r>
    </w:p>
    <w:p w14:paraId="1D2BB0BF"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adicional bajo petición.</w:t>
      </w:r>
    </w:p>
    <w:p w14:paraId="30285FF0"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Para los vuelos con llegada entre las 22:00 y las 06:30 a KIX, en el traslado de llegada se cobrará un suplemento (Consultar suplemento) por reserva.</w:t>
      </w:r>
    </w:p>
    <w:p w14:paraId="17F537C8"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Para los vuelos con llegada a KIX entre las 06:00 y las 06:29, no facturamos dicho suplemento siempre ycuando los clientes acepten esperar la llegada del asistente a partir de las 06:30. En caso contrario, rogamos soliciten la recogida a la hora de llegada del vuelo con un suplemento extra por reserva.</w:t>
      </w:r>
    </w:p>
    <w:p w14:paraId="3569B2F9" w14:textId="77777777" w:rsidR="0091396B" w:rsidRDefault="00000000">
      <w:pPr>
        <w:pStyle w:val="Prrafodelista"/>
        <w:numPr>
          <w:ilvl w:val="0"/>
          <w:numId w:val="7"/>
        </w:numPr>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Para los vuelos entre las 01:00 y las 10:30 desde NRT, y entre las 01:00 y las 09:30 desde HND el trasladode salida se cobra un suplemento (Consultar suplemento) por reserva</w:t>
      </w:r>
    </w:p>
    <w:p w14:paraId="3303C097"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Asientos reservados de tren bala de JR de Kyoto a Odawara en clase turista.</w:t>
      </w:r>
    </w:p>
    <w:p w14:paraId="32003B4C"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Asientos de primera clase no están disponibles en este programa.</w:t>
      </w:r>
    </w:p>
    <w:p w14:paraId="4DEF8F4D" w14:textId="77777777" w:rsidR="0091396B" w:rsidRDefault="0091396B">
      <w:pPr>
        <w:suppressAutoHyphens w:val="0"/>
        <w:spacing w:after="0"/>
        <w:rPr>
          <w:rFonts w:ascii="Arial" w:eastAsia="Calibri" w:hAnsi="Arial" w:cs="Arial"/>
          <w:color w:val="000000" w:themeColor="text1"/>
          <w:sz w:val="18"/>
          <w:szCs w:val="18"/>
        </w:rPr>
      </w:pPr>
    </w:p>
    <w:p w14:paraId="7A595BC1" w14:textId="77777777" w:rsidR="0091396B" w:rsidRDefault="00000000">
      <w:pPr>
        <w:suppressAutoHyphens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Visitas:</w:t>
      </w:r>
    </w:p>
    <w:p w14:paraId="5121F2B3"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A partir de 10 personas se opera el circuito en taxi, coche privado, mini-bus o autocar, con guía de habla española según el itinerario. Menos de 10 personas se opera en transporte público.</w:t>
      </w:r>
    </w:p>
    <w:p w14:paraId="1E6892F9" w14:textId="77777777" w:rsidR="0091396B" w:rsidRDefault="0091396B">
      <w:pPr>
        <w:suppressAutoHyphens w:val="0"/>
        <w:spacing w:after="0"/>
        <w:rPr>
          <w:rFonts w:ascii="Arial" w:eastAsia="Calibri" w:hAnsi="Arial" w:cs="Arial"/>
          <w:color w:val="000000" w:themeColor="text1"/>
          <w:sz w:val="18"/>
          <w:szCs w:val="18"/>
        </w:rPr>
      </w:pPr>
    </w:p>
    <w:p w14:paraId="2CDB1B0C" w14:textId="77777777" w:rsidR="0091396B" w:rsidRDefault="00000000">
      <w:pPr>
        <w:suppressAutoHyphens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Guía/Asistente:</w:t>
      </w:r>
    </w:p>
    <w:p w14:paraId="6CA964DD"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Guía/asistente local de habla española para los traslados y visitas, excepto los trayectos de tren bala desde Kyoto hacia Odawara (día 4) y los días libres. En algunos casos, la cena en Hakone podría no contar con la asistencia de la  </w:t>
      </w:r>
    </w:p>
    <w:p w14:paraId="398F5365" w14:textId="77777777" w:rsidR="0091396B" w:rsidRDefault="00000000">
      <w:pPr>
        <w:suppressAutoHyphens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guía/asistente.</w:t>
      </w:r>
    </w:p>
    <w:p w14:paraId="4A7F0CC0" w14:textId="77777777" w:rsidR="0091396B" w:rsidRDefault="0091396B">
      <w:pPr>
        <w:widowControl w:val="0"/>
        <w:spacing w:after="0"/>
        <w:rPr>
          <w:rFonts w:ascii="Arial" w:eastAsia="Calibri" w:hAnsi="Arial" w:cs="Arial"/>
          <w:b/>
          <w:color w:val="000000" w:themeColor="text1"/>
          <w:sz w:val="18"/>
          <w:szCs w:val="18"/>
          <w:u w:val="single"/>
        </w:rPr>
      </w:pPr>
    </w:p>
    <w:p w14:paraId="07191166" w14:textId="77777777" w:rsidR="0091396B" w:rsidRDefault="00000000">
      <w:pPr>
        <w:widowControl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Equipaje:</w:t>
      </w:r>
    </w:p>
    <w:p w14:paraId="67BD1BE4"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1 maleta de tamaño normal (hasta 23 kg) por persona incluida. Suplemento de JPY 3.000 a partir de la 2da maleta por persona / envío (pago directo en Japón).</w:t>
      </w:r>
    </w:p>
    <w:p w14:paraId="5CE3EF9D"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Los clientes pasarán una noche en Hakone sin sus maletas, por lo que se ruega preparar equipaje de mano (maleta de mano hasta 10kg) para esa noche. Las maletas se transportarán directamente de Kyoto a Tokyo</w:t>
      </w:r>
    </w:p>
    <w:p w14:paraId="2F6C488E" w14:textId="77777777" w:rsidR="0091396B" w:rsidRDefault="0091396B">
      <w:pPr>
        <w:widowControl w:val="0"/>
        <w:spacing w:after="0"/>
        <w:rPr>
          <w:rFonts w:ascii="Arial" w:eastAsia="Calibri" w:hAnsi="Arial" w:cs="Arial"/>
          <w:color w:val="000000" w:themeColor="text1"/>
          <w:sz w:val="18"/>
          <w:szCs w:val="18"/>
        </w:rPr>
      </w:pPr>
    </w:p>
    <w:p w14:paraId="6828465A" w14:textId="77777777" w:rsidR="0091396B" w:rsidRDefault="00000000">
      <w:pPr>
        <w:widowControl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Otros:</w:t>
      </w:r>
    </w:p>
    <w:p w14:paraId="6C1FD192"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Los impuestos necesarios, peaje de autopistas y aparcamientos están incluidos.</w:t>
      </w:r>
    </w:p>
    <w:p w14:paraId="1BB7B6F1"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Las propinas a guías y chóferes son voluntarias.</w:t>
      </w:r>
    </w:p>
    <w:p w14:paraId="71F1FA6A" w14:textId="77777777" w:rsidR="0091396B" w:rsidRDefault="00000000">
      <w:pPr>
        <w:widowControl w:val="0"/>
        <w:spacing w:after="0"/>
        <w:rPr>
          <w:rFonts w:ascii="Arial" w:eastAsia="Calibri" w:hAnsi="Arial" w:cs="Arial"/>
          <w:color w:val="000000" w:themeColor="text1"/>
          <w:sz w:val="18"/>
          <w:szCs w:val="18"/>
          <w:lang w:val="es-MX"/>
        </w:rPr>
      </w:pPr>
      <w:r>
        <w:rPr>
          <w:rFonts w:ascii="Arial" w:eastAsia="Calibri" w:hAnsi="Arial" w:cs="Arial"/>
          <w:color w:val="000000" w:themeColor="text1"/>
          <w:sz w:val="18"/>
          <w:szCs w:val="18"/>
          <w:lang w:val="es-MX"/>
        </w:rPr>
        <w:t>En caso de realizar una escala en Japón, rogamos que dejen al menos 3 horas de diferencia entre el vuelo internacional y el vuelo doméstico si es en el mismo aeropuerto para reducir la posibilidad de la pérdida del siguiente vuelo.</w:t>
      </w:r>
    </w:p>
    <w:p w14:paraId="6B209D8E"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lang w:val="es-MX"/>
        </w:rPr>
        <w:t>En el caso de ser aeropuertos diferentes, rogamos que dejen al menos 5 horas de diferencia entre los vuelos. En todos los casos es necesario que los pasajeros realicen los trámites de inmigración, recojan sus maletas, trámites de aduanas y hagan check-in de nuevo para el vuelo doméstico</w:t>
      </w:r>
      <w:r>
        <w:rPr>
          <w:rFonts w:ascii="Arial" w:eastAsia="Calibri" w:hAnsi="Arial" w:cs="Arial"/>
          <w:color w:val="000000" w:themeColor="text1"/>
          <w:sz w:val="18"/>
          <w:szCs w:val="18"/>
        </w:rPr>
        <w:t>.</w:t>
      </w:r>
    </w:p>
    <w:p w14:paraId="5D4943E6" w14:textId="77777777" w:rsidR="0091396B" w:rsidRDefault="00000000">
      <w:pPr>
        <w:widowControl w:val="0"/>
        <w:spacing w:after="0"/>
        <w:rPr>
          <w:rFonts w:ascii="Arial" w:eastAsia="Calibri" w:hAnsi="Arial" w:cs="Arial"/>
          <w:color w:val="000000" w:themeColor="text1"/>
          <w:sz w:val="18"/>
          <w:szCs w:val="18"/>
          <w:lang w:val="es-MX"/>
        </w:rPr>
      </w:pPr>
      <w:r>
        <w:rPr>
          <w:rFonts w:ascii="Arial" w:eastAsia="Calibri" w:hAnsi="Arial" w:cs="Arial"/>
          <w:color w:val="000000" w:themeColor="text1"/>
          <w:sz w:val="18"/>
          <w:szCs w:val="18"/>
        </w:rPr>
        <w:t>En caso de que la actitud de un pasajero ponga en peligro la operativa del tour y/o cause molestias al resto del grupo, éste se verá obligado a abandonar el tour sin ningún tipo de descuento o devolución por los servicios que no pueda disfrutar.</w:t>
      </w:r>
    </w:p>
    <w:p w14:paraId="5EBEBD5F" w14:textId="77777777" w:rsidR="0091396B" w:rsidRDefault="0091396B">
      <w:pPr>
        <w:pStyle w:val="Standard"/>
        <w:spacing w:after="0"/>
        <w:rPr>
          <w:rFonts w:ascii="Arial" w:eastAsia="Times New Roman" w:hAnsi="Arial" w:cs="Arial"/>
          <w:b/>
          <w:color w:val="000000" w:themeColor="text1"/>
          <w:sz w:val="18"/>
          <w:szCs w:val="18"/>
          <w:u w:val="single"/>
          <w:lang w:val="es-MX" w:eastAsia="es-ES"/>
        </w:rPr>
      </w:pPr>
    </w:p>
    <w:p w14:paraId="5673D827" w14:textId="77777777" w:rsidR="0091396B" w:rsidRDefault="00000000">
      <w:pPr>
        <w:widowControl w:val="0"/>
        <w:spacing w:after="0"/>
        <w:rPr>
          <w:rFonts w:ascii="Arial" w:eastAsia="Calibri" w:hAnsi="Arial" w:cs="Arial"/>
          <w:b/>
          <w:color w:val="000000" w:themeColor="text1"/>
          <w:sz w:val="18"/>
          <w:szCs w:val="18"/>
          <w:u w:val="single"/>
        </w:rPr>
      </w:pPr>
      <w:r>
        <w:rPr>
          <w:rFonts w:ascii="Arial" w:eastAsia="Calibri" w:hAnsi="Arial" w:cs="Arial"/>
          <w:b/>
          <w:color w:val="000000" w:themeColor="text1"/>
          <w:sz w:val="18"/>
          <w:szCs w:val="18"/>
          <w:u w:val="single"/>
        </w:rPr>
        <w:t>Servicios adicionales</w:t>
      </w:r>
    </w:p>
    <w:p w14:paraId="35382690"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Fecha límite para las reservas: 45 días antes de la llegada a Japón en horario japonés.</w:t>
      </w:r>
    </w:p>
    <w:p w14:paraId="462C2659" w14:textId="77777777" w:rsidR="0091396B" w:rsidRDefault="00000000">
      <w:pPr>
        <w:widowControl w:val="0"/>
        <w:spacing w:after="0"/>
        <w:rPr>
          <w:rFonts w:ascii="Arial" w:eastAsia="Calibri" w:hAnsi="Arial" w:cs="Arial"/>
          <w:color w:val="000000" w:themeColor="text1"/>
          <w:sz w:val="18"/>
          <w:szCs w:val="18"/>
        </w:rPr>
      </w:pPr>
      <w:r>
        <w:rPr>
          <w:rFonts w:ascii="Arial" w:eastAsia="Calibri" w:hAnsi="Arial" w:cs="Arial"/>
          <w:color w:val="000000" w:themeColor="text1"/>
          <w:sz w:val="18"/>
          <w:szCs w:val="18"/>
        </w:rPr>
        <w:t>***Las reservas se cierran 45  días antes de la llegada y pasada esa fecha cualquier cambio o servicio añadido conllevará un suplemento por gestión de urgencia (Consultar suplemento) . La solicitud de cambios o nuevos servicios no se pueden garantizar después de la fecha límite de reserva.</w:t>
      </w:r>
    </w:p>
    <w:p w14:paraId="6D1F2B08" w14:textId="77777777" w:rsidR="006977E6" w:rsidRDefault="006977E6">
      <w:pPr>
        <w:widowControl w:val="0"/>
        <w:spacing w:after="0"/>
        <w:rPr>
          <w:rFonts w:ascii="Arial" w:eastAsia="Calibri" w:hAnsi="Arial" w:cs="Arial"/>
          <w:color w:val="000000" w:themeColor="text1"/>
          <w:sz w:val="18"/>
          <w:szCs w:val="18"/>
        </w:rPr>
      </w:pPr>
    </w:p>
    <w:p w14:paraId="4ECCDBE3" w14:textId="77777777" w:rsidR="006977E6" w:rsidRDefault="006977E6">
      <w:pPr>
        <w:widowControl w:val="0"/>
        <w:spacing w:after="0"/>
        <w:rPr>
          <w:rFonts w:ascii="Arial" w:eastAsia="Calibri" w:hAnsi="Arial" w:cs="Arial"/>
          <w:color w:val="000000" w:themeColor="text1"/>
          <w:sz w:val="18"/>
          <w:szCs w:val="18"/>
        </w:rPr>
      </w:pPr>
    </w:p>
    <w:p w14:paraId="7049CA23" w14:textId="77777777" w:rsidR="006977E6" w:rsidRDefault="006977E6">
      <w:pPr>
        <w:widowControl w:val="0"/>
        <w:spacing w:after="0"/>
        <w:rPr>
          <w:rFonts w:ascii="Arial" w:eastAsia="Calibri" w:hAnsi="Arial" w:cs="Arial"/>
          <w:color w:val="000000" w:themeColor="text1"/>
          <w:sz w:val="18"/>
          <w:szCs w:val="18"/>
        </w:rPr>
      </w:pPr>
    </w:p>
    <w:p w14:paraId="26C7FB7A" w14:textId="77777777" w:rsidR="0091396B" w:rsidRDefault="0091396B">
      <w:pPr>
        <w:widowControl w:val="0"/>
        <w:spacing w:after="0" w:line="240" w:lineRule="auto"/>
        <w:rPr>
          <w:rFonts w:ascii="Arial" w:eastAsia="Calibri" w:hAnsi="Arial" w:cs="Arial"/>
          <w:sz w:val="18"/>
          <w:szCs w:val="18"/>
        </w:rPr>
      </w:pPr>
    </w:p>
    <w:p w14:paraId="6107344F" w14:textId="77777777" w:rsidR="0091396B" w:rsidRDefault="0091396B">
      <w:pPr>
        <w:widowControl w:val="0"/>
        <w:spacing w:after="0" w:line="240" w:lineRule="auto"/>
        <w:rPr>
          <w:rFonts w:ascii="Arial" w:eastAsia="Calibri" w:hAnsi="Arial" w:cs="Arial"/>
          <w:sz w:val="18"/>
          <w:szCs w:val="18"/>
        </w:rPr>
      </w:pPr>
    </w:p>
    <w:tbl>
      <w:tblPr>
        <w:tblStyle w:val="Cuadrculamedia1-nfasis6"/>
        <w:tblW w:w="9640" w:type="dxa"/>
        <w:jc w:val="center"/>
        <w:shd w:val="clear" w:color="auto" w:fill="FDE4D0"/>
        <w:tblLayout w:type="fixed"/>
        <w:tblLook w:val="04A0" w:firstRow="1" w:lastRow="0" w:firstColumn="1" w:lastColumn="0" w:noHBand="0" w:noVBand="1"/>
      </w:tblPr>
      <w:tblGrid>
        <w:gridCol w:w="6238"/>
        <w:gridCol w:w="1700"/>
        <w:gridCol w:w="1702"/>
      </w:tblGrid>
      <w:tr w:rsidR="0091396B" w14:paraId="6E304B28" w14:textId="77777777" w:rsidTr="0091396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C6EB55B" w14:textId="77777777" w:rsidR="0091396B" w:rsidRDefault="00000000">
            <w:pPr>
              <w:widowControl w:val="0"/>
              <w:spacing w:after="0" w:line="240" w:lineRule="auto"/>
              <w:jc w:val="center"/>
              <w:rPr>
                <w:rFonts w:ascii="Arial" w:hAnsi="Arial" w:cs="Arial"/>
                <w:color w:val="FFFFFF" w:themeColor="background1"/>
                <w:sz w:val="20"/>
                <w:szCs w:val="20"/>
              </w:rPr>
            </w:pPr>
            <w:r>
              <w:rPr>
                <w:rFonts w:ascii="Arial" w:eastAsia="Times New Roman" w:hAnsi="Arial" w:cs="Arial"/>
                <w:color w:val="FFFFFF" w:themeColor="background1"/>
                <w:sz w:val="20"/>
                <w:szCs w:val="20"/>
                <w:lang w:eastAsia="es-ES"/>
              </w:rPr>
              <w:lastRenderedPageBreak/>
              <w:t>Suplemento de up-grade a Ryokan (habitación japonesa con futón) en Hakone</w:t>
            </w:r>
          </w:p>
        </w:tc>
      </w:tr>
      <w:tr w:rsidR="0091396B" w14:paraId="41D9B3AD" w14:textId="77777777" w:rsidTr="0091396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238"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DC03B56"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Importante</w:t>
            </w:r>
          </w:p>
        </w:tc>
        <w:tc>
          <w:tcPr>
            <w:tcW w:w="170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2B12B2E"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1702"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1D274DA"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r>
      <w:tr w:rsidR="0091396B" w14:paraId="044419E1" w14:textId="77777777" w:rsidTr="0091396B">
        <w:trPr>
          <w:trHeight w:val="737"/>
          <w:jc w:val="center"/>
        </w:trPr>
        <w:tc>
          <w:tcPr>
            <w:cnfStyle w:val="001000000000" w:firstRow="0" w:lastRow="0" w:firstColumn="1" w:lastColumn="0" w:oddVBand="0" w:evenVBand="0" w:oddHBand="0" w:evenHBand="0" w:firstRowFirstColumn="0" w:firstRowLastColumn="0" w:lastRowFirstColumn="0" w:lastRowLastColumn="0"/>
            <w:tcW w:w="623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7CEBD93"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Debido a la limitación de habitaciones, solo está disponible desde cat. superior bajo petición.</w:t>
            </w:r>
          </w:p>
          <w:p w14:paraId="314BA66A"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En alojamientos como Kowakien Tenyu y Mori no Kaze son hab. con cama twin.</w:t>
            </w:r>
          </w:p>
          <w:p w14:paraId="3E3C0D92"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*En ryokan Ryuguden es hab. con futón.</w:t>
            </w:r>
          </w:p>
          <w:p w14:paraId="20E16472"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*Los precios son por persona por noche.</w:t>
            </w:r>
          </w:p>
          <w:p w14:paraId="01D72B0E" w14:textId="77777777" w:rsidR="0091396B" w:rsidRDefault="00000000">
            <w:pPr>
              <w:pStyle w:val="Prrafodelista"/>
              <w:widowControl w:val="0"/>
              <w:numPr>
                <w:ilvl w:val="0"/>
                <w:numId w:val="8"/>
              </w:numPr>
              <w:spacing w:after="0" w:line="240" w:lineRule="auto"/>
              <w:rPr>
                <w:rFonts w:ascii="Arial" w:eastAsia="Times New Roman" w:hAnsi="Arial" w:cs="Arial"/>
                <w:b w:val="0"/>
                <w:color w:val="000000" w:themeColor="text1"/>
                <w:sz w:val="18"/>
                <w:szCs w:val="18"/>
                <w:lang w:eastAsia="es-ES"/>
              </w:rPr>
            </w:pPr>
            <w:r>
              <w:rPr>
                <w:rFonts w:ascii="Arial" w:eastAsia="Times New Roman" w:hAnsi="Arial" w:cs="Arial"/>
                <w:b w:val="0"/>
                <w:color w:val="000000" w:themeColor="text1"/>
                <w:sz w:val="18"/>
                <w:szCs w:val="18"/>
                <w:lang w:eastAsia="es-ES"/>
              </w:rPr>
              <w:t>*No hay descuento de triple.</w:t>
            </w:r>
          </w:p>
          <w:p w14:paraId="369B700F" w14:textId="77777777" w:rsidR="0091396B" w:rsidRDefault="00000000">
            <w:pPr>
              <w:pStyle w:val="Prrafodelista"/>
              <w:widowControl w:val="0"/>
              <w:numPr>
                <w:ilvl w:val="0"/>
                <w:numId w:val="8"/>
              </w:numPr>
              <w:spacing w:after="0" w:line="240" w:lineRule="auto"/>
              <w:rPr>
                <w:rFonts w:ascii="Arial" w:eastAsia="Times New Roman" w:hAnsi="Arial" w:cs="Arial"/>
                <w:color w:val="000000" w:themeColor="text1"/>
                <w:sz w:val="18"/>
                <w:szCs w:val="18"/>
                <w:lang w:eastAsia="es-ES"/>
              </w:rPr>
            </w:pPr>
            <w:r>
              <w:rPr>
                <w:rFonts w:ascii="Arial" w:eastAsia="Times New Roman" w:hAnsi="Arial" w:cs="Arial"/>
                <w:b w:val="0"/>
                <w:color w:val="000000" w:themeColor="text1"/>
                <w:sz w:val="18"/>
                <w:szCs w:val="18"/>
                <w:lang w:eastAsia="es-ES"/>
              </w:rPr>
              <w:t>*Disponibilidad no garantizada</w:t>
            </w:r>
          </w:p>
        </w:tc>
        <w:tc>
          <w:tcPr>
            <w:tcW w:w="170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426BD3B" w14:textId="49630295"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color w:val="000000" w:themeColor="text1"/>
              </w:rPr>
              <w:t xml:space="preserve">USD </w:t>
            </w:r>
            <w:r w:rsidR="006977E6">
              <w:rPr>
                <w:color w:val="000000" w:themeColor="text1"/>
              </w:rPr>
              <w:t>671</w:t>
            </w:r>
          </w:p>
        </w:tc>
        <w:tc>
          <w:tcPr>
            <w:tcW w:w="1702"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D363961" w14:textId="384F09CC"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color w:val="000000" w:themeColor="text1"/>
              </w:rPr>
              <w:t xml:space="preserve">USD </w:t>
            </w:r>
            <w:r w:rsidR="006977E6">
              <w:rPr>
                <w:rFonts w:ascii="Arial" w:eastAsia="Times New Roman" w:hAnsi="Arial" w:cs="Arial"/>
                <w:color w:val="000000" w:themeColor="text1"/>
                <w:sz w:val="18"/>
                <w:szCs w:val="18"/>
                <w:lang w:eastAsia="es-ES"/>
              </w:rPr>
              <w:t>355</w:t>
            </w:r>
          </w:p>
        </w:tc>
      </w:tr>
    </w:tbl>
    <w:p w14:paraId="43A185D5" w14:textId="77777777" w:rsidR="0091396B" w:rsidRDefault="0091396B">
      <w:pPr>
        <w:widowControl w:val="0"/>
        <w:spacing w:after="0" w:line="240" w:lineRule="auto"/>
        <w:rPr>
          <w:rFonts w:ascii="Arial" w:eastAsia="Calibri" w:hAnsi="Arial" w:cs="Arial"/>
          <w:sz w:val="18"/>
          <w:szCs w:val="18"/>
        </w:rPr>
      </w:pPr>
    </w:p>
    <w:p w14:paraId="269825F4" w14:textId="77777777" w:rsidR="0091396B" w:rsidRDefault="0091396B">
      <w:pPr>
        <w:widowControl w:val="0"/>
        <w:spacing w:after="0" w:line="240" w:lineRule="auto"/>
        <w:rPr>
          <w:rFonts w:ascii="Arial" w:eastAsia="Calibri" w:hAnsi="Arial" w:cs="Arial"/>
          <w:sz w:val="18"/>
          <w:szCs w:val="18"/>
        </w:rPr>
      </w:pPr>
    </w:p>
    <w:p w14:paraId="35F4D8DC" w14:textId="77777777" w:rsidR="0091396B" w:rsidRDefault="0091396B">
      <w:pPr>
        <w:pStyle w:val="Standard"/>
        <w:spacing w:after="0" w:line="240" w:lineRule="auto"/>
        <w:rPr>
          <w:rFonts w:ascii="Arial" w:eastAsia="Times New Roman" w:hAnsi="Arial" w:cs="Arial"/>
          <w:color w:val="E36C0A"/>
          <w:sz w:val="18"/>
          <w:szCs w:val="18"/>
          <w:u w:val="single"/>
          <w:lang w:eastAsia="es-ES"/>
        </w:rPr>
      </w:pPr>
    </w:p>
    <w:tbl>
      <w:tblPr>
        <w:tblStyle w:val="Cuadrculamedia1-nfasis6"/>
        <w:tblW w:w="9628" w:type="dxa"/>
        <w:jc w:val="center"/>
        <w:shd w:val="clear" w:color="auto" w:fill="FDE4D0"/>
        <w:tblLayout w:type="fixed"/>
        <w:tblLook w:val="04A0" w:firstRow="1" w:lastRow="0" w:firstColumn="1" w:lastColumn="0" w:noHBand="0" w:noVBand="1"/>
      </w:tblPr>
      <w:tblGrid>
        <w:gridCol w:w="1981"/>
        <w:gridCol w:w="2693"/>
        <w:gridCol w:w="2410"/>
        <w:gridCol w:w="2544"/>
      </w:tblGrid>
      <w:tr w:rsidR="0091396B" w14:paraId="0D433547" w14:textId="77777777" w:rsidTr="0091396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27" w:type="dxa"/>
            <w:gridSpan w:val="4"/>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0D3033E3"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Noche extra en Osaka (Pre-tour) (Aplica para todas las temporadas) </w:t>
            </w:r>
          </w:p>
        </w:tc>
      </w:tr>
      <w:tr w:rsidR="0091396B" w14:paraId="041F5F10" w14:textId="77777777" w:rsidTr="0091396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65FA5E7"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Categoría </w:t>
            </w:r>
          </w:p>
        </w:tc>
        <w:tc>
          <w:tcPr>
            <w:tcW w:w="2693"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7E6C8933"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241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24D8542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c>
          <w:tcPr>
            <w:tcW w:w="2544"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1A2121EE"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TPL</w:t>
            </w:r>
          </w:p>
        </w:tc>
      </w:tr>
      <w:tr w:rsidR="0091396B" w14:paraId="0246A4EC"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28E93BF" w14:textId="77777777" w:rsidR="0091396B" w:rsidRDefault="00000000">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Turista</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2C6E34C" w14:textId="692B73F0"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6977E6">
              <w:rPr>
                <w:rFonts w:ascii="Arial" w:eastAsia="Times New Roman" w:hAnsi="Arial" w:cs="Arial"/>
                <w:color w:val="000000" w:themeColor="text1"/>
                <w:sz w:val="18"/>
                <w:szCs w:val="18"/>
                <w:lang w:eastAsia="es-ES"/>
              </w:rPr>
              <w:t>300</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30ABD70" w14:textId="0C6C1E0C"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6977E6">
              <w:rPr>
                <w:rFonts w:ascii="Arial" w:eastAsia="Times New Roman" w:hAnsi="Arial" w:cs="Arial"/>
                <w:color w:val="000000" w:themeColor="text1"/>
                <w:sz w:val="18"/>
                <w:szCs w:val="18"/>
                <w:lang w:eastAsia="es-ES"/>
              </w:rPr>
              <w:t>74</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E126201" w14:textId="74A00109"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1</w:t>
            </w:r>
            <w:r w:rsidR="006977E6">
              <w:rPr>
                <w:rFonts w:ascii="Arial" w:eastAsia="Times New Roman" w:hAnsi="Arial" w:cs="Arial"/>
                <w:color w:val="000000" w:themeColor="text1"/>
                <w:sz w:val="18"/>
                <w:szCs w:val="18"/>
                <w:lang w:eastAsia="es-ES"/>
              </w:rPr>
              <w:t>64</w:t>
            </w:r>
          </w:p>
        </w:tc>
      </w:tr>
      <w:tr w:rsidR="0091396B" w14:paraId="7325AD16" w14:textId="77777777" w:rsidTr="0091396B">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B319C11"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Superior</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93D2A11" w14:textId="2A289713"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6977E6">
              <w:rPr>
                <w:rFonts w:ascii="Arial" w:eastAsia="Times New Roman" w:hAnsi="Arial" w:cs="Arial"/>
                <w:color w:val="000000" w:themeColor="text1"/>
                <w:sz w:val="18"/>
                <w:szCs w:val="18"/>
                <w:lang w:eastAsia="es-ES"/>
              </w:rPr>
              <w:t>87</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A83C2B0" w14:textId="0C4A19F0"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6977E6">
              <w:rPr>
                <w:rFonts w:ascii="Arial" w:eastAsia="Times New Roman" w:hAnsi="Arial" w:cs="Arial"/>
                <w:color w:val="000000" w:themeColor="text1"/>
                <w:sz w:val="18"/>
                <w:szCs w:val="18"/>
                <w:lang w:eastAsia="es-ES"/>
              </w:rPr>
              <w:t>21</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BD0C515" w14:textId="086FB18C"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6977E6">
              <w:rPr>
                <w:rFonts w:ascii="Arial" w:eastAsia="Times New Roman" w:hAnsi="Arial" w:cs="Arial"/>
                <w:color w:val="000000" w:themeColor="text1"/>
                <w:sz w:val="18"/>
                <w:szCs w:val="18"/>
                <w:lang w:eastAsia="es-ES"/>
              </w:rPr>
              <w:t>211</w:t>
            </w:r>
          </w:p>
        </w:tc>
      </w:tr>
      <w:tr w:rsidR="0091396B" w14:paraId="3F62AA5C"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76E2BDE"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 xml:space="preserve">Lujo </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8959554" w14:textId="5867A80B"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6977E6">
              <w:rPr>
                <w:rFonts w:ascii="Arial" w:eastAsia="Times New Roman" w:hAnsi="Arial" w:cs="Arial"/>
                <w:color w:val="000000" w:themeColor="text1"/>
                <w:sz w:val="18"/>
                <w:szCs w:val="18"/>
                <w:lang w:eastAsia="es-ES"/>
              </w:rPr>
              <w:t>710</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D8E7B67" w14:textId="30756579"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6977E6">
              <w:rPr>
                <w:rFonts w:ascii="Arial" w:eastAsia="Times New Roman" w:hAnsi="Arial" w:cs="Arial"/>
                <w:color w:val="000000" w:themeColor="text1"/>
                <w:sz w:val="18"/>
                <w:szCs w:val="18"/>
                <w:lang w:eastAsia="es-ES"/>
              </w:rPr>
              <w:t>55</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E20E7A0"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N/A</w:t>
            </w:r>
          </w:p>
        </w:tc>
      </w:tr>
    </w:tbl>
    <w:p w14:paraId="472E5EF8" w14:textId="77777777" w:rsidR="0091396B" w:rsidRDefault="0091396B">
      <w:pPr>
        <w:pStyle w:val="Standard"/>
        <w:spacing w:after="0" w:line="240" w:lineRule="auto"/>
        <w:rPr>
          <w:rFonts w:ascii="Arial" w:eastAsia="Times New Roman" w:hAnsi="Arial" w:cs="Arial"/>
          <w:color w:val="E36C0A"/>
          <w:sz w:val="18"/>
          <w:szCs w:val="18"/>
          <w:u w:val="single"/>
          <w:lang w:eastAsia="es-ES"/>
        </w:rPr>
      </w:pPr>
    </w:p>
    <w:tbl>
      <w:tblPr>
        <w:tblStyle w:val="Cuadrculamedia1-nfasis6"/>
        <w:tblW w:w="9628" w:type="dxa"/>
        <w:jc w:val="center"/>
        <w:shd w:val="clear" w:color="auto" w:fill="FDE4D0"/>
        <w:tblLayout w:type="fixed"/>
        <w:tblLook w:val="04A0" w:firstRow="1" w:lastRow="0" w:firstColumn="1" w:lastColumn="0" w:noHBand="0" w:noVBand="1"/>
      </w:tblPr>
      <w:tblGrid>
        <w:gridCol w:w="1981"/>
        <w:gridCol w:w="2693"/>
        <w:gridCol w:w="2410"/>
        <w:gridCol w:w="2544"/>
      </w:tblGrid>
      <w:tr w:rsidR="0091396B" w14:paraId="26E6C6AA" w14:textId="77777777" w:rsidTr="0091396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27" w:type="dxa"/>
            <w:gridSpan w:val="4"/>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58FE17E0"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Noche extra en Tokio (Post-tour) (Aplica para todas las temporadas) </w:t>
            </w:r>
          </w:p>
        </w:tc>
      </w:tr>
      <w:tr w:rsidR="0091396B" w14:paraId="2B9FD541" w14:textId="77777777" w:rsidTr="0091396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7E603CDF" w14:textId="77777777" w:rsidR="0091396B" w:rsidRDefault="00000000">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 xml:space="preserve">Categoría </w:t>
            </w:r>
          </w:p>
        </w:tc>
        <w:tc>
          <w:tcPr>
            <w:tcW w:w="2693"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D0C446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SGL</w:t>
            </w:r>
          </w:p>
        </w:tc>
        <w:tc>
          <w:tcPr>
            <w:tcW w:w="241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AA8F3F7"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DBL</w:t>
            </w:r>
          </w:p>
        </w:tc>
        <w:tc>
          <w:tcPr>
            <w:tcW w:w="2544"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6EA42EAF" w14:textId="77777777"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TPL</w:t>
            </w:r>
          </w:p>
        </w:tc>
      </w:tr>
      <w:tr w:rsidR="0091396B" w14:paraId="1E0046AC"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DC4E4D3" w14:textId="77777777" w:rsidR="0091396B" w:rsidRDefault="00000000">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Turista</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58B2DB1" w14:textId="00D33ABE"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6977E6">
              <w:rPr>
                <w:rFonts w:ascii="Arial" w:eastAsia="Times New Roman" w:hAnsi="Arial" w:cs="Arial"/>
                <w:color w:val="000000" w:themeColor="text1"/>
                <w:sz w:val="18"/>
                <w:szCs w:val="18"/>
                <w:lang w:eastAsia="es-ES"/>
              </w:rPr>
              <w:t>95</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764E498" w14:textId="707326C3"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6977E6">
              <w:rPr>
                <w:rFonts w:ascii="Arial" w:eastAsia="Times New Roman" w:hAnsi="Arial" w:cs="Arial"/>
                <w:color w:val="000000" w:themeColor="text1"/>
                <w:sz w:val="18"/>
                <w:szCs w:val="18"/>
                <w:lang w:eastAsia="es-ES"/>
              </w:rPr>
              <w:t>2</w:t>
            </w:r>
            <w:r>
              <w:rPr>
                <w:rFonts w:ascii="Arial" w:eastAsia="Times New Roman" w:hAnsi="Arial" w:cs="Arial"/>
                <w:color w:val="000000" w:themeColor="text1"/>
                <w:sz w:val="18"/>
                <w:szCs w:val="18"/>
                <w:lang w:eastAsia="es-ES"/>
              </w:rPr>
              <w:t>1</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4A2A0D0" w14:textId="5FC540B5"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6977E6">
              <w:rPr>
                <w:rFonts w:ascii="Arial" w:eastAsia="Times New Roman" w:hAnsi="Arial" w:cs="Arial"/>
                <w:color w:val="000000" w:themeColor="text1"/>
                <w:sz w:val="18"/>
                <w:szCs w:val="18"/>
                <w:lang w:eastAsia="es-ES"/>
              </w:rPr>
              <w:t>211</w:t>
            </w:r>
          </w:p>
        </w:tc>
      </w:tr>
      <w:tr w:rsidR="0091396B" w14:paraId="69F51B30" w14:textId="77777777" w:rsidTr="0091396B">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BA3F8BF"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Superior</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C8A7D12" w14:textId="301C763E"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6977E6">
              <w:rPr>
                <w:rFonts w:ascii="Arial" w:eastAsia="Times New Roman" w:hAnsi="Arial" w:cs="Arial"/>
                <w:color w:val="000000" w:themeColor="text1"/>
                <w:sz w:val="18"/>
                <w:szCs w:val="18"/>
                <w:lang w:eastAsia="es-ES"/>
              </w:rPr>
              <w:t>426</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7ECF288" w14:textId="141AE25E"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6977E6">
              <w:rPr>
                <w:rFonts w:ascii="Arial" w:eastAsia="Times New Roman" w:hAnsi="Arial" w:cs="Arial"/>
                <w:color w:val="000000" w:themeColor="text1"/>
                <w:sz w:val="18"/>
                <w:szCs w:val="18"/>
                <w:lang w:eastAsia="es-ES"/>
              </w:rPr>
              <w:t>37</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82120D3" w14:textId="5BAB6341" w:rsidR="0091396B"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2</w:t>
            </w:r>
            <w:r w:rsidR="006977E6">
              <w:rPr>
                <w:rFonts w:ascii="Arial" w:eastAsia="Times New Roman" w:hAnsi="Arial" w:cs="Arial"/>
                <w:color w:val="000000" w:themeColor="text1"/>
                <w:sz w:val="18"/>
                <w:szCs w:val="18"/>
                <w:lang w:eastAsia="es-ES"/>
              </w:rPr>
              <w:t>27</w:t>
            </w:r>
          </w:p>
        </w:tc>
      </w:tr>
      <w:tr w:rsidR="0091396B" w14:paraId="338BFC2D" w14:textId="77777777" w:rsidTr="0091396B">
        <w:trPr>
          <w:trHeight w:val="453"/>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B20E6C9" w14:textId="77777777" w:rsidR="0091396B" w:rsidRDefault="00000000">
            <w:pPr>
              <w:widowControl w:val="0"/>
              <w:spacing w:after="0" w:line="240" w:lineRule="auto"/>
              <w:rPr>
                <w:rFonts w:ascii="Arial" w:eastAsia="Times New Roman" w:hAnsi="Arial" w:cs="Arial"/>
                <w:bCs w:val="0"/>
                <w:color w:val="000000" w:themeColor="text1"/>
                <w:sz w:val="18"/>
                <w:szCs w:val="18"/>
                <w:lang w:eastAsia="es-ES"/>
              </w:rPr>
            </w:pPr>
            <w:r>
              <w:rPr>
                <w:rFonts w:ascii="Arial" w:eastAsia="Times New Roman" w:hAnsi="Arial" w:cs="Arial"/>
                <w:bCs w:val="0"/>
                <w:color w:val="000000" w:themeColor="text1"/>
                <w:sz w:val="18"/>
                <w:szCs w:val="18"/>
                <w:lang w:eastAsia="es-ES"/>
              </w:rPr>
              <w:t xml:space="preserve">Lujo </w:t>
            </w:r>
          </w:p>
        </w:tc>
        <w:tc>
          <w:tcPr>
            <w:tcW w:w="269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842B1DE" w14:textId="4201574F"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6977E6">
              <w:rPr>
                <w:rFonts w:ascii="Arial" w:eastAsia="Times New Roman" w:hAnsi="Arial" w:cs="Arial"/>
                <w:color w:val="000000" w:themeColor="text1"/>
                <w:sz w:val="18"/>
                <w:szCs w:val="18"/>
                <w:lang w:eastAsia="es-ES"/>
              </w:rPr>
              <w:t>624</w:t>
            </w:r>
          </w:p>
        </w:tc>
        <w:tc>
          <w:tcPr>
            <w:tcW w:w="241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1AE6D6F" w14:textId="627AB44C"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w:t>
            </w:r>
            <w:r w:rsidR="006977E6">
              <w:rPr>
                <w:rFonts w:ascii="Arial" w:eastAsia="Times New Roman" w:hAnsi="Arial" w:cs="Arial"/>
                <w:color w:val="000000" w:themeColor="text1"/>
                <w:sz w:val="18"/>
                <w:szCs w:val="18"/>
                <w:lang w:eastAsia="es-ES"/>
              </w:rPr>
              <w:t>55</w:t>
            </w:r>
          </w:p>
        </w:tc>
        <w:tc>
          <w:tcPr>
            <w:tcW w:w="254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BA928B8" w14:textId="77777777" w:rsidR="0091396B"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N/A</w:t>
            </w:r>
          </w:p>
        </w:tc>
      </w:tr>
    </w:tbl>
    <w:p w14:paraId="1C562251" w14:textId="77777777" w:rsidR="0091396B" w:rsidRDefault="0091396B">
      <w:pPr>
        <w:spacing w:after="0" w:line="240" w:lineRule="auto"/>
        <w:rPr>
          <w:rFonts w:ascii="Arial" w:eastAsia="Times New Roman" w:hAnsi="Arial" w:cs="Arial"/>
          <w:b/>
          <w:color w:val="4BACC6" w:themeColor="accent5"/>
          <w:sz w:val="16"/>
          <w:szCs w:val="18"/>
          <w:lang w:eastAsia="es-ES"/>
        </w:rPr>
      </w:pPr>
    </w:p>
    <w:p w14:paraId="2F6F3A58" w14:textId="77777777" w:rsidR="0091396B" w:rsidRDefault="00000000">
      <w:pPr>
        <w:spacing w:after="0" w:line="240" w:lineRule="auto"/>
        <w:rPr>
          <w:rFonts w:ascii="Arial" w:eastAsia="Times New Roman" w:hAnsi="Arial" w:cs="Arial"/>
          <w:b/>
          <w:color w:val="000000" w:themeColor="text1"/>
          <w:sz w:val="16"/>
          <w:szCs w:val="18"/>
          <w:lang w:eastAsia="es-ES"/>
        </w:rPr>
      </w:pPr>
      <w:r>
        <w:rPr>
          <w:rFonts w:ascii="Arial" w:eastAsia="Times New Roman" w:hAnsi="Arial" w:cs="Arial"/>
          <w:b/>
          <w:color w:val="000000" w:themeColor="text1"/>
          <w:sz w:val="16"/>
          <w:szCs w:val="18"/>
          <w:lang w:eastAsia="es-ES"/>
        </w:rPr>
        <w:t>IMPORTANTE</w:t>
      </w:r>
    </w:p>
    <w:p w14:paraId="591E0F4B"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Los precios son por persona por noche.</w:t>
      </w:r>
    </w:p>
    <w:p w14:paraId="713D9B77"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*Régimen: Alojamiento y desayuno.</w:t>
      </w:r>
    </w:p>
    <w:p w14:paraId="638221A9"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*Disponibilidad no garantizada.</w:t>
      </w:r>
    </w:p>
    <w:p w14:paraId="12522CEF" w14:textId="77777777" w:rsidR="0091396B" w:rsidRDefault="00000000">
      <w:pPr>
        <w:suppressAutoHyphens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*En caso de que soliciten noches extras para las fechas de Golden Week o fin de año, son bajo petición. Es posible que conlleven suplemento.</w:t>
      </w:r>
    </w:p>
    <w:p w14:paraId="75928CCF" w14:textId="77777777" w:rsidR="0091396B" w:rsidRDefault="00000000">
      <w:pPr>
        <w:widowControl w:val="0"/>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*En caso de que deseen noches extras fuera del circuito o fechas especiales, por favor consultar.</w:t>
      </w:r>
    </w:p>
    <w:p w14:paraId="1230E60D" w14:textId="77777777" w:rsidR="0091396B" w:rsidRDefault="0091396B">
      <w:pPr>
        <w:widowControl w:val="0"/>
        <w:spacing w:after="0" w:line="240" w:lineRule="auto"/>
        <w:rPr>
          <w:rFonts w:ascii="Arial" w:eastAsia="Times New Roman" w:hAnsi="Arial" w:cs="Arial"/>
          <w:color w:val="000000" w:themeColor="text1"/>
          <w:sz w:val="18"/>
          <w:szCs w:val="18"/>
          <w:lang w:eastAsia="es-ES"/>
        </w:rPr>
      </w:pPr>
    </w:p>
    <w:p w14:paraId="78F63625" w14:textId="77777777" w:rsidR="0091396B" w:rsidRDefault="00000000">
      <w:pPr>
        <w:widowControl w:val="0"/>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SERVICIOS EXTRAS (ENTRADAS, VISITAS ADICIONALES, ACTIVIDADES, ETC)</w:t>
      </w:r>
    </w:p>
    <w:p w14:paraId="188816D7" w14:textId="77777777" w:rsidR="0091396B" w:rsidRDefault="00000000">
      <w:pPr>
        <w:pStyle w:val="Standard"/>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Fecha límite para las reservas: 45 días antes de la llegada a Japón en horario japonés.</w:t>
      </w:r>
    </w:p>
    <w:p w14:paraId="37E0F113" w14:textId="77777777" w:rsidR="0091396B" w:rsidRDefault="00000000">
      <w:pPr>
        <w:pStyle w:val="Standard"/>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***Las reservas se cierran 45 días antes de la llegada y pasada esa fecha cualquier cambio o servicio añadido</w:t>
      </w:r>
    </w:p>
    <w:p w14:paraId="4B8D3DDE" w14:textId="77777777" w:rsidR="0091396B" w:rsidRDefault="00000000">
      <w:pPr>
        <w:pStyle w:val="Standard"/>
        <w:spacing w:after="0" w:line="240" w:lineRule="auto"/>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conllevará un suplemento por gestión de urgencia (Consultar suplemento). La solicitud de cambios o nuevos servicios no se pueden garantizar después de la fecha límite de reserva.</w:t>
      </w:r>
    </w:p>
    <w:p w14:paraId="048B50EF" w14:textId="77777777" w:rsidR="0091396B" w:rsidRDefault="0091396B">
      <w:pPr>
        <w:pStyle w:val="Standard"/>
        <w:spacing w:after="0" w:line="240" w:lineRule="auto"/>
        <w:rPr>
          <w:rFonts w:ascii="Arial" w:eastAsia="Times New Roman" w:hAnsi="Arial" w:cs="Arial"/>
          <w:b/>
          <w:color w:val="E36C0A"/>
          <w:sz w:val="18"/>
          <w:szCs w:val="18"/>
          <w:u w:val="single"/>
          <w:lang w:val="es-MX" w:eastAsia="es-ES"/>
        </w:rPr>
      </w:pPr>
    </w:p>
    <w:p w14:paraId="6FAC87C9" w14:textId="77777777" w:rsidR="0091396B" w:rsidRDefault="00000000">
      <w:pPr>
        <w:pStyle w:val="Standard"/>
        <w:spacing w:after="0" w:line="240" w:lineRule="auto"/>
      </w:pPr>
      <w:r>
        <w:rPr>
          <w:rFonts w:ascii="Arial" w:eastAsia="Times New Roman" w:hAnsi="Arial" w:cs="Arial"/>
          <w:b/>
          <w:color w:val="E36C0A"/>
          <w:sz w:val="18"/>
          <w:szCs w:val="18"/>
          <w:u w:val="single"/>
          <w:lang w:eastAsia="es-ES"/>
        </w:rPr>
        <w:t>NOTAS IMPORTANTES:</w:t>
      </w:r>
    </w:p>
    <w:p w14:paraId="48E2153E" w14:textId="77777777" w:rsidR="0091396B" w:rsidRDefault="00000000">
      <w:pPr>
        <w:pStyle w:val="Sinespaciado"/>
        <w:widowControl w:val="0"/>
        <w:numPr>
          <w:ilvl w:val="0"/>
          <w:numId w:val="2"/>
        </w:numPr>
        <w:jc w:val="both"/>
        <w:textAlignment w:val="baseline"/>
        <w:rPr>
          <w:lang w:val="es-ES"/>
        </w:rPr>
      </w:pPr>
      <w:r>
        <w:rPr>
          <w:rFonts w:ascii="Arial" w:hAnsi="Arial" w:cs="Arial"/>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2455C2AB" w14:textId="77777777" w:rsidR="0091396B" w:rsidRDefault="00000000">
      <w:pPr>
        <w:pStyle w:val="Sinespaciado"/>
        <w:widowControl w:val="0"/>
        <w:numPr>
          <w:ilvl w:val="0"/>
          <w:numId w:val="2"/>
        </w:numPr>
        <w:jc w:val="both"/>
        <w:textAlignment w:val="baseline"/>
        <w:rPr>
          <w:lang w:val="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0919D71E"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La vigencia de su pasaporte deberá tener mínimo seis meses a partir de la fecha de finalización de su viaje.</w:t>
      </w:r>
    </w:p>
    <w:p w14:paraId="3F5E47D4"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1EF6771F"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val="es-ES_tradnl" w:eastAsia="es-ES"/>
        </w:rPr>
        <w:t>Los servicios de traslados y excursiones en esta cotización son otorgados como servicios regulares, estos servicios están sujetos a horarios preestablecidos</w:t>
      </w:r>
    </w:p>
    <w:p w14:paraId="70449156"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val="es-ES_tradnl" w:eastAsia="es-ES"/>
        </w:rPr>
        <w:t>Cualquier servicio adicional durante el viaje debe ser pagado por el cliente.</w:t>
      </w:r>
    </w:p>
    <w:p w14:paraId="11888F79"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lastRenderedPageBreak/>
        <w:t xml:space="preserve">Los horarios de registro de entrada (Check-In) y salida (Check Out) de los hoteles están sujetos a las formalidades de cada hotel, pudiendo tener los siguientes horarios: Check In 15:00 Hrs. y Check Out 11:00 Hrs. (Mañana). En caso de que la llegada fuese antes del horario establecido, existe la posibilidad de que la habitación no sea facilitada hasta el horario correspondiente. </w:t>
      </w:r>
      <w:r>
        <w:rPr>
          <w:rFonts w:ascii="Arial" w:hAnsi="Arial" w:cs="Arial"/>
          <w:sz w:val="18"/>
          <w:szCs w:val="18"/>
        </w:rPr>
        <w:t>Si su avión regresa por la tarde, el hotel podrá mantener sus pertenencias.</w:t>
      </w:r>
    </w:p>
    <w:p w14:paraId="3EF4D8EB"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CIRCUITOS REGULARES Y GARANTIZADOS.</w:t>
      </w:r>
    </w:p>
    <w:p w14:paraId="52327F8B" w14:textId="77777777" w:rsidR="0091396B" w:rsidRDefault="00000000">
      <w:pPr>
        <w:pStyle w:val="Prrafodelista"/>
        <w:widowControl w:val="0"/>
        <w:spacing w:line="240" w:lineRule="auto"/>
        <w:jc w:val="both"/>
      </w:pPr>
      <w:r>
        <w:rPr>
          <w:rFonts w:ascii="Arial" w:hAnsi="Arial" w:cs="Arial"/>
          <w:sz w:val="18"/>
          <w:szCs w:val="18"/>
          <w:lang w:eastAsia="es-ES"/>
        </w:rPr>
        <w:t>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Tourmundial</w:t>
      </w:r>
    </w:p>
    <w:p w14:paraId="7653DEF8" w14:textId="77777777" w:rsidR="0091396B" w:rsidRDefault="00000000">
      <w:pPr>
        <w:pStyle w:val="Prrafodelista"/>
        <w:widowControl w:val="0"/>
        <w:spacing w:line="240" w:lineRule="auto"/>
        <w:jc w:val="both"/>
        <w:rPr>
          <w:rFonts w:ascii="Arial" w:hAnsi="Arial" w:cs="Arial"/>
          <w:sz w:val="18"/>
          <w:szCs w:val="18"/>
          <w:lang w:eastAsia="es-ES"/>
        </w:rPr>
      </w:pPr>
      <w:r>
        <w:rPr>
          <w:rFonts w:ascii="Arial" w:hAnsi="Arial" w:cs="Arial"/>
          <w:sz w:val="18"/>
          <w:szCs w:val="18"/>
          <w:lang w:eastAsia="es-ES"/>
        </w:rPr>
        <w:t>Si los clientes desean otro hotel, deberán solicitar SERVICIOS PRIVADOS y en ese caso, la elección es de ellos, pagando el importe correspondiente por SERVICIOS PRIVADOS, FIT y/o a la carta.</w:t>
      </w:r>
    </w:p>
    <w:p w14:paraId="0A9DCA61" w14:textId="77777777" w:rsidR="0091396B" w:rsidRDefault="00000000">
      <w:pPr>
        <w:pStyle w:val="Prrafodelista"/>
        <w:widowControl w:val="0"/>
        <w:numPr>
          <w:ilvl w:val="0"/>
          <w:numId w:val="2"/>
        </w:numPr>
        <w:spacing w:line="240" w:lineRule="auto"/>
        <w:jc w:val="both"/>
        <w:rPr>
          <w:rFonts w:ascii="Arial" w:hAnsi="Arial" w:cs="Arial"/>
          <w:sz w:val="18"/>
          <w:szCs w:val="18"/>
          <w:lang w:eastAsia="es-ES"/>
        </w:rPr>
      </w:pPr>
      <w:r>
        <w:rPr>
          <w:rFonts w:ascii="Arial" w:hAnsi="Arial" w:cs="Arial"/>
          <w:sz w:val="18"/>
          <w:szCs w:val="18"/>
          <w:lang w:eastAsia="es-ES"/>
        </w:rPr>
        <w:t>Tourmundial,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6269AF7F"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En caso de incidencia deberá denunciarlo en la Policía, para posteriores gestiones con su seguro. Tourmundial no indemnizará ni se responsabilizará en ningún caso por estos motivos, al no tener control ni poder controlar el equipaje de los clientes.</w:t>
      </w:r>
    </w:p>
    <w:p w14:paraId="0B7E8730"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rPr>
        <w:t xml:space="preserve">En la categoría turista, la cama de matrimonio no está disponible. Como la cama de matrimonio no es común en Japón, la mayoría de los hoteles de categoría estándar no dispone de ese tipo de habitación. Por lo tanto, la </w:t>
      </w:r>
      <w:r>
        <w:rPr>
          <w:rFonts w:ascii="Arial" w:hAnsi="Arial" w:cs="Arial"/>
          <w:b/>
          <w:sz w:val="18"/>
          <w:szCs w:val="18"/>
        </w:rPr>
        <w:t>categoría turista no se recomienda para los clientes de luna de miel</w:t>
      </w:r>
      <w:r>
        <w:rPr>
          <w:rFonts w:ascii="Arial" w:hAnsi="Arial" w:cs="Arial"/>
          <w:sz w:val="18"/>
          <w:szCs w:val="18"/>
        </w:rPr>
        <w:t>. Los pasajeros pueden solicitar cama de matrimonio en Kyoto y Tokyo en las categorías superior y lujo sin suplemento, aunque no lo podemos garantizar ya que depende de la disponibilidad de cada hotel.</w:t>
      </w:r>
    </w:p>
    <w:p w14:paraId="1014ED12"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rPr>
        <w:t>La habitación de uso individual puede ser más pequeña que la twin.</w:t>
      </w:r>
    </w:p>
    <w:p w14:paraId="0DD77A99" w14:textId="77777777" w:rsidR="0091396B" w:rsidRDefault="00000000">
      <w:pPr>
        <w:pStyle w:val="Prrafodelista"/>
        <w:numPr>
          <w:ilvl w:val="0"/>
          <w:numId w:val="2"/>
        </w:numPr>
        <w:spacing w:after="0" w:line="240" w:lineRule="auto"/>
        <w:jc w:val="both"/>
        <w:rPr>
          <w:rFonts w:ascii="Arial" w:hAnsi="Arial" w:cs="Arial"/>
          <w:b/>
          <w:sz w:val="18"/>
          <w:szCs w:val="18"/>
        </w:rPr>
      </w:pPr>
      <w:r>
        <w:rPr>
          <w:rFonts w:ascii="Arial" w:hAnsi="Arial" w:cs="Arial"/>
          <w:sz w:val="18"/>
          <w:szCs w:val="18"/>
        </w:rPr>
        <w:t xml:space="preserve">La habitación triple será twin con una cama extra. La tercera cama puede ser más pequeña que las dos principales o puede ser sofá cama y pueden ser muy estrechas. La habitación triple no se garantiza hasta recibir confirmación por parte de los hoteles. </w:t>
      </w:r>
      <w:r>
        <w:rPr>
          <w:rFonts w:ascii="Arial" w:hAnsi="Arial" w:cs="Arial"/>
          <w:b/>
          <w:sz w:val="18"/>
          <w:szCs w:val="18"/>
        </w:rPr>
        <w:t>No recomendamos habitaciones triples para adultos.</w:t>
      </w:r>
    </w:p>
    <w:p w14:paraId="1E86F5C2"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Nuestra Organización, Tourmundial,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14:paraId="3A8ED377" w14:textId="77777777" w:rsidR="0091396B" w:rsidRDefault="00000000">
      <w:pPr>
        <w:pStyle w:val="Prrafodelista"/>
        <w:numPr>
          <w:ilvl w:val="0"/>
          <w:numId w:val="2"/>
        </w:numPr>
        <w:spacing w:after="0" w:line="240" w:lineRule="auto"/>
        <w:jc w:val="both"/>
        <w:rPr>
          <w:rFonts w:ascii="Arial" w:hAnsi="Arial" w:cs="Arial"/>
          <w:b/>
          <w:sz w:val="18"/>
          <w:szCs w:val="18"/>
        </w:rPr>
      </w:pPr>
      <w:r>
        <w:rPr>
          <w:rFonts w:ascii="Arial" w:hAnsi="Arial" w:cs="Arial"/>
          <w:b/>
          <w:sz w:val="18"/>
          <w:szCs w:val="18"/>
          <w:lang w:eastAsia="es-ES"/>
        </w:rPr>
        <w:t xml:space="preserve">CAMBIOS Y MODIFICACIONES: No permitidos una vez que la reserva ya está confirmada </w:t>
      </w:r>
    </w:p>
    <w:p w14:paraId="14535AB8" w14:textId="77777777" w:rsidR="0091396B" w:rsidRDefault="00000000">
      <w:pPr>
        <w:pStyle w:val="Prrafodelista"/>
        <w:widowControl w:val="0"/>
        <w:numPr>
          <w:ilvl w:val="0"/>
          <w:numId w:val="2"/>
        </w:numPr>
        <w:spacing w:after="0" w:line="240" w:lineRule="auto"/>
        <w:jc w:val="both"/>
        <w:textAlignment w:val="baseline"/>
      </w:pPr>
      <w:r>
        <w:rPr>
          <w:rFonts w:ascii="Arial" w:hAnsi="Arial" w:cs="Arial"/>
          <w:sz w:val="18"/>
          <w:szCs w:val="18"/>
          <w:lang w:eastAsia="es-ES"/>
        </w:rPr>
        <w:t>Los días libres, NO INCLUYEN servicio de guía y transporte.</w:t>
      </w:r>
    </w:p>
    <w:p w14:paraId="5CCBFA31" w14:textId="77777777" w:rsidR="0091396B" w:rsidRDefault="00000000">
      <w:pPr>
        <w:pStyle w:val="Prrafodelista"/>
        <w:widowControl w:val="0"/>
        <w:numPr>
          <w:ilvl w:val="0"/>
          <w:numId w:val="2"/>
        </w:numPr>
        <w:spacing w:after="0" w:line="240" w:lineRule="exact"/>
        <w:contextualSpacing w:val="0"/>
        <w:jc w:val="both"/>
        <w:textAlignment w:val="baseline"/>
      </w:pPr>
      <w:r>
        <w:rPr>
          <w:rFonts w:ascii="Arial" w:hAnsi="Arial" w:cs="Arial"/>
          <w:b/>
          <w:sz w:val="18"/>
          <w:szCs w:val="18"/>
          <w:u w:val="single"/>
          <w:lang w:eastAsia="es-ES"/>
        </w:rPr>
        <w:t>.</w:t>
      </w:r>
    </w:p>
    <w:p w14:paraId="184A103B" w14:textId="77777777" w:rsidR="0091396B" w:rsidRDefault="0091396B">
      <w:pPr>
        <w:pStyle w:val="Standard"/>
        <w:widowControl w:val="0"/>
        <w:spacing w:after="0" w:line="240" w:lineRule="auto"/>
        <w:jc w:val="both"/>
        <w:rPr>
          <w:rFonts w:ascii="Arial" w:eastAsia="Times New Roman" w:hAnsi="Arial" w:cs="Arial"/>
          <w:b/>
          <w:color w:val="E36C0A"/>
          <w:sz w:val="18"/>
          <w:szCs w:val="18"/>
          <w:u w:val="single"/>
          <w:lang w:eastAsia="es-ES"/>
        </w:rPr>
      </w:pPr>
    </w:p>
    <w:p w14:paraId="6C5D6685" w14:textId="77777777" w:rsidR="0091396B" w:rsidRDefault="0091396B">
      <w:pPr>
        <w:pStyle w:val="Standard"/>
        <w:widowControl w:val="0"/>
        <w:spacing w:after="0" w:line="240" w:lineRule="auto"/>
        <w:jc w:val="center"/>
        <w:rPr>
          <w:rFonts w:ascii="Arial" w:eastAsia="Times New Roman" w:hAnsi="Arial" w:cs="Arial"/>
          <w:b/>
          <w:color w:val="E36C0A"/>
          <w:sz w:val="18"/>
          <w:szCs w:val="18"/>
          <w:u w:val="single"/>
          <w:lang w:eastAsia="es-ES"/>
        </w:rPr>
      </w:pPr>
    </w:p>
    <w:p w14:paraId="5632FA45" w14:textId="77777777" w:rsidR="0091396B" w:rsidRDefault="00000000">
      <w:pPr>
        <w:pStyle w:val="Standard"/>
        <w:widowControl w:val="0"/>
        <w:spacing w:after="0" w:line="240" w:lineRule="auto"/>
        <w:jc w:val="center"/>
      </w:pPr>
      <w:r>
        <w:rPr>
          <w:rFonts w:ascii="Arial" w:eastAsia="Times New Roman" w:hAnsi="Arial" w:cs="Arial"/>
          <w:b/>
          <w:color w:val="E36C0A"/>
          <w:sz w:val="18"/>
          <w:szCs w:val="18"/>
          <w:u w:val="single"/>
          <w:lang w:eastAsia="es-ES"/>
        </w:rPr>
        <w:t>AVISO DE PRIVACIDAD:</w:t>
      </w:r>
    </w:p>
    <w:p w14:paraId="7CB80FF1" w14:textId="77777777" w:rsidR="0091396B" w:rsidRDefault="00000000">
      <w:pPr>
        <w:pStyle w:val="Standard"/>
        <w:widowControl w:val="0"/>
        <w:jc w:val="both"/>
      </w:pPr>
      <w:r>
        <w:rPr>
          <w:rFonts w:ascii="Arial" w:hAnsi="Arial" w:cs="Arial"/>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sidR="0091396B">
          <w:rPr>
            <w:rStyle w:val="Hipervnculo1"/>
            <w:rFonts w:ascii="Arial" w:hAnsi="Arial" w:cs="Arial"/>
            <w:sz w:val="18"/>
            <w:szCs w:val="18"/>
          </w:rPr>
          <w:t>www.tourmundial.mx</w:t>
        </w:r>
      </w:hyperlink>
    </w:p>
    <w:p w14:paraId="3C487973" w14:textId="77777777" w:rsidR="0091396B" w:rsidRDefault="0091396B">
      <w:pPr>
        <w:pStyle w:val="Sinespaciado"/>
        <w:widowControl w:val="0"/>
        <w:jc w:val="center"/>
        <w:rPr>
          <w:rFonts w:ascii="Arial" w:hAnsi="Arial" w:cs="Arial"/>
          <w:b/>
          <w:color w:val="E36C0A"/>
          <w:sz w:val="18"/>
          <w:szCs w:val="18"/>
          <w:u w:val="single"/>
          <w:lang w:val="es-ES" w:eastAsia="es-ES"/>
        </w:rPr>
      </w:pPr>
    </w:p>
    <w:p w14:paraId="43681601" w14:textId="77777777" w:rsidR="0091396B" w:rsidRDefault="0091396B">
      <w:pPr>
        <w:pStyle w:val="Sinespaciado"/>
        <w:widowControl w:val="0"/>
        <w:jc w:val="center"/>
        <w:rPr>
          <w:rFonts w:ascii="Arial" w:hAnsi="Arial" w:cs="Arial"/>
          <w:b/>
          <w:color w:val="E36C0A"/>
          <w:sz w:val="18"/>
          <w:szCs w:val="18"/>
          <w:u w:val="single"/>
          <w:lang w:val="es-ES" w:eastAsia="es-ES"/>
        </w:rPr>
      </w:pPr>
    </w:p>
    <w:p w14:paraId="0B210D6B" w14:textId="77777777" w:rsidR="0091396B" w:rsidRDefault="00000000">
      <w:pPr>
        <w:pStyle w:val="Sinespaciado"/>
        <w:widowControl w:val="0"/>
        <w:jc w:val="center"/>
        <w:rPr>
          <w:lang w:val="es-ES"/>
        </w:rPr>
      </w:pPr>
      <w:r>
        <w:rPr>
          <w:rFonts w:ascii="Arial" w:hAnsi="Arial" w:cs="Arial"/>
          <w:b/>
          <w:color w:val="E36C0A"/>
          <w:sz w:val="18"/>
          <w:szCs w:val="18"/>
          <w:u w:val="single"/>
          <w:lang w:val="es-ES" w:eastAsia="es-ES"/>
        </w:rPr>
        <w:t>VIGENCIA 22 DE DICIEMBRE  2022 AL 31 DE MARZO, 2026</w:t>
      </w:r>
      <w:r>
        <w:rPr>
          <w:rFonts w:ascii="Arial" w:hAnsi="Arial" w:cs="Arial"/>
          <w:b/>
          <w:color w:val="E36C0A"/>
          <w:sz w:val="18"/>
          <w:szCs w:val="18"/>
          <w:u w:val="single"/>
          <w:lang w:val="es-ES" w:eastAsia="es-ES"/>
        </w:rPr>
        <w:tab/>
        <w:t>.</w:t>
      </w:r>
    </w:p>
    <w:p w14:paraId="0E0C6850" w14:textId="77777777" w:rsidR="0091396B" w:rsidRDefault="0091396B">
      <w:pPr>
        <w:pStyle w:val="Sinespaciado"/>
        <w:widowControl w:val="0"/>
        <w:jc w:val="center"/>
        <w:rPr>
          <w:rFonts w:ascii="Arial" w:hAnsi="Arial" w:cs="Arial"/>
          <w:b/>
          <w:color w:val="FF0000"/>
          <w:sz w:val="18"/>
          <w:szCs w:val="18"/>
          <w:u w:val="single"/>
          <w:lang w:val="es-ES" w:eastAsia="es-ES"/>
        </w:rPr>
      </w:pPr>
    </w:p>
    <w:tbl>
      <w:tblPr>
        <w:tblW w:w="9061" w:type="dxa"/>
        <w:jc w:val="center"/>
        <w:tblLayout w:type="fixed"/>
        <w:tblLook w:val="0000" w:firstRow="0" w:lastRow="0" w:firstColumn="0" w:lastColumn="0" w:noHBand="0" w:noVBand="0"/>
      </w:tblPr>
      <w:tblGrid>
        <w:gridCol w:w="9061"/>
      </w:tblGrid>
      <w:tr w:rsidR="0091396B" w14:paraId="66CA6BC6" w14:textId="77777777">
        <w:trPr>
          <w:trHeight w:val="431"/>
          <w:jc w:val="center"/>
        </w:trPr>
        <w:tc>
          <w:tcPr>
            <w:tcW w:w="9061"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0D0A7F83" w14:textId="77777777" w:rsidR="0091396B" w:rsidRDefault="00000000">
            <w:pPr>
              <w:pStyle w:val="Sinespaciado"/>
              <w:widowControl w:val="0"/>
              <w:jc w:val="center"/>
            </w:pPr>
            <w:r>
              <w:rPr>
                <w:rFonts w:ascii="Arial" w:hAnsi="Arial" w:cs="Arial"/>
                <w:b/>
                <w:bCs/>
                <w:sz w:val="18"/>
                <w:szCs w:val="18"/>
                <w:u w:val="single"/>
                <w:lang w:val="es-ES" w:eastAsia="es-ES"/>
              </w:rPr>
              <w:t>POLÍTICAS DE CANCELACIÓN</w:t>
            </w:r>
          </w:p>
        </w:tc>
      </w:tr>
      <w:tr w:rsidR="0091396B" w14:paraId="304B25FB" w14:textId="77777777">
        <w:trPr>
          <w:trHeight w:val="1421"/>
          <w:jc w:val="center"/>
        </w:trPr>
        <w:tc>
          <w:tcPr>
            <w:tcW w:w="9061" w:type="dxa"/>
            <w:tcBorders>
              <w:left w:val="single" w:sz="8" w:space="0" w:color="F9B074"/>
              <w:bottom w:val="single" w:sz="8" w:space="0" w:color="F9B074"/>
              <w:right w:val="single" w:sz="8" w:space="0" w:color="F9B074"/>
            </w:tcBorders>
            <w:shd w:val="clear" w:color="auto" w:fill="FDE4D0"/>
            <w:vAlign w:val="center"/>
          </w:tcPr>
          <w:p w14:paraId="17CE6607"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hasta 23 días antes de la salida                                                        No hay gastos de cancelación</w:t>
            </w:r>
          </w:p>
          <w:p w14:paraId="642CCAF2"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entre 22 y 17 días antes de la salida                                                         20% del precio del tour</w:t>
            </w:r>
          </w:p>
          <w:p w14:paraId="25728CCB"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entre 16 y 11 días antes de la salida                                                           40% del precio del tour</w:t>
            </w:r>
          </w:p>
          <w:p w14:paraId="36900A49"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entre 10 y 7 días antes de la salida                                                             60% del precio del tour</w:t>
            </w:r>
          </w:p>
          <w:p w14:paraId="4EE75162" w14:textId="77777777" w:rsidR="00E44F82" w:rsidRPr="00837699" w:rsidRDefault="00E44F82" w:rsidP="00E44F82">
            <w:pPr>
              <w:pStyle w:val="Sinespaciado"/>
              <w:widowControl w:val="0"/>
              <w:rPr>
                <w:rFonts w:ascii="Arial" w:hAnsi="Arial" w:cs="Arial"/>
                <w:sz w:val="18"/>
                <w:szCs w:val="18"/>
                <w:lang w:val="es-ES"/>
              </w:rPr>
            </w:pPr>
            <w:r w:rsidRPr="00837699">
              <w:rPr>
                <w:rFonts w:ascii="Arial" w:hAnsi="Arial" w:cs="Arial"/>
                <w:sz w:val="18"/>
                <w:szCs w:val="18"/>
                <w:lang w:val="es-ES"/>
              </w:rPr>
              <w:t>Cancelación desde 6 días antes de la salida                                                                 100% del precio del tour</w:t>
            </w:r>
          </w:p>
          <w:p w14:paraId="1B2A05A7" w14:textId="77777777" w:rsidR="00E44F82" w:rsidRPr="00837699" w:rsidRDefault="00E44F82" w:rsidP="00E44F82">
            <w:pPr>
              <w:pStyle w:val="Sinespaciado"/>
              <w:widowControl w:val="0"/>
              <w:jc w:val="center"/>
              <w:rPr>
                <w:rFonts w:ascii="Arial" w:hAnsi="Arial" w:cs="Arial"/>
                <w:b/>
                <w:bCs/>
                <w:sz w:val="18"/>
                <w:szCs w:val="18"/>
                <w:lang w:val="es-ES"/>
              </w:rPr>
            </w:pPr>
            <w:r w:rsidRPr="00837699">
              <w:rPr>
                <w:rFonts w:ascii="Arial" w:hAnsi="Arial" w:cs="Arial"/>
                <w:b/>
                <w:bCs/>
                <w:sz w:val="18"/>
                <w:szCs w:val="18"/>
                <w:lang w:val="es-ES"/>
              </w:rPr>
              <w:t>Boletos de avión.</w:t>
            </w:r>
          </w:p>
          <w:p w14:paraId="658812EE" w14:textId="3627A478" w:rsidR="0091396B" w:rsidRDefault="00E44F82" w:rsidP="00E44F82">
            <w:pPr>
              <w:pStyle w:val="Sinespaciado"/>
              <w:widowControl w:val="0"/>
              <w:jc w:val="center"/>
              <w:rPr>
                <w:rFonts w:ascii="Arial" w:hAnsi="Arial" w:cs="Arial"/>
                <w:sz w:val="18"/>
                <w:szCs w:val="18"/>
                <w:lang w:val="es-ES"/>
              </w:rPr>
            </w:pPr>
            <w:r w:rsidRPr="00837699">
              <w:rPr>
                <w:rFonts w:ascii="Arial" w:hAnsi="Arial" w:cs="Arial"/>
                <w:b/>
                <w:bCs/>
                <w:sz w:val="18"/>
                <w:szCs w:val="18"/>
                <w:lang w:val="es-ES"/>
              </w:rPr>
              <w:t xml:space="preserve">Todo boleto aéreo adquirido con </w:t>
            </w:r>
            <w:proofErr w:type="spellStart"/>
            <w:r w:rsidRPr="00837699">
              <w:rPr>
                <w:rFonts w:ascii="Arial" w:hAnsi="Arial" w:cs="Arial"/>
                <w:b/>
                <w:bCs/>
                <w:sz w:val="18"/>
                <w:szCs w:val="18"/>
                <w:lang w:val="es-ES"/>
              </w:rPr>
              <w:t>Tourmundial</w:t>
            </w:r>
            <w:proofErr w:type="spellEnd"/>
            <w:r w:rsidRPr="00837699">
              <w:rPr>
                <w:rFonts w:ascii="Arial" w:hAnsi="Arial" w:cs="Arial"/>
                <w:b/>
                <w:bCs/>
                <w:sz w:val="18"/>
                <w:szCs w:val="18"/>
                <w:lang w:val="es-ES"/>
              </w:rPr>
              <w:t>,</w:t>
            </w:r>
            <w:r w:rsidRPr="00837699">
              <w:rPr>
                <w:rFonts w:ascii="Arial" w:hAnsi="Arial" w:cs="Arial"/>
                <w:sz w:val="18"/>
                <w:szCs w:val="18"/>
                <w:lang w:val="es-ES"/>
              </w:rPr>
              <w:t xml:space="preserve"> </w:t>
            </w:r>
            <w:r w:rsidRPr="00837699">
              <w:rPr>
                <w:rFonts w:ascii="Arial" w:hAnsi="Arial" w:cs="Arial"/>
                <w:b/>
                <w:bCs/>
                <w:color w:val="E36C0A" w:themeColor="accent6" w:themeShade="BF"/>
                <w:sz w:val="18"/>
                <w:szCs w:val="18"/>
                <w:lang w:val="es-ES"/>
              </w:rPr>
              <w:t>NO será reembolsables, endosables y no permitirán cambio de fecha y/o nombre*</w:t>
            </w:r>
          </w:p>
        </w:tc>
      </w:tr>
    </w:tbl>
    <w:p w14:paraId="4DFCC8C7" w14:textId="77777777" w:rsidR="0091396B" w:rsidRDefault="0091396B">
      <w:pPr>
        <w:pStyle w:val="Sinespaciado"/>
        <w:widowControl w:val="0"/>
        <w:jc w:val="center"/>
        <w:rPr>
          <w:rFonts w:ascii="Arial" w:hAnsi="Arial" w:cs="Arial"/>
          <w:b/>
          <w:sz w:val="18"/>
          <w:szCs w:val="18"/>
          <w:u w:val="single"/>
          <w:lang w:val="es-ES" w:eastAsia="es-ES"/>
        </w:rPr>
      </w:pPr>
    </w:p>
    <w:p w14:paraId="75AF55C7" w14:textId="77777777" w:rsidR="0091396B"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p w14:paraId="627AAB2D" w14:textId="77777777" w:rsidR="0091396B" w:rsidRDefault="0091396B">
      <w:pPr>
        <w:pStyle w:val="Sinespaciado"/>
        <w:widowControl w:val="0"/>
        <w:jc w:val="center"/>
        <w:rPr>
          <w:rFonts w:ascii="Arial" w:hAnsi="Arial" w:cs="Arial"/>
          <w:b/>
          <w:sz w:val="18"/>
          <w:szCs w:val="18"/>
          <w:u w:val="single"/>
          <w:lang w:val="es-ES" w:eastAsia="es-ES"/>
        </w:rPr>
      </w:pPr>
    </w:p>
    <w:p w14:paraId="1705CF2B" w14:textId="77777777" w:rsidR="0091396B" w:rsidRDefault="0091396B">
      <w:pPr>
        <w:pStyle w:val="Sinespaciado"/>
        <w:widowControl w:val="0"/>
        <w:jc w:val="center"/>
        <w:rPr>
          <w:rFonts w:ascii="Arial" w:hAnsi="Arial" w:cs="Arial"/>
          <w:b/>
          <w:sz w:val="18"/>
          <w:szCs w:val="18"/>
          <w:u w:val="single"/>
          <w:lang w:val="es-ES" w:eastAsia="es-ES"/>
        </w:rPr>
      </w:pPr>
    </w:p>
    <w:p w14:paraId="54E954B9" w14:textId="77777777" w:rsidR="0091396B" w:rsidRDefault="0091396B">
      <w:pPr>
        <w:pStyle w:val="Sinespaciado"/>
        <w:widowControl w:val="0"/>
        <w:jc w:val="center"/>
        <w:rPr>
          <w:lang w:val="es-ES"/>
        </w:rPr>
      </w:pPr>
    </w:p>
    <w:p w14:paraId="16642E94" w14:textId="77777777" w:rsidR="0091396B" w:rsidRDefault="0091396B">
      <w:pPr>
        <w:pStyle w:val="Standard"/>
        <w:spacing w:after="0" w:line="240" w:lineRule="auto"/>
        <w:jc w:val="both"/>
      </w:pPr>
    </w:p>
    <w:p w14:paraId="1C5B906D" w14:textId="77777777" w:rsidR="0091396B" w:rsidRDefault="0091396B">
      <w:pPr>
        <w:pStyle w:val="Sinespaciado"/>
        <w:widowControl w:val="0"/>
        <w:jc w:val="center"/>
        <w:textAlignment w:val="baseline"/>
        <w:rPr>
          <w:rFonts w:ascii="Arial" w:hAnsi="Arial" w:cs="Arial"/>
          <w:sz w:val="18"/>
          <w:szCs w:val="18"/>
          <w:lang w:val="es-MX"/>
        </w:rPr>
      </w:pPr>
    </w:p>
    <w:p w14:paraId="7FC062F6" w14:textId="77777777" w:rsidR="0091396B" w:rsidRDefault="0091396B">
      <w:pPr>
        <w:pStyle w:val="Sinespaciado"/>
        <w:widowControl w:val="0"/>
        <w:jc w:val="both"/>
        <w:textAlignment w:val="baseline"/>
        <w:rPr>
          <w:rFonts w:ascii="Arial" w:hAnsi="Arial" w:cs="Arial"/>
          <w:sz w:val="18"/>
          <w:szCs w:val="18"/>
          <w:lang w:val="es-MX"/>
        </w:rPr>
      </w:pPr>
    </w:p>
    <w:sectPr w:rsidR="0091396B">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DD59" w14:textId="77777777" w:rsidR="003E25C2" w:rsidRDefault="003E25C2">
      <w:pPr>
        <w:spacing w:after="0" w:line="240" w:lineRule="auto"/>
      </w:pPr>
      <w:r>
        <w:separator/>
      </w:r>
    </w:p>
  </w:endnote>
  <w:endnote w:type="continuationSeparator" w:id="0">
    <w:p w14:paraId="378E1E58" w14:textId="77777777" w:rsidR="003E25C2" w:rsidRDefault="003E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ItalicMT">
    <w:altName w:val="Arial"/>
    <w:charset w:val="00"/>
    <w:family w:val="roman"/>
    <w:pitch w:val="variable"/>
  </w:font>
  <w:font w:name="Arial-BoldItalicMT">
    <w:altName w:val="Arial"/>
    <w:charset w:val="00"/>
    <w:family w:val="roman"/>
    <w:pitch w:val="variable"/>
  </w:font>
  <w:font w:name="CIDFont+F2">
    <w:altName w:val="Cambria"/>
    <w:charset w:val="00"/>
    <w:family w:val="roman"/>
    <w:pitch w:val="variable"/>
  </w:font>
  <w:font w:name="Tahoma-Bold">
    <w:altName w:val="Tahom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A99" w14:textId="77777777" w:rsidR="0091396B" w:rsidRDefault="00000000">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5B876422" w14:textId="77777777" w:rsidR="0091396B"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91396B">
        <w:rPr>
          <w:rStyle w:val="EnlacedeInternet"/>
          <w:rFonts w:ascii="Arial" w:hAnsi="Arial" w:cs="Arial"/>
          <w:sz w:val="13"/>
          <w:szCs w:val="13"/>
        </w:rPr>
        <w:t>www.tourmundial.mx</w:t>
      </w:r>
    </w:hyperlink>
    <w:r>
      <w:rPr>
        <w:rFonts w:ascii="Arial" w:hAnsi="Arial" w:cs="Arial"/>
        <w:sz w:val="13"/>
        <w:szCs w:val="13"/>
      </w:rPr>
      <w:t xml:space="preserve">   </w:t>
    </w:r>
  </w:p>
  <w:p w14:paraId="74196369" w14:textId="77777777" w:rsidR="0091396B" w:rsidRDefault="0091396B">
    <w:pPr>
      <w:pStyle w:val="Piedepgina"/>
      <w:jc w:val="center"/>
      <w:rPr>
        <w:rFonts w:ascii="Arial" w:hAnsi="Arial" w:cs="Arial"/>
        <w:sz w:val="13"/>
        <w:szCs w:val="13"/>
      </w:rPr>
    </w:pP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7042" w14:textId="77777777" w:rsidR="003E25C2" w:rsidRDefault="003E25C2">
      <w:pPr>
        <w:spacing w:after="0" w:line="240" w:lineRule="auto"/>
      </w:pPr>
      <w:r>
        <w:separator/>
      </w:r>
    </w:p>
  </w:footnote>
  <w:footnote w:type="continuationSeparator" w:id="0">
    <w:p w14:paraId="435CD9A0" w14:textId="77777777" w:rsidR="003E25C2" w:rsidRDefault="003E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D413" w14:textId="77777777" w:rsidR="0091396B" w:rsidRDefault="00000000">
    <w:pPr>
      <w:pStyle w:val="Encabezado"/>
    </w:pPr>
    <w:r>
      <w:rPr>
        <w:noProof/>
      </w:rPr>
      <mc:AlternateContent>
        <mc:Choice Requires="wps">
          <w:drawing>
            <wp:anchor distT="0" distB="0" distL="0" distR="0" simplePos="0" relativeHeight="9" behindDoc="1" locked="0" layoutInCell="0" allowOverlap="1" wp14:anchorId="062711A4" wp14:editId="23DC6DC3">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144AEA21" id="5 Rectángulo" o:spid="_x0000_s1026" style="position:absolute;margin-left:-124.5pt;margin-top:-50.1pt;width:664.5pt;height:91.5pt;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" o:allowincell="f" fillcolor="#bfbfbf [2412]" stroked="f" strokeweight="2pt"/>
          </w:pict>
        </mc:Fallback>
      </mc:AlternateContent>
    </w:r>
    <w:r>
      <w:rPr>
        <w:noProof/>
      </w:rPr>
      <w:drawing>
        <wp:anchor distT="0" distB="0" distL="0" distR="0" simplePos="0" relativeHeight="17" behindDoc="1" locked="0" layoutInCell="0" allowOverlap="1" wp14:anchorId="5A6B999F" wp14:editId="6CF1430C">
          <wp:simplePos x="0" y="0"/>
          <wp:positionH relativeFrom="column">
            <wp:posOffset>0</wp:posOffset>
          </wp:positionH>
          <wp:positionV relativeFrom="paragraph">
            <wp:posOffset>-259715</wp:posOffset>
          </wp:positionV>
          <wp:extent cx="3005455" cy="72517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4" style="width:8.75pt;height:8.75pt" coordsize="" o:spt="100" o:bullet="t" adj="0,,0" path="" stroked="f">
        <v:stroke joinstyle="miter"/>
        <v:imagedata r:id="rId1" o:title=""/>
        <v:formulas/>
        <v:path o:connecttype="segments"/>
      </v:shape>
    </w:pict>
  </w:numPicBullet>
  <w:abstractNum w:abstractNumId="0" w15:restartNumberingAfterBreak="0">
    <w:nsid w:val="1A585F05"/>
    <w:multiLevelType w:val="multilevel"/>
    <w:tmpl w:val="3B105C40"/>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E3134F"/>
    <w:multiLevelType w:val="multilevel"/>
    <w:tmpl w:val="E2380CDA"/>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2701EFB"/>
    <w:multiLevelType w:val="multilevel"/>
    <w:tmpl w:val="87262D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3976A9E"/>
    <w:multiLevelType w:val="multilevel"/>
    <w:tmpl w:val="0D8048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4DD361D"/>
    <w:multiLevelType w:val="multilevel"/>
    <w:tmpl w:val="5E0A22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653885"/>
    <w:multiLevelType w:val="multilevel"/>
    <w:tmpl w:val="06EE1B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6317DE2"/>
    <w:multiLevelType w:val="multilevel"/>
    <w:tmpl w:val="16949E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020D1A"/>
    <w:multiLevelType w:val="multilevel"/>
    <w:tmpl w:val="9FF88A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5DE7B3D"/>
    <w:multiLevelType w:val="multilevel"/>
    <w:tmpl w:val="6FBACB1E"/>
    <w:lvl w:ilvl="0">
      <w:start w:val="1"/>
      <w:numFmt w:val="bullet"/>
      <w:lvlText w:val=""/>
      <w:lvlJc w:val="left"/>
      <w:pPr>
        <w:tabs>
          <w:tab w:val="num" w:pos="0"/>
        </w:tabs>
        <w:ind w:left="720" w:hanging="360"/>
      </w:pPr>
      <w:rPr>
        <w:rFonts w:ascii="Wingdings" w:hAnsi="Wingdings" w:cs="Wingdings" w:hint="default"/>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D0959B9"/>
    <w:multiLevelType w:val="multilevel"/>
    <w:tmpl w:val="965CE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9197569">
    <w:abstractNumId w:val="1"/>
  </w:num>
  <w:num w:numId="2" w16cid:durableId="1781801187">
    <w:abstractNumId w:val="0"/>
  </w:num>
  <w:num w:numId="3" w16cid:durableId="348140673">
    <w:abstractNumId w:val="5"/>
  </w:num>
  <w:num w:numId="4" w16cid:durableId="824588499">
    <w:abstractNumId w:val="4"/>
  </w:num>
  <w:num w:numId="5" w16cid:durableId="1437602367">
    <w:abstractNumId w:val="7"/>
  </w:num>
  <w:num w:numId="6" w16cid:durableId="1610624943">
    <w:abstractNumId w:val="3"/>
  </w:num>
  <w:num w:numId="7" w16cid:durableId="1263683601">
    <w:abstractNumId w:val="2"/>
  </w:num>
  <w:num w:numId="8" w16cid:durableId="1581789963">
    <w:abstractNumId w:val="6"/>
  </w:num>
  <w:num w:numId="9" w16cid:durableId="512719856">
    <w:abstractNumId w:val="8"/>
  </w:num>
  <w:num w:numId="10" w16cid:durableId="982078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6B"/>
    <w:rsid w:val="00060916"/>
    <w:rsid w:val="00066939"/>
    <w:rsid w:val="00217216"/>
    <w:rsid w:val="003E25C2"/>
    <w:rsid w:val="005B5F8C"/>
    <w:rsid w:val="006311D1"/>
    <w:rsid w:val="00682769"/>
    <w:rsid w:val="006977E6"/>
    <w:rsid w:val="006B25B3"/>
    <w:rsid w:val="00743356"/>
    <w:rsid w:val="007C73FD"/>
    <w:rsid w:val="0091396B"/>
    <w:rsid w:val="00A8671A"/>
    <w:rsid w:val="00B115BF"/>
    <w:rsid w:val="00E154B4"/>
    <w:rsid w:val="00E44F8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0522"/>
  <w15:docId w15:val="{BB819E46-BB7F-4401-B0EB-5BA168B1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7754AD"/>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9D042B"/>
    <w:rPr>
      <w:color w:val="0000FF"/>
      <w:u w:val="single"/>
    </w:rPr>
  </w:style>
  <w:style w:type="character" w:styleId="Mencinsinresolver">
    <w:name w:val="Unresolved Mention"/>
    <w:basedOn w:val="Fuentedeprrafopredeter"/>
    <w:uiPriority w:val="99"/>
    <w:semiHidden/>
    <w:unhideWhenUsed/>
    <w:qFormat/>
    <w:rsid w:val="007754AD"/>
    <w:rPr>
      <w:color w:val="605E5C"/>
      <w:shd w:val="clear" w:color="auto" w:fill="E1DFDD"/>
    </w:rPr>
  </w:style>
  <w:style w:type="character" w:customStyle="1" w:styleId="normaltextrun">
    <w:name w:val="normaltextrun"/>
    <w:basedOn w:val="Fuentedeprrafopredeter"/>
    <w:qFormat/>
    <w:rsid w:val="00AC4CA2"/>
  </w:style>
  <w:style w:type="character" w:customStyle="1" w:styleId="eop">
    <w:name w:val="eop"/>
    <w:basedOn w:val="Fuentedeprrafopredeter"/>
    <w:qFormat/>
    <w:rsid w:val="00AC4CA2"/>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D6355B"/>
    <w:pPr>
      <w:spacing w:after="200" w:line="276" w:lineRule="auto"/>
      <w:textAlignment w:val="baseline"/>
    </w:pPr>
    <w:rPr>
      <w:rFonts w:cs="F"/>
      <w:lang w:val="es-E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5D251CE5-417B-4067-B32C-8AE14DCF7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78391-92A4-4617-81BD-82CA8CCE831F}">
  <ds:schemaRefs>
    <ds:schemaRef ds:uri="http://schemas.microsoft.com/sharepoint/v3/contenttype/forms"/>
  </ds:schemaRefs>
</ds:datastoreItem>
</file>

<file path=customXml/itemProps3.xml><?xml version="1.0" encoding="utf-8"?>
<ds:datastoreItem xmlns:ds="http://schemas.openxmlformats.org/officeDocument/2006/customXml" ds:itemID="{1913441D-BA8C-4641-B2D1-FD9EA001CDC5}">
  <ds:schemaRefs>
    <ds:schemaRef ds:uri="http://schemas.openxmlformats.org/officeDocument/2006/bibliography"/>
  </ds:schemaRefs>
</ds:datastoreItem>
</file>

<file path=customXml/itemProps4.xml><?xml version="1.0" encoding="utf-8"?>
<ds:datastoreItem xmlns:ds="http://schemas.openxmlformats.org/officeDocument/2006/customXml" ds:itemID="{DBA05FFA-7231-41E6-AD1E-C8BE3BCD1AA7}">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3580</Words>
  <Characters>19693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cp:keywords/>
  <dc:description/>
  <cp:lastModifiedBy>NOEMY TORRES SAAVEDRA</cp:lastModifiedBy>
  <cp:revision>5</cp:revision>
  <dcterms:created xsi:type="dcterms:W3CDTF">2024-11-26T15:43:00Z</dcterms:created>
  <dcterms:modified xsi:type="dcterms:W3CDTF">2025-09-23T21:16:00Z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