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553AC770"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9E6E5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bottom w:val="single" w:sz="8" w:space="0" w:color="FFFFFF"/>
              <w:right w:val="single" w:sz="8" w:space="0" w:color="FFFFFF"/>
            </w:tcBorders>
          </w:tcPr>
          <w:p w14:paraId="1565602E" w14:textId="1D263F59" w:rsidR="001043E0" w:rsidRPr="001A4AFE" w:rsidRDefault="00543115" w:rsidP="00543115">
            <w:pPr>
              <w:widowControl w:val="0"/>
              <w:spacing w:after="0" w:line="240" w:lineRule="auto"/>
              <w:jc w:val="center"/>
              <w:rPr>
                <w:rFonts w:ascii="Arial" w:eastAsia="Times New Roman" w:hAnsi="Arial" w:cs="Arial"/>
                <w:color w:val="EF782D"/>
                <w:sz w:val="40"/>
                <w:szCs w:val="40"/>
                <w:lang w:eastAsia="es-ES"/>
              </w:rPr>
            </w:pPr>
            <w:r>
              <w:rPr>
                <w:noProof/>
              </w:rPr>
              <w:drawing>
                <wp:anchor distT="0" distB="0" distL="114300" distR="114300" simplePos="0" relativeHeight="251660288" behindDoc="0" locked="0" layoutInCell="1" allowOverlap="1" wp14:anchorId="0F74D1E5" wp14:editId="2086A37A">
                  <wp:simplePos x="0" y="0"/>
                  <wp:positionH relativeFrom="rightMargin">
                    <wp:posOffset>-385454</wp:posOffset>
                  </wp:positionH>
                  <wp:positionV relativeFrom="paragraph">
                    <wp:posOffset>-95464</wp:posOffset>
                  </wp:positionV>
                  <wp:extent cx="579310" cy="410513"/>
                  <wp:effectExtent l="0" t="0" r="0" b="8890"/>
                  <wp:wrapNone/>
                  <wp:docPr id="211864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487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310" cy="410513"/>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EF782D"/>
                <w:sz w:val="40"/>
                <w:szCs w:val="40"/>
                <w:lang w:eastAsia="es-ES"/>
              </w:rPr>
              <w:t xml:space="preserve">                        </w:t>
            </w:r>
            <w:r w:rsidR="00E05AA4">
              <w:rPr>
                <w:rFonts w:ascii="Arial" w:eastAsia="Times New Roman" w:hAnsi="Arial" w:cs="Arial"/>
                <w:color w:val="EF782D"/>
                <w:sz w:val="40"/>
                <w:szCs w:val="40"/>
                <w:lang w:eastAsia="es-ES"/>
              </w:rPr>
              <w:t>JAP</w:t>
            </w:r>
            <w:r w:rsidR="00CB0FE3">
              <w:rPr>
                <w:rFonts w:ascii="Arial" w:eastAsia="Times New Roman" w:hAnsi="Arial" w:cs="Arial"/>
                <w:color w:val="EF782D"/>
                <w:sz w:val="40"/>
                <w:szCs w:val="40"/>
                <w:lang w:eastAsia="es-ES"/>
              </w:rPr>
              <w:t>Ó</w:t>
            </w:r>
            <w:r w:rsidR="00E05AA4">
              <w:rPr>
                <w:rFonts w:ascii="Arial" w:eastAsia="Times New Roman" w:hAnsi="Arial" w:cs="Arial"/>
                <w:color w:val="EF782D"/>
                <w:sz w:val="40"/>
                <w:szCs w:val="40"/>
                <w:lang w:eastAsia="es-ES"/>
              </w:rPr>
              <w:t xml:space="preserve">N </w:t>
            </w:r>
            <w:r w:rsidR="00D55356">
              <w:rPr>
                <w:rFonts w:ascii="Arial" w:eastAsia="Times New Roman" w:hAnsi="Arial" w:cs="Arial"/>
                <w:color w:val="EF782D"/>
                <w:sz w:val="40"/>
                <w:szCs w:val="40"/>
                <w:lang w:eastAsia="es-ES"/>
              </w:rPr>
              <w:t>ROMÁNTICO</w:t>
            </w:r>
            <w:r w:rsidR="00E05AA4">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70A0E711" w14:textId="630B1EC6" w:rsidR="00335E9F" w:rsidRDefault="00335E9F" w:rsidP="00E238B4">
      <w:pPr>
        <w:spacing w:after="0" w:line="240" w:lineRule="auto"/>
        <w:rPr>
          <w:rFonts w:ascii="Arial" w:eastAsia="Times New Roman" w:hAnsi="Arial" w:cs="Arial"/>
          <w:b/>
          <w:color w:val="E36C0A" w:themeColor="accent6" w:themeShade="BF"/>
          <w:sz w:val="18"/>
          <w:szCs w:val="18"/>
          <w:u w:val="single"/>
          <w:lang w:eastAsia="es-ES"/>
        </w:rPr>
      </w:pPr>
    </w:p>
    <w:p w14:paraId="35BD825F" w14:textId="269E90E7" w:rsidR="00E238B4" w:rsidRDefault="00E238B4" w:rsidP="00E238B4">
      <w:pPr>
        <w:spacing w:after="0" w:line="240" w:lineRule="auto"/>
        <w:rPr>
          <w:rFonts w:ascii="Arial" w:eastAsia="Times New Roman" w:hAnsi="Arial" w:cs="Arial"/>
          <w:b/>
          <w:color w:val="E36C0A" w:themeColor="accent6" w:themeShade="BF"/>
          <w:sz w:val="18"/>
          <w:szCs w:val="18"/>
          <w:u w:val="single"/>
          <w:lang w:eastAsia="es-ES"/>
        </w:rPr>
      </w:pPr>
    </w:p>
    <w:p w14:paraId="40B94356" w14:textId="3186EB3C" w:rsidR="00335E9F" w:rsidRDefault="00C2774C">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5B7B62BF" wp14:editId="6B0DA14C">
            <wp:simplePos x="0" y="0"/>
            <wp:positionH relativeFrom="margin">
              <wp:align>left</wp:align>
            </wp:positionH>
            <wp:positionV relativeFrom="margin">
              <wp:posOffset>1344295</wp:posOffset>
            </wp:positionV>
            <wp:extent cx="6201410" cy="1115695"/>
            <wp:effectExtent l="0" t="0" r="8890" b="8255"/>
            <wp:wrapSquare wrapText="bothSides"/>
            <wp:docPr id="448702541" name="Imagen 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2541" name="Imagen 1" descr="Imagen que contiene Patrón de fond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01410" cy="1115695"/>
                    </a:xfrm>
                    <a:prstGeom prst="rect">
                      <a:avLst/>
                    </a:prstGeom>
                  </pic:spPr>
                </pic:pic>
              </a:graphicData>
            </a:graphic>
            <wp14:sizeRelH relativeFrom="margin">
              <wp14:pctWidth>0</wp14:pctWidth>
            </wp14:sizeRelH>
          </wp:anchor>
        </w:drawing>
      </w:r>
    </w:p>
    <w:tbl>
      <w:tblPr>
        <w:tblStyle w:val="Cuadrculamedia1-nfasis6"/>
        <w:tblpPr w:leftFromText="141" w:rightFromText="141" w:vertAnchor="text" w:horzAnchor="margin" w:tblpY="107"/>
        <w:tblW w:w="9747" w:type="dxa"/>
        <w:shd w:val="clear" w:color="auto" w:fill="FDE4D0"/>
        <w:tblLayout w:type="fixed"/>
        <w:tblLook w:val="04A0" w:firstRow="1" w:lastRow="0" w:firstColumn="1" w:lastColumn="0" w:noHBand="0" w:noVBand="1"/>
      </w:tblPr>
      <w:tblGrid>
        <w:gridCol w:w="9747"/>
      </w:tblGrid>
      <w:tr w:rsidR="00335E9F" w14:paraId="54C3D6CF" w14:textId="77777777" w:rsidTr="00E238B4">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747" w:type="dxa"/>
            <w:vAlign w:val="center"/>
          </w:tcPr>
          <w:p w14:paraId="1B14EB3A" w14:textId="3D365E74" w:rsidR="005C11F3" w:rsidRPr="00543115" w:rsidRDefault="00335E9F" w:rsidP="00E238B4">
            <w:pPr>
              <w:widowControl w:val="0"/>
              <w:spacing w:after="0" w:line="240" w:lineRule="auto"/>
              <w:ind w:left="1410" w:hanging="1410"/>
              <w:rPr>
                <w:rFonts w:ascii="Arial" w:eastAsia="Arial" w:hAnsi="Arial" w:cs="Arial"/>
                <w:b w:val="0"/>
                <w:bCs w:val="0"/>
                <w:color w:val="000000" w:themeColor="text1"/>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C11F3" w:rsidRPr="00543115">
              <w:rPr>
                <w:rFonts w:ascii="Arial" w:eastAsia="Arial" w:hAnsi="Arial" w:cs="Arial"/>
                <w:color w:val="000000" w:themeColor="text1"/>
                <w:sz w:val="18"/>
                <w:szCs w:val="18"/>
              </w:rPr>
              <w:t xml:space="preserve">Osaka, </w:t>
            </w:r>
            <w:r w:rsidR="0075649F" w:rsidRPr="00543115">
              <w:rPr>
                <w:rFonts w:ascii="Arial" w:eastAsia="Arial" w:hAnsi="Arial" w:cs="Arial"/>
                <w:color w:val="000000" w:themeColor="text1"/>
                <w:sz w:val="18"/>
                <w:szCs w:val="18"/>
              </w:rPr>
              <w:t>Kioto</w:t>
            </w:r>
            <w:r w:rsidR="005C11F3" w:rsidRPr="00543115">
              <w:rPr>
                <w:rFonts w:ascii="Arial" w:eastAsia="Arial" w:hAnsi="Arial" w:cs="Arial"/>
                <w:color w:val="000000" w:themeColor="text1"/>
                <w:sz w:val="18"/>
                <w:szCs w:val="18"/>
              </w:rPr>
              <w:t xml:space="preserve">, Takayama, Hakone, </w:t>
            </w:r>
            <w:r w:rsidR="0075649F" w:rsidRPr="00543115">
              <w:rPr>
                <w:rFonts w:ascii="Arial" w:eastAsia="Arial" w:hAnsi="Arial" w:cs="Arial"/>
                <w:color w:val="000000" w:themeColor="text1"/>
                <w:sz w:val="18"/>
                <w:szCs w:val="18"/>
              </w:rPr>
              <w:t>Tokio</w:t>
            </w:r>
          </w:p>
          <w:p w14:paraId="6B6B2218" w14:textId="64954CDE" w:rsidR="00335E9F" w:rsidRDefault="00335E9F" w:rsidP="00E238B4">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C2774C" w:rsidRPr="00543115">
              <w:rPr>
                <w:rFonts w:ascii="Arial" w:eastAsia="Times New Roman" w:hAnsi="Arial" w:cs="Arial"/>
                <w:color w:val="000000" w:themeColor="text1"/>
                <w:sz w:val="18"/>
                <w:szCs w:val="18"/>
                <w:lang w:val="es-MX" w:eastAsia="es-ES"/>
              </w:rPr>
              <w:t>Servicio Privado para honeymooners</w:t>
            </w:r>
            <w:r w:rsidR="00623534" w:rsidRPr="00543115">
              <w:rPr>
                <w:rFonts w:ascii="Arial" w:eastAsia="Times New Roman" w:hAnsi="Arial" w:cs="Arial"/>
                <w:color w:val="000000" w:themeColor="text1"/>
                <w:sz w:val="18"/>
                <w:szCs w:val="18"/>
                <w:lang w:val="es-MX" w:eastAsia="es-ES"/>
              </w:rPr>
              <w:t xml:space="preserve"> </w:t>
            </w:r>
          </w:p>
          <w:p w14:paraId="0807ED01" w14:textId="77777777" w:rsidR="00335E9F" w:rsidRPr="00543115" w:rsidRDefault="00335E9F" w:rsidP="00E238B4">
            <w:pPr>
              <w:widowControl w:val="0"/>
              <w:spacing w:after="0" w:line="240" w:lineRule="auto"/>
              <w:ind w:left="1410" w:hanging="1410"/>
              <w:rPr>
                <w:rFonts w:ascii="Arial" w:eastAsia="Times New Roman" w:hAnsi="Arial" w:cs="Arial"/>
                <w:color w:val="000000" w:themeColor="text1"/>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Pr="00543115">
              <w:rPr>
                <w:rFonts w:ascii="Arial" w:eastAsia="Times New Roman" w:hAnsi="Arial" w:cs="Arial"/>
                <w:color w:val="000000" w:themeColor="text1"/>
                <w:sz w:val="18"/>
                <w:szCs w:val="18"/>
                <w:lang w:val="es-ES_tradnl" w:eastAsia="es-ES"/>
              </w:rPr>
              <w:t>10 días / 09 noches (opera mínimo con 2 personas)</w:t>
            </w:r>
          </w:p>
          <w:p w14:paraId="331C03A0" w14:textId="3A66D68C" w:rsidR="00335E9F" w:rsidRDefault="00335E9F" w:rsidP="00E238B4">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Pr="00543115">
              <w:rPr>
                <w:rFonts w:ascii="Arial" w:eastAsia="Times New Roman" w:hAnsi="Arial" w:cs="Arial"/>
                <w:color w:val="000000" w:themeColor="text1"/>
                <w:sz w:val="18"/>
                <w:szCs w:val="18"/>
                <w:lang w:val="es-ES_tradnl" w:eastAsia="es-ES"/>
              </w:rPr>
              <w:t xml:space="preserve">9 desayunos, </w:t>
            </w:r>
            <w:r w:rsidR="00C2774C" w:rsidRPr="00543115">
              <w:rPr>
                <w:rFonts w:ascii="Arial" w:eastAsia="Times New Roman" w:hAnsi="Arial" w:cs="Arial"/>
                <w:color w:val="000000" w:themeColor="text1"/>
                <w:sz w:val="18"/>
                <w:szCs w:val="18"/>
                <w:lang w:val="es-ES_tradnl" w:eastAsia="es-ES"/>
              </w:rPr>
              <w:t>2</w:t>
            </w:r>
            <w:r w:rsidR="00F10E01" w:rsidRPr="00543115">
              <w:rPr>
                <w:rFonts w:ascii="Arial" w:eastAsia="Times New Roman" w:hAnsi="Arial" w:cs="Arial"/>
                <w:color w:val="000000" w:themeColor="text1"/>
                <w:sz w:val="18"/>
                <w:szCs w:val="18"/>
                <w:lang w:val="es-ES_tradnl" w:eastAsia="es-ES"/>
              </w:rPr>
              <w:t xml:space="preserve"> almuerzos y 2</w:t>
            </w:r>
            <w:r w:rsidRPr="00543115">
              <w:rPr>
                <w:rFonts w:ascii="Arial" w:eastAsia="Times New Roman" w:hAnsi="Arial" w:cs="Arial"/>
                <w:color w:val="000000" w:themeColor="text1"/>
                <w:sz w:val="18"/>
                <w:szCs w:val="18"/>
                <w:lang w:val="es-ES_tradnl" w:eastAsia="es-ES"/>
              </w:rPr>
              <w:t xml:space="preserve"> cenas</w:t>
            </w:r>
          </w:p>
        </w:tc>
      </w:tr>
    </w:tbl>
    <w:p w14:paraId="5B653A59" w14:textId="0EA8C59C" w:rsidR="00DD7B26" w:rsidRDefault="00DD7B26" w:rsidP="00E238B4">
      <w:pPr>
        <w:spacing w:after="0" w:line="240" w:lineRule="auto"/>
        <w:rPr>
          <w:rFonts w:ascii="Arial" w:eastAsia="Times New Roman" w:hAnsi="Arial" w:cs="Arial"/>
          <w:b/>
          <w:color w:val="E36C0A" w:themeColor="accent6" w:themeShade="BF"/>
          <w:sz w:val="18"/>
          <w:szCs w:val="18"/>
          <w:u w:val="single"/>
          <w:lang w:eastAsia="es-ES"/>
        </w:rPr>
      </w:pPr>
    </w:p>
    <w:p w14:paraId="1EE5F6E9" w14:textId="54ED5FF4" w:rsidR="00DD7B26" w:rsidRDefault="00DD7B26"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52E8F3B5"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2C47B9BA" w:rsidR="00172B82" w:rsidRDefault="00172B82" w:rsidP="00172B82">
      <w:pPr>
        <w:spacing w:after="0" w:line="240" w:lineRule="auto"/>
        <w:jc w:val="both"/>
        <w:rPr>
          <w:rFonts w:ascii="Arial" w:eastAsia="Arial" w:hAnsi="Arial" w:cs="Arial"/>
          <w:color w:val="000000"/>
          <w:sz w:val="14"/>
          <w:szCs w:val="14"/>
        </w:rPr>
      </w:pPr>
    </w:p>
    <w:p w14:paraId="281AD6DD" w14:textId="72840AC8" w:rsidR="00172B82" w:rsidRDefault="00172B82" w:rsidP="000441C7">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CE6F6A">
        <w:rPr>
          <w:rFonts w:ascii="Arial" w:eastAsia="Arial" w:hAnsi="Arial" w:cs="Arial"/>
          <w:b/>
          <w:color w:val="EF782D"/>
          <w:sz w:val="18"/>
          <w:szCs w:val="18"/>
        </w:rPr>
        <w:t xml:space="preserve">Kansai </w:t>
      </w:r>
      <w:r w:rsidR="00496DB7">
        <w:rPr>
          <w:rFonts w:ascii="Arial" w:eastAsia="Arial" w:hAnsi="Arial" w:cs="Arial"/>
          <w:b/>
          <w:color w:val="EF782D"/>
          <w:sz w:val="18"/>
          <w:szCs w:val="18"/>
        </w:rPr>
        <w:t xml:space="preserve">/ </w:t>
      </w:r>
      <w:r w:rsidR="00CE6F6A">
        <w:rPr>
          <w:rFonts w:ascii="Arial" w:eastAsia="Arial" w:hAnsi="Arial" w:cs="Arial"/>
          <w:b/>
          <w:color w:val="EF782D"/>
          <w:sz w:val="18"/>
          <w:szCs w:val="18"/>
        </w:rPr>
        <w:t xml:space="preserve"> </w:t>
      </w:r>
      <w:r w:rsidR="00496DB7">
        <w:rPr>
          <w:rFonts w:ascii="Arial" w:eastAsia="Arial" w:hAnsi="Arial" w:cs="Arial"/>
          <w:b/>
          <w:color w:val="EF782D"/>
          <w:sz w:val="18"/>
          <w:szCs w:val="18"/>
        </w:rPr>
        <w:t>Itami – O</w:t>
      </w:r>
      <w:r w:rsidR="00CE6F6A">
        <w:rPr>
          <w:rFonts w:ascii="Arial" w:eastAsia="Arial" w:hAnsi="Arial" w:cs="Arial"/>
          <w:b/>
          <w:color w:val="EF782D"/>
          <w:sz w:val="18"/>
          <w:szCs w:val="18"/>
        </w:rPr>
        <w:t xml:space="preserve">saka </w:t>
      </w:r>
      <w:r>
        <w:rPr>
          <w:rFonts w:ascii="Arial" w:eastAsia="Arial" w:hAnsi="Arial" w:cs="Arial"/>
          <w:b/>
          <w:color w:val="EF782D"/>
          <w:sz w:val="18"/>
          <w:szCs w:val="18"/>
        </w:rPr>
        <w:t xml:space="preserve"> </w:t>
      </w:r>
    </w:p>
    <w:p w14:paraId="29F17F58" w14:textId="163938A3" w:rsidR="002E4E46" w:rsidRPr="009776AB" w:rsidRDefault="002E4E46" w:rsidP="00496DB7">
      <w:pPr>
        <w:spacing w:after="0"/>
        <w:jc w:val="both"/>
        <w:rPr>
          <w:rFonts w:ascii="Arial" w:eastAsia="Times New Roman" w:hAnsi="Arial" w:cs="Arial"/>
          <w:color w:val="000000" w:themeColor="text1"/>
          <w:sz w:val="18"/>
          <w:szCs w:val="18"/>
          <w:lang w:eastAsia="es-ES"/>
        </w:rPr>
      </w:pPr>
      <w:r w:rsidRPr="009776AB">
        <w:rPr>
          <w:rFonts w:ascii="Arial" w:eastAsia="Times New Roman" w:hAnsi="Arial" w:cs="Arial"/>
          <w:color w:val="000000" w:themeColor="text1"/>
          <w:sz w:val="18"/>
          <w:szCs w:val="18"/>
          <w:lang w:eastAsia="es-ES"/>
        </w:rPr>
        <w:t xml:space="preserve">Llegada al Aeropuerto Internacional de Osaka/Kansai (o Itami) en su vuelo. </w:t>
      </w:r>
    </w:p>
    <w:p w14:paraId="40CBA614" w14:textId="169DB56F" w:rsidR="002E4E46" w:rsidRPr="009776AB" w:rsidRDefault="002E4E46" w:rsidP="00496DB7">
      <w:pPr>
        <w:spacing w:after="0"/>
        <w:jc w:val="both"/>
        <w:rPr>
          <w:rFonts w:ascii="Arial" w:eastAsia="Times New Roman" w:hAnsi="Arial" w:cs="Arial"/>
          <w:color w:val="000000" w:themeColor="text1"/>
          <w:sz w:val="18"/>
          <w:szCs w:val="18"/>
          <w:lang w:eastAsia="es-ES"/>
        </w:rPr>
      </w:pPr>
      <w:r w:rsidRPr="009776AB">
        <w:rPr>
          <w:rFonts w:ascii="Arial" w:eastAsia="Times New Roman" w:hAnsi="Arial" w:cs="Arial"/>
          <w:color w:val="000000" w:themeColor="text1"/>
          <w:sz w:val="18"/>
          <w:szCs w:val="18"/>
          <w:lang w:eastAsia="es-ES"/>
        </w:rPr>
        <w:t xml:space="preserve">Después del trámite de inmigración y aduana, recepción por asistente de habla española. Traslado al hotel en servicio </w:t>
      </w:r>
      <w:r w:rsidR="00D55356" w:rsidRPr="009776AB">
        <w:rPr>
          <w:rFonts w:ascii="Arial" w:eastAsia="Times New Roman" w:hAnsi="Arial" w:cs="Arial"/>
          <w:color w:val="000000" w:themeColor="text1"/>
          <w:sz w:val="18"/>
          <w:szCs w:val="18"/>
          <w:lang w:eastAsia="es-ES"/>
        </w:rPr>
        <w:t xml:space="preserve">PRIVADO </w:t>
      </w:r>
      <w:r w:rsidRPr="009776AB">
        <w:rPr>
          <w:rFonts w:ascii="Arial" w:eastAsia="Times New Roman" w:hAnsi="Arial" w:cs="Arial"/>
          <w:color w:val="000000" w:themeColor="text1"/>
          <w:sz w:val="18"/>
          <w:szCs w:val="18"/>
          <w:lang w:eastAsia="es-ES"/>
        </w:rPr>
        <w:t>con asistente. Llegada al hotel y resto del día libre para sus actividades personales.</w:t>
      </w:r>
    </w:p>
    <w:p w14:paraId="231610CC" w14:textId="77777777" w:rsidR="00D55356" w:rsidRPr="009776AB" w:rsidRDefault="002E4E46" w:rsidP="00496DB7">
      <w:pPr>
        <w:spacing w:after="0"/>
        <w:jc w:val="both"/>
        <w:rPr>
          <w:rFonts w:ascii="Arial" w:eastAsia="Times New Roman" w:hAnsi="Arial" w:cs="Arial"/>
          <w:color w:val="000000" w:themeColor="text1"/>
          <w:sz w:val="18"/>
          <w:szCs w:val="18"/>
          <w:lang w:eastAsia="es-ES"/>
        </w:rPr>
      </w:pPr>
      <w:r w:rsidRPr="009776AB">
        <w:rPr>
          <w:rFonts w:ascii="Arial" w:eastAsia="Times New Roman" w:hAnsi="Arial" w:cs="Arial"/>
          <w:color w:val="000000" w:themeColor="text1"/>
          <w:sz w:val="18"/>
          <w:szCs w:val="18"/>
          <w:lang w:eastAsia="es-ES"/>
        </w:rPr>
        <w:t xml:space="preserve">El check-in en el hotel de Osaka es a partir de las 15h00. </w:t>
      </w:r>
    </w:p>
    <w:p w14:paraId="73069D58" w14:textId="3E8B4E42" w:rsidR="002E4E46" w:rsidRPr="009776AB" w:rsidRDefault="002E4E46" w:rsidP="00496DB7">
      <w:pPr>
        <w:spacing w:after="0"/>
        <w:jc w:val="both"/>
        <w:rPr>
          <w:rFonts w:ascii="Arial" w:eastAsia="Times New Roman" w:hAnsi="Arial" w:cs="Arial"/>
          <w:color w:val="000000" w:themeColor="text1"/>
          <w:sz w:val="18"/>
          <w:szCs w:val="18"/>
          <w:lang w:eastAsia="es-ES"/>
        </w:rPr>
      </w:pPr>
      <w:r w:rsidRPr="009776AB">
        <w:rPr>
          <w:rFonts w:ascii="Arial" w:eastAsia="Times New Roman" w:hAnsi="Arial" w:cs="Arial"/>
          <w:color w:val="000000" w:themeColor="text1"/>
          <w:sz w:val="18"/>
          <w:szCs w:val="18"/>
          <w:lang w:eastAsia="es-ES"/>
        </w:rPr>
        <w:t>En caso de desear early check-in, es necesario solicitar una noche extra-pre-tour aunque no se puede garantizar disponibilidad</w:t>
      </w:r>
      <w:r w:rsidR="00D55356" w:rsidRPr="009776AB">
        <w:rPr>
          <w:rFonts w:ascii="Arial" w:eastAsia="Times New Roman" w:hAnsi="Arial" w:cs="Arial"/>
          <w:color w:val="000000" w:themeColor="text1"/>
          <w:sz w:val="18"/>
          <w:szCs w:val="18"/>
          <w:lang w:eastAsia="es-ES"/>
        </w:rPr>
        <w:t>; en</w:t>
      </w:r>
      <w:r w:rsidR="00D55356" w:rsidRPr="009776AB">
        <w:rPr>
          <w:rFonts w:ascii="Arial" w:eastAsia="Times New Roman" w:hAnsi="Arial" w:cs="Arial"/>
          <w:color w:val="000000" w:themeColor="text1"/>
          <w:sz w:val="18"/>
          <w:szCs w:val="18"/>
          <w:lang w:eastAsia="es-ES"/>
        </w:rPr>
        <w:t xml:space="preserve"> caso de que el vuelo llegue antes de las 08.00hrs o después de las 18.00hrs, será añadido un suplemento</w:t>
      </w:r>
    </w:p>
    <w:p w14:paraId="28B19874" w14:textId="42A01943" w:rsidR="00172B82" w:rsidRPr="009776AB" w:rsidRDefault="002E4E46" w:rsidP="00496DB7">
      <w:pPr>
        <w:spacing w:after="0"/>
        <w:jc w:val="both"/>
        <w:rPr>
          <w:rFonts w:ascii="Arial" w:eastAsia="Times New Roman" w:hAnsi="Arial" w:cs="Arial"/>
          <w:color w:val="000000" w:themeColor="text1"/>
          <w:sz w:val="18"/>
          <w:szCs w:val="18"/>
          <w:lang w:eastAsia="es-ES"/>
        </w:rPr>
      </w:pPr>
      <w:r w:rsidRPr="009776AB">
        <w:rPr>
          <w:rFonts w:ascii="Arial" w:eastAsia="Times New Roman" w:hAnsi="Arial" w:cs="Arial"/>
          <w:color w:val="000000" w:themeColor="text1"/>
          <w:sz w:val="18"/>
          <w:szCs w:val="18"/>
          <w:lang w:eastAsia="es-ES"/>
        </w:rPr>
        <w:t>Alojamiento en el hotel en Osaka por 1 noche.</w:t>
      </w:r>
      <w:r w:rsidR="00172B82" w:rsidRPr="009776AB">
        <w:rPr>
          <w:rFonts w:ascii="Arial" w:eastAsia="Times New Roman" w:hAnsi="Arial" w:cs="Arial"/>
          <w:color w:val="000000" w:themeColor="text1"/>
          <w:sz w:val="18"/>
          <w:szCs w:val="18"/>
          <w:lang w:eastAsia="es-ES"/>
        </w:rPr>
        <w:t xml:space="preserve"> </w:t>
      </w:r>
    </w:p>
    <w:p w14:paraId="1D141A2E" w14:textId="77777777" w:rsidR="00064B12" w:rsidRPr="00064B12" w:rsidRDefault="00064B12" w:rsidP="000441C7">
      <w:pPr>
        <w:spacing w:after="0" w:line="240" w:lineRule="auto"/>
        <w:jc w:val="both"/>
        <w:rPr>
          <w:rFonts w:ascii="Arial" w:eastAsia="Times New Roman" w:hAnsi="Arial" w:cs="Arial"/>
          <w:sz w:val="18"/>
          <w:szCs w:val="18"/>
          <w:lang w:eastAsia="es-ES"/>
        </w:rPr>
      </w:pPr>
    </w:p>
    <w:p w14:paraId="71AD27CC" w14:textId="02C6DE03" w:rsidR="0075649F" w:rsidRPr="002E4E46" w:rsidRDefault="0075649F" w:rsidP="000441C7">
      <w:pPr>
        <w:spacing w:after="0" w:line="240" w:lineRule="auto"/>
        <w:jc w:val="both"/>
        <w:rPr>
          <w:rFonts w:ascii="Arial" w:eastAsia="Arial" w:hAnsi="Arial" w:cs="Arial"/>
          <w:b/>
          <w:color w:val="EF782D"/>
          <w:sz w:val="18"/>
          <w:szCs w:val="18"/>
        </w:rPr>
      </w:pPr>
      <w:r w:rsidRPr="002E4E46">
        <w:rPr>
          <w:rFonts w:ascii="Arial" w:eastAsia="Arial" w:hAnsi="Arial" w:cs="Arial"/>
          <w:b/>
          <w:color w:val="EF782D"/>
          <w:sz w:val="18"/>
          <w:szCs w:val="18"/>
        </w:rPr>
        <w:t>Día 2   Osaka – Nara - Kioto</w:t>
      </w:r>
    </w:p>
    <w:p w14:paraId="6EEBDA66" w14:textId="71D7034E" w:rsidR="002E4E46" w:rsidRPr="00BF47A2" w:rsidRDefault="002E4E46" w:rsidP="00496DB7">
      <w:pPr>
        <w:spacing w:after="0"/>
        <w:jc w:val="both"/>
        <w:rPr>
          <w:rFonts w:ascii="Arial" w:eastAsia="Times New Roman" w:hAnsi="Arial" w:cs="Arial"/>
          <w:color w:val="000000" w:themeColor="text1"/>
          <w:sz w:val="18"/>
          <w:szCs w:val="18"/>
          <w:lang w:eastAsia="es-ES"/>
        </w:rPr>
      </w:pPr>
      <w:r w:rsidRPr="00BF47A2">
        <w:rPr>
          <w:rFonts w:ascii="Arial" w:eastAsia="Times New Roman" w:hAnsi="Arial" w:cs="Arial"/>
          <w:b/>
          <w:color w:val="000000" w:themeColor="text1"/>
          <w:sz w:val="18"/>
          <w:szCs w:val="18"/>
          <w:u w:val="single"/>
          <w:lang w:eastAsia="es-ES"/>
        </w:rPr>
        <w:t>Desayuno</w:t>
      </w:r>
      <w:r w:rsidRPr="00BF47A2">
        <w:rPr>
          <w:rFonts w:ascii="Arial" w:eastAsia="Times New Roman" w:hAnsi="Arial" w:cs="Arial"/>
          <w:color w:val="000000" w:themeColor="text1"/>
          <w:sz w:val="18"/>
          <w:szCs w:val="18"/>
          <w:lang w:eastAsia="es-ES"/>
        </w:rPr>
        <w:t xml:space="preserve"> en el hotel. Reunión en el lobby y comienza la visita de la ciudad</w:t>
      </w:r>
      <w:r w:rsidR="00D55356" w:rsidRPr="00BF47A2">
        <w:rPr>
          <w:rFonts w:ascii="Arial" w:eastAsia="Times New Roman" w:hAnsi="Arial" w:cs="Arial"/>
          <w:color w:val="000000" w:themeColor="text1"/>
          <w:sz w:val="18"/>
          <w:szCs w:val="18"/>
          <w:lang w:eastAsia="es-ES"/>
        </w:rPr>
        <w:t xml:space="preserve"> en vehículo privado</w:t>
      </w:r>
      <w:r w:rsidRPr="00BF47A2">
        <w:rPr>
          <w:rFonts w:ascii="Arial" w:eastAsia="Times New Roman" w:hAnsi="Arial" w:cs="Arial"/>
          <w:color w:val="000000" w:themeColor="text1"/>
          <w:sz w:val="18"/>
          <w:szCs w:val="18"/>
          <w:lang w:eastAsia="es-ES"/>
        </w:rPr>
        <w:t xml:space="preserve"> con guía de habla española, para conocer el</w:t>
      </w:r>
      <w:r w:rsidR="00EB4700" w:rsidRPr="00BF47A2">
        <w:rPr>
          <w:rFonts w:ascii="Arial" w:eastAsia="Times New Roman" w:hAnsi="Arial" w:cs="Arial"/>
          <w:color w:val="000000" w:themeColor="text1"/>
          <w:sz w:val="18"/>
          <w:szCs w:val="18"/>
          <w:lang w:eastAsia="es-ES"/>
        </w:rPr>
        <w:t xml:space="preserve"> </w:t>
      </w:r>
      <w:r w:rsidRPr="00BF47A2">
        <w:rPr>
          <w:rFonts w:ascii="Arial" w:eastAsia="Times New Roman" w:hAnsi="Arial" w:cs="Arial"/>
          <w:color w:val="000000" w:themeColor="text1"/>
          <w:sz w:val="18"/>
          <w:szCs w:val="18"/>
          <w:lang w:eastAsia="es-ES"/>
        </w:rPr>
        <w:t>Castillo de Osaka</w:t>
      </w:r>
      <w:r w:rsidR="00D5098D" w:rsidRPr="00BF47A2">
        <w:rPr>
          <w:rFonts w:ascii="Arial" w:eastAsia="Times New Roman" w:hAnsi="Arial" w:cs="Arial"/>
          <w:color w:val="000000" w:themeColor="text1"/>
          <w:sz w:val="18"/>
          <w:szCs w:val="18"/>
          <w:lang w:eastAsia="es-ES"/>
        </w:rPr>
        <w:t xml:space="preserve"> </w:t>
      </w:r>
      <w:r w:rsidRPr="00BF47A2">
        <w:rPr>
          <w:rFonts w:ascii="Arial" w:eastAsia="Times New Roman" w:hAnsi="Arial" w:cs="Arial"/>
          <w:color w:val="000000" w:themeColor="text1"/>
          <w:sz w:val="18"/>
          <w:szCs w:val="18"/>
          <w:lang w:eastAsia="es-ES"/>
        </w:rPr>
        <w:t>(*). Al terminar, salida hacia Nara para conocer el Templo Todaiji con su enorme figura de Buda</w:t>
      </w:r>
      <w:r w:rsidR="00EB4700" w:rsidRPr="00BF47A2">
        <w:rPr>
          <w:rFonts w:ascii="Arial" w:eastAsia="Times New Roman" w:hAnsi="Arial" w:cs="Arial"/>
          <w:color w:val="000000" w:themeColor="text1"/>
          <w:sz w:val="18"/>
          <w:szCs w:val="18"/>
          <w:lang w:eastAsia="es-ES"/>
        </w:rPr>
        <w:t xml:space="preserve"> </w:t>
      </w:r>
      <w:r w:rsidRPr="00BF47A2">
        <w:rPr>
          <w:rFonts w:ascii="Arial" w:eastAsia="Times New Roman" w:hAnsi="Arial" w:cs="Arial"/>
          <w:color w:val="000000" w:themeColor="text1"/>
          <w:sz w:val="18"/>
          <w:szCs w:val="18"/>
          <w:lang w:eastAsia="es-ES"/>
        </w:rPr>
        <w:t xml:space="preserve">(*) y el Parque de los Ciervos Sagrados. </w:t>
      </w:r>
    </w:p>
    <w:p w14:paraId="2C6AA3F4" w14:textId="3FEA636E" w:rsidR="0075649F" w:rsidRPr="00BF47A2" w:rsidRDefault="002E4E46" w:rsidP="00496DB7">
      <w:pPr>
        <w:spacing w:after="0"/>
        <w:jc w:val="both"/>
        <w:rPr>
          <w:rFonts w:ascii="Arial" w:eastAsia="Times New Roman" w:hAnsi="Arial" w:cs="Arial"/>
          <w:color w:val="000000" w:themeColor="text1"/>
          <w:sz w:val="18"/>
          <w:szCs w:val="18"/>
          <w:lang w:eastAsia="es-ES"/>
        </w:rPr>
      </w:pPr>
      <w:r w:rsidRPr="00BF47A2">
        <w:rPr>
          <w:rFonts w:ascii="Arial" w:eastAsia="Times New Roman" w:hAnsi="Arial" w:cs="Arial"/>
          <w:color w:val="000000" w:themeColor="text1"/>
          <w:sz w:val="18"/>
          <w:szCs w:val="18"/>
          <w:lang w:eastAsia="es-ES"/>
        </w:rPr>
        <w:t xml:space="preserve">Almuerzo </w:t>
      </w:r>
      <w:r w:rsidR="00D55356" w:rsidRPr="00BF47A2">
        <w:rPr>
          <w:rFonts w:ascii="Arial" w:eastAsia="Times New Roman" w:hAnsi="Arial" w:cs="Arial"/>
          <w:color w:val="000000" w:themeColor="text1"/>
          <w:sz w:val="18"/>
          <w:szCs w:val="18"/>
          <w:lang w:eastAsia="es-ES"/>
        </w:rPr>
        <w:t xml:space="preserve">no incluido. </w:t>
      </w:r>
      <w:r w:rsidRPr="00BF47A2">
        <w:rPr>
          <w:rFonts w:ascii="Arial" w:eastAsia="Times New Roman" w:hAnsi="Arial" w:cs="Arial"/>
          <w:color w:val="000000" w:themeColor="text1"/>
          <w:sz w:val="18"/>
          <w:szCs w:val="18"/>
          <w:lang w:eastAsia="es-ES"/>
        </w:rPr>
        <w:t xml:space="preserve">Por la tarde, salida hacia </w:t>
      </w:r>
      <w:r w:rsidR="00AD1BCD" w:rsidRPr="00BF47A2">
        <w:rPr>
          <w:rFonts w:ascii="Arial" w:eastAsia="Times New Roman" w:hAnsi="Arial" w:cs="Arial"/>
          <w:color w:val="000000" w:themeColor="text1"/>
          <w:sz w:val="18"/>
          <w:szCs w:val="18"/>
          <w:lang w:eastAsia="es-ES"/>
        </w:rPr>
        <w:t>Kioto</w:t>
      </w:r>
      <w:r w:rsidRPr="00BF47A2">
        <w:rPr>
          <w:rFonts w:ascii="Arial" w:eastAsia="Times New Roman" w:hAnsi="Arial" w:cs="Arial"/>
          <w:color w:val="000000" w:themeColor="text1"/>
          <w:sz w:val="18"/>
          <w:szCs w:val="18"/>
          <w:lang w:eastAsia="es-ES"/>
        </w:rPr>
        <w:t>. En el camino, visita del Santuario Shintoísta de</w:t>
      </w:r>
      <w:r w:rsidR="00496DB7" w:rsidRPr="00BF47A2">
        <w:rPr>
          <w:rFonts w:ascii="Arial" w:eastAsia="Times New Roman" w:hAnsi="Arial" w:cs="Arial"/>
          <w:color w:val="000000" w:themeColor="text1"/>
          <w:sz w:val="18"/>
          <w:szCs w:val="18"/>
          <w:lang w:eastAsia="es-ES"/>
        </w:rPr>
        <w:t xml:space="preserve"> </w:t>
      </w:r>
      <w:r w:rsidR="00496DB7" w:rsidRPr="00BF47A2">
        <w:rPr>
          <w:rFonts w:ascii="Arial" w:eastAsia="Times New Roman" w:hAnsi="Arial" w:cs="Arial"/>
          <w:color w:val="000000" w:themeColor="text1"/>
          <w:sz w:val="18"/>
          <w:szCs w:val="18"/>
          <w:lang w:val="es-MX" w:eastAsia="es-ES"/>
        </w:rPr>
        <w:t>Fushimi Inari</w:t>
      </w:r>
      <w:r w:rsidRPr="00BF47A2">
        <w:rPr>
          <w:rFonts w:ascii="Arial" w:eastAsia="Times New Roman" w:hAnsi="Arial" w:cs="Arial"/>
          <w:color w:val="000000" w:themeColor="text1"/>
          <w:sz w:val="18"/>
          <w:szCs w:val="18"/>
          <w:lang w:eastAsia="es-ES"/>
        </w:rPr>
        <w:t>. Después de la visita, traslado a su hotel.</w:t>
      </w:r>
      <w:r w:rsidR="00D55356" w:rsidRPr="00BF47A2">
        <w:rPr>
          <w:rFonts w:ascii="Arial" w:eastAsia="Times New Roman" w:hAnsi="Arial" w:cs="Arial"/>
          <w:color w:val="000000" w:themeColor="text1"/>
          <w:sz w:val="18"/>
          <w:szCs w:val="18"/>
          <w:lang w:eastAsia="es-ES"/>
        </w:rPr>
        <w:t xml:space="preserve"> </w:t>
      </w:r>
      <w:r w:rsidRPr="00BF47A2">
        <w:rPr>
          <w:rFonts w:ascii="Arial" w:eastAsia="Times New Roman" w:hAnsi="Arial" w:cs="Arial"/>
          <w:color w:val="000000" w:themeColor="text1"/>
          <w:sz w:val="18"/>
          <w:szCs w:val="18"/>
          <w:lang w:eastAsia="es-ES"/>
        </w:rPr>
        <w:t xml:space="preserve">Alojamiento en el hotel en </w:t>
      </w:r>
      <w:r w:rsidR="00AD1BCD" w:rsidRPr="00BF47A2">
        <w:rPr>
          <w:rFonts w:ascii="Arial" w:eastAsia="Times New Roman" w:hAnsi="Arial" w:cs="Arial"/>
          <w:color w:val="000000" w:themeColor="text1"/>
          <w:sz w:val="18"/>
          <w:szCs w:val="18"/>
          <w:lang w:eastAsia="es-ES"/>
        </w:rPr>
        <w:t>Kioto</w:t>
      </w:r>
      <w:r w:rsidRPr="00BF47A2">
        <w:rPr>
          <w:rFonts w:ascii="Arial" w:eastAsia="Times New Roman" w:hAnsi="Arial" w:cs="Arial"/>
          <w:color w:val="000000" w:themeColor="text1"/>
          <w:sz w:val="18"/>
          <w:szCs w:val="18"/>
          <w:lang w:eastAsia="es-ES"/>
        </w:rPr>
        <w:t xml:space="preserve"> por 3 noches</w:t>
      </w:r>
    </w:p>
    <w:p w14:paraId="460B0CA4" w14:textId="77777777" w:rsidR="002E4E46" w:rsidRPr="002E4E46" w:rsidRDefault="002E4E46" w:rsidP="000441C7">
      <w:pPr>
        <w:spacing w:after="0" w:line="240" w:lineRule="auto"/>
        <w:jc w:val="both"/>
        <w:rPr>
          <w:rFonts w:ascii="Arial" w:eastAsia="Times New Roman" w:hAnsi="Arial" w:cs="Arial"/>
          <w:sz w:val="18"/>
          <w:szCs w:val="18"/>
          <w:lang w:eastAsia="es-ES"/>
        </w:rPr>
      </w:pPr>
    </w:p>
    <w:p w14:paraId="150BD192" w14:textId="7A1088CF" w:rsidR="007030D9" w:rsidRDefault="007030D9"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   Kioto</w:t>
      </w:r>
    </w:p>
    <w:p w14:paraId="1A3F94E4" w14:textId="77777777" w:rsidR="00D55356" w:rsidRPr="00BF47A2" w:rsidRDefault="00D5098D" w:rsidP="00AD1BCD">
      <w:pPr>
        <w:suppressAutoHyphens w:val="0"/>
        <w:autoSpaceDE w:val="0"/>
        <w:autoSpaceDN w:val="0"/>
        <w:adjustRightInd w:val="0"/>
        <w:spacing w:after="0"/>
        <w:jc w:val="both"/>
        <w:rPr>
          <w:rFonts w:ascii="Arial" w:eastAsia="Times New Roman" w:hAnsi="Arial" w:cs="Arial"/>
          <w:color w:val="000000" w:themeColor="text1"/>
          <w:sz w:val="18"/>
          <w:szCs w:val="18"/>
          <w:lang w:eastAsia="es-ES"/>
        </w:rPr>
      </w:pPr>
      <w:r w:rsidRPr="00BF47A2">
        <w:rPr>
          <w:rFonts w:ascii="Arial" w:eastAsia="Times New Roman" w:hAnsi="Arial" w:cs="Arial"/>
          <w:b/>
          <w:color w:val="000000" w:themeColor="text1"/>
          <w:sz w:val="18"/>
          <w:szCs w:val="18"/>
          <w:u w:val="single"/>
          <w:lang w:eastAsia="es-ES"/>
        </w:rPr>
        <w:t>Desayuno</w:t>
      </w:r>
      <w:r w:rsidRPr="00BF47A2">
        <w:rPr>
          <w:rFonts w:ascii="Arial" w:eastAsia="Times New Roman" w:hAnsi="Arial" w:cs="Arial"/>
          <w:color w:val="000000" w:themeColor="text1"/>
          <w:sz w:val="18"/>
          <w:szCs w:val="18"/>
          <w:lang w:eastAsia="es-ES"/>
        </w:rPr>
        <w:t xml:space="preserve"> en el hotel. Reuni</w:t>
      </w:r>
      <w:r w:rsidRPr="00BF47A2">
        <w:rPr>
          <w:rFonts w:ascii="Arial" w:eastAsia="Times New Roman" w:hAnsi="Arial" w:cs="Arial" w:hint="eastAsia"/>
          <w:color w:val="000000" w:themeColor="text1"/>
          <w:sz w:val="18"/>
          <w:szCs w:val="18"/>
          <w:lang w:eastAsia="es-ES"/>
        </w:rPr>
        <w:t>ó</w:t>
      </w:r>
      <w:r w:rsidRPr="00BF47A2">
        <w:rPr>
          <w:rFonts w:ascii="Arial" w:eastAsia="Times New Roman" w:hAnsi="Arial" w:cs="Arial"/>
          <w:color w:val="000000" w:themeColor="text1"/>
          <w:sz w:val="18"/>
          <w:szCs w:val="18"/>
          <w:lang w:eastAsia="es-ES"/>
        </w:rPr>
        <w:t>n en el lobby y comienza la visita de la antigua capital Kioto con gu</w:t>
      </w:r>
      <w:r w:rsidRPr="00BF47A2">
        <w:rPr>
          <w:rFonts w:ascii="Arial" w:eastAsia="Times New Roman" w:hAnsi="Arial" w:cs="Arial" w:hint="eastAsia"/>
          <w:color w:val="000000" w:themeColor="text1"/>
          <w:sz w:val="18"/>
          <w:szCs w:val="18"/>
          <w:lang w:eastAsia="es-ES"/>
        </w:rPr>
        <w:t>í</w:t>
      </w:r>
      <w:r w:rsidRPr="00BF47A2">
        <w:rPr>
          <w:rFonts w:ascii="Arial" w:eastAsia="Times New Roman" w:hAnsi="Arial" w:cs="Arial"/>
          <w:color w:val="000000" w:themeColor="text1"/>
          <w:sz w:val="18"/>
          <w:szCs w:val="18"/>
          <w:lang w:eastAsia="es-ES"/>
        </w:rPr>
        <w:t>a de habla espa</w:t>
      </w:r>
      <w:r w:rsidRPr="00BF47A2">
        <w:rPr>
          <w:rFonts w:ascii="Arial" w:eastAsia="Times New Roman" w:hAnsi="Arial" w:cs="Arial" w:hint="eastAsia"/>
          <w:color w:val="000000" w:themeColor="text1"/>
          <w:sz w:val="18"/>
          <w:szCs w:val="18"/>
          <w:lang w:eastAsia="es-ES"/>
        </w:rPr>
        <w:t>ñ</w:t>
      </w:r>
      <w:r w:rsidRPr="00BF47A2">
        <w:rPr>
          <w:rFonts w:ascii="Arial" w:eastAsia="Times New Roman" w:hAnsi="Arial" w:cs="Arial"/>
          <w:color w:val="000000" w:themeColor="text1"/>
          <w:sz w:val="18"/>
          <w:szCs w:val="18"/>
          <w:lang w:eastAsia="es-ES"/>
        </w:rPr>
        <w:t>ola para conocer el Castillo de Nijo(*)</w:t>
      </w:r>
      <w:r w:rsidR="00D55356" w:rsidRPr="00BF47A2">
        <w:rPr>
          <w:rFonts w:ascii="Arial" w:eastAsia="Times New Roman" w:hAnsi="Arial" w:cs="Arial"/>
          <w:color w:val="000000" w:themeColor="text1"/>
          <w:sz w:val="18"/>
          <w:szCs w:val="18"/>
          <w:lang w:eastAsia="es-ES"/>
        </w:rPr>
        <w:t xml:space="preserve"> (cerrado los martes de julio, agosto, diciembre y enero)</w:t>
      </w:r>
      <w:r w:rsidRPr="00BF47A2">
        <w:rPr>
          <w:rFonts w:ascii="Arial" w:eastAsia="Times New Roman" w:hAnsi="Arial" w:cs="Arial"/>
          <w:color w:val="000000" w:themeColor="text1"/>
          <w:sz w:val="18"/>
          <w:szCs w:val="18"/>
          <w:lang w:eastAsia="es-ES"/>
        </w:rPr>
        <w:t>, el Templo Kinkakuji (Pabell</w:t>
      </w:r>
      <w:r w:rsidRPr="00BF47A2">
        <w:rPr>
          <w:rFonts w:ascii="Arial" w:eastAsia="Times New Roman" w:hAnsi="Arial" w:cs="Arial" w:hint="eastAsia"/>
          <w:color w:val="000000" w:themeColor="text1"/>
          <w:sz w:val="18"/>
          <w:szCs w:val="18"/>
          <w:lang w:eastAsia="es-ES"/>
        </w:rPr>
        <w:t>ó</w:t>
      </w:r>
      <w:r w:rsidRPr="00BF47A2">
        <w:rPr>
          <w:rFonts w:ascii="Arial" w:eastAsia="Times New Roman" w:hAnsi="Arial" w:cs="Arial"/>
          <w:color w:val="000000" w:themeColor="text1"/>
          <w:sz w:val="18"/>
          <w:szCs w:val="18"/>
          <w:lang w:eastAsia="es-ES"/>
        </w:rPr>
        <w:t>n Dorado) (*) y el Santuario Shinto</w:t>
      </w:r>
      <w:r w:rsidRPr="00BF47A2">
        <w:rPr>
          <w:rFonts w:ascii="Arial" w:eastAsia="Times New Roman" w:hAnsi="Arial" w:cs="Arial" w:hint="eastAsia"/>
          <w:color w:val="000000" w:themeColor="text1"/>
          <w:sz w:val="18"/>
          <w:szCs w:val="18"/>
          <w:lang w:eastAsia="es-ES"/>
        </w:rPr>
        <w:t>í</w:t>
      </w:r>
      <w:r w:rsidRPr="00BF47A2">
        <w:rPr>
          <w:rFonts w:ascii="Arial" w:eastAsia="Times New Roman" w:hAnsi="Arial" w:cs="Arial"/>
          <w:color w:val="000000" w:themeColor="text1"/>
          <w:sz w:val="18"/>
          <w:szCs w:val="18"/>
          <w:lang w:eastAsia="es-ES"/>
        </w:rPr>
        <w:t>sta de Heian (sin entrada al jard</w:t>
      </w:r>
      <w:r w:rsidRPr="00BF47A2">
        <w:rPr>
          <w:rFonts w:ascii="Arial" w:eastAsia="Times New Roman" w:hAnsi="Arial" w:cs="Arial" w:hint="eastAsia"/>
          <w:color w:val="000000" w:themeColor="text1"/>
          <w:sz w:val="18"/>
          <w:szCs w:val="18"/>
          <w:lang w:eastAsia="es-ES"/>
        </w:rPr>
        <w:t>í</w:t>
      </w:r>
      <w:r w:rsidRPr="00BF47A2">
        <w:rPr>
          <w:rFonts w:ascii="Arial" w:eastAsia="Times New Roman" w:hAnsi="Arial" w:cs="Arial"/>
          <w:color w:val="000000" w:themeColor="text1"/>
          <w:sz w:val="18"/>
          <w:szCs w:val="18"/>
          <w:lang w:eastAsia="es-ES"/>
        </w:rPr>
        <w:t>n).</w:t>
      </w:r>
      <w:r w:rsidR="00D55356" w:rsidRPr="00BF47A2">
        <w:rPr>
          <w:rFonts w:ascii="Arial" w:eastAsia="Times New Roman" w:hAnsi="Arial" w:cs="Arial"/>
          <w:color w:val="000000" w:themeColor="text1"/>
          <w:sz w:val="18"/>
          <w:szCs w:val="18"/>
          <w:lang w:eastAsia="es-ES"/>
        </w:rPr>
        <w:t xml:space="preserve"> </w:t>
      </w:r>
      <w:r w:rsidR="00D55356" w:rsidRPr="00BF47A2">
        <w:rPr>
          <w:rFonts w:ascii="Arial" w:eastAsia="Times New Roman" w:hAnsi="Arial" w:cs="Arial"/>
          <w:color w:val="000000" w:themeColor="text1"/>
          <w:sz w:val="18"/>
          <w:szCs w:val="18"/>
          <w:lang w:eastAsia="es-ES"/>
        </w:rPr>
        <w:t>Almuerzo no incluido</w:t>
      </w:r>
      <w:r w:rsidRPr="00BF47A2">
        <w:rPr>
          <w:rFonts w:ascii="Arial" w:eastAsia="Times New Roman" w:hAnsi="Arial" w:cs="Arial"/>
          <w:color w:val="000000" w:themeColor="text1"/>
          <w:sz w:val="18"/>
          <w:szCs w:val="18"/>
          <w:lang w:eastAsia="es-ES"/>
        </w:rPr>
        <w:t>.</w:t>
      </w:r>
      <w:r w:rsidR="00496DB7" w:rsidRPr="00BF47A2">
        <w:rPr>
          <w:rFonts w:ascii="Arial" w:eastAsia="Times New Roman" w:hAnsi="Arial" w:cs="Arial"/>
          <w:color w:val="000000" w:themeColor="text1"/>
          <w:sz w:val="18"/>
          <w:szCs w:val="18"/>
          <w:lang w:eastAsia="es-ES"/>
        </w:rPr>
        <w:t xml:space="preserve"> </w:t>
      </w:r>
    </w:p>
    <w:p w14:paraId="795C3DC5" w14:textId="7852756E" w:rsidR="00D5098D" w:rsidRPr="00BF47A2" w:rsidRDefault="00D55356" w:rsidP="00AD1BCD">
      <w:pPr>
        <w:suppressAutoHyphens w:val="0"/>
        <w:autoSpaceDE w:val="0"/>
        <w:autoSpaceDN w:val="0"/>
        <w:adjustRightInd w:val="0"/>
        <w:spacing w:after="0"/>
        <w:jc w:val="both"/>
        <w:rPr>
          <w:rFonts w:ascii="Arial" w:eastAsia="Times New Roman" w:hAnsi="Arial" w:cs="Arial"/>
          <w:color w:val="000000" w:themeColor="text1"/>
          <w:sz w:val="18"/>
          <w:szCs w:val="18"/>
          <w:lang w:eastAsia="es-ES"/>
        </w:rPr>
      </w:pPr>
      <w:r w:rsidRPr="00BF47A2">
        <w:rPr>
          <w:rFonts w:ascii="Arial" w:eastAsia="Times New Roman" w:hAnsi="Arial" w:cs="Arial"/>
          <w:color w:val="000000" w:themeColor="text1"/>
          <w:sz w:val="18"/>
          <w:szCs w:val="18"/>
          <w:lang w:eastAsia="es-ES"/>
        </w:rPr>
        <w:t xml:space="preserve">Después de la visita, </w:t>
      </w:r>
      <w:r w:rsidR="00D5098D" w:rsidRPr="00BF47A2">
        <w:rPr>
          <w:rFonts w:ascii="Arial" w:eastAsia="Times New Roman" w:hAnsi="Arial" w:cs="Arial"/>
          <w:color w:val="000000" w:themeColor="text1"/>
          <w:sz w:val="18"/>
          <w:szCs w:val="18"/>
          <w:lang w:eastAsia="es-ES"/>
        </w:rPr>
        <w:t>regreso al hotel es por su cuenta. Tarde libre para sus actividades personales.</w:t>
      </w:r>
    </w:p>
    <w:p w14:paraId="5D09D197" w14:textId="2CD572AA" w:rsidR="007030D9" w:rsidRPr="00BF47A2" w:rsidRDefault="00D5098D" w:rsidP="00AD1BCD">
      <w:pPr>
        <w:spacing w:after="0"/>
        <w:jc w:val="both"/>
        <w:rPr>
          <w:rFonts w:ascii="Arial" w:eastAsia="Times New Roman" w:hAnsi="Arial" w:cs="Arial"/>
          <w:color w:val="000000" w:themeColor="text1"/>
          <w:sz w:val="18"/>
          <w:szCs w:val="18"/>
          <w:lang w:eastAsia="es-ES"/>
        </w:rPr>
      </w:pPr>
      <w:r w:rsidRPr="00BF47A2">
        <w:rPr>
          <w:rFonts w:ascii="Arial" w:eastAsia="Times New Roman" w:hAnsi="Arial" w:cs="Arial"/>
          <w:color w:val="000000" w:themeColor="text1"/>
          <w:sz w:val="18"/>
          <w:szCs w:val="18"/>
          <w:lang w:eastAsia="es-ES"/>
        </w:rPr>
        <w:t>Alojamiento en el hotel en Kioto.</w:t>
      </w:r>
    </w:p>
    <w:p w14:paraId="2C710887" w14:textId="77777777" w:rsidR="00D5098D" w:rsidRPr="00D55356" w:rsidRDefault="00D5098D" w:rsidP="000441C7">
      <w:pPr>
        <w:spacing w:after="0" w:line="240" w:lineRule="auto"/>
        <w:jc w:val="both"/>
        <w:rPr>
          <w:rFonts w:ascii="Arial" w:eastAsia="Times New Roman" w:hAnsi="Arial" w:cs="Arial"/>
          <w:color w:val="4F81BD" w:themeColor="accent1"/>
          <w:sz w:val="18"/>
          <w:szCs w:val="18"/>
          <w:lang w:eastAsia="es-ES"/>
        </w:rPr>
      </w:pPr>
    </w:p>
    <w:p w14:paraId="53D69236" w14:textId="74DA698F" w:rsidR="007030D9" w:rsidRDefault="007030D9"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   Kioto</w:t>
      </w:r>
    </w:p>
    <w:p w14:paraId="5690DB21" w14:textId="08D25D4B" w:rsidR="00D5098D" w:rsidRPr="00BF47A2" w:rsidRDefault="00D5098D" w:rsidP="00AD1BCD">
      <w:pPr>
        <w:spacing w:after="0"/>
        <w:jc w:val="both"/>
        <w:rPr>
          <w:rFonts w:ascii="Arial" w:eastAsia="Times New Roman" w:hAnsi="Arial" w:cs="Arial"/>
          <w:color w:val="000000" w:themeColor="text1"/>
          <w:sz w:val="18"/>
          <w:szCs w:val="18"/>
          <w:lang w:eastAsia="es-ES"/>
        </w:rPr>
      </w:pPr>
      <w:r w:rsidRPr="00BF47A2">
        <w:rPr>
          <w:rFonts w:ascii="Arial" w:eastAsia="Times New Roman" w:hAnsi="Arial" w:cs="Arial"/>
          <w:b/>
          <w:bCs/>
          <w:color w:val="000000" w:themeColor="text1"/>
          <w:sz w:val="18"/>
          <w:szCs w:val="18"/>
          <w:u w:val="single"/>
          <w:lang w:eastAsia="es-ES"/>
        </w:rPr>
        <w:t>Desayuno</w:t>
      </w:r>
      <w:r w:rsidRPr="00BF47A2">
        <w:rPr>
          <w:rFonts w:ascii="Arial" w:eastAsia="Times New Roman" w:hAnsi="Arial" w:cs="Arial"/>
          <w:color w:val="000000" w:themeColor="text1"/>
          <w:sz w:val="18"/>
          <w:szCs w:val="18"/>
          <w:lang w:eastAsia="es-ES"/>
        </w:rPr>
        <w:t xml:space="preserve"> en el hotel. Día libre para sus actividades personales.</w:t>
      </w:r>
    </w:p>
    <w:p w14:paraId="0951A8FB" w14:textId="77777777" w:rsidR="00D5098D" w:rsidRPr="00E72701" w:rsidRDefault="00D5098D" w:rsidP="00AD1BCD">
      <w:pPr>
        <w:spacing w:after="0"/>
        <w:jc w:val="both"/>
        <w:rPr>
          <w:rFonts w:ascii="Arial" w:eastAsia="Times New Roman" w:hAnsi="Arial" w:cs="Arial"/>
          <w:color w:val="000000" w:themeColor="text1"/>
          <w:sz w:val="18"/>
          <w:szCs w:val="18"/>
          <w:lang w:eastAsia="es-ES"/>
        </w:rPr>
      </w:pPr>
    </w:p>
    <w:p w14:paraId="2313125E" w14:textId="2E93DA7D" w:rsidR="00D5098D"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7030D9">
        <w:rPr>
          <w:rFonts w:ascii="Arial" w:eastAsia="Arial" w:hAnsi="Arial" w:cs="Arial"/>
          <w:b/>
          <w:color w:val="EF782D"/>
          <w:sz w:val="18"/>
          <w:szCs w:val="18"/>
        </w:rPr>
        <w:t>Kioto – Nagoya – Magome</w:t>
      </w:r>
      <w:r w:rsidR="002E2A1E">
        <w:rPr>
          <w:rFonts w:ascii="Arial" w:eastAsia="Arial" w:hAnsi="Arial" w:cs="Arial"/>
          <w:b/>
          <w:color w:val="EF782D"/>
          <w:sz w:val="18"/>
          <w:szCs w:val="18"/>
        </w:rPr>
        <w:t xml:space="preserve"> – Tsumago</w:t>
      </w:r>
      <w:r w:rsidR="00AD1BCD">
        <w:rPr>
          <w:rFonts w:ascii="Arial" w:eastAsia="Arial" w:hAnsi="Arial" w:cs="Arial"/>
          <w:b/>
          <w:color w:val="EF782D"/>
          <w:sz w:val="18"/>
          <w:szCs w:val="18"/>
        </w:rPr>
        <w:t xml:space="preserve"> – </w:t>
      </w:r>
      <w:r w:rsidR="002E2A1E">
        <w:rPr>
          <w:rFonts w:ascii="Arial" w:eastAsia="Arial" w:hAnsi="Arial" w:cs="Arial"/>
          <w:b/>
          <w:color w:val="EF782D"/>
          <w:sz w:val="18"/>
          <w:szCs w:val="18"/>
        </w:rPr>
        <w:t>Takayama</w:t>
      </w:r>
    </w:p>
    <w:p w14:paraId="122B8AFC" w14:textId="72D40D2D" w:rsidR="00A74C8E" w:rsidRPr="00BF47A2" w:rsidRDefault="00A74C8E" w:rsidP="000441C7">
      <w:pPr>
        <w:spacing w:after="0" w:line="240" w:lineRule="auto"/>
        <w:jc w:val="both"/>
        <w:rPr>
          <w:rFonts w:ascii="Arial" w:hAnsi="Arial" w:cs="Arial"/>
          <w:i/>
          <w:iCs/>
          <w:color w:val="000000" w:themeColor="text1"/>
          <w:sz w:val="18"/>
          <w:szCs w:val="18"/>
        </w:rPr>
      </w:pPr>
      <w:r w:rsidRPr="00BF47A2">
        <w:rPr>
          <w:rFonts w:ascii="Arial" w:hAnsi="Arial" w:cs="Arial"/>
          <w:i/>
          <w:iCs/>
          <w:color w:val="000000" w:themeColor="text1"/>
          <w:sz w:val="18"/>
          <w:szCs w:val="18"/>
        </w:rPr>
        <w:t>*** Recomendamos el envío de maletas al hotel de Tokyo. En ese caso el pago será directo por los clientes en el hotel aprox. JPY 3,000 por maleta. Preparen equipaje de mano para 2 noches en Takayama y Hakone ***</w:t>
      </w:r>
    </w:p>
    <w:p w14:paraId="4935C91B" w14:textId="77777777" w:rsidR="00A74C8E" w:rsidRPr="00BF47A2" w:rsidRDefault="00A74C8E" w:rsidP="000441C7">
      <w:pPr>
        <w:spacing w:after="0" w:line="240" w:lineRule="auto"/>
        <w:jc w:val="both"/>
        <w:rPr>
          <w:rFonts w:ascii="Arial" w:eastAsia="Arial" w:hAnsi="Arial" w:cs="Arial"/>
          <w:b/>
          <w:color w:val="000000" w:themeColor="text1"/>
          <w:sz w:val="18"/>
          <w:szCs w:val="18"/>
        </w:rPr>
      </w:pPr>
    </w:p>
    <w:p w14:paraId="2B6B80CC" w14:textId="389DC500" w:rsidR="00A74C8E" w:rsidRPr="00BF47A2" w:rsidRDefault="002E2A1E" w:rsidP="00A74C8E">
      <w:pPr>
        <w:spacing w:after="0"/>
        <w:jc w:val="both"/>
        <w:rPr>
          <w:rFonts w:ascii="Arial" w:hAnsi="Arial" w:cs="Arial"/>
          <w:color w:val="000000" w:themeColor="text1"/>
          <w:sz w:val="18"/>
          <w:szCs w:val="18"/>
        </w:rPr>
      </w:pPr>
      <w:r w:rsidRPr="00BF47A2">
        <w:rPr>
          <w:rFonts w:ascii="Arial" w:hAnsi="Arial" w:cs="Arial"/>
          <w:b/>
          <w:iCs/>
          <w:color w:val="000000" w:themeColor="text1"/>
          <w:sz w:val="18"/>
          <w:szCs w:val="18"/>
          <w:u w:val="single"/>
        </w:rPr>
        <w:t>Desayuno</w:t>
      </w:r>
      <w:r w:rsidRPr="00BF47A2">
        <w:rPr>
          <w:rFonts w:ascii="Arial" w:hAnsi="Arial" w:cs="Arial"/>
          <w:color w:val="000000" w:themeColor="text1"/>
          <w:sz w:val="18"/>
          <w:szCs w:val="18"/>
        </w:rPr>
        <w:t xml:space="preserve"> reunión en el lobby y traslado a la estación de Kioto. Salida de K</w:t>
      </w:r>
      <w:r w:rsidR="00AD1BCD" w:rsidRPr="00BF47A2">
        <w:rPr>
          <w:rFonts w:ascii="Arial" w:hAnsi="Arial" w:cs="Arial"/>
          <w:color w:val="000000" w:themeColor="text1"/>
          <w:sz w:val="18"/>
          <w:szCs w:val="18"/>
        </w:rPr>
        <w:t>i</w:t>
      </w:r>
      <w:r w:rsidRPr="00BF47A2">
        <w:rPr>
          <w:rFonts w:ascii="Arial" w:hAnsi="Arial" w:cs="Arial"/>
          <w:color w:val="000000" w:themeColor="text1"/>
          <w:sz w:val="18"/>
          <w:szCs w:val="18"/>
        </w:rPr>
        <w:t xml:space="preserve">oto hacia Nagoya en tren bala (shinkansen) de JR “Nozomi”. </w:t>
      </w:r>
      <w:r w:rsidR="00A74C8E" w:rsidRPr="00BF47A2">
        <w:rPr>
          <w:rFonts w:ascii="Arial" w:hAnsi="Arial" w:cs="Arial"/>
          <w:color w:val="000000" w:themeColor="text1"/>
          <w:sz w:val="18"/>
          <w:szCs w:val="18"/>
          <w:lang w:val="es-MX"/>
        </w:rPr>
        <w:t>Llegada a Nagoya y traslado en vehículo privado a Tsumago, un pueblo de posta en la antigua carretera Nakasendo</w:t>
      </w:r>
      <w:r w:rsidRPr="00BF47A2">
        <w:rPr>
          <w:rFonts w:ascii="Arial" w:hAnsi="Arial" w:cs="Arial"/>
          <w:color w:val="000000" w:themeColor="text1"/>
          <w:sz w:val="18"/>
          <w:szCs w:val="18"/>
        </w:rPr>
        <w:t xml:space="preserve">. </w:t>
      </w:r>
      <w:r w:rsidR="00A74C8E" w:rsidRPr="00BF47A2">
        <w:rPr>
          <w:rFonts w:ascii="Arial" w:hAnsi="Arial" w:cs="Arial"/>
          <w:color w:val="000000" w:themeColor="text1"/>
          <w:sz w:val="18"/>
          <w:szCs w:val="18"/>
        </w:rPr>
        <w:t xml:space="preserve">Llegada a </w:t>
      </w:r>
      <w:r w:rsidRPr="00BF47A2">
        <w:rPr>
          <w:rFonts w:ascii="Arial" w:hAnsi="Arial" w:cs="Arial"/>
          <w:color w:val="000000" w:themeColor="text1"/>
          <w:sz w:val="18"/>
          <w:szCs w:val="18"/>
        </w:rPr>
        <w:t>Tsumago donde visitaremos “Waki Honjin” (Antigua Hospedería de los Samurais)</w:t>
      </w:r>
      <w:r w:rsidR="001A5BE7" w:rsidRPr="00BF47A2">
        <w:rPr>
          <w:rFonts w:ascii="Arial" w:hAnsi="Arial" w:cs="Arial"/>
          <w:color w:val="000000" w:themeColor="text1"/>
          <w:sz w:val="18"/>
          <w:szCs w:val="18"/>
        </w:rPr>
        <w:t xml:space="preserve"> (*)</w:t>
      </w:r>
      <w:r w:rsidRPr="00BF47A2">
        <w:rPr>
          <w:rFonts w:ascii="Arial" w:hAnsi="Arial" w:cs="Arial"/>
          <w:color w:val="000000" w:themeColor="text1"/>
          <w:sz w:val="18"/>
          <w:szCs w:val="18"/>
        </w:rPr>
        <w:t>.</w:t>
      </w:r>
      <w:r w:rsidR="00A74C8E" w:rsidRPr="00BF47A2">
        <w:rPr>
          <w:rFonts w:ascii="Arial" w:hAnsi="Arial" w:cs="Arial"/>
          <w:color w:val="000000" w:themeColor="text1"/>
          <w:sz w:val="18"/>
          <w:szCs w:val="18"/>
        </w:rPr>
        <w:t xml:space="preserve"> Almuerzo incluido. Salida de Tsumago hacia Takayama por carretera; llegada a Takayama </w:t>
      </w:r>
      <w:r w:rsidR="00A74C8E" w:rsidRPr="00BF47A2">
        <w:rPr>
          <w:rFonts w:ascii="Arial" w:hAnsi="Arial" w:cs="Arial"/>
          <w:color w:val="000000" w:themeColor="text1"/>
          <w:sz w:val="18"/>
          <w:szCs w:val="18"/>
          <w:lang w:val="es-MX"/>
        </w:rPr>
        <w:t>donde comienza la visita de la ciudad para conocer</w:t>
      </w:r>
      <w:r w:rsidR="00A74C8E" w:rsidRPr="00BF47A2">
        <w:rPr>
          <w:rFonts w:ascii="Arial" w:hAnsi="Arial" w:cs="Arial"/>
          <w:color w:val="000000" w:themeColor="text1"/>
          <w:sz w:val="18"/>
          <w:szCs w:val="18"/>
          <w:lang w:val="es-MX"/>
        </w:rPr>
        <w:t xml:space="preserve"> </w:t>
      </w:r>
      <w:r w:rsidR="00A74C8E" w:rsidRPr="00BF47A2">
        <w:rPr>
          <w:rFonts w:ascii="Arial" w:hAnsi="Arial" w:cs="Arial"/>
          <w:color w:val="000000" w:themeColor="text1"/>
          <w:sz w:val="18"/>
          <w:szCs w:val="18"/>
          <w:lang w:val="es-MX"/>
        </w:rPr>
        <w:t>la calle de Kami-sannomachi</w:t>
      </w:r>
      <w:r w:rsidR="00A74C8E" w:rsidRPr="00BF47A2">
        <w:rPr>
          <w:rFonts w:ascii="Arial" w:hAnsi="Arial" w:cs="Arial"/>
          <w:color w:val="000000" w:themeColor="text1"/>
          <w:sz w:val="18"/>
          <w:szCs w:val="18"/>
          <w:lang w:val="es-MX"/>
        </w:rPr>
        <w:t xml:space="preserve">. </w:t>
      </w:r>
      <w:r w:rsidR="00A74C8E" w:rsidRPr="00BF47A2">
        <w:rPr>
          <w:rFonts w:ascii="Arial" w:hAnsi="Arial" w:cs="Arial"/>
          <w:color w:val="000000" w:themeColor="text1"/>
          <w:sz w:val="18"/>
          <w:szCs w:val="18"/>
          <w:lang w:val="es-MX"/>
        </w:rPr>
        <w:t>Después de la visita, traslado a su hotel y cena en el hotel</w:t>
      </w:r>
      <w:r w:rsidR="00A74C8E" w:rsidRPr="00BF47A2">
        <w:rPr>
          <w:rFonts w:ascii="Arial" w:hAnsi="Arial" w:cs="Arial"/>
          <w:color w:val="000000" w:themeColor="text1"/>
          <w:sz w:val="18"/>
          <w:szCs w:val="18"/>
          <w:lang w:val="es-MX"/>
        </w:rPr>
        <w:t>.</w:t>
      </w:r>
    </w:p>
    <w:p w14:paraId="763DBC1D" w14:textId="2FDBA1A4" w:rsidR="00571D0C" w:rsidRPr="00BF47A2" w:rsidRDefault="00571D0C" w:rsidP="001A5BE7">
      <w:pPr>
        <w:spacing w:after="0"/>
        <w:jc w:val="both"/>
        <w:rPr>
          <w:rFonts w:ascii="Arial" w:hAnsi="Arial" w:cs="Arial"/>
          <w:color w:val="000000" w:themeColor="text1"/>
          <w:sz w:val="18"/>
          <w:szCs w:val="18"/>
        </w:rPr>
      </w:pPr>
      <w:r w:rsidRPr="00BF47A2">
        <w:rPr>
          <w:rFonts w:ascii="Arial" w:hAnsi="Arial" w:cs="Arial"/>
          <w:color w:val="000000" w:themeColor="text1"/>
          <w:sz w:val="18"/>
          <w:szCs w:val="18"/>
          <w:highlight w:val="yellow"/>
        </w:rPr>
        <w:t xml:space="preserve"> Cena típica japonesa y alojamiento en el hotel por 1 noche en Takayama.</w:t>
      </w:r>
    </w:p>
    <w:p w14:paraId="66A6684F" w14:textId="77777777" w:rsidR="00AD1BCD" w:rsidRPr="00BF47A2" w:rsidRDefault="00AD1BCD" w:rsidP="001A5BE7">
      <w:pPr>
        <w:spacing w:after="0"/>
        <w:jc w:val="both"/>
        <w:rPr>
          <w:rFonts w:ascii="Arial" w:hAnsi="Arial" w:cs="Arial"/>
          <w:color w:val="000000" w:themeColor="text1"/>
          <w:sz w:val="18"/>
          <w:szCs w:val="18"/>
        </w:rPr>
      </w:pPr>
    </w:p>
    <w:p w14:paraId="6450DE21" w14:textId="77777777" w:rsidR="002E2A1E" w:rsidRDefault="002E2A1E" w:rsidP="000441C7">
      <w:pPr>
        <w:spacing w:after="0" w:line="240" w:lineRule="auto"/>
        <w:jc w:val="both"/>
        <w:rPr>
          <w:rFonts w:ascii="Arial" w:hAnsi="Arial" w:cs="Arial"/>
          <w:sz w:val="18"/>
          <w:szCs w:val="18"/>
        </w:rPr>
      </w:pPr>
    </w:p>
    <w:p w14:paraId="759EE6BB" w14:textId="77777777" w:rsidR="00582A8B" w:rsidRDefault="00582A8B" w:rsidP="000441C7">
      <w:pPr>
        <w:spacing w:after="0" w:line="240" w:lineRule="auto"/>
        <w:jc w:val="both"/>
        <w:rPr>
          <w:rFonts w:ascii="Arial" w:hAnsi="Arial" w:cs="Arial"/>
          <w:sz w:val="18"/>
          <w:szCs w:val="18"/>
        </w:rPr>
      </w:pPr>
    </w:p>
    <w:p w14:paraId="52FAD9A2" w14:textId="77777777" w:rsidR="00582A8B" w:rsidRDefault="00582A8B" w:rsidP="000441C7">
      <w:pPr>
        <w:spacing w:after="0" w:line="240" w:lineRule="auto"/>
        <w:jc w:val="both"/>
        <w:rPr>
          <w:rFonts w:ascii="Arial" w:hAnsi="Arial" w:cs="Arial"/>
          <w:sz w:val="18"/>
          <w:szCs w:val="18"/>
        </w:rPr>
      </w:pPr>
    </w:p>
    <w:p w14:paraId="3D3F39EF" w14:textId="77777777" w:rsidR="00582A8B" w:rsidRDefault="00582A8B" w:rsidP="000441C7">
      <w:pPr>
        <w:spacing w:after="0" w:line="240" w:lineRule="auto"/>
        <w:jc w:val="both"/>
        <w:rPr>
          <w:rFonts w:ascii="Arial" w:hAnsi="Arial" w:cs="Arial"/>
          <w:sz w:val="18"/>
          <w:szCs w:val="18"/>
        </w:rPr>
      </w:pPr>
    </w:p>
    <w:p w14:paraId="00FF4077" w14:textId="77777777" w:rsidR="00582A8B" w:rsidRDefault="00582A8B" w:rsidP="000441C7">
      <w:pPr>
        <w:spacing w:after="0" w:line="240" w:lineRule="auto"/>
        <w:jc w:val="both"/>
        <w:rPr>
          <w:rFonts w:ascii="Arial" w:hAnsi="Arial" w:cs="Arial"/>
          <w:sz w:val="18"/>
          <w:szCs w:val="18"/>
        </w:rPr>
      </w:pPr>
    </w:p>
    <w:p w14:paraId="7A51BFD1" w14:textId="77777777" w:rsidR="00582A8B" w:rsidRDefault="00582A8B" w:rsidP="000441C7">
      <w:pPr>
        <w:spacing w:after="0" w:line="240" w:lineRule="auto"/>
        <w:jc w:val="both"/>
        <w:rPr>
          <w:rFonts w:ascii="Arial" w:hAnsi="Arial" w:cs="Arial"/>
          <w:sz w:val="18"/>
          <w:szCs w:val="18"/>
        </w:rPr>
      </w:pPr>
    </w:p>
    <w:p w14:paraId="73A3637E" w14:textId="77777777" w:rsidR="00582A8B" w:rsidRPr="00571D0C" w:rsidRDefault="00582A8B" w:rsidP="000441C7">
      <w:pPr>
        <w:spacing w:after="0" w:line="240" w:lineRule="auto"/>
        <w:jc w:val="both"/>
        <w:rPr>
          <w:rFonts w:ascii="Arial" w:hAnsi="Arial" w:cs="Arial"/>
          <w:sz w:val="18"/>
          <w:szCs w:val="18"/>
        </w:rPr>
      </w:pPr>
    </w:p>
    <w:p w14:paraId="6559C98C" w14:textId="759161DA" w:rsidR="002E2A1E" w:rsidRDefault="002E2A1E"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Takayama – Shirakawago – Nagoya – Hakone </w:t>
      </w:r>
    </w:p>
    <w:p w14:paraId="7166E761" w14:textId="77777777" w:rsidR="001A5BE7" w:rsidRPr="00BF47A2" w:rsidRDefault="002E2A1E" w:rsidP="001A5BE7">
      <w:pPr>
        <w:spacing w:after="0"/>
        <w:jc w:val="both"/>
        <w:rPr>
          <w:rFonts w:ascii="Arial" w:hAnsi="Arial" w:cs="Arial"/>
          <w:color w:val="000000" w:themeColor="text1"/>
          <w:sz w:val="18"/>
          <w:szCs w:val="18"/>
        </w:rPr>
      </w:pPr>
      <w:r w:rsidRPr="00BF47A2">
        <w:rPr>
          <w:rFonts w:ascii="Arial" w:hAnsi="Arial" w:cs="Arial"/>
          <w:b/>
          <w:iCs/>
          <w:color w:val="000000" w:themeColor="text1"/>
          <w:sz w:val="18"/>
          <w:szCs w:val="18"/>
          <w:u w:val="single"/>
        </w:rPr>
        <w:t>Desayuno</w:t>
      </w:r>
      <w:r w:rsidR="001A5BE7" w:rsidRPr="00BF47A2">
        <w:rPr>
          <w:rFonts w:ascii="Arial" w:hAnsi="Arial" w:cs="Arial"/>
          <w:b/>
          <w:iCs/>
          <w:color w:val="000000" w:themeColor="text1"/>
          <w:sz w:val="18"/>
          <w:szCs w:val="18"/>
          <w:u w:val="single"/>
        </w:rPr>
        <w:t xml:space="preserve"> </w:t>
      </w:r>
      <w:r w:rsidR="001A5BE7" w:rsidRPr="00BF47A2">
        <w:rPr>
          <w:rFonts w:ascii="Arial" w:hAnsi="Arial" w:cs="Arial"/>
          <w:bCs/>
          <w:iCs/>
          <w:color w:val="000000" w:themeColor="text1"/>
          <w:sz w:val="18"/>
          <w:szCs w:val="18"/>
        </w:rPr>
        <w:t>en el hotel</w:t>
      </w:r>
      <w:r w:rsidRPr="00BF47A2">
        <w:rPr>
          <w:rFonts w:ascii="Arial" w:hAnsi="Arial" w:cs="Arial"/>
          <w:b/>
          <w:i/>
          <w:color w:val="000000" w:themeColor="text1"/>
          <w:sz w:val="18"/>
          <w:szCs w:val="18"/>
          <w:u w:val="single"/>
        </w:rPr>
        <w:t>,</w:t>
      </w:r>
      <w:r w:rsidRPr="00BF47A2">
        <w:rPr>
          <w:rFonts w:ascii="Arial" w:hAnsi="Arial" w:cs="Arial"/>
          <w:color w:val="000000" w:themeColor="text1"/>
          <w:sz w:val="18"/>
          <w:szCs w:val="18"/>
        </w:rPr>
        <w:t xml:space="preserve"> reunión en el lobby y salida hacia Shirakawago con guía de habla española.</w:t>
      </w:r>
    </w:p>
    <w:p w14:paraId="7CC3BD2E" w14:textId="7578D0E2" w:rsidR="001A5BE7" w:rsidRPr="00BF47A2" w:rsidRDefault="002E2A1E" w:rsidP="001A5BE7">
      <w:pPr>
        <w:spacing w:after="0"/>
        <w:jc w:val="both"/>
        <w:rPr>
          <w:rFonts w:ascii="Arial" w:hAnsi="Arial" w:cs="Arial"/>
          <w:color w:val="000000" w:themeColor="text1"/>
          <w:sz w:val="18"/>
          <w:szCs w:val="18"/>
        </w:rPr>
      </w:pPr>
      <w:r w:rsidRPr="00BF47A2">
        <w:rPr>
          <w:rFonts w:ascii="Arial" w:hAnsi="Arial" w:cs="Arial"/>
          <w:color w:val="000000" w:themeColor="text1"/>
          <w:sz w:val="18"/>
          <w:szCs w:val="18"/>
        </w:rPr>
        <w:t>Llegada a Shirakawago y comienza la visita del pueblo (declarado Patrimonio de la Humanidad por la UNESCO), para conocer una de las casas tradicionales de “Gassho-zukuri”</w:t>
      </w:r>
      <w:r w:rsidR="00571D0C" w:rsidRPr="00BF47A2">
        <w:rPr>
          <w:rFonts w:ascii="Arial" w:hAnsi="Arial" w:cs="Arial"/>
          <w:color w:val="000000" w:themeColor="text1"/>
          <w:sz w:val="18"/>
          <w:szCs w:val="18"/>
        </w:rPr>
        <w:t xml:space="preserve"> (*).</w:t>
      </w:r>
      <w:r w:rsidRPr="00BF47A2">
        <w:rPr>
          <w:rFonts w:ascii="Arial" w:hAnsi="Arial" w:cs="Arial"/>
          <w:color w:val="000000" w:themeColor="text1"/>
          <w:sz w:val="18"/>
          <w:szCs w:val="18"/>
        </w:rPr>
        <w:t xml:space="preserve"> Después de la visita, traslado a la estación de Nagoya. </w:t>
      </w:r>
      <w:r w:rsidR="006B2679" w:rsidRPr="00BF47A2">
        <w:rPr>
          <w:rFonts w:ascii="Arial" w:eastAsia="Times New Roman" w:hAnsi="Arial" w:cs="Arial"/>
          <w:color w:val="000000" w:themeColor="text1"/>
          <w:sz w:val="18"/>
          <w:szCs w:val="18"/>
          <w:lang w:eastAsia="es-ES"/>
        </w:rPr>
        <w:t>Almuerzo no incluido.</w:t>
      </w:r>
      <w:r w:rsidRPr="00BF47A2">
        <w:rPr>
          <w:rFonts w:ascii="Arial" w:hAnsi="Arial" w:cs="Arial"/>
          <w:color w:val="000000" w:themeColor="text1"/>
          <w:sz w:val="18"/>
          <w:szCs w:val="18"/>
        </w:rPr>
        <w:t xml:space="preserve"> </w:t>
      </w:r>
    </w:p>
    <w:p w14:paraId="5A0BFB9F" w14:textId="77777777" w:rsidR="006B2679" w:rsidRPr="00BF47A2" w:rsidRDefault="002E2A1E" w:rsidP="006B2679">
      <w:pPr>
        <w:spacing w:after="0"/>
        <w:jc w:val="both"/>
        <w:rPr>
          <w:rFonts w:ascii="Arial" w:hAnsi="Arial" w:cs="Arial"/>
          <w:color w:val="000000" w:themeColor="text1"/>
          <w:sz w:val="18"/>
          <w:szCs w:val="18"/>
        </w:rPr>
      </w:pPr>
      <w:r w:rsidRPr="00BF47A2">
        <w:rPr>
          <w:rFonts w:ascii="Arial" w:hAnsi="Arial" w:cs="Arial"/>
          <w:color w:val="000000" w:themeColor="text1"/>
          <w:sz w:val="18"/>
          <w:szCs w:val="18"/>
        </w:rPr>
        <w:t>Salida de Nagoya hacia Odawara en tren bala (shinkansen) de JR. Llegada a Odawara y traslado a su hotel</w:t>
      </w:r>
      <w:r w:rsidR="006B2679" w:rsidRPr="00BF47A2">
        <w:rPr>
          <w:rFonts w:ascii="Arial" w:hAnsi="Arial" w:cs="Arial"/>
          <w:color w:val="000000" w:themeColor="text1"/>
          <w:sz w:val="18"/>
          <w:szCs w:val="18"/>
        </w:rPr>
        <w:t xml:space="preserve"> en vehículo privado. Cena en el hotel. </w:t>
      </w:r>
      <w:r w:rsidR="006B2679" w:rsidRPr="00BF47A2">
        <w:rPr>
          <w:rFonts w:ascii="Arial" w:hAnsi="Arial" w:cs="Arial"/>
          <w:color w:val="000000" w:themeColor="text1"/>
          <w:sz w:val="18"/>
          <w:szCs w:val="18"/>
          <w:lang w:val="es-MX"/>
        </w:rPr>
        <w:t>Alojamiento en el hotel en Hakone por 1 noche</w:t>
      </w:r>
    </w:p>
    <w:p w14:paraId="35851F32" w14:textId="77777777" w:rsidR="004D59AF" w:rsidRDefault="004D59AF" w:rsidP="000441C7">
      <w:pPr>
        <w:spacing w:after="0" w:line="240" w:lineRule="auto"/>
        <w:jc w:val="both"/>
        <w:rPr>
          <w:rFonts w:ascii="Arial" w:eastAsia="Arial" w:hAnsi="Arial" w:cs="Arial"/>
          <w:b/>
          <w:color w:val="EF782D"/>
          <w:sz w:val="18"/>
          <w:szCs w:val="18"/>
        </w:rPr>
      </w:pPr>
    </w:p>
    <w:p w14:paraId="4D3FA5E3" w14:textId="6355E069"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2E2A1E">
        <w:rPr>
          <w:rFonts w:ascii="Arial" w:eastAsia="Arial" w:hAnsi="Arial" w:cs="Arial"/>
          <w:b/>
          <w:color w:val="EF782D"/>
          <w:sz w:val="18"/>
          <w:szCs w:val="18"/>
        </w:rPr>
        <w:t xml:space="preserve">Hakone – Tokio </w:t>
      </w:r>
    </w:p>
    <w:p w14:paraId="3DC7FE5F" w14:textId="4C49A289" w:rsidR="001A5BE7" w:rsidRPr="00BF47A2" w:rsidRDefault="002E2A1E" w:rsidP="001A5BE7">
      <w:pPr>
        <w:spacing w:after="0"/>
        <w:jc w:val="both"/>
        <w:rPr>
          <w:rFonts w:ascii="Arial" w:hAnsi="Arial" w:cs="Arial"/>
          <w:color w:val="000000" w:themeColor="text1"/>
          <w:sz w:val="18"/>
          <w:szCs w:val="18"/>
        </w:rPr>
      </w:pPr>
      <w:r w:rsidRPr="00BF47A2">
        <w:rPr>
          <w:rFonts w:ascii="Arial" w:hAnsi="Arial" w:cs="Arial"/>
          <w:b/>
          <w:i/>
          <w:color w:val="000000" w:themeColor="text1"/>
          <w:sz w:val="18"/>
          <w:szCs w:val="18"/>
          <w:u w:val="single"/>
        </w:rPr>
        <w:t>Desayuno</w:t>
      </w:r>
      <w:r w:rsidR="001A5BE7" w:rsidRPr="00BF47A2">
        <w:rPr>
          <w:rFonts w:ascii="Arial" w:hAnsi="Arial" w:cs="Arial"/>
          <w:b/>
          <w:i/>
          <w:color w:val="000000" w:themeColor="text1"/>
          <w:sz w:val="18"/>
          <w:szCs w:val="18"/>
          <w:u w:val="single"/>
        </w:rPr>
        <w:t xml:space="preserve"> </w:t>
      </w:r>
      <w:r w:rsidR="001A5BE7" w:rsidRPr="00BF47A2">
        <w:rPr>
          <w:rFonts w:ascii="Arial" w:hAnsi="Arial" w:cs="Arial"/>
          <w:bCs/>
          <w:iCs/>
          <w:color w:val="000000" w:themeColor="text1"/>
          <w:sz w:val="18"/>
          <w:szCs w:val="18"/>
        </w:rPr>
        <w:t>en el hotel</w:t>
      </w:r>
      <w:r w:rsidR="006B2679" w:rsidRPr="00BF47A2">
        <w:rPr>
          <w:rFonts w:ascii="Arial" w:hAnsi="Arial" w:cs="Arial"/>
          <w:bCs/>
          <w:iCs/>
          <w:color w:val="000000" w:themeColor="text1"/>
          <w:sz w:val="18"/>
          <w:szCs w:val="18"/>
        </w:rPr>
        <w:t>/ryokan</w:t>
      </w:r>
      <w:r w:rsidRPr="00BF47A2">
        <w:rPr>
          <w:rFonts w:ascii="Arial" w:hAnsi="Arial" w:cs="Arial"/>
          <w:color w:val="000000" w:themeColor="text1"/>
          <w:sz w:val="18"/>
          <w:szCs w:val="18"/>
        </w:rPr>
        <w:t xml:space="preserve">, reunión en el lobby y comienza la visita del Parque Nacional de Hakone </w:t>
      </w:r>
      <w:r w:rsidR="006B2679" w:rsidRPr="00BF47A2">
        <w:rPr>
          <w:rFonts w:ascii="Arial" w:hAnsi="Arial" w:cs="Arial"/>
          <w:color w:val="000000" w:themeColor="text1"/>
          <w:sz w:val="18"/>
          <w:szCs w:val="18"/>
        </w:rPr>
        <w:t xml:space="preserve">en vehículo privado </w:t>
      </w:r>
      <w:r w:rsidRPr="00BF47A2">
        <w:rPr>
          <w:rFonts w:ascii="Arial" w:hAnsi="Arial" w:cs="Arial"/>
          <w:color w:val="000000" w:themeColor="text1"/>
          <w:sz w:val="18"/>
          <w:szCs w:val="18"/>
        </w:rPr>
        <w:t xml:space="preserve">con guía de habla española para conocer el Lago Ashi en </w:t>
      </w:r>
      <w:r w:rsidR="00B6155D" w:rsidRPr="00BF47A2">
        <w:rPr>
          <w:rFonts w:ascii="Arial" w:hAnsi="Arial" w:cs="Arial"/>
          <w:color w:val="000000" w:themeColor="text1"/>
          <w:sz w:val="18"/>
          <w:szCs w:val="18"/>
        </w:rPr>
        <w:t>minicrucero</w:t>
      </w:r>
      <w:r w:rsidR="001A5BE7" w:rsidRPr="00BF47A2">
        <w:rPr>
          <w:rFonts w:ascii="Arial" w:hAnsi="Arial" w:cs="Arial"/>
          <w:color w:val="000000" w:themeColor="text1"/>
          <w:sz w:val="18"/>
          <w:szCs w:val="18"/>
        </w:rPr>
        <w:t xml:space="preserve"> (*)</w:t>
      </w:r>
      <w:r w:rsidR="00D345D2" w:rsidRPr="00BF47A2">
        <w:rPr>
          <w:rFonts w:ascii="Arial" w:hAnsi="Arial" w:cs="Arial"/>
          <w:color w:val="000000" w:themeColor="text1"/>
          <w:sz w:val="18"/>
          <w:szCs w:val="18"/>
        </w:rPr>
        <w:t xml:space="preserve"> </w:t>
      </w:r>
      <w:r w:rsidRPr="00BF47A2">
        <w:rPr>
          <w:rFonts w:ascii="Arial" w:hAnsi="Arial" w:cs="Arial"/>
          <w:color w:val="000000" w:themeColor="text1"/>
          <w:sz w:val="18"/>
          <w:szCs w:val="18"/>
        </w:rPr>
        <w:t>y el teleférico</w:t>
      </w:r>
      <w:r w:rsidR="00D345D2" w:rsidRPr="00BF47A2">
        <w:rPr>
          <w:rFonts w:ascii="Arial" w:hAnsi="Arial" w:cs="Arial"/>
          <w:color w:val="000000" w:themeColor="text1"/>
          <w:sz w:val="18"/>
          <w:szCs w:val="18"/>
        </w:rPr>
        <w:t xml:space="preserve"> </w:t>
      </w:r>
      <w:r w:rsidR="001A5BE7" w:rsidRPr="00BF47A2">
        <w:rPr>
          <w:rFonts w:ascii="Arial" w:hAnsi="Arial" w:cs="Arial"/>
          <w:color w:val="000000" w:themeColor="text1"/>
          <w:sz w:val="18"/>
          <w:szCs w:val="18"/>
        </w:rPr>
        <w:t xml:space="preserve">(*) </w:t>
      </w:r>
      <w:r w:rsidRPr="00BF47A2">
        <w:rPr>
          <w:rFonts w:ascii="Arial" w:hAnsi="Arial" w:cs="Arial"/>
          <w:color w:val="000000" w:themeColor="text1"/>
          <w:sz w:val="18"/>
          <w:szCs w:val="18"/>
        </w:rPr>
        <w:t xml:space="preserve">para disfrutar de la vista panorámica de Hakone. </w:t>
      </w:r>
    </w:p>
    <w:p w14:paraId="794A7486" w14:textId="49AC5F56" w:rsidR="005E403E" w:rsidRPr="00BF47A2" w:rsidRDefault="002E2A1E" w:rsidP="001A5BE7">
      <w:pPr>
        <w:spacing w:after="0"/>
        <w:jc w:val="both"/>
        <w:rPr>
          <w:rFonts w:ascii="Arial" w:hAnsi="Arial" w:cs="Arial"/>
          <w:color w:val="000000" w:themeColor="text1"/>
          <w:sz w:val="18"/>
          <w:szCs w:val="18"/>
        </w:rPr>
      </w:pPr>
      <w:r w:rsidRPr="00BF47A2">
        <w:rPr>
          <w:rFonts w:ascii="Arial" w:hAnsi="Arial" w:cs="Arial"/>
          <w:b/>
          <w:color w:val="000000" w:themeColor="text1"/>
          <w:sz w:val="18"/>
          <w:szCs w:val="18"/>
          <w:u w:val="single"/>
        </w:rPr>
        <w:t>Almuerzo</w:t>
      </w:r>
      <w:r w:rsidRPr="00BF47A2">
        <w:rPr>
          <w:rFonts w:ascii="Arial" w:hAnsi="Arial" w:cs="Arial"/>
          <w:color w:val="000000" w:themeColor="text1"/>
          <w:sz w:val="18"/>
          <w:szCs w:val="18"/>
        </w:rPr>
        <w:t xml:space="preserve"> en un restaurante. Después de la visita, salida de Hakone hacia </w:t>
      </w:r>
      <w:r w:rsidR="00D345D2" w:rsidRPr="00BF47A2">
        <w:rPr>
          <w:rFonts w:ascii="Arial" w:hAnsi="Arial" w:cs="Arial"/>
          <w:color w:val="000000" w:themeColor="text1"/>
          <w:sz w:val="18"/>
          <w:szCs w:val="18"/>
        </w:rPr>
        <w:t>Tokio</w:t>
      </w:r>
      <w:r w:rsidRPr="00BF47A2">
        <w:rPr>
          <w:rFonts w:ascii="Arial" w:hAnsi="Arial" w:cs="Arial"/>
          <w:color w:val="000000" w:themeColor="text1"/>
          <w:sz w:val="18"/>
          <w:szCs w:val="18"/>
        </w:rPr>
        <w:t xml:space="preserve">. Llegada a </w:t>
      </w:r>
      <w:r w:rsidR="00D345D2" w:rsidRPr="00BF47A2">
        <w:rPr>
          <w:rFonts w:ascii="Arial" w:hAnsi="Arial" w:cs="Arial"/>
          <w:color w:val="000000" w:themeColor="text1"/>
          <w:sz w:val="18"/>
          <w:szCs w:val="18"/>
        </w:rPr>
        <w:t>Tokio</w:t>
      </w:r>
      <w:r w:rsidRPr="00BF47A2">
        <w:rPr>
          <w:rFonts w:ascii="Arial" w:hAnsi="Arial" w:cs="Arial"/>
          <w:color w:val="000000" w:themeColor="text1"/>
          <w:sz w:val="18"/>
          <w:szCs w:val="18"/>
        </w:rPr>
        <w:t xml:space="preserve"> y comienza la visita de la Torre de </w:t>
      </w:r>
      <w:r w:rsidR="00D345D2" w:rsidRPr="00BF47A2">
        <w:rPr>
          <w:rFonts w:ascii="Arial" w:hAnsi="Arial" w:cs="Arial"/>
          <w:color w:val="000000" w:themeColor="text1"/>
          <w:sz w:val="18"/>
          <w:szCs w:val="18"/>
        </w:rPr>
        <w:t xml:space="preserve">Tokio </w:t>
      </w:r>
      <w:r w:rsidR="001A5BE7" w:rsidRPr="00BF47A2">
        <w:rPr>
          <w:rFonts w:ascii="Arial" w:hAnsi="Arial" w:cs="Arial"/>
          <w:color w:val="000000" w:themeColor="text1"/>
          <w:sz w:val="18"/>
          <w:szCs w:val="18"/>
        </w:rPr>
        <w:t xml:space="preserve">(*) </w:t>
      </w:r>
      <w:r w:rsidRPr="00BF47A2">
        <w:rPr>
          <w:rFonts w:ascii="Arial" w:hAnsi="Arial" w:cs="Arial"/>
          <w:color w:val="000000" w:themeColor="text1"/>
          <w:sz w:val="18"/>
          <w:szCs w:val="18"/>
        </w:rPr>
        <w:t>Después de la visita, traslado a su hotel.</w:t>
      </w:r>
    </w:p>
    <w:p w14:paraId="1D3B93C0" w14:textId="44275250" w:rsidR="005E403E" w:rsidRPr="00BF47A2" w:rsidRDefault="005E403E" w:rsidP="001A5BE7">
      <w:pPr>
        <w:spacing w:after="0"/>
        <w:jc w:val="both"/>
        <w:rPr>
          <w:rFonts w:ascii="Arial" w:hAnsi="Arial" w:cs="Arial"/>
          <w:color w:val="000000" w:themeColor="text1"/>
          <w:sz w:val="18"/>
          <w:szCs w:val="18"/>
        </w:rPr>
      </w:pPr>
      <w:r w:rsidRPr="00BF47A2">
        <w:rPr>
          <w:rFonts w:ascii="Arial" w:hAnsi="Arial" w:cs="Arial"/>
          <w:color w:val="000000" w:themeColor="text1"/>
          <w:sz w:val="18"/>
          <w:szCs w:val="18"/>
        </w:rPr>
        <w:t>Alojamiento en el hotel en Tok</w:t>
      </w:r>
      <w:r w:rsidR="001A5BE7" w:rsidRPr="00BF47A2">
        <w:rPr>
          <w:rFonts w:ascii="Arial" w:hAnsi="Arial" w:cs="Arial"/>
          <w:color w:val="000000" w:themeColor="text1"/>
          <w:sz w:val="18"/>
          <w:szCs w:val="18"/>
        </w:rPr>
        <w:t>i</w:t>
      </w:r>
      <w:r w:rsidRPr="00BF47A2">
        <w:rPr>
          <w:rFonts w:ascii="Arial" w:hAnsi="Arial" w:cs="Arial"/>
          <w:color w:val="000000" w:themeColor="text1"/>
          <w:sz w:val="18"/>
          <w:szCs w:val="18"/>
        </w:rPr>
        <w:t>o por 3 noches.</w:t>
      </w:r>
    </w:p>
    <w:p w14:paraId="61F944BF" w14:textId="77777777" w:rsidR="005E403E" w:rsidRPr="00BF47A2" w:rsidRDefault="005E403E" w:rsidP="000441C7">
      <w:pPr>
        <w:suppressAutoHyphens w:val="0"/>
        <w:autoSpaceDE w:val="0"/>
        <w:autoSpaceDN w:val="0"/>
        <w:adjustRightInd w:val="0"/>
        <w:spacing w:after="0" w:line="240" w:lineRule="auto"/>
        <w:jc w:val="both"/>
        <w:rPr>
          <w:rFonts w:ascii="Arial" w:hAnsi="Arial" w:cs="Arial"/>
          <w:color w:val="000000" w:themeColor="text1"/>
          <w:sz w:val="18"/>
          <w:szCs w:val="18"/>
        </w:rPr>
      </w:pPr>
    </w:p>
    <w:p w14:paraId="764882CA" w14:textId="20AB2D65" w:rsidR="005E403E" w:rsidRPr="00BF47A2" w:rsidRDefault="005E403E" w:rsidP="001A5BE7">
      <w:pPr>
        <w:suppressAutoHyphens w:val="0"/>
        <w:autoSpaceDE w:val="0"/>
        <w:autoSpaceDN w:val="0"/>
        <w:adjustRightInd w:val="0"/>
        <w:spacing w:after="0"/>
        <w:jc w:val="both"/>
        <w:rPr>
          <w:rFonts w:ascii="Arial" w:hAnsi="Arial" w:cs="Arial"/>
          <w:color w:val="000000" w:themeColor="text1"/>
          <w:sz w:val="18"/>
          <w:szCs w:val="18"/>
        </w:rPr>
      </w:pPr>
      <w:r w:rsidRPr="00BF47A2">
        <w:rPr>
          <w:rFonts w:ascii="Arial" w:hAnsi="Arial" w:cs="Arial"/>
          <w:color w:val="000000" w:themeColor="text1"/>
          <w:sz w:val="18"/>
          <w:szCs w:val="18"/>
        </w:rPr>
        <w:t>*</w:t>
      </w:r>
      <w:r w:rsidRPr="00BF47A2">
        <w:rPr>
          <w:rFonts w:ascii="Arial" w:hAnsi="Arial" w:cs="Arial"/>
          <w:b/>
          <w:color w:val="000000" w:themeColor="text1"/>
          <w:sz w:val="18"/>
          <w:szCs w:val="18"/>
        </w:rPr>
        <w:t>Notas</w:t>
      </w:r>
      <w:r w:rsidRPr="00BF47A2">
        <w:rPr>
          <w:rFonts w:ascii="Arial" w:hAnsi="Arial" w:cs="Arial"/>
          <w:color w:val="000000" w:themeColor="text1"/>
          <w:sz w:val="18"/>
          <w:szCs w:val="18"/>
        </w:rPr>
        <w:t>:</w:t>
      </w:r>
    </w:p>
    <w:p w14:paraId="702ABFED" w14:textId="7EAB72A1" w:rsidR="005E403E" w:rsidRPr="00BF47A2" w:rsidRDefault="005E403E" w:rsidP="001A5BE7">
      <w:pPr>
        <w:suppressAutoHyphens w:val="0"/>
        <w:autoSpaceDE w:val="0"/>
        <w:autoSpaceDN w:val="0"/>
        <w:adjustRightInd w:val="0"/>
        <w:spacing w:after="0"/>
        <w:jc w:val="both"/>
        <w:rPr>
          <w:rFonts w:ascii="Arial" w:hAnsi="Arial" w:cs="Arial"/>
          <w:color w:val="000000" w:themeColor="text1"/>
          <w:sz w:val="18"/>
          <w:szCs w:val="18"/>
        </w:rPr>
      </w:pPr>
      <w:r w:rsidRPr="00BF47A2">
        <w:rPr>
          <w:rFonts w:ascii="Arial" w:hAnsi="Arial" w:cs="Arial"/>
          <w:color w:val="000000" w:themeColor="text1"/>
          <w:sz w:val="18"/>
          <w:szCs w:val="18"/>
        </w:rPr>
        <w:t>Dependiendo de las condiciones climatológicas, las visitas pueden ser sustituidas por otras como museos y/o templos. Respecto a la vista panorámica del Monte Fuji también dependerá de la meteorología.</w:t>
      </w:r>
    </w:p>
    <w:p w14:paraId="4A323EFE" w14:textId="6C7D36DF" w:rsidR="005E403E" w:rsidRPr="00BF47A2" w:rsidRDefault="005E403E" w:rsidP="001A5BE7">
      <w:pPr>
        <w:suppressAutoHyphens w:val="0"/>
        <w:autoSpaceDE w:val="0"/>
        <w:autoSpaceDN w:val="0"/>
        <w:adjustRightInd w:val="0"/>
        <w:spacing w:after="0"/>
        <w:jc w:val="both"/>
        <w:rPr>
          <w:rFonts w:ascii="Arial" w:hAnsi="Arial" w:cs="Arial"/>
          <w:color w:val="000000" w:themeColor="text1"/>
          <w:sz w:val="18"/>
          <w:szCs w:val="18"/>
        </w:rPr>
      </w:pPr>
      <w:r w:rsidRPr="00BF47A2">
        <w:rPr>
          <w:rFonts w:ascii="Arial" w:hAnsi="Arial" w:cs="Arial"/>
          <w:color w:val="000000" w:themeColor="text1"/>
          <w:sz w:val="18"/>
          <w:szCs w:val="18"/>
        </w:rPr>
        <w:t>Es muy difícil ver el Monte Fuji en cualquier época del año y sobre todo en verano porque suele estar nebuloso</w:t>
      </w:r>
      <w:r w:rsidR="007D6270" w:rsidRPr="00BF47A2">
        <w:rPr>
          <w:rFonts w:ascii="Arial" w:hAnsi="Arial" w:cs="Arial"/>
          <w:color w:val="000000" w:themeColor="text1"/>
          <w:sz w:val="18"/>
          <w:szCs w:val="18"/>
        </w:rPr>
        <w:t>.</w:t>
      </w:r>
      <w:r w:rsidR="007D6270" w:rsidRPr="00BF47A2">
        <w:rPr>
          <w:color w:val="000000" w:themeColor="text1"/>
        </w:rPr>
        <w:t xml:space="preserve"> </w:t>
      </w:r>
      <w:r w:rsidR="007D6270" w:rsidRPr="00BF47A2">
        <w:rPr>
          <w:rFonts w:ascii="Arial" w:hAnsi="Arial" w:cs="Arial"/>
          <w:color w:val="000000" w:themeColor="text1"/>
          <w:sz w:val="18"/>
          <w:szCs w:val="18"/>
        </w:rPr>
        <w:t>La visita a la quinta estación del Monte Fuji no está incluida en este itinerario.</w:t>
      </w:r>
    </w:p>
    <w:p w14:paraId="5773B7C8" w14:textId="1AAEF390" w:rsidR="007D6270" w:rsidRPr="00BF47A2" w:rsidRDefault="007D6270" w:rsidP="007D6270">
      <w:pPr>
        <w:spacing w:after="0"/>
        <w:jc w:val="both"/>
        <w:rPr>
          <w:rFonts w:ascii="Arial" w:hAnsi="Arial" w:cs="Arial"/>
          <w:color w:val="000000" w:themeColor="text1"/>
          <w:sz w:val="18"/>
          <w:szCs w:val="18"/>
        </w:rPr>
      </w:pPr>
      <w:r w:rsidRPr="00BF47A2">
        <w:rPr>
          <w:rFonts w:ascii="Arial" w:hAnsi="Arial" w:cs="Arial"/>
          <w:color w:val="000000" w:themeColor="text1"/>
          <w:sz w:val="18"/>
          <w:szCs w:val="18"/>
          <w:lang w:val="es-MX"/>
        </w:rPr>
        <w:t>Alojamiento en el hotel en Hakone por 1 noche</w:t>
      </w:r>
    </w:p>
    <w:p w14:paraId="70BBE8FE" w14:textId="77777777" w:rsidR="002E2A1E" w:rsidRDefault="002E2A1E" w:rsidP="000441C7">
      <w:pPr>
        <w:spacing w:after="0" w:line="240" w:lineRule="auto"/>
        <w:jc w:val="both"/>
        <w:rPr>
          <w:rFonts w:ascii="Arial" w:eastAsia="Arial" w:hAnsi="Arial" w:cs="Arial"/>
          <w:b/>
          <w:color w:val="EF782D"/>
          <w:sz w:val="18"/>
          <w:szCs w:val="18"/>
        </w:rPr>
      </w:pPr>
    </w:p>
    <w:p w14:paraId="4A282F37" w14:textId="7AD45A3F"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2E2A1E">
        <w:rPr>
          <w:rFonts w:ascii="Arial" w:eastAsia="Arial" w:hAnsi="Arial" w:cs="Arial"/>
          <w:b/>
          <w:color w:val="EF782D"/>
          <w:sz w:val="18"/>
          <w:szCs w:val="18"/>
        </w:rPr>
        <w:t>Tokio</w:t>
      </w:r>
    </w:p>
    <w:p w14:paraId="2FBF12D4" w14:textId="5231D42C" w:rsidR="00CA55CE" w:rsidRPr="00BF47A2" w:rsidRDefault="002E2A1E" w:rsidP="009A6F6B">
      <w:pPr>
        <w:spacing w:after="0"/>
        <w:jc w:val="both"/>
        <w:rPr>
          <w:rFonts w:ascii="Arial" w:hAnsi="Arial" w:cs="Arial"/>
          <w:color w:val="000000" w:themeColor="text1"/>
          <w:sz w:val="18"/>
          <w:szCs w:val="18"/>
        </w:rPr>
      </w:pPr>
      <w:r w:rsidRPr="00BF47A2">
        <w:rPr>
          <w:rFonts w:ascii="Arial" w:hAnsi="Arial" w:cs="Arial"/>
          <w:b/>
          <w:i/>
          <w:color w:val="000000" w:themeColor="text1"/>
          <w:sz w:val="18"/>
          <w:szCs w:val="18"/>
          <w:u w:val="single"/>
        </w:rPr>
        <w:t>Desayuno</w:t>
      </w:r>
      <w:r w:rsidR="009A6F6B" w:rsidRPr="00BF47A2">
        <w:rPr>
          <w:rFonts w:ascii="Arial" w:hAnsi="Arial" w:cs="Arial"/>
          <w:b/>
          <w:i/>
          <w:color w:val="000000" w:themeColor="text1"/>
          <w:sz w:val="18"/>
          <w:szCs w:val="18"/>
          <w:u w:val="single"/>
        </w:rPr>
        <w:t xml:space="preserve"> </w:t>
      </w:r>
      <w:r w:rsidR="009A6F6B" w:rsidRPr="00BF47A2">
        <w:rPr>
          <w:rFonts w:ascii="Arial" w:hAnsi="Arial" w:cs="Arial"/>
          <w:bCs/>
          <w:iCs/>
          <w:color w:val="000000" w:themeColor="text1"/>
          <w:sz w:val="18"/>
          <w:szCs w:val="18"/>
        </w:rPr>
        <w:t>en el hotel</w:t>
      </w:r>
      <w:r w:rsidRPr="00BF47A2">
        <w:rPr>
          <w:rFonts w:ascii="Arial" w:hAnsi="Arial" w:cs="Arial"/>
          <w:color w:val="000000" w:themeColor="text1"/>
          <w:sz w:val="18"/>
          <w:szCs w:val="18"/>
        </w:rPr>
        <w:t>, reunión en el lobby y comienza la visita de la ciudad de Tok</w:t>
      </w:r>
      <w:r w:rsidR="00D345D2" w:rsidRPr="00BF47A2">
        <w:rPr>
          <w:rFonts w:ascii="Arial" w:hAnsi="Arial" w:cs="Arial"/>
          <w:color w:val="000000" w:themeColor="text1"/>
          <w:sz w:val="18"/>
          <w:szCs w:val="18"/>
        </w:rPr>
        <w:t>i</w:t>
      </w:r>
      <w:r w:rsidRPr="00BF47A2">
        <w:rPr>
          <w:rFonts w:ascii="Arial" w:hAnsi="Arial" w:cs="Arial"/>
          <w:color w:val="000000" w:themeColor="text1"/>
          <w:sz w:val="18"/>
          <w:szCs w:val="18"/>
        </w:rPr>
        <w:t xml:space="preserve">o </w:t>
      </w:r>
      <w:r w:rsidR="007D6270" w:rsidRPr="00BF47A2">
        <w:rPr>
          <w:rFonts w:ascii="Arial" w:hAnsi="Arial" w:cs="Arial"/>
          <w:color w:val="000000" w:themeColor="text1"/>
          <w:sz w:val="18"/>
          <w:szCs w:val="18"/>
        </w:rPr>
        <w:t xml:space="preserve">en vehículo privado </w:t>
      </w:r>
      <w:r w:rsidRPr="00BF47A2">
        <w:rPr>
          <w:rFonts w:ascii="Arial" w:hAnsi="Arial" w:cs="Arial"/>
          <w:color w:val="000000" w:themeColor="text1"/>
          <w:sz w:val="18"/>
          <w:szCs w:val="18"/>
        </w:rPr>
        <w:t xml:space="preserve">con guía de habla española para conocer el Templo Asakusa Kannon con su arcada comercial de Nakamis y el Santuario Meiji </w:t>
      </w:r>
      <w:r w:rsidR="009A6F6B" w:rsidRPr="00BF47A2">
        <w:rPr>
          <w:rFonts w:ascii="Arial" w:hAnsi="Arial" w:cs="Arial"/>
          <w:color w:val="000000" w:themeColor="text1"/>
          <w:sz w:val="18"/>
          <w:szCs w:val="18"/>
        </w:rPr>
        <w:t xml:space="preserve">(*) </w:t>
      </w:r>
      <w:r w:rsidRPr="00BF47A2">
        <w:rPr>
          <w:rFonts w:ascii="Arial" w:hAnsi="Arial" w:cs="Arial"/>
          <w:color w:val="000000" w:themeColor="text1"/>
          <w:sz w:val="18"/>
          <w:szCs w:val="18"/>
        </w:rPr>
        <w:t xml:space="preserve">y el barrio Ginza. </w:t>
      </w:r>
      <w:r w:rsidR="007D6270" w:rsidRPr="00BF47A2">
        <w:rPr>
          <w:rFonts w:ascii="Arial" w:hAnsi="Arial" w:cs="Arial"/>
          <w:bCs/>
          <w:iCs/>
          <w:color w:val="000000" w:themeColor="text1"/>
          <w:sz w:val="18"/>
          <w:szCs w:val="18"/>
        </w:rPr>
        <w:t>Almuerzo no incluido</w:t>
      </w:r>
      <w:r w:rsidRPr="00BF47A2">
        <w:rPr>
          <w:rFonts w:ascii="Arial" w:hAnsi="Arial" w:cs="Arial"/>
          <w:color w:val="000000" w:themeColor="text1"/>
          <w:sz w:val="18"/>
          <w:szCs w:val="18"/>
        </w:rPr>
        <w:t xml:space="preserve"> en un restaurante. El tour termina en el restaurante y el regreso al hotel es por su cuenta. </w:t>
      </w:r>
    </w:p>
    <w:p w14:paraId="7DFC4335" w14:textId="26174C28" w:rsidR="002E2A1E" w:rsidRPr="00BF47A2" w:rsidRDefault="002E2A1E" w:rsidP="009A6F6B">
      <w:pPr>
        <w:spacing w:after="0"/>
        <w:jc w:val="both"/>
        <w:rPr>
          <w:rFonts w:ascii="Arial" w:hAnsi="Arial" w:cs="Arial"/>
          <w:color w:val="000000" w:themeColor="text1"/>
          <w:sz w:val="18"/>
          <w:szCs w:val="18"/>
        </w:rPr>
      </w:pPr>
      <w:r w:rsidRPr="00BF47A2">
        <w:rPr>
          <w:rFonts w:ascii="Arial" w:hAnsi="Arial" w:cs="Arial"/>
          <w:color w:val="000000" w:themeColor="text1"/>
          <w:sz w:val="18"/>
          <w:szCs w:val="18"/>
        </w:rPr>
        <w:t xml:space="preserve">Tarde libre para sus actividades personales. </w:t>
      </w:r>
    </w:p>
    <w:p w14:paraId="69BF524C" w14:textId="00084337" w:rsidR="009A6F6B" w:rsidRPr="00BF47A2" w:rsidRDefault="009A6F6B" w:rsidP="009A6F6B">
      <w:pPr>
        <w:spacing w:after="0"/>
        <w:jc w:val="both"/>
        <w:rPr>
          <w:rFonts w:ascii="Arial" w:hAnsi="Arial" w:cs="Arial"/>
          <w:color w:val="000000" w:themeColor="text1"/>
          <w:sz w:val="18"/>
          <w:szCs w:val="18"/>
        </w:rPr>
      </w:pPr>
      <w:r w:rsidRPr="00BF47A2">
        <w:rPr>
          <w:rFonts w:ascii="Arial" w:hAnsi="Arial" w:cs="Arial"/>
          <w:color w:val="000000" w:themeColor="text1"/>
          <w:sz w:val="18"/>
          <w:szCs w:val="18"/>
        </w:rPr>
        <w:t>Alojamiento en Tokio</w:t>
      </w:r>
    </w:p>
    <w:p w14:paraId="66D155DF" w14:textId="77777777" w:rsidR="005E403E" w:rsidRDefault="005E403E" w:rsidP="000441C7">
      <w:pPr>
        <w:spacing w:after="0" w:line="240" w:lineRule="auto"/>
        <w:jc w:val="both"/>
      </w:pPr>
    </w:p>
    <w:p w14:paraId="0B3A0C8A" w14:textId="173B66AA"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w:t>
      </w:r>
      <w:r w:rsidR="00CA55CE">
        <w:rPr>
          <w:rFonts w:ascii="Arial" w:eastAsia="Arial" w:hAnsi="Arial" w:cs="Arial"/>
          <w:b/>
          <w:color w:val="EF782D"/>
          <w:sz w:val="18"/>
          <w:szCs w:val="18"/>
        </w:rPr>
        <w:t>Tokio</w:t>
      </w:r>
      <w:r w:rsidR="00343720">
        <w:rPr>
          <w:rFonts w:ascii="Arial" w:eastAsia="Arial" w:hAnsi="Arial" w:cs="Arial"/>
          <w:b/>
          <w:color w:val="EF782D"/>
          <w:sz w:val="18"/>
          <w:szCs w:val="18"/>
        </w:rPr>
        <w:t xml:space="preserve"> </w:t>
      </w:r>
    </w:p>
    <w:p w14:paraId="4C0E45EE" w14:textId="6E0A4C7A" w:rsidR="00CA55CE" w:rsidRPr="00BF47A2" w:rsidRDefault="00CA55CE" w:rsidP="009A6F6B">
      <w:pPr>
        <w:spacing w:after="0"/>
        <w:jc w:val="both"/>
        <w:rPr>
          <w:rFonts w:ascii="Arial" w:hAnsi="Arial" w:cs="Arial"/>
          <w:color w:val="000000" w:themeColor="text1"/>
          <w:sz w:val="18"/>
          <w:szCs w:val="18"/>
        </w:rPr>
      </w:pPr>
      <w:r w:rsidRPr="00BF47A2">
        <w:rPr>
          <w:rFonts w:ascii="Arial" w:hAnsi="Arial" w:cs="Arial"/>
          <w:b/>
          <w:i/>
          <w:color w:val="000000" w:themeColor="text1"/>
          <w:sz w:val="18"/>
          <w:szCs w:val="18"/>
          <w:u w:val="single"/>
        </w:rPr>
        <w:t>Desayuno</w:t>
      </w:r>
      <w:r w:rsidR="009A6F6B" w:rsidRPr="00BF47A2">
        <w:rPr>
          <w:rFonts w:ascii="Arial" w:hAnsi="Arial" w:cs="Arial"/>
          <w:b/>
          <w:i/>
          <w:color w:val="000000" w:themeColor="text1"/>
          <w:sz w:val="18"/>
          <w:szCs w:val="18"/>
          <w:u w:val="single"/>
        </w:rPr>
        <w:t xml:space="preserve"> </w:t>
      </w:r>
      <w:r w:rsidR="009A6F6B" w:rsidRPr="00BF47A2">
        <w:rPr>
          <w:rFonts w:ascii="Arial" w:hAnsi="Arial" w:cs="Arial"/>
          <w:bCs/>
          <w:iCs/>
          <w:color w:val="000000" w:themeColor="text1"/>
          <w:sz w:val="18"/>
          <w:szCs w:val="18"/>
        </w:rPr>
        <w:t>en el hotel</w:t>
      </w:r>
      <w:r w:rsidRPr="00BF47A2">
        <w:rPr>
          <w:rFonts w:ascii="Arial" w:hAnsi="Arial" w:cs="Arial"/>
          <w:color w:val="000000" w:themeColor="text1"/>
          <w:sz w:val="18"/>
          <w:szCs w:val="18"/>
        </w:rPr>
        <w:t>. Día libre para sus actividades personales.</w:t>
      </w:r>
    </w:p>
    <w:p w14:paraId="45212E2A" w14:textId="79D11169" w:rsidR="000441C7" w:rsidRPr="00BF47A2" w:rsidRDefault="000441C7" w:rsidP="009A6F6B">
      <w:pPr>
        <w:spacing w:after="0"/>
        <w:jc w:val="both"/>
        <w:rPr>
          <w:rFonts w:ascii="Arial" w:hAnsi="Arial" w:cs="Arial"/>
          <w:color w:val="000000" w:themeColor="text1"/>
          <w:sz w:val="18"/>
          <w:szCs w:val="18"/>
        </w:rPr>
      </w:pPr>
      <w:r w:rsidRPr="00BF47A2">
        <w:rPr>
          <w:rFonts w:ascii="Arial" w:hAnsi="Arial" w:cs="Arial"/>
          <w:color w:val="000000" w:themeColor="text1"/>
          <w:sz w:val="18"/>
          <w:szCs w:val="18"/>
        </w:rPr>
        <w:t>Alojamiento en el hotel en Tok</w:t>
      </w:r>
      <w:r w:rsidR="007A1FDC" w:rsidRPr="00BF47A2">
        <w:rPr>
          <w:rFonts w:ascii="Arial" w:hAnsi="Arial" w:cs="Arial"/>
          <w:color w:val="000000" w:themeColor="text1"/>
          <w:sz w:val="18"/>
          <w:szCs w:val="18"/>
        </w:rPr>
        <w:t>i</w:t>
      </w:r>
      <w:r w:rsidRPr="00BF47A2">
        <w:rPr>
          <w:rFonts w:ascii="Arial" w:hAnsi="Arial" w:cs="Arial"/>
          <w:color w:val="000000" w:themeColor="text1"/>
          <w:sz w:val="18"/>
          <w:szCs w:val="18"/>
        </w:rPr>
        <w:t>o.</w:t>
      </w:r>
    </w:p>
    <w:p w14:paraId="771D9670" w14:textId="77777777" w:rsidR="000441C7" w:rsidRPr="00BF47A2" w:rsidRDefault="000441C7" w:rsidP="000441C7">
      <w:pPr>
        <w:spacing w:after="0" w:line="240" w:lineRule="auto"/>
        <w:jc w:val="both"/>
        <w:rPr>
          <w:rFonts w:ascii="Arial" w:eastAsia="Arial" w:hAnsi="Arial" w:cs="Arial"/>
          <w:color w:val="000000" w:themeColor="text1"/>
          <w:sz w:val="18"/>
          <w:szCs w:val="18"/>
        </w:rPr>
      </w:pPr>
    </w:p>
    <w:p w14:paraId="36384D18" w14:textId="1E200436" w:rsidR="00172B82" w:rsidRDefault="00172B82" w:rsidP="000441C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343720">
        <w:rPr>
          <w:rFonts w:ascii="Arial" w:eastAsia="Arial" w:hAnsi="Arial" w:cs="Arial"/>
          <w:b/>
          <w:color w:val="EF782D"/>
          <w:sz w:val="18"/>
          <w:szCs w:val="18"/>
        </w:rPr>
        <w:t xml:space="preserve">Tokio – Narita o Haneda </w:t>
      </w:r>
    </w:p>
    <w:p w14:paraId="7E09D039" w14:textId="77777777" w:rsidR="007D6270" w:rsidRPr="00BF47A2" w:rsidRDefault="00343720" w:rsidP="00297598">
      <w:pPr>
        <w:spacing w:after="0"/>
        <w:jc w:val="both"/>
        <w:rPr>
          <w:rFonts w:ascii="Arial" w:hAnsi="Arial" w:cs="Arial"/>
          <w:color w:val="000000" w:themeColor="text1"/>
          <w:sz w:val="18"/>
          <w:szCs w:val="18"/>
        </w:rPr>
      </w:pPr>
      <w:r w:rsidRPr="00BF47A2">
        <w:rPr>
          <w:rFonts w:ascii="Arial" w:hAnsi="Arial" w:cs="Arial"/>
          <w:b/>
          <w:i/>
          <w:color w:val="000000" w:themeColor="text1"/>
          <w:sz w:val="18"/>
          <w:szCs w:val="18"/>
          <w:u w:val="single"/>
        </w:rPr>
        <w:t>Desayuno</w:t>
      </w:r>
      <w:r w:rsidRPr="00BF47A2">
        <w:rPr>
          <w:rFonts w:ascii="Arial" w:hAnsi="Arial" w:cs="Arial"/>
          <w:color w:val="000000" w:themeColor="text1"/>
          <w:sz w:val="18"/>
          <w:szCs w:val="18"/>
        </w:rPr>
        <w:t>,</w:t>
      </w:r>
      <w:r w:rsidR="007D6270" w:rsidRPr="00BF47A2">
        <w:rPr>
          <w:rFonts w:ascii="Arial" w:hAnsi="Arial" w:cs="Arial"/>
          <w:color w:val="000000" w:themeColor="text1"/>
          <w:sz w:val="18"/>
          <w:szCs w:val="18"/>
        </w:rPr>
        <w:t xml:space="preserve"> en el hotel </w:t>
      </w:r>
    </w:p>
    <w:p w14:paraId="07C07A09" w14:textId="0F36BC2E" w:rsidR="007D6270" w:rsidRPr="00BF47A2" w:rsidRDefault="007D6270" w:rsidP="00297598">
      <w:pPr>
        <w:spacing w:after="0"/>
        <w:jc w:val="both"/>
        <w:rPr>
          <w:rFonts w:ascii="Arial" w:hAnsi="Arial" w:cs="Arial"/>
          <w:color w:val="000000" w:themeColor="text1"/>
          <w:sz w:val="18"/>
          <w:szCs w:val="18"/>
        </w:rPr>
      </w:pPr>
      <w:r w:rsidRPr="00BF47A2">
        <w:rPr>
          <w:rFonts w:ascii="Arial" w:hAnsi="Arial" w:cs="Arial"/>
          <w:color w:val="000000" w:themeColor="text1"/>
          <w:sz w:val="18"/>
          <w:szCs w:val="18"/>
          <w:lang w:val="es-MX"/>
        </w:rPr>
        <w:t>*** Su habitación está disponible hasta la hora de check-out del hotel (11h00 o 12h00 dependiendo del hotel confirmado)</w:t>
      </w:r>
      <w:r w:rsidRPr="00BF47A2">
        <w:rPr>
          <w:rFonts w:ascii="Arial" w:hAnsi="Arial" w:cs="Arial"/>
          <w:color w:val="000000" w:themeColor="text1"/>
          <w:sz w:val="18"/>
          <w:szCs w:val="18"/>
          <w:lang w:val="es-MX"/>
        </w:rPr>
        <w:t>***</w:t>
      </w:r>
    </w:p>
    <w:p w14:paraId="5D21B7AA" w14:textId="2C981367" w:rsidR="000441C7" w:rsidRPr="00BF47A2" w:rsidRDefault="007D6270" w:rsidP="00297598">
      <w:pPr>
        <w:spacing w:after="0"/>
        <w:jc w:val="both"/>
        <w:rPr>
          <w:rFonts w:ascii="Arial" w:hAnsi="Arial" w:cs="Arial"/>
          <w:color w:val="000000" w:themeColor="text1"/>
          <w:sz w:val="18"/>
          <w:szCs w:val="18"/>
        </w:rPr>
      </w:pPr>
      <w:r w:rsidRPr="00BF47A2">
        <w:rPr>
          <w:rFonts w:ascii="Arial" w:hAnsi="Arial" w:cs="Arial"/>
          <w:color w:val="000000" w:themeColor="text1"/>
          <w:sz w:val="18"/>
          <w:szCs w:val="18"/>
        </w:rPr>
        <w:t>R</w:t>
      </w:r>
      <w:r w:rsidR="00343720" w:rsidRPr="00BF47A2">
        <w:rPr>
          <w:rFonts w:ascii="Arial" w:hAnsi="Arial" w:cs="Arial"/>
          <w:color w:val="000000" w:themeColor="text1"/>
          <w:sz w:val="18"/>
          <w:szCs w:val="18"/>
        </w:rPr>
        <w:t xml:space="preserve">eunión en el lobby y traslado al Aeropuerto Internacional de Narita (o Haneda) en servicio </w:t>
      </w:r>
      <w:r w:rsidR="006F58E2" w:rsidRPr="00BF47A2">
        <w:rPr>
          <w:rFonts w:ascii="Arial" w:hAnsi="Arial" w:cs="Arial"/>
          <w:color w:val="000000" w:themeColor="text1"/>
          <w:sz w:val="18"/>
          <w:szCs w:val="18"/>
        </w:rPr>
        <w:t>privado</w:t>
      </w:r>
      <w:r w:rsidR="00343720" w:rsidRPr="00BF47A2">
        <w:rPr>
          <w:rFonts w:ascii="Arial" w:hAnsi="Arial" w:cs="Arial"/>
          <w:color w:val="000000" w:themeColor="text1"/>
          <w:sz w:val="18"/>
          <w:szCs w:val="18"/>
        </w:rPr>
        <w:t xml:space="preserve"> con asistente de habla española. Salida de Narita (o Haneda) en su vuelo.</w:t>
      </w:r>
    </w:p>
    <w:p w14:paraId="7C099952" w14:textId="77777777" w:rsidR="006F58E2" w:rsidRPr="00BF47A2" w:rsidRDefault="006F58E2" w:rsidP="00297598">
      <w:pPr>
        <w:suppressAutoHyphens w:val="0"/>
        <w:autoSpaceDE w:val="0"/>
        <w:autoSpaceDN w:val="0"/>
        <w:adjustRightInd w:val="0"/>
        <w:spacing w:after="0"/>
        <w:jc w:val="both"/>
        <w:rPr>
          <w:rFonts w:ascii="Arial" w:hAnsi="Arial" w:cs="Arial"/>
          <w:color w:val="000000" w:themeColor="text1"/>
          <w:sz w:val="18"/>
          <w:szCs w:val="18"/>
        </w:rPr>
      </w:pPr>
    </w:p>
    <w:p w14:paraId="188A51A8" w14:textId="361B58D6" w:rsidR="000441C7" w:rsidRPr="00BF47A2" w:rsidRDefault="006F58E2" w:rsidP="00297598">
      <w:pPr>
        <w:suppressAutoHyphens w:val="0"/>
        <w:autoSpaceDE w:val="0"/>
        <w:autoSpaceDN w:val="0"/>
        <w:adjustRightInd w:val="0"/>
        <w:spacing w:after="0"/>
        <w:jc w:val="both"/>
        <w:rPr>
          <w:rFonts w:ascii="Arial" w:hAnsi="Arial" w:cs="Arial"/>
          <w:color w:val="000000" w:themeColor="text1"/>
          <w:sz w:val="18"/>
          <w:szCs w:val="18"/>
        </w:rPr>
      </w:pPr>
      <w:r w:rsidRPr="00BF47A2">
        <w:rPr>
          <w:rFonts w:ascii="Arial" w:hAnsi="Arial" w:cs="Arial"/>
          <w:color w:val="000000" w:themeColor="text1"/>
          <w:sz w:val="18"/>
          <w:szCs w:val="18"/>
        </w:rPr>
        <w:t>En caso de que el vuelo salga antes de las 11.00hrs o después de 22.00hrs, será añadido un suplemento</w:t>
      </w:r>
      <w:r w:rsidR="000441C7" w:rsidRPr="00BF47A2">
        <w:rPr>
          <w:rFonts w:ascii="Arial" w:hAnsi="Arial" w:cs="Arial"/>
          <w:color w:val="000000" w:themeColor="text1"/>
          <w:sz w:val="18"/>
          <w:szCs w:val="18"/>
        </w:rPr>
        <w:t>.</w:t>
      </w:r>
    </w:p>
    <w:p w14:paraId="02BF1AC9" w14:textId="77777777" w:rsidR="00343720" w:rsidRDefault="00343720" w:rsidP="00172B82">
      <w:pPr>
        <w:spacing w:after="0" w:line="240" w:lineRule="auto"/>
        <w:jc w:val="both"/>
        <w:rPr>
          <w:rFonts w:ascii="Arial" w:eastAsia="Arial" w:hAnsi="Arial" w:cs="Arial"/>
          <w:color w:val="000000"/>
          <w:sz w:val="18"/>
          <w:szCs w:val="18"/>
        </w:rPr>
      </w:pPr>
    </w:p>
    <w:p w14:paraId="5E157E0E" w14:textId="77777777" w:rsidR="00335E9F" w:rsidRDefault="00335E9F">
      <w:pPr>
        <w:spacing w:after="0" w:line="240" w:lineRule="auto"/>
        <w:jc w:val="both"/>
        <w:rPr>
          <w:rFonts w:ascii="Arial" w:eastAsia="Times New Roman" w:hAnsi="Arial" w:cs="Arial"/>
          <w:color w:val="000000"/>
          <w:sz w:val="18"/>
          <w:szCs w:val="18"/>
          <w:lang w:val="es-ES_tradnl" w:eastAsia="es-ES"/>
        </w:rPr>
      </w:pPr>
    </w:p>
    <w:p w14:paraId="4560481B" w14:textId="3550E7B6" w:rsidR="001E1604" w:rsidRDefault="001E1604" w:rsidP="001E1604">
      <w:pPr>
        <w:spacing w:after="0" w:line="240" w:lineRule="auto"/>
        <w:jc w:val="right"/>
        <w:rPr>
          <w:rFonts w:ascii="Arial" w:eastAsia="Times New Roman" w:hAnsi="Arial" w:cs="Arial"/>
          <w:b/>
          <w:color w:val="E36C0A" w:themeColor="accent6" w:themeShade="BF"/>
          <w:sz w:val="18"/>
          <w:szCs w:val="18"/>
          <w:u w:val="single"/>
          <w:lang w:eastAsia="es-ES"/>
        </w:rPr>
      </w:pPr>
      <w:r>
        <w:rPr>
          <w:rFonts w:ascii="Arial" w:eastAsia="Arial" w:hAnsi="Arial" w:cs="Arial"/>
          <w:b/>
          <w:color w:val="E36C09"/>
          <w:sz w:val="18"/>
          <w:szCs w:val="18"/>
        </w:rPr>
        <w:t>Fin de los servicios</w:t>
      </w:r>
    </w:p>
    <w:p w14:paraId="633042CA" w14:textId="6A186825"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63" w:type="pct"/>
        <w:jc w:val="center"/>
        <w:shd w:val="clear" w:color="auto" w:fill="FDE4D0"/>
        <w:tblLayout w:type="fixed"/>
        <w:tblLook w:val="04A0" w:firstRow="1" w:lastRow="0" w:firstColumn="1" w:lastColumn="0" w:noHBand="0" w:noVBand="1"/>
      </w:tblPr>
      <w:tblGrid>
        <w:gridCol w:w="4952"/>
        <w:gridCol w:w="4595"/>
      </w:tblGrid>
      <w:tr w:rsidR="006F58E2" w:rsidRPr="00DB4304" w14:paraId="7F0AE332" w14:textId="77777777" w:rsidTr="006F58E2">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E36C0A" w:themeFill="accent6" w:themeFillShade="BF"/>
            <w:vAlign w:val="center"/>
          </w:tcPr>
          <w:p w14:paraId="2172E04F" w14:textId="77777777" w:rsidR="006F58E2" w:rsidRPr="00DB4304" w:rsidRDefault="006F58E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4595" w:type="dxa"/>
            <w:shd w:val="clear" w:color="auto" w:fill="E36C0A" w:themeFill="accent6" w:themeFillShade="BF"/>
            <w:vAlign w:val="center"/>
          </w:tcPr>
          <w:p w14:paraId="769FA5E8" w14:textId="1FDB4BDE" w:rsidR="006F58E2" w:rsidRDefault="006F58E2" w:rsidP="006F58E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Superior</w:t>
            </w:r>
          </w:p>
        </w:tc>
      </w:tr>
      <w:tr w:rsidR="006F58E2" w14:paraId="18B53435" w14:textId="77777777" w:rsidTr="006F58E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5FBAFFEE" w14:textId="1334402D" w:rsidR="006F58E2" w:rsidRPr="00E7200B" w:rsidRDefault="006F58E2" w:rsidP="00335E9F">
            <w:pPr>
              <w:widowControl w:val="0"/>
              <w:spacing w:after="0" w:line="240" w:lineRule="auto"/>
              <w:jc w:val="center"/>
              <w:rPr>
                <w:rFonts w:ascii="Arial" w:hAnsi="Arial" w:cs="Arial"/>
                <w:b w:val="0"/>
                <w:bCs w:val="0"/>
                <w:color w:val="000000" w:themeColor="text1"/>
                <w:sz w:val="18"/>
                <w:szCs w:val="18"/>
                <w:lang w:val="es-AR"/>
              </w:rPr>
            </w:pPr>
            <w:r w:rsidRPr="00E7200B">
              <w:rPr>
                <w:rFonts w:ascii="Arial" w:eastAsia="Calibri" w:hAnsi="Arial" w:cs="Arial"/>
                <w:color w:val="000000" w:themeColor="text1"/>
                <w:sz w:val="18"/>
                <w:szCs w:val="18"/>
              </w:rPr>
              <w:t>OSAKA</w:t>
            </w:r>
          </w:p>
        </w:tc>
        <w:tc>
          <w:tcPr>
            <w:tcW w:w="4595" w:type="dxa"/>
            <w:shd w:val="clear" w:color="auto" w:fill="FFFFFF" w:themeFill="background1"/>
            <w:vAlign w:val="center"/>
          </w:tcPr>
          <w:p w14:paraId="2A611E70" w14:textId="6A9C5E01" w:rsidR="006F58E2" w:rsidRPr="00E7200B" w:rsidRDefault="006F58E2" w:rsidP="006F58E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E7200B">
              <w:rPr>
                <w:rFonts w:ascii="Arial" w:hAnsi="Arial" w:cs="Arial"/>
                <w:color w:val="000000" w:themeColor="text1"/>
                <w:sz w:val="18"/>
                <w:szCs w:val="18"/>
              </w:rPr>
              <w:t>Citadines Namba Osaka</w:t>
            </w:r>
          </w:p>
        </w:tc>
      </w:tr>
      <w:tr w:rsidR="006F58E2" w14:paraId="3BC84D8B" w14:textId="77777777" w:rsidTr="006F58E2">
        <w:trPr>
          <w:trHeight w:val="454"/>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7AA08E45" w14:textId="0847A387" w:rsidR="006F58E2" w:rsidRPr="00E7200B" w:rsidRDefault="006F58E2">
            <w:pPr>
              <w:widowControl w:val="0"/>
              <w:spacing w:after="0" w:line="240" w:lineRule="auto"/>
              <w:jc w:val="center"/>
              <w:rPr>
                <w:rFonts w:ascii="Arial" w:eastAsia="Calibri" w:hAnsi="Arial" w:cs="Arial"/>
                <w:color w:val="000000" w:themeColor="text1"/>
                <w:sz w:val="18"/>
                <w:szCs w:val="18"/>
              </w:rPr>
            </w:pPr>
            <w:r w:rsidRPr="00E7200B">
              <w:rPr>
                <w:rFonts w:ascii="Arial" w:eastAsia="Calibri" w:hAnsi="Arial" w:cs="Arial"/>
                <w:color w:val="000000" w:themeColor="text1"/>
                <w:sz w:val="18"/>
                <w:szCs w:val="18"/>
              </w:rPr>
              <w:t xml:space="preserve">KIOTO </w:t>
            </w:r>
          </w:p>
        </w:tc>
        <w:tc>
          <w:tcPr>
            <w:tcW w:w="4595" w:type="dxa"/>
            <w:shd w:val="clear" w:color="auto" w:fill="FFFFFF" w:themeFill="background1"/>
            <w:vAlign w:val="center"/>
          </w:tcPr>
          <w:p w14:paraId="3277C155" w14:textId="3E39F1E3" w:rsidR="006F58E2" w:rsidRPr="00E7200B" w:rsidRDefault="006F58E2" w:rsidP="006F58E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200B">
              <w:rPr>
                <w:rFonts w:ascii="Arial" w:hAnsi="Arial" w:cs="Arial"/>
                <w:color w:val="000000" w:themeColor="text1"/>
                <w:sz w:val="18"/>
                <w:szCs w:val="18"/>
              </w:rPr>
              <w:t>Granvia Kyoto</w:t>
            </w:r>
          </w:p>
        </w:tc>
      </w:tr>
      <w:tr w:rsidR="006F58E2" w:rsidRPr="00297598" w14:paraId="488DB2EB" w14:textId="77777777" w:rsidTr="006F58E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69786DDA" w14:textId="2D79DBF0" w:rsidR="006F58E2" w:rsidRPr="00E7200B" w:rsidRDefault="006F58E2" w:rsidP="0065651F">
            <w:pPr>
              <w:widowControl w:val="0"/>
              <w:spacing w:after="0" w:line="240" w:lineRule="auto"/>
              <w:jc w:val="center"/>
              <w:rPr>
                <w:rFonts w:ascii="Arial" w:eastAsia="Calibri" w:hAnsi="Arial" w:cs="Arial"/>
                <w:color w:val="000000" w:themeColor="text1"/>
                <w:sz w:val="18"/>
                <w:szCs w:val="18"/>
              </w:rPr>
            </w:pPr>
            <w:r w:rsidRPr="00E7200B">
              <w:rPr>
                <w:rFonts w:ascii="Arial" w:eastAsia="Calibri" w:hAnsi="Arial" w:cs="Arial"/>
                <w:color w:val="000000" w:themeColor="text1"/>
                <w:sz w:val="18"/>
                <w:szCs w:val="18"/>
                <w:lang w:val="en-US"/>
              </w:rPr>
              <w:t>TAKAYAMA</w:t>
            </w:r>
          </w:p>
        </w:tc>
        <w:tc>
          <w:tcPr>
            <w:tcW w:w="4595" w:type="dxa"/>
            <w:shd w:val="clear" w:color="auto" w:fill="FFFFFF" w:themeFill="background1"/>
            <w:vAlign w:val="center"/>
          </w:tcPr>
          <w:p w14:paraId="48862827" w14:textId="12E80383" w:rsidR="006F58E2" w:rsidRPr="00E7200B" w:rsidRDefault="006F58E2" w:rsidP="006F58E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US"/>
              </w:rPr>
            </w:pPr>
            <w:r w:rsidRPr="00E7200B">
              <w:rPr>
                <w:rFonts w:ascii="Arial" w:hAnsi="Arial" w:cs="Arial"/>
                <w:color w:val="000000" w:themeColor="text1"/>
                <w:sz w:val="18"/>
                <w:szCs w:val="18"/>
                <w:lang w:val="en-US"/>
              </w:rPr>
              <w:t>Associa Takayama Resort</w:t>
            </w:r>
          </w:p>
        </w:tc>
      </w:tr>
      <w:tr w:rsidR="006F58E2" w:rsidRPr="005C11F3" w14:paraId="3024C30F" w14:textId="77777777" w:rsidTr="006F58E2">
        <w:trPr>
          <w:trHeight w:val="454"/>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5E1D6E4C" w14:textId="13511850" w:rsidR="006F58E2" w:rsidRPr="00E7200B" w:rsidRDefault="006F58E2" w:rsidP="0065651F">
            <w:pPr>
              <w:widowControl w:val="0"/>
              <w:spacing w:after="0" w:line="240" w:lineRule="auto"/>
              <w:jc w:val="center"/>
              <w:rPr>
                <w:rFonts w:ascii="Arial" w:eastAsia="Calibri" w:hAnsi="Arial" w:cs="Arial"/>
                <w:color w:val="000000" w:themeColor="text1"/>
                <w:sz w:val="18"/>
                <w:szCs w:val="18"/>
              </w:rPr>
            </w:pPr>
            <w:r w:rsidRPr="00E7200B">
              <w:rPr>
                <w:rFonts w:ascii="Arial" w:eastAsia="Calibri" w:hAnsi="Arial" w:cs="Arial"/>
                <w:color w:val="000000" w:themeColor="text1"/>
                <w:sz w:val="18"/>
                <w:szCs w:val="18"/>
                <w:lang w:val="es-AR"/>
              </w:rPr>
              <w:t>HAKONE</w:t>
            </w:r>
          </w:p>
        </w:tc>
        <w:tc>
          <w:tcPr>
            <w:tcW w:w="4595" w:type="dxa"/>
            <w:shd w:val="clear" w:color="auto" w:fill="FFFFFF" w:themeFill="background1"/>
            <w:vAlign w:val="center"/>
          </w:tcPr>
          <w:p w14:paraId="0D40A378" w14:textId="0BB4E22C" w:rsidR="006F58E2" w:rsidRPr="00E7200B" w:rsidRDefault="006F58E2" w:rsidP="006F58E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E7200B">
              <w:rPr>
                <w:rFonts w:ascii="Arial" w:hAnsi="Arial" w:cs="Arial"/>
                <w:color w:val="000000" w:themeColor="text1"/>
                <w:sz w:val="18"/>
                <w:szCs w:val="18"/>
              </w:rPr>
              <w:t>Hakone Kowakien</w:t>
            </w:r>
          </w:p>
        </w:tc>
      </w:tr>
      <w:tr w:rsidR="006F58E2" w14:paraId="50724F64" w14:textId="77777777" w:rsidTr="006F58E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952" w:type="dxa"/>
            <w:shd w:val="clear" w:color="auto" w:fill="FFFFFF" w:themeFill="background1"/>
            <w:vAlign w:val="center"/>
          </w:tcPr>
          <w:p w14:paraId="4AB72C27" w14:textId="7447C5FB" w:rsidR="006F58E2" w:rsidRPr="00E7200B" w:rsidRDefault="006F58E2" w:rsidP="0065651F">
            <w:pPr>
              <w:widowControl w:val="0"/>
              <w:spacing w:after="0" w:line="240" w:lineRule="auto"/>
              <w:jc w:val="center"/>
              <w:rPr>
                <w:rFonts w:ascii="Arial" w:eastAsia="Calibri" w:hAnsi="Arial" w:cs="Arial"/>
                <w:color w:val="000000" w:themeColor="text1"/>
                <w:sz w:val="18"/>
                <w:szCs w:val="18"/>
                <w:lang w:val="es-AR"/>
              </w:rPr>
            </w:pPr>
            <w:r w:rsidRPr="00E7200B">
              <w:rPr>
                <w:rFonts w:ascii="Arial" w:eastAsia="Calibri" w:hAnsi="Arial" w:cs="Arial"/>
                <w:color w:val="000000" w:themeColor="text1"/>
                <w:sz w:val="18"/>
                <w:szCs w:val="18"/>
                <w:lang w:val="es-AR"/>
              </w:rPr>
              <w:t>TOKIO</w:t>
            </w:r>
          </w:p>
        </w:tc>
        <w:tc>
          <w:tcPr>
            <w:tcW w:w="4595" w:type="dxa"/>
            <w:shd w:val="clear" w:color="auto" w:fill="FFFFFF" w:themeFill="background1"/>
            <w:vAlign w:val="center"/>
          </w:tcPr>
          <w:p w14:paraId="41B041EB" w14:textId="498F1ACA" w:rsidR="006F58E2" w:rsidRPr="00E7200B" w:rsidRDefault="006F58E2" w:rsidP="006F58E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s-MX"/>
              </w:rPr>
            </w:pPr>
            <w:r w:rsidRPr="00E7200B">
              <w:rPr>
                <w:rFonts w:ascii="Arial" w:hAnsi="Arial" w:cs="Arial"/>
                <w:color w:val="000000" w:themeColor="text1"/>
                <w:sz w:val="18"/>
                <w:szCs w:val="18"/>
                <w:lang w:val="es-MX"/>
              </w:rPr>
              <w:t>New Otani Garden Tower</w:t>
            </w:r>
          </w:p>
        </w:tc>
      </w:tr>
    </w:tbl>
    <w:p w14:paraId="507D9214"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14:paraId="6A2F6E21" w14:textId="04CBB599" w:rsidR="00397FDC" w:rsidRPr="00397FDC" w:rsidRDefault="00397FDC" w:rsidP="00397FDC">
      <w:pPr>
        <w:spacing w:after="0" w:line="240" w:lineRule="auto"/>
        <w:rPr>
          <w:rFonts w:ascii="Arial" w:eastAsia="Times New Roman" w:hAnsi="Arial" w:cs="Arial"/>
          <w:b/>
          <w:color w:val="E36C0A" w:themeColor="accent6" w:themeShade="BF"/>
          <w:sz w:val="18"/>
          <w:szCs w:val="18"/>
          <w:u w:val="single"/>
          <w:lang w:eastAsia="es-ES"/>
        </w:rPr>
      </w:pPr>
      <w:r w:rsidRPr="00397FDC">
        <w:rPr>
          <w:rFonts w:ascii="Arial" w:eastAsia="Times New Roman" w:hAnsi="Arial" w:cs="Arial"/>
          <w:b/>
          <w:color w:val="E36C0A" w:themeColor="accent6" w:themeShade="BF"/>
          <w:sz w:val="18"/>
          <w:szCs w:val="18"/>
          <w:u w:val="single"/>
          <w:lang w:eastAsia="es-ES"/>
        </w:rPr>
        <w:t>IMPORTANTE</w:t>
      </w:r>
      <w:r w:rsidR="006A718A">
        <w:rPr>
          <w:rFonts w:ascii="Arial" w:eastAsia="Times New Roman" w:hAnsi="Arial" w:cs="Arial"/>
          <w:b/>
          <w:color w:val="E36C0A" w:themeColor="accent6" w:themeShade="BF"/>
          <w:sz w:val="18"/>
          <w:szCs w:val="18"/>
          <w:u w:val="single"/>
          <w:lang w:eastAsia="es-ES"/>
        </w:rPr>
        <w:t>:</w:t>
      </w:r>
    </w:p>
    <w:p w14:paraId="5B81C11E" w14:textId="15E5066D" w:rsidR="00397FDC" w:rsidRPr="00E7200B" w:rsidRDefault="00397FDC" w:rsidP="006F58E2">
      <w:pPr>
        <w:pStyle w:val="Prrafodelista"/>
        <w:numPr>
          <w:ilvl w:val="0"/>
          <w:numId w:val="14"/>
        </w:numPr>
        <w:spacing w:after="0" w:line="240" w:lineRule="auto"/>
        <w:jc w:val="both"/>
        <w:rPr>
          <w:rFonts w:ascii="Arial" w:hAnsi="Arial" w:cs="Arial"/>
          <w:color w:val="000000" w:themeColor="text1"/>
          <w:sz w:val="18"/>
          <w:szCs w:val="18"/>
          <w:lang w:val="es-MX"/>
        </w:rPr>
      </w:pPr>
      <w:r w:rsidRPr="00E7200B">
        <w:rPr>
          <w:rFonts w:ascii="Arial" w:hAnsi="Arial" w:cs="Arial"/>
          <w:color w:val="000000" w:themeColor="text1"/>
          <w:sz w:val="18"/>
          <w:szCs w:val="18"/>
        </w:rPr>
        <w:lastRenderedPageBreak/>
        <w:t>Los pasajeros pueden solicitar cama de matrimonio</w:t>
      </w:r>
      <w:r w:rsidR="006F58E2" w:rsidRPr="00E7200B">
        <w:rPr>
          <w:rFonts w:ascii="Arial" w:hAnsi="Arial" w:cs="Arial"/>
          <w:color w:val="000000" w:themeColor="text1"/>
          <w:sz w:val="18"/>
          <w:szCs w:val="18"/>
        </w:rPr>
        <w:t xml:space="preserve"> (sujeto a disponibilidad)</w:t>
      </w:r>
      <w:r w:rsidRPr="00E7200B">
        <w:rPr>
          <w:rFonts w:ascii="Arial" w:hAnsi="Arial" w:cs="Arial"/>
          <w:color w:val="000000" w:themeColor="text1"/>
          <w:sz w:val="18"/>
          <w:szCs w:val="18"/>
        </w:rPr>
        <w:t xml:space="preserve"> </w:t>
      </w:r>
      <w:r w:rsidR="006F58E2" w:rsidRPr="00E7200B">
        <w:rPr>
          <w:rFonts w:ascii="Arial" w:hAnsi="Arial" w:cs="Arial"/>
          <w:color w:val="000000" w:themeColor="text1"/>
          <w:sz w:val="18"/>
          <w:szCs w:val="18"/>
        </w:rPr>
        <w:t xml:space="preserve">excepto en Takayama y Hakone pues </w:t>
      </w:r>
      <w:r w:rsidR="006F58E2" w:rsidRPr="00E7200B">
        <w:rPr>
          <w:rFonts w:ascii="Arial" w:hAnsi="Arial" w:cs="Arial"/>
          <w:color w:val="000000" w:themeColor="text1"/>
          <w:sz w:val="18"/>
          <w:szCs w:val="18"/>
          <w:lang w:val="es-MX"/>
        </w:rPr>
        <w:t xml:space="preserve">los hoteles en éstas ciudades no cuentan con éste tipo de habitaciones, en dado caso, se asignará una habitación twin (dos camas) </w:t>
      </w:r>
    </w:p>
    <w:p w14:paraId="19E454D1" w14:textId="6F6025F3" w:rsidR="00A8217B" w:rsidRPr="00E7200B" w:rsidRDefault="00A8217B" w:rsidP="006F58E2">
      <w:pPr>
        <w:pStyle w:val="Prrafodelista"/>
        <w:numPr>
          <w:ilvl w:val="0"/>
          <w:numId w:val="14"/>
        </w:numPr>
        <w:spacing w:after="0" w:line="240" w:lineRule="auto"/>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Asignación de habitación (Fumador/No fumador) sería según disponibilidad de cada hotel (Run of House).</w:t>
      </w:r>
    </w:p>
    <w:p w14:paraId="2900AFD4" w14:textId="29B5D734" w:rsidR="00A57890" w:rsidRPr="00E7200B" w:rsidRDefault="00A57890" w:rsidP="00623534">
      <w:pPr>
        <w:pStyle w:val="Prrafodelista"/>
        <w:numPr>
          <w:ilvl w:val="0"/>
          <w:numId w:val="14"/>
        </w:numPr>
        <w:spacing w:after="0" w:line="240" w:lineRule="auto"/>
        <w:jc w:val="both"/>
        <w:rPr>
          <w:rFonts w:ascii="Arial" w:hAnsi="Arial" w:cs="Arial"/>
          <w:color w:val="000000" w:themeColor="text1"/>
          <w:sz w:val="18"/>
          <w:szCs w:val="18"/>
        </w:rPr>
      </w:pPr>
      <w:r w:rsidRPr="00E7200B">
        <w:rPr>
          <w:rFonts w:ascii="Arial" w:hAnsi="Arial" w:cs="Arial"/>
          <w:color w:val="000000" w:themeColor="text1"/>
          <w:sz w:val="18"/>
          <w:szCs w:val="18"/>
        </w:rPr>
        <w:t xml:space="preserve">Aguas termales “onsen”: </w:t>
      </w:r>
      <w:r w:rsidR="00397FDC" w:rsidRPr="00E7200B">
        <w:rPr>
          <w:rFonts w:ascii="Arial" w:hAnsi="Arial" w:cs="Arial"/>
          <w:color w:val="000000" w:themeColor="text1"/>
          <w:sz w:val="18"/>
          <w:szCs w:val="18"/>
        </w:rPr>
        <w:t>Por favor tome nota de que no se aceptan personas con tatuajes en los onsen por motivos culturales, si se</w:t>
      </w:r>
      <w:r w:rsidRPr="00E7200B">
        <w:rPr>
          <w:rFonts w:ascii="Arial" w:hAnsi="Arial" w:cs="Arial"/>
          <w:color w:val="000000" w:themeColor="text1"/>
          <w:sz w:val="18"/>
          <w:szCs w:val="18"/>
        </w:rPr>
        <w:t xml:space="preserve"> </w:t>
      </w:r>
      <w:r w:rsidR="00397FDC" w:rsidRPr="00E7200B">
        <w:rPr>
          <w:rFonts w:ascii="Arial" w:hAnsi="Arial" w:cs="Arial"/>
          <w:color w:val="000000" w:themeColor="text1"/>
          <w:sz w:val="18"/>
          <w:szCs w:val="18"/>
        </w:rPr>
        <w:t>trata de tatuajes pequeños pueden taparlo con una gasa, pero si son tatuajes grandes no podemos</w:t>
      </w:r>
      <w:r w:rsidRPr="00E7200B">
        <w:rPr>
          <w:rFonts w:ascii="Arial" w:hAnsi="Arial" w:cs="Arial"/>
          <w:color w:val="000000" w:themeColor="text1"/>
          <w:sz w:val="18"/>
          <w:szCs w:val="18"/>
        </w:rPr>
        <w:t xml:space="preserve"> </w:t>
      </w:r>
      <w:r w:rsidR="00397FDC" w:rsidRPr="00E7200B">
        <w:rPr>
          <w:rFonts w:ascii="Arial" w:hAnsi="Arial" w:cs="Arial"/>
          <w:color w:val="000000" w:themeColor="text1"/>
          <w:sz w:val="18"/>
          <w:szCs w:val="18"/>
        </w:rPr>
        <w:t>garantizar el acceso.</w:t>
      </w:r>
    </w:p>
    <w:p w14:paraId="4C033F7D" w14:textId="77777777" w:rsidR="00A57890" w:rsidRPr="00E7200B" w:rsidRDefault="00397FDC" w:rsidP="00397FDC">
      <w:pPr>
        <w:pStyle w:val="Prrafodelista"/>
        <w:numPr>
          <w:ilvl w:val="0"/>
          <w:numId w:val="14"/>
        </w:numPr>
        <w:spacing w:after="0" w:line="240" w:lineRule="auto"/>
        <w:jc w:val="both"/>
        <w:rPr>
          <w:rFonts w:ascii="Arial" w:hAnsi="Arial" w:cs="Arial"/>
          <w:color w:val="000000" w:themeColor="text1"/>
          <w:sz w:val="18"/>
          <w:szCs w:val="18"/>
        </w:rPr>
      </w:pPr>
      <w:r w:rsidRPr="00E7200B">
        <w:rPr>
          <w:rFonts w:ascii="Arial" w:hAnsi="Arial" w:cs="Arial"/>
          <w:color w:val="000000" w:themeColor="text1"/>
          <w:sz w:val="18"/>
          <w:szCs w:val="18"/>
        </w:rPr>
        <w:t>Horario de check-in a partir de las 15h00.</w:t>
      </w:r>
    </w:p>
    <w:p w14:paraId="4A8709C1" w14:textId="77777777" w:rsidR="00A57890" w:rsidRPr="00E7200B" w:rsidRDefault="00397FDC" w:rsidP="00397FDC">
      <w:pPr>
        <w:pStyle w:val="Prrafodelista"/>
        <w:numPr>
          <w:ilvl w:val="0"/>
          <w:numId w:val="14"/>
        </w:numPr>
        <w:spacing w:after="0" w:line="240" w:lineRule="auto"/>
        <w:jc w:val="both"/>
        <w:rPr>
          <w:rFonts w:ascii="Arial" w:hAnsi="Arial" w:cs="Arial"/>
          <w:color w:val="000000" w:themeColor="text1"/>
          <w:sz w:val="18"/>
          <w:szCs w:val="18"/>
        </w:rPr>
      </w:pPr>
      <w:r w:rsidRPr="00E7200B">
        <w:rPr>
          <w:rFonts w:ascii="Arial" w:hAnsi="Arial" w:cs="Arial"/>
          <w:color w:val="000000" w:themeColor="text1"/>
          <w:sz w:val="18"/>
          <w:szCs w:val="18"/>
        </w:rPr>
        <w:t>Suplemento de early check-in tiene el mismo precio de una noche extra (pre-tour). Disponibilidad no</w:t>
      </w:r>
      <w:r w:rsidR="00A57890" w:rsidRPr="00E7200B">
        <w:rPr>
          <w:rFonts w:ascii="Arial" w:hAnsi="Arial" w:cs="Arial"/>
          <w:color w:val="000000" w:themeColor="text1"/>
          <w:sz w:val="18"/>
          <w:szCs w:val="18"/>
        </w:rPr>
        <w:t xml:space="preserve"> </w:t>
      </w:r>
      <w:r w:rsidRPr="00E7200B">
        <w:rPr>
          <w:rFonts w:ascii="Arial" w:hAnsi="Arial" w:cs="Arial"/>
          <w:color w:val="000000" w:themeColor="text1"/>
          <w:sz w:val="18"/>
          <w:szCs w:val="18"/>
        </w:rPr>
        <w:t>garantizada.</w:t>
      </w:r>
    </w:p>
    <w:p w14:paraId="65B46A1C" w14:textId="77777777" w:rsidR="00A57890" w:rsidRPr="00E7200B" w:rsidRDefault="00397FDC" w:rsidP="00397FDC">
      <w:pPr>
        <w:pStyle w:val="Prrafodelista"/>
        <w:numPr>
          <w:ilvl w:val="0"/>
          <w:numId w:val="14"/>
        </w:numPr>
        <w:spacing w:after="0" w:line="240" w:lineRule="auto"/>
        <w:jc w:val="both"/>
        <w:rPr>
          <w:rFonts w:ascii="Arial" w:hAnsi="Arial" w:cs="Arial"/>
          <w:color w:val="000000" w:themeColor="text1"/>
          <w:sz w:val="18"/>
          <w:szCs w:val="18"/>
        </w:rPr>
      </w:pPr>
      <w:r w:rsidRPr="00E7200B">
        <w:rPr>
          <w:rFonts w:ascii="Arial" w:hAnsi="Arial" w:cs="Arial"/>
          <w:color w:val="000000" w:themeColor="text1"/>
          <w:sz w:val="18"/>
          <w:szCs w:val="18"/>
        </w:rPr>
        <w:t>Suplemento de late check-out tiene el mismo precio que una noche extra (post-tour). Disponibilidad no</w:t>
      </w:r>
      <w:r w:rsidR="00A57890" w:rsidRPr="00E7200B">
        <w:rPr>
          <w:rFonts w:ascii="Arial" w:hAnsi="Arial" w:cs="Arial"/>
          <w:color w:val="000000" w:themeColor="text1"/>
          <w:sz w:val="18"/>
          <w:szCs w:val="18"/>
        </w:rPr>
        <w:t xml:space="preserve"> </w:t>
      </w:r>
      <w:r w:rsidRPr="00E7200B">
        <w:rPr>
          <w:rFonts w:ascii="Arial" w:hAnsi="Arial" w:cs="Arial"/>
          <w:color w:val="000000" w:themeColor="text1"/>
          <w:sz w:val="18"/>
          <w:szCs w:val="18"/>
        </w:rPr>
        <w:t>garantizada.</w:t>
      </w:r>
    </w:p>
    <w:p w14:paraId="62A16F30" w14:textId="4600E4F0" w:rsidR="00397FDC" w:rsidRPr="00E7200B" w:rsidRDefault="00397FDC" w:rsidP="00397FDC">
      <w:pPr>
        <w:pStyle w:val="Prrafodelista"/>
        <w:numPr>
          <w:ilvl w:val="0"/>
          <w:numId w:val="14"/>
        </w:numPr>
        <w:spacing w:after="0" w:line="240" w:lineRule="auto"/>
        <w:jc w:val="both"/>
        <w:rPr>
          <w:rFonts w:ascii="Arial" w:hAnsi="Arial" w:cs="Arial"/>
          <w:color w:val="000000" w:themeColor="text1"/>
          <w:sz w:val="18"/>
          <w:szCs w:val="18"/>
        </w:rPr>
      </w:pPr>
      <w:r w:rsidRPr="00E7200B">
        <w:rPr>
          <w:rFonts w:ascii="Arial" w:hAnsi="Arial" w:cs="Arial"/>
          <w:color w:val="000000" w:themeColor="text1"/>
          <w:sz w:val="18"/>
          <w:szCs w:val="18"/>
        </w:rPr>
        <w:t>Las habitaciones reservadas son no-fumador. En caso de que deseen habitación de fumador, hay que solicitarlo</w:t>
      </w:r>
      <w:r w:rsidR="00A57890" w:rsidRPr="00E7200B">
        <w:rPr>
          <w:rFonts w:ascii="Arial" w:hAnsi="Arial" w:cs="Arial"/>
          <w:color w:val="000000" w:themeColor="text1"/>
          <w:sz w:val="18"/>
          <w:szCs w:val="18"/>
        </w:rPr>
        <w:t xml:space="preserve"> </w:t>
      </w:r>
      <w:r w:rsidRPr="00E7200B">
        <w:rPr>
          <w:rFonts w:ascii="Arial" w:hAnsi="Arial" w:cs="Arial"/>
          <w:color w:val="000000" w:themeColor="text1"/>
          <w:sz w:val="18"/>
          <w:szCs w:val="18"/>
        </w:rPr>
        <w:t>previamente y la disponibilidad no está garantizada.</w:t>
      </w:r>
    </w:p>
    <w:p w14:paraId="3B9B271F" w14:textId="77777777" w:rsidR="00A8217B" w:rsidRPr="00E7200B" w:rsidRDefault="00A8217B" w:rsidP="00C2774C">
      <w:pPr>
        <w:pStyle w:val="Prrafodelista"/>
        <w:spacing w:after="0" w:line="240" w:lineRule="auto"/>
        <w:jc w:val="both"/>
        <w:rPr>
          <w:rFonts w:ascii="Arial" w:hAnsi="Arial" w:cs="Arial"/>
          <w:color w:val="000000" w:themeColor="text1"/>
          <w:sz w:val="18"/>
          <w:szCs w:val="18"/>
        </w:rPr>
      </w:pPr>
    </w:p>
    <w:p w14:paraId="10A9DBF3" w14:textId="77777777" w:rsidR="0048519F" w:rsidRDefault="0048519F" w:rsidP="0048519F">
      <w:pPr>
        <w:pStyle w:val="Prrafodelista"/>
        <w:spacing w:after="0" w:line="240" w:lineRule="auto"/>
        <w:jc w:val="both"/>
        <w:rPr>
          <w:rFonts w:ascii="Arial" w:hAnsi="Arial" w:cs="Arial"/>
          <w:b/>
          <w:sz w:val="18"/>
          <w:szCs w:val="18"/>
        </w:rPr>
      </w:pPr>
    </w:p>
    <w:p w14:paraId="5D10051A" w14:textId="77C62369" w:rsidR="00E72701" w:rsidRPr="00A8217B" w:rsidRDefault="0048519F" w:rsidP="00E72701">
      <w:pPr>
        <w:spacing w:after="0" w:line="240" w:lineRule="auto"/>
        <w:jc w:val="both"/>
        <w:rPr>
          <w:rFonts w:ascii="Arial" w:eastAsia="Times New Roman" w:hAnsi="Arial" w:cs="Arial"/>
          <w:b/>
          <w:color w:val="4F81BD" w:themeColor="accent1"/>
          <w:sz w:val="18"/>
          <w:szCs w:val="18"/>
          <w:u w:val="single"/>
          <w:lang w:val="es-MX" w:eastAsia="es-ES"/>
        </w:rPr>
      </w:pPr>
      <w:r w:rsidRPr="007A27FE">
        <w:rPr>
          <w:rFonts w:ascii="Arial" w:eastAsia="Times New Roman" w:hAnsi="Arial" w:cs="Arial"/>
          <w:b/>
          <w:color w:val="E36C0A"/>
          <w:sz w:val="18"/>
          <w:szCs w:val="18"/>
          <w:u w:val="single"/>
          <w:lang w:val="es-MX" w:eastAsia="es-ES"/>
        </w:rPr>
        <w:t>CONDICIONES DEL CIRCUITO.</w:t>
      </w:r>
    </w:p>
    <w:p w14:paraId="765468F6" w14:textId="4864BE49" w:rsidR="00A8217B" w:rsidRPr="00E7200B" w:rsidRDefault="00A8217B" w:rsidP="0048519F">
      <w:pPr>
        <w:pStyle w:val="Prrafodelista"/>
        <w:numPr>
          <w:ilvl w:val="0"/>
          <w:numId w:val="15"/>
        </w:numPr>
        <w:spacing w:after="0" w:line="240" w:lineRule="auto"/>
        <w:jc w:val="both"/>
        <w:rPr>
          <w:rFonts w:ascii="Arial" w:hAnsi="Arial" w:cs="Arial"/>
          <w:color w:val="000000" w:themeColor="text1"/>
          <w:sz w:val="18"/>
          <w:szCs w:val="18"/>
        </w:rPr>
      </w:pPr>
      <w:r w:rsidRPr="00E7200B">
        <w:rPr>
          <w:rFonts w:ascii="Arial" w:hAnsi="Arial" w:cs="Arial"/>
          <w:color w:val="000000" w:themeColor="text1"/>
          <w:sz w:val="18"/>
          <w:szCs w:val="18"/>
          <w:lang w:val="es-MX"/>
        </w:rPr>
        <w:t xml:space="preserve">Los casos de alergias, celiaquía, comida vegetariana, etc deben comunicarse antes de la llegada a Japón, aunque no se puede garantizar ningún tipo de dieta, menú o trato especial. Aproximadamente la mitad de las comidas será tipo occidental y la otra mitad tipo japonés. Si desean que todas sean de estilo occidental o japonés deberán indicarlo en el momento de la confirmación </w:t>
      </w:r>
      <w:r w:rsidRPr="00E7200B">
        <w:rPr>
          <w:rFonts w:ascii="Arial" w:hAnsi="Arial" w:cs="Arial"/>
          <w:b/>
          <w:bCs/>
          <w:color w:val="000000" w:themeColor="text1"/>
          <w:sz w:val="18"/>
          <w:szCs w:val="18"/>
          <w:lang w:val="es-MX"/>
        </w:rPr>
        <w:t>.</w:t>
      </w:r>
    </w:p>
    <w:p w14:paraId="0B6F3BF5" w14:textId="0D0C045E" w:rsidR="00BF7AED" w:rsidRPr="00E7200B" w:rsidRDefault="00BF7AED" w:rsidP="00BF7AED">
      <w:pPr>
        <w:pStyle w:val="Prrafodelista"/>
        <w:numPr>
          <w:ilvl w:val="0"/>
          <w:numId w:val="15"/>
        </w:numPr>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Los casos de intolerancias alimentarias (alergias, celiaquía, comida vegetariana, etc) deben comunicarse antes de la llegada a Japón lo más detallado posible y no pudiéndose garantizar ningún tipo de dieta o menú especial.</w:t>
      </w:r>
    </w:p>
    <w:p w14:paraId="23679BE8" w14:textId="37C83864" w:rsidR="00835AB8" w:rsidRPr="00E7200B" w:rsidRDefault="00835AB8" w:rsidP="00835AB8">
      <w:pPr>
        <w:pStyle w:val="Prrafodelista"/>
        <w:numPr>
          <w:ilvl w:val="0"/>
          <w:numId w:val="15"/>
        </w:numPr>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En caso de que haya algún error en la información de los vuelos, o deseen modificar la hora/fecha de traslado, conlleva un suplemento para el cambio. Aun así, no se puede garantizar el mismo por cuestión de tiempo o de disponibilidad. Además, en el caso de que los pasajeros lleguen en un vuelo diferente al informado y no se haya informado del nuevo vuelo, el traslado queda automáticamente cancelado.</w:t>
      </w:r>
    </w:p>
    <w:p w14:paraId="5E07A0B1" w14:textId="09991071" w:rsidR="00397FDC" w:rsidRPr="00E7200B" w:rsidRDefault="00835AB8" w:rsidP="00A8217B">
      <w:pPr>
        <w:pStyle w:val="Prrafodelista"/>
        <w:numPr>
          <w:ilvl w:val="0"/>
          <w:numId w:val="15"/>
        </w:numPr>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Para noches adicionales (noche pre-tour en Osaka y/o post-tour en Tokyo) el traslado está incluido siempre que sea el mismo hotel del tour.</w:t>
      </w:r>
    </w:p>
    <w:p w14:paraId="5A1ED07C" w14:textId="25FDE0B5" w:rsidR="00835AB8" w:rsidRPr="00E7200B" w:rsidRDefault="00835AB8" w:rsidP="00A8217B">
      <w:pPr>
        <w:pStyle w:val="Prrafodelista"/>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Para los vuelos con llegada entre las 22:00 y las 06:30 a KIX, en el traslado de llegada se cobrará un suplemento por reserva.</w:t>
      </w:r>
    </w:p>
    <w:p w14:paraId="784356C4" w14:textId="07721614" w:rsidR="00835AB8" w:rsidRPr="00E7200B" w:rsidRDefault="00835AB8" w:rsidP="00835AB8">
      <w:pPr>
        <w:pStyle w:val="Prrafodelista"/>
        <w:numPr>
          <w:ilvl w:val="0"/>
          <w:numId w:val="15"/>
        </w:numPr>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Para los vuelos con llegada a KIX entre las 06:00 y las 06:29, no facturamos dicho suplemento siempre y cuando los clientes acepten esperar la llegada del asistente a partir de las 06:30. En caso contrario, rogamos soliciten la recogida a la hora de llegada del vuelo con el suplemento adicional por reserva.</w:t>
      </w:r>
    </w:p>
    <w:p w14:paraId="0EF4C69A" w14:textId="4D2E07FA" w:rsidR="00835AB8" w:rsidRPr="00E7200B" w:rsidRDefault="00835AB8" w:rsidP="00835AB8">
      <w:pPr>
        <w:pStyle w:val="Prrafodelista"/>
        <w:numPr>
          <w:ilvl w:val="0"/>
          <w:numId w:val="15"/>
        </w:numPr>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Para los vuelos entre las 01:00 y las 10:30 desde NRT, y entre las 01:00 y las 09:30 desde HND el traslado de salida se cobra un suplemento por reserva.</w:t>
      </w:r>
    </w:p>
    <w:p w14:paraId="1ECA0157" w14:textId="7CD2C8EB" w:rsidR="00100144" w:rsidRPr="00E7200B" w:rsidRDefault="00100144" w:rsidP="00100144">
      <w:pPr>
        <w:pStyle w:val="Prrafodelista"/>
        <w:numPr>
          <w:ilvl w:val="0"/>
          <w:numId w:val="15"/>
        </w:numPr>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En caso de realizar una escala en Japón, rogamos que dejen al menos 3 horas de diferencia entre el vuelo internacional y el vuelo doméstico si es en el mismo aeropuerto para reducir la posibilidad de la pérdida del</w:t>
      </w:r>
    </w:p>
    <w:p w14:paraId="547621CD" w14:textId="50171346" w:rsidR="00100144" w:rsidRPr="00E7200B" w:rsidRDefault="00100144" w:rsidP="00100144">
      <w:pPr>
        <w:pStyle w:val="Prrafodelista"/>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siguiente vuelo. En el caso de ser aeropuertos diferentes, rogamos que dejen al menos 5 horas de diferencia entre los vuelos. En todos los casos es necesario que los pasajeros realicen los trámites de inmigración,</w:t>
      </w:r>
    </w:p>
    <w:p w14:paraId="165151C6" w14:textId="61EEC8A1" w:rsidR="00100144" w:rsidRPr="00E7200B" w:rsidRDefault="00100144" w:rsidP="00100144">
      <w:pPr>
        <w:pStyle w:val="Prrafodelista"/>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recojan sus maletas, trámites de aduanas y hagan check-in de nuevo para el vuelo doméstico (revise con su agencia y/o la aerolínea).</w:t>
      </w:r>
    </w:p>
    <w:p w14:paraId="4159BBCA" w14:textId="0864AA77" w:rsidR="00B55A36" w:rsidRPr="00E7200B" w:rsidRDefault="00100144" w:rsidP="00100144">
      <w:pPr>
        <w:pStyle w:val="Prrafodelista"/>
        <w:numPr>
          <w:ilvl w:val="0"/>
          <w:numId w:val="15"/>
        </w:numPr>
        <w:jc w:val="both"/>
        <w:rPr>
          <w:rFonts w:ascii="Arial" w:hAnsi="Arial" w:cs="Arial"/>
          <w:color w:val="000000" w:themeColor="text1"/>
          <w:sz w:val="18"/>
          <w:szCs w:val="18"/>
          <w:lang w:val="es-MX"/>
        </w:rPr>
      </w:pPr>
      <w:r w:rsidRPr="00E7200B">
        <w:rPr>
          <w:rFonts w:ascii="Arial" w:hAnsi="Arial" w:cs="Arial"/>
          <w:color w:val="000000" w:themeColor="text1"/>
          <w:sz w:val="18"/>
          <w:szCs w:val="18"/>
          <w:lang w:val="es-MX"/>
        </w:rPr>
        <w:t>En caso de que la actitud de un pasajero ponga en peligro la operativa del tour y/o cause molestias al resto del grupo, éste se verá obligado a abandonar el tour sin ningún tipo de descuento o devolución por los servicios que no pueda disfrutar.</w:t>
      </w:r>
    </w:p>
    <w:p w14:paraId="1F84D9EB" w14:textId="0F90E01A" w:rsidR="009F00C7" w:rsidRDefault="009F00C7" w:rsidP="009F00C7">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496353">
        <w:rPr>
          <w:rFonts w:ascii="Arial" w:eastAsia="Times New Roman" w:hAnsi="Arial" w:cs="Arial"/>
          <w:b/>
          <w:color w:val="E36C0A" w:themeColor="accent6" w:themeShade="BF"/>
          <w:sz w:val="18"/>
          <w:szCs w:val="18"/>
          <w:u w:val="single"/>
          <w:lang w:val="es-ES_tradnl" w:eastAsia="es-ES"/>
        </w:rPr>
        <w:t xml:space="preserve"> DESDE</w:t>
      </w:r>
      <w:r>
        <w:rPr>
          <w:rFonts w:ascii="Arial" w:eastAsia="Times New Roman" w:hAnsi="Arial" w:cs="Arial"/>
          <w:b/>
          <w:color w:val="E36C0A" w:themeColor="accent6" w:themeShade="BF"/>
          <w:sz w:val="18"/>
          <w:szCs w:val="18"/>
          <w:u w:val="single"/>
          <w:lang w:val="es-ES_tradnl" w:eastAsia="es-ES"/>
        </w:rPr>
        <w:t>:</w:t>
      </w:r>
    </w:p>
    <w:p w14:paraId="6CC3684A" w14:textId="77777777" w:rsidR="009F00C7" w:rsidRDefault="009F00C7">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9597"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DE4D0"/>
        <w:tblLayout w:type="fixed"/>
        <w:tblLook w:val="04A0" w:firstRow="1" w:lastRow="0" w:firstColumn="1" w:lastColumn="0" w:noHBand="0" w:noVBand="1"/>
      </w:tblPr>
      <w:tblGrid>
        <w:gridCol w:w="4957"/>
        <w:gridCol w:w="4640"/>
      </w:tblGrid>
      <w:tr w:rsidR="00496353" w:rsidRPr="009B31AC" w14:paraId="27A0D1B7" w14:textId="77777777" w:rsidTr="0049635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9597" w:type="dxa"/>
            <w:gridSpan w:val="2"/>
            <w:shd w:val="clear" w:color="auto" w:fill="E36C0A" w:themeFill="accent6" w:themeFillShade="BF"/>
            <w:vAlign w:val="center"/>
          </w:tcPr>
          <w:p w14:paraId="74A2F7A3" w14:textId="5F4D965A" w:rsidR="00496353" w:rsidRPr="00E72701" w:rsidRDefault="00496353">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 xml:space="preserve">Categoría Superior </w:t>
            </w:r>
          </w:p>
        </w:tc>
      </w:tr>
      <w:tr w:rsidR="00496353" w:rsidRPr="009B31AC" w14:paraId="598739E7" w14:textId="3638ACA6" w:rsidTr="00496353">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957" w:type="dxa"/>
            <w:shd w:val="clear" w:color="auto" w:fill="E36C0A" w:themeFill="accent6" w:themeFillShade="BF"/>
            <w:vAlign w:val="center"/>
          </w:tcPr>
          <w:p w14:paraId="66896275" w14:textId="77777777" w:rsidR="00496353" w:rsidRPr="00E72701" w:rsidRDefault="00496353">
            <w:pPr>
              <w:widowControl w:val="0"/>
              <w:spacing w:after="0" w:line="240" w:lineRule="auto"/>
              <w:jc w:val="center"/>
              <w:rPr>
                <w:rFonts w:ascii="Arial" w:eastAsia="Times New Roman" w:hAnsi="Arial" w:cs="Arial"/>
                <w:color w:val="FFFFFF" w:themeColor="background1"/>
                <w:sz w:val="20"/>
                <w:szCs w:val="20"/>
                <w:lang w:val="es-ES_tradnl" w:eastAsia="es-ES"/>
              </w:rPr>
            </w:pPr>
            <w:r w:rsidRPr="00E72701">
              <w:rPr>
                <w:rFonts w:ascii="Arial" w:eastAsia="Times New Roman" w:hAnsi="Arial" w:cs="Arial"/>
                <w:color w:val="FFFFFF" w:themeColor="background1"/>
                <w:sz w:val="20"/>
                <w:szCs w:val="20"/>
                <w:lang w:val="es-ES_tradnl" w:eastAsia="es-ES"/>
              </w:rPr>
              <w:t xml:space="preserve">Salidas: Especificas </w:t>
            </w:r>
          </w:p>
        </w:tc>
        <w:tc>
          <w:tcPr>
            <w:tcW w:w="4640" w:type="dxa"/>
            <w:shd w:val="clear" w:color="auto" w:fill="E36C0A" w:themeFill="accent6" w:themeFillShade="BF"/>
            <w:vAlign w:val="center"/>
          </w:tcPr>
          <w:p w14:paraId="1C1CE70C" w14:textId="77777777" w:rsidR="00496353" w:rsidRPr="00E72701" w:rsidRDefault="0049635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E72701">
              <w:rPr>
                <w:rFonts w:ascii="Arial" w:eastAsia="Calibri" w:hAnsi="Arial" w:cs="Arial"/>
                <w:color w:val="FFFFFF" w:themeColor="background1"/>
                <w:sz w:val="20"/>
                <w:szCs w:val="20"/>
              </w:rPr>
              <w:t>Doble</w:t>
            </w:r>
          </w:p>
        </w:tc>
      </w:tr>
      <w:tr w:rsidR="00E7200B" w:rsidRPr="00E7200B" w14:paraId="6D8D79DA" w14:textId="77777777" w:rsidTr="00496353">
        <w:trPr>
          <w:trHeight w:val="408"/>
          <w:jc w:val="center"/>
        </w:trPr>
        <w:tc>
          <w:tcPr>
            <w:cnfStyle w:val="001000000000" w:firstRow="0" w:lastRow="0" w:firstColumn="1" w:lastColumn="0" w:oddVBand="0" w:evenVBand="0" w:oddHBand="0" w:evenHBand="0" w:firstRowFirstColumn="0" w:firstRowLastColumn="0" w:lastRowFirstColumn="0" w:lastRowLastColumn="0"/>
            <w:tcW w:w="4957" w:type="dxa"/>
            <w:shd w:val="clear" w:color="auto" w:fill="FFFFFF" w:themeFill="background1"/>
            <w:vAlign w:val="center"/>
          </w:tcPr>
          <w:p w14:paraId="307440A9" w14:textId="77777777"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01/Junio/25 - 04/Julio/25</w:t>
            </w:r>
          </w:p>
          <w:p w14:paraId="76E1582D" w14:textId="77777777"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29/Agosto/25 - 09/Septiembre/25</w:t>
            </w:r>
          </w:p>
          <w:p w14:paraId="1E621261" w14:textId="3E00ACCF"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06/Diciembre/25 - 20/Diciembre/25</w:t>
            </w:r>
            <w:r w:rsidRPr="00E7200B">
              <w:rPr>
                <w:rFonts w:ascii="Arial" w:eastAsia="Times New Roman" w:hAnsi="Arial" w:cs="Arial"/>
                <w:b w:val="0"/>
                <w:bCs w:val="0"/>
                <w:color w:val="000000" w:themeColor="text1"/>
                <w:sz w:val="18"/>
                <w:szCs w:val="18"/>
                <w:lang w:eastAsia="es-ES"/>
              </w:rPr>
              <w:t xml:space="preserve"> </w:t>
            </w:r>
          </w:p>
        </w:tc>
        <w:tc>
          <w:tcPr>
            <w:tcW w:w="4640" w:type="dxa"/>
            <w:shd w:val="clear" w:color="auto" w:fill="FFFFFF" w:themeFill="background1"/>
            <w:vAlign w:val="center"/>
          </w:tcPr>
          <w:p w14:paraId="33AE9912" w14:textId="47DD99C2" w:rsidR="00496353" w:rsidRPr="00E7200B" w:rsidRDefault="00496353" w:rsidP="00B55A3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E7200B">
              <w:rPr>
                <w:rFonts w:ascii="Arial" w:eastAsia="Times New Roman" w:hAnsi="Arial" w:cs="Arial"/>
                <w:color w:val="000000" w:themeColor="text1"/>
                <w:sz w:val="18"/>
                <w:szCs w:val="18"/>
                <w:lang w:eastAsia="es-ES"/>
              </w:rPr>
              <w:t>USD 10,</w:t>
            </w:r>
            <w:r w:rsidR="00753EE5" w:rsidRPr="00E7200B">
              <w:rPr>
                <w:rFonts w:ascii="Arial" w:eastAsia="Times New Roman" w:hAnsi="Arial" w:cs="Arial"/>
                <w:color w:val="000000" w:themeColor="text1"/>
                <w:sz w:val="18"/>
                <w:szCs w:val="18"/>
                <w:lang w:eastAsia="es-ES"/>
              </w:rPr>
              <w:t>407</w:t>
            </w:r>
          </w:p>
        </w:tc>
      </w:tr>
      <w:tr w:rsidR="00E7200B" w:rsidRPr="00E7200B" w14:paraId="4DD8A021" w14:textId="77777777" w:rsidTr="00496353">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957" w:type="dxa"/>
            <w:shd w:val="clear" w:color="auto" w:fill="FFFFFF" w:themeFill="background1"/>
            <w:vAlign w:val="center"/>
          </w:tcPr>
          <w:p w14:paraId="10D79C4E" w14:textId="77777777"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07/Mayo/25 - 31/Mayo/25</w:t>
            </w:r>
          </w:p>
          <w:p w14:paraId="3A94247E" w14:textId="77777777"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10/Septiembre/25 - 16/Octubre/25</w:t>
            </w:r>
          </w:p>
          <w:p w14:paraId="030C5560" w14:textId="6048CC8A"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29/Noviembre/25 - 05/Diciembre/25</w:t>
            </w:r>
            <w:r w:rsidRPr="00E7200B">
              <w:rPr>
                <w:rFonts w:ascii="Arial" w:eastAsia="Times New Roman" w:hAnsi="Arial" w:cs="Arial"/>
                <w:b w:val="0"/>
                <w:bCs w:val="0"/>
                <w:color w:val="000000" w:themeColor="text1"/>
                <w:sz w:val="18"/>
                <w:szCs w:val="18"/>
                <w:lang w:eastAsia="es-ES"/>
              </w:rPr>
              <w:t xml:space="preserve"> </w:t>
            </w:r>
          </w:p>
        </w:tc>
        <w:tc>
          <w:tcPr>
            <w:tcW w:w="4640" w:type="dxa"/>
            <w:shd w:val="clear" w:color="auto" w:fill="FFFFFF" w:themeFill="background1"/>
            <w:vAlign w:val="center"/>
          </w:tcPr>
          <w:p w14:paraId="62157B58" w14:textId="00F2600C" w:rsidR="00496353" w:rsidRPr="00E7200B" w:rsidRDefault="00496353" w:rsidP="00D7461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eastAsia="es-ES"/>
              </w:rPr>
            </w:pPr>
            <w:r w:rsidRPr="00E7200B">
              <w:rPr>
                <w:rFonts w:ascii="Arial" w:eastAsia="Times New Roman" w:hAnsi="Arial" w:cs="Arial"/>
                <w:color w:val="000000" w:themeColor="text1"/>
                <w:sz w:val="18"/>
                <w:szCs w:val="18"/>
                <w:lang w:eastAsia="es-ES"/>
              </w:rPr>
              <w:t>USD 10,</w:t>
            </w:r>
            <w:r w:rsidR="00753EE5" w:rsidRPr="00E7200B">
              <w:rPr>
                <w:rFonts w:ascii="Arial" w:eastAsia="Times New Roman" w:hAnsi="Arial" w:cs="Arial"/>
                <w:color w:val="000000" w:themeColor="text1"/>
                <w:sz w:val="18"/>
                <w:szCs w:val="18"/>
                <w:lang w:eastAsia="es-ES"/>
              </w:rPr>
              <w:t>712</w:t>
            </w:r>
          </w:p>
        </w:tc>
      </w:tr>
      <w:tr w:rsidR="00E7200B" w:rsidRPr="00E7200B" w14:paraId="3D89F80F" w14:textId="77777777" w:rsidTr="00496353">
        <w:trPr>
          <w:trHeight w:val="408"/>
          <w:jc w:val="center"/>
        </w:trPr>
        <w:tc>
          <w:tcPr>
            <w:cnfStyle w:val="001000000000" w:firstRow="0" w:lastRow="0" w:firstColumn="1" w:lastColumn="0" w:oddVBand="0" w:evenVBand="0" w:oddHBand="0" w:evenHBand="0" w:firstRowFirstColumn="0" w:firstRowLastColumn="0" w:lastRowFirstColumn="0" w:lastRowLastColumn="0"/>
            <w:tcW w:w="4957" w:type="dxa"/>
            <w:shd w:val="clear" w:color="auto" w:fill="FFFFFF" w:themeFill="background1"/>
            <w:vAlign w:val="center"/>
          </w:tcPr>
          <w:p w14:paraId="23ED1D0B" w14:textId="77777777"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 xml:space="preserve">01/Abril/25 - 17/Abril/25 </w:t>
            </w:r>
          </w:p>
          <w:p w14:paraId="5A7FE6E4" w14:textId="77777777"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05/Julio/25 - 31/Julio/25</w:t>
            </w:r>
          </w:p>
          <w:p w14:paraId="77C9A5FF" w14:textId="77777777"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18/Agosto/25 - 28/Agosto/25</w:t>
            </w:r>
          </w:p>
          <w:p w14:paraId="05962A27" w14:textId="0DF21A6E" w:rsidR="00496353" w:rsidRPr="00E7200B" w:rsidRDefault="00496353" w:rsidP="00496353">
            <w:pPr>
              <w:spacing w:after="0" w:line="240" w:lineRule="auto"/>
              <w:rPr>
                <w:rFonts w:ascii="Arial" w:eastAsia="Times New Roman" w:hAnsi="Arial" w:cs="Arial"/>
                <w:b w:val="0"/>
                <w:bCs w:val="0"/>
                <w:color w:val="000000" w:themeColor="text1"/>
                <w:sz w:val="18"/>
                <w:szCs w:val="18"/>
                <w:lang w:eastAsia="es-ES"/>
              </w:rPr>
            </w:pPr>
            <w:r w:rsidRPr="00E7200B">
              <w:rPr>
                <w:rFonts w:ascii="Arial" w:eastAsia="Times New Roman" w:hAnsi="Arial" w:cs="Arial"/>
                <w:b w:val="0"/>
                <w:bCs w:val="0"/>
                <w:color w:val="000000" w:themeColor="text1"/>
                <w:sz w:val="18"/>
                <w:szCs w:val="18"/>
                <w:lang w:eastAsia="es-ES"/>
              </w:rPr>
              <w:t>17/Octubre/25 -28/Noviembre/25</w:t>
            </w:r>
          </w:p>
        </w:tc>
        <w:tc>
          <w:tcPr>
            <w:tcW w:w="4640" w:type="dxa"/>
            <w:shd w:val="clear" w:color="auto" w:fill="FFFFFF" w:themeFill="background1"/>
            <w:vAlign w:val="center"/>
          </w:tcPr>
          <w:p w14:paraId="49F98742" w14:textId="683AE0AE" w:rsidR="00496353" w:rsidRPr="00E7200B" w:rsidRDefault="00496353" w:rsidP="00D7461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18"/>
                <w:szCs w:val="18"/>
                <w:lang w:eastAsia="es-ES"/>
              </w:rPr>
            </w:pPr>
            <w:r w:rsidRPr="00E7200B">
              <w:rPr>
                <w:rFonts w:ascii="Arial" w:eastAsia="Times New Roman" w:hAnsi="Arial" w:cs="Arial"/>
                <w:color w:val="000000" w:themeColor="text1"/>
                <w:sz w:val="18"/>
                <w:szCs w:val="18"/>
                <w:lang w:eastAsia="es-ES"/>
              </w:rPr>
              <w:t>USD 10,</w:t>
            </w:r>
            <w:r w:rsidR="00753EE5" w:rsidRPr="00E7200B">
              <w:rPr>
                <w:rFonts w:ascii="Arial" w:eastAsia="Times New Roman" w:hAnsi="Arial" w:cs="Arial"/>
                <w:color w:val="000000" w:themeColor="text1"/>
                <w:sz w:val="18"/>
                <w:szCs w:val="18"/>
                <w:lang w:eastAsia="es-ES"/>
              </w:rPr>
              <w:t>85</w:t>
            </w:r>
            <w:r w:rsidRPr="00E7200B">
              <w:rPr>
                <w:rFonts w:ascii="Arial" w:eastAsia="Times New Roman" w:hAnsi="Arial" w:cs="Arial"/>
                <w:color w:val="000000" w:themeColor="text1"/>
                <w:sz w:val="18"/>
                <w:szCs w:val="18"/>
                <w:lang w:eastAsia="es-ES"/>
              </w:rPr>
              <w:t>5</w:t>
            </w:r>
          </w:p>
        </w:tc>
      </w:tr>
    </w:tbl>
    <w:p w14:paraId="4E46565F" w14:textId="77777777" w:rsidR="00B15B97" w:rsidRPr="00E7200B" w:rsidRDefault="00B15B97">
      <w:pPr>
        <w:spacing w:after="0" w:line="240" w:lineRule="auto"/>
        <w:rPr>
          <w:rFonts w:ascii="Arial" w:eastAsia="Times New Roman" w:hAnsi="Arial" w:cs="Arial"/>
          <w:b/>
          <w:color w:val="000000" w:themeColor="text1"/>
          <w:sz w:val="18"/>
          <w:szCs w:val="18"/>
          <w:lang w:val="es-ES_tradnl" w:eastAsia="es-ES"/>
        </w:rPr>
      </w:pPr>
    </w:p>
    <w:p w14:paraId="6D463646" w14:textId="399D1EA1" w:rsidR="00E238B4" w:rsidRDefault="00E238B4">
      <w:pPr>
        <w:spacing w:after="0" w:line="240" w:lineRule="auto"/>
        <w:rPr>
          <w:rFonts w:ascii="Arial" w:eastAsia="Times New Roman" w:hAnsi="Arial" w:cs="Arial"/>
          <w:b/>
          <w:color w:val="E36C0A" w:themeColor="accent6" w:themeShade="BF"/>
          <w:sz w:val="18"/>
          <w:szCs w:val="18"/>
          <w:lang w:val="es-ES_tradnl" w:eastAsia="es-ES"/>
        </w:rPr>
      </w:pPr>
    </w:p>
    <w:p w14:paraId="32E84CBA" w14:textId="77777777" w:rsidR="00F42D39" w:rsidRDefault="00F42D39" w:rsidP="00253196">
      <w:pPr>
        <w:pStyle w:val="Standard"/>
        <w:spacing w:after="0" w:line="240" w:lineRule="auto"/>
        <w:rPr>
          <w:rFonts w:ascii="Arial" w:eastAsia="Times New Roman" w:hAnsi="Arial" w:cs="Arial"/>
          <w:b/>
          <w:color w:val="E36C0A"/>
          <w:sz w:val="18"/>
          <w:szCs w:val="18"/>
          <w:u w:val="single"/>
          <w:lang w:eastAsia="es-ES"/>
        </w:rPr>
      </w:pPr>
    </w:p>
    <w:p w14:paraId="4952BD5A" w14:textId="77777777" w:rsidR="00496353" w:rsidRDefault="00496353" w:rsidP="00253196">
      <w:pPr>
        <w:pStyle w:val="Standard"/>
        <w:spacing w:after="0" w:line="240" w:lineRule="auto"/>
        <w:rPr>
          <w:rFonts w:ascii="Arial" w:eastAsia="Times New Roman" w:hAnsi="Arial" w:cs="Arial"/>
          <w:b/>
          <w:color w:val="E36C0A"/>
          <w:sz w:val="18"/>
          <w:szCs w:val="18"/>
          <w:u w:val="single"/>
          <w:lang w:eastAsia="es-ES"/>
        </w:rPr>
      </w:pPr>
    </w:p>
    <w:p w14:paraId="074678D3" w14:textId="77777777" w:rsidR="00496353" w:rsidRDefault="00496353" w:rsidP="00253196">
      <w:pPr>
        <w:pStyle w:val="Standard"/>
        <w:spacing w:after="0" w:line="240" w:lineRule="auto"/>
        <w:rPr>
          <w:rFonts w:ascii="Arial" w:eastAsia="Times New Roman" w:hAnsi="Arial" w:cs="Arial"/>
          <w:b/>
          <w:color w:val="E36C0A"/>
          <w:sz w:val="18"/>
          <w:szCs w:val="18"/>
          <w:u w:val="single"/>
          <w:lang w:eastAsia="es-ES"/>
        </w:rPr>
      </w:pPr>
    </w:p>
    <w:p w14:paraId="532706F4" w14:textId="77777777" w:rsidR="00496353" w:rsidRDefault="00496353" w:rsidP="00253196">
      <w:pPr>
        <w:pStyle w:val="Standard"/>
        <w:spacing w:after="0" w:line="240" w:lineRule="auto"/>
        <w:rPr>
          <w:rFonts w:ascii="Arial" w:eastAsia="Times New Roman" w:hAnsi="Arial" w:cs="Arial"/>
          <w:b/>
          <w:color w:val="E36C0A"/>
          <w:sz w:val="18"/>
          <w:szCs w:val="18"/>
          <w:u w:val="single"/>
          <w:lang w:eastAsia="es-ES"/>
        </w:rPr>
      </w:pPr>
    </w:p>
    <w:p w14:paraId="19825E29" w14:textId="0456265A" w:rsidR="003106BC" w:rsidRPr="00426FC8" w:rsidRDefault="00253196" w:rsidP="003106BC">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EL PRECIO INCLUYE</w:t>
      </w:r>
    </w:p>
    <w:p w14:paraId="58380E82" w14:textId="5818E8D7" w:rsidR="00A57890" w:rsidRPr="00753EE5" w:rsidRDefault="00A57890" w:rsidP="00253196">
      <w:pPr>
        <w:pStyle w:val="Sinespaciado"/>
        <w:widowControl w:val="0"/>
        <w:numPr>
          <w:ilvl w:val="0"/>
          <w:numId w:val="11"/>
        </w:numPr>
        <w:autoSpaceDN w:val="0"/>
        <w:jc w:val="both"/>
        <w:textAlignment w:val="baseline"/>
        <w:rPr>
          <w:rFonts w:ascii="Arial" w:hAnsi="Arial" w:cs="Arial"/>
          <w:color w:val="000000" w:themeColor="text1"/>
          <w:sz w:val="18"/>
          <w:szCs w:val="18"/>
          <w:lang w:val="es-ES" w:eastAsia="es-ES"/>
        </w:rPr>
      </w:pPr>
      <w:r w:rsidRPr="00753EE5">
        <w:rPr>
          <w:rFonts w:ascii="Arial" w:hAnsi="Arial" w:cs="Arial"/>
          <w:color w:val="000000" w:themeColor="text1"/>
          <w:sz w:val="18"/>
          <w:szCs w:val="18"/>
          <w:lang w:val="es-ES" w:eastAsia="es-ES"/>
        </w:rPr>
        <w:t>Alojamiento en Osaka, Kioto, Takayama, Hakone y Tokio</w:t>
      </w:r>
    </w:p>
    <w:p w14:paraId="4EA96A21" w14:textId="38795426" w:rsidR="00A57890" w:rsidRPr="00753EE5" w:rsidRDefault="00A57890" w:rsidP="00253196">
      <w:pPr>
        <w:pStyle w:val="Sinespaciado"/>
        <w:widowControl w:val="0"/>
        <w:numPr>
          <w:ilvl w:val="0"/>
          <w:numId w:val="11"/>
        </w:numPr>
        <w:autoSpaceDN w:val="0"/>
        <w:jc w:val="both"/>
        <w:textAlignment w:val="baseline"/>
        <w:rPr>
          <w:rFonts w:ascii="Arial" w:hAnsi="Arial" w:cs="Arial"/>
          <w:color w:val="000000" w:themeColor="text1"/>
          <w:sz w:val="18"/>
          <w:szCs w:val="18"/>
          <w:lang w:val="es-ES" w:eastAsia="es-ES"/>
        </w:rPr>
      </w:pPr>
      <w:r w:rsidRPr="00753EE5">
        <w:rPr>
          <w:rFonts w:ascii="Arial" w:hAnsi="Arial" w:cs="Arial"/>
          <w:color w:val="000000" w:themeColor="text1"/>
          <w:sz w:val="18"/>
          <w:szCs w:val="18"/>
          <w:lang w:val="es-ES" w:eastAsia="es-ES"/>
        </w:rPr>
        <w:t>9 Desayunos</w:t>
      </w:r>
    </w:p>
    <w:p w14:paraId="219E1ACF" w14:textId="2559EBD8" w:rsidR="00A57890" w:rsidRPr="00753EE5" w:rsidRDefault="00A8217B" w:rsidP="00253196">
      <w:pPr>
        <w:pStyle w:val="Sinespaciado"/>
        <w:widowControl w:val="0"/>
        <w:numPr>
          <w:ilvl w:val="0"/>
          <w:numId w:val="11"/>
        </w:numPr>
        <w:autoSpaceDN w:val="0"/>
        <w:jc w:val="both"/>
        <w:textAlignment w:val="baseline"/>
        <w:rPr>
          <w:rFonts w:ascii="Arial" w:hAnsi="Arial" w:cs="Arial"/>
          <w:color w:val="000000" w:themeColor="text1"/>
          <w:sz w:val="18"/>
          <w:szCs w:val="18"/>
          <w:lang w:val="es-ES" w:eastAsia="es-ES"/>
        </w:rPr>
      </w:pPr>
      <w:r w:rsidRPr="00753EE5">
        <w:rPr>
          <w:rFonts w:ascii="Arial" w:hAnsi="Arial" w:cs="Arial"/>
          <w:color w:val="000000" w:themeColor="text1"/>
          <w:sz w:val="18"/>
          <w:szCs w:val="18"/>
          <w:lang w:val="es-ES" w:eastAsia="es-ES"/>
        </w:rPr>
        <w:t>2</w:t>
      </w:r>
      <w:r w:rsidR="00835AB8" w:rsidRPr="00753EE5">
        <w:rPr>
          <w:rFonts w:ascii="Arial" w:hAnsi="Arial" w:cs="Arial"/>
          <w:color w:val="000000" w:themeColor="text1"/>
          <w:sz w:val="18"/>
          <w:szCs w:val="18"/>
          <w:lang w:val="es-ES" w:eastAsia="es-ES"/>
        </w:rPr>
        <w:t xml:space="preserve"> Almuerzos</w:t>
      </w:r>
    </w:p>
    <w:p w14:paraId="021B3048" w14:textId="7DAA1E54" w:rsidR="00A57890" w:rsidRPr="00753EE5" w:rsidRDefault="00A57890" w:rsidP="00253196">
      <w:pPr>
        <w:pStyle w:val="Sinespaciado"/>
        <w:widowControl w:val="0"/>
        <w:numPr>
          <w:ilvl w:val="0"/>
          <w:numId w:val="11"/>
        </w:numPr>
        <w:autoSpaceDN w:val="0"/>
        <w:jc w:val="both"/>
        <w:textAlignment w:val="baseline"/>
        <w:rPr>
          <w:rFonts w:ascii="Arial" w:hAnsi="Arial" w:cs="Arial"/>
          <w:color w:val="000000" w:themeColor="text1"/>
          <w:sz w:val="18"/>
          <w:szCs w:val="18"/>
          <w:lang w:val="es-ES" w:eastAsia="es-ES"/>
        </w:rPr>
      </w:pPr>
      <w:r w:rsidRPr="00753EE5">
        <w:rPr>
          <w:rFonts w:ascii="Arial" w:hAnsi="Arial" w:cs="Arial"/>
          <w:color w:val="000000" w:themeColor="text1"/>
          <w:sz w:val="18"/>
          <w:szCs w:val="18"/>
          <w:lang w:val="es-ES" w:eastAsia="es-ES"/>
        </w:rPr>
        <w:t xml:space="preserve">2 Cenas </w:t>
      </w:r>
    </w:p>
    <w:p w14:paraId="025A7BAC" w14:textId="13F602AC" w:rsidR="00A639BE" w:rsidRPr="00753EE5" w:rsidRDefault="00A639BE" w:rsidP="00253196">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753EE5">
        <w:rPr>
          <w:rFonts w:ascii="Arial" w:hAnsi="Arial" w:cs="Arial"/>
          <w:color w:val="000000" w:themeColor="text1"/>
          <w:sz w:val="18"/>
          <w:szCs w:val="18"/>
          <w:lang w:val="es-MX" w:eastAsia="es-ES"/>
        </w:rPr>
        <w:t xml:space="preserve">Traslados in/out </w:t>
      </w:r>
      <w:r w:rsidR="00835AB8" w:rsidRPr="00753EE5">
        <w:rPr>
          <w:rFonts w:ascii="Arial" w:hAnsi="Arial" w:cs="Arial"/>
          <w:color w:val="000000" w:themeColor="text1"/>
          <w:sz w:val="18"/>
          <w:szCs w:val="18"/>
          <w:lang w:val="es-MX" w:eastAsia="es-ES"/>
        </w:rPr>
        <w:t xml:space="preserve">en servicio </w:t>
      </w:r>
      <w:r w:rsidR="00A8217B" w:rsidRPr="00753EE5">
        <w:rPr>
          <w:rFonts w:ascii="Arial" w:hAnsi="Arial" w:cs="Arial"/>
          <w:color w:val="000000" w:themeColor="text1"/>
          <w:sz w:val="18"/>
          <w:szCs w:val="18"/>
          <w:lang w:val="es-MX" w:eastAsia="es-ES"/>
        </w:rPr>
        <w:t>privado</w:t>
      </w:r>
      <w:r w:rsidR="00835AB8" w:rsidRPr="00753EE5">
        <w:rPr>
          <w:rFonts w:ascii="Arial" w:hAnsi="Arial" w:cs="Arial"/>
          <w:color w:val="000000" w:themeColor="text1"/>
          <w:sz w:val="18"/>
          <w:szCs w:val="18"/>
          <w:lang w:val="es-MX" w:eastAsia="es-ES"/>
        </w:rPr>
        <w:t xml:space="preserve"> con asistente de habla española</w:t>
      </w:r>
      <w:r w:rsidR="00A8217B" w:rsidRPr="00753EE5">
        <w:rPr>
          <w:rFonts w:ascii="Arial" w:hAnsi="Arial" w:cs="Arial"/>
          <w:color w:val="000000" w:themeColor="text1"/>
          <w:sz w:val="18"/>
          <w:szCs w:val="18"/>
          <w:lang w:val="es-MX" w:eastAsia="es-ES"/>
        </w:rPr>
        <w:t xml:space="preserve">, </w:t>
      </w:r>
      <w:r w:rsidR="00A8217B" w:rsidRPr="00753EE5">
        <w:rPr>
          <w:rFonts w:ascii="Arial" w:hAnsi="Arial" w:cs="Arial"/>
          <w:color w:val="000000" w:themeColor="text1"/>
          <w:sz w:val="18"/>
          <w:szCs w:val="18"/>
          <w:lang w:val="es-MX" w:eastAsia="es-ES"/>
        </w:rPr>
        <w:t>incluyendo las entradas a los monumentos especificados con la marca (*) en el itinerario</w:t>
      </w:r>
    </w:p>
    <w:p w14:paraId="7A55786C" w14:textId="49EB9080" w:rsidR="00A8217B" w:rsidRPr="00753EE5" w:rsidRDefault="00A8217B" w:rsidP="00253196">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753EE5">
        <w:rPr>
          <w:rFonts w:ascii="Arial" w:hAnsi="Arial" w:cs="Arial"/>
          <w:color w:val="000000" w:themeColor="text1"/>
          <w:sz w:val="18"/>
          <w:szCs w:val="18"/>
          <w:lang w:val="es-MX" w:eastAsia="es-ES"/>
        </w:rPr>
        <w:t xml:space="preserve">Asientos reservados en </w:t>
      </w:r>
      <w:r w:rsidRPr="00753EE5">
        <w:rPr>
          <w:rFonts w:ascii="Arial" w:hAnsi="Arial" w:cs="Arial"/>
          <w:color w:val="000000" w:themeColor="text1"/>
          <w:sz w:val="18"/>
          <w:szCs w:val="18"/>
          <w:lang w:val="es-MX" w:eastAsia="es-ES"/>
        </w:rPr>
        <w:t>primera clase</w:t>
      </w:r>
      <w:r w:rsidRPr="00753EE5">
        <w:rPr>
          <w:rFonts w:ascii="Arial" w:hAnsi="Arial" w:cs="Arial"/>
          <w:color w:val="000000" w:themeColor="text1"/>
          <w:sz w:val="18"/>
          <w:szCs w:val="18"/>
          <w:lang w:val="es-MX" w:eastAsia="es-ES"/>
        </w:rPr>
        <w:t xml:space="preserve"> de tren bala de JR (Kyoto/Nagoya, Nagoya/Odawara).</w:t>
      </w:r>
    </w:p>
    <w:p w14:paraId="1C7E18C5" w14:textId="49C1E512" w:rsidR="00A8217B" w:rsidRPr="00753EE5" w:rsidRDefault="00A8217B" w:rsidP="00253196">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753EE5">
        <w:rPr>
          <w:rFonts w:ascii="Arial" w:hAnsi="Arial" w:cs="Arial"/>
          <w:color w:val="000000" w:themeColor="text1"/>
          <w:sz w:val="18"/>
          <w:szCs w:val="18"/>
          <w:lang w:val="es-MX" w:eastAsia="es-ES"/>
        </w:rPr>
        <w:t>Un guía o asistente de habla española durante todo el circuito, excepto los días libres. Puede ser que no sea el mismo guía durante todo el circuito.</w:t>
      </w:r>
    </w:p>
    <w:p w14:paraId="6E687F8D" w14:textId="0C8EB25B" w:rsidR="00A8217B" w:rsidRPr="00753EE5" w:rsidRDefault="00A8217B" w:rsidP="00253196">
      <w:pPr>
        <w:pStyle w:val="Sinespaciado"/>
        <w:widowControl w:val="0"/>
        <w:numPr>
          <w:ilvl w:val="0"/>
          <w:numId w:val="11"/>
        </w:numPr>
        <w:autoSpaceDN w:val="0"/>
        <w:jc w:val="both"/>
        <w:textAlignment w:val="baseline"/>
        <w:rPr>
          <w:rFonts w:ascii="Arial" w:hAnsi="Arial" w:cs="Arial"/>
          <w:color w:val="000000" w:themeColor="text1"/>
          <w:sz w:val="18"/>
          <w:szCs w:val="18"/>
          <w:lang w:val="es-MX" w:eastAsia="es-ES"/>
        </w:rPr>
      </w:pPr>
      <w:r w:rsidRPr="00753EE5">
        <w:rPr>
          <w:rFonts w:ascii="Arial" w:hAnsi="Arial" w:cs="Arial"/>
          <w:color w:val="000000" w:themeColor="text1"/>
          <w:sz w:val="18"/>
          <w:szCs w:val="18"/>
          <w:lang w:val="es-MX" w:eastAsia="es-ES"/>
        </w:rPr>
        <w:t>Impuestos necesarios, peaje de autopistas, aparcamientos y propinas a chóferes están incluidos.</w:t>
      </w:r>
    </w:p>
    <w:p w14:paraId="2A71E775" w14:textId="3ADCE3D3" w:rsidR="00064B12" w:rsidRPr="00753EE5" w:rsidRDefault="00064B12" w:rsidP="00064B12">
      <w:pPr>
        <w:pStyle w:val="Sinespaciado"/>
        <w:widowControl w:val="0"/>
        <w:numPr>
          <w:ilvl w:val="0"/>
          <w:numId w:val="11"/>
        </w:numPr>
        <w:autoSpaceDN w:val="0"/>
        <w:jc w:val="both"/>
        <w:textAlignment w:val="baseline"/>
        <w:rPr>
          <w:rFonts w:ascii="Arial" w:hAnsi="Arial" w:cs="Arial"/>
          <w:color w:val="000000" w:themeColor="text1"/>
          <w:sz w:val="18"/>
          <w:szCs w:val="18"/>
          <w:lang w:val="es-ES" w:eastAsia="es-ES"/>
        </w:rPr>
      </w:pPr>
      <w:r w:rsidRPr="00753EE5">
        <w:rPr>
          <w:rFonts w:ascii="Arial" w:hAnsi="Arial" w:cs="Arial"/>
          <w:color w:val="000000" w:themeColor="text1"/>
          <w:sz w:val="18"/>
          <w:szCs w:val="18"/>
          <w:lang w:val="es-ES" w:eastAsia="es-ES"/>
        </w:rPr>
        <w:t>Seguro de viajero.</w:t>
      </w:r>
    </w:p>
    <w:p w14:paraId="39E91FCB" w14:textId="77777777" w:rsidR="00064B12" w:rsidRPr="00753EE5" w:rsidRDefault="00064B12" w:rsidP="00064B12">
      <w:pPr>
        <w:pStyle w:val="Sinespaciado"/>
        <w:widowControl w:val="0"/>
        <w:numPr>
          <w:ilvl w:val="0"/>
          <w:numId w:val="11"/>
        </w:numPr>
        <w:autoSpaceDN w:val="0"/>
        <w:jc w:val="both"/>
        <w:textAlignment w:val="baseline"/>
        <w:rPr>
          <w:rFonts w:ascii="Arial" w:hAnsi="Arial" w:cs="Arial"/>
          <w:color w:val="000000" w:themeColor="text1"/>
          <w:sz w:val="18"/>
          <w:szCs w:val="18"/>
          <w:lang w:val="es-ES" w:eastAsia="es-ES"/>
        </w:rPr>
      </w:pPr>
      <w:r w:rsidRPr="00753EE5">
        <w:rPr>
          <w:rFonts w:ascii="Arial" w:hAnsi="Arial" w:cs="Arial"/>
          <w:color w:val="000000" w:themeColor="text1"/>
          <w:sz w:val="18"/>
          <w:szCs w:val="18"/>
          <w:lang w:val="es-ES" w:eastAsia="es-ES"/>
        </w:rPr>
        <w:t>Asistencia en español 24 hrs. todos los días del año</w:t>
      </w:r>
    </w:p>
    <w:p w14:paraId="62D35B4F" w14:textId="77777777" w:rsidR="00253196" w:rsidRDefault="00253196" w:rsidP="00253196">
      <w:pPr>
        <w:pStyle w:val="Sinespaciado"/>
        <w:widowControl w:val="0"/>
        <w:jc w:val="both"/>
        <w:rPr>
          <w:rFonts w:ascii="Arial" w:hAnsi="Arial" w:cs="Arial"/>
          <w:b/>
          <w:color w:val="E36C0A"/>
          <w:sz w:val="18"/>
          <w:szCs w:val="18"/>
          <w:u w:val="single"/>
          <w:lang w:val="es-MX" w:eastAsia="es-ES"/>
        </w:rPr>
      </w:pPr>
    </w:p>
    <w:p w14:paraId="26774A7E" w14:textId="3962F933" w:rsidR="00253196" w:rsidRPr="00753EE5" w:rsidRDefault="00253196" w:rsidP="003106BC">
      <w:pPr>
        <w:pStyle w:val="Sinespaciado"/>
        <w:widowControl w:val="0"/>
        <w:jc w:val="both"/>
        <w:rPr>
          <w:lang w:val="es-MX"/>
        </w:rPr>
      </w:pPr>
      <w:r>
        <w:rPr>
          <w:rFonts w:ascii="Arial" w:hAnsi="Arial" w:cs="Arial"/>
          <w:b/>
          <w:color w:val="E36C0A"/>
          <w:sz w:val="18"/>
          <w:szCs w:val="18"/>
          <w:u w:val="single"/>
          <w:lang w:val="es-MX" w:eastAsia="es-ES"/>
        </w:rPr>
        <w:t>EL PRECIO NO INCLUYE</w:t>
      </w:r>
    </w:p>
    <w:p w14:paraId="1E0A0599" w14:textId="77F446C0" w:rsidR="00A639BE" w:rsidRPr="00753EE5" w:rsidRDefault="00A639BE" w:rsidP="00253196">
      <w:pPr>
        <w:pStyle w:val="Sinespaciado"/>
        <w:widowControl w:val="0"/>
        <w:numPr>
          <w:ilvl w:val="0"/>
          <w:numId w:val="12"/>
        </w:numPr>
        <w:autoSpaceDN w:val="0"/>
        <w:jc w:val="both"/>
        <w:textAlignment w:val="baseline"/>
        <w:rPr>
          <w:rFonts w:ascii="Arial" w:hAnsi="Arial" w:cs="Arial"/>
          <w:color w:val="000000" w:themeColor="text1"/>
          <w:sz w:val="18"/>
          <w:szCs w:val="18"/>
          <w:lang w:val="es-ES" w:eastAsia="es-ES"/>
        </w:rPr>
      </w:pPr>
      <w:r w:rsidRPr="00753EE5">
        <w:rPr>
          <w:rFonts w:ascii="Arial" w:hAnsi="Arial" w:cs="Arial"/>
          <w:color w:val="000000" w:themeColor="text1"/>
          <w:sz w:val="18"/>
          <w:szCs w:val="18"/>
          <w:lang w:val="es-ES" w:eastAsia="es-ES"/>
        </w:rPr>
        <w:t xml:space="preserve">Bebidas en las comidas </w:t>
      </w:r>
    </w:p>
    <w:p w14:paraId="497195AB" w14:textId="65C3A7D2" w:rsidR="00253196" w:rsidRPr="00753EE5" w:rsidRDefault="00253196" w:rsidP="00253196">
      <w:pPr>
        <w:pStyle w:val="Sinespaciado"/>
        <w:widowControl w:val="0"/>
        <w:numPr>
          <w:ilvl w:val="0"/>
          <w:numId w:val="12"/>
        </w:numPr>
        <w:autoSpaceDN w:val="0"/>
        <w:jc w:val="both"/>
        <w:textAlignment w:val="baseline"/>
        <w:rPr>
          <w:color w:val="000000" w:themeColor="text1"/>
          <w:lang w:val="es-ES"/>
        </w:rPr>
      </w:pPr>
      <w:r w:rsidRPr="00753EE5">
        <w:rPr>
          <w:rFonts w:ascii="Arial" w:hAnsi="Arial" w:cs="Arial"/>
          <w:color w:val="000000" w:themeColor="text1"/>
          <w:sz w:val="18"/>
          <w:szCs w:val="18"/>
          <w:lang w:val="es-ES" w:eastAsia="es-ES"/>
        </w:rPr>
        <w:t>Boleto de avión México – Osaka – México</w:t>
      </w:r>
    </w:p>
    <w:p w14:paraId="2587AF6B" w14:textId="77777777" w:rsidR="00253196" w:rsidRPr="00753EE5" w:rsidRDefault="00253196" w:rsidP="00253196">
      <w:pPr>
        <w:pStyle w:val="Sinespaciado"/>
        <w:widowControl w:val="0"/>
        <w:numPr>
          <w:ilvl w:val="0"/>
          <w:numId w:val="12"/>
        </w:numPr>
        <w:autoSpaceDN w:val="0"/>
        <w:jc w:val="both"/>
        <w:textAlignment w:val="baseline"/>
        <w:rPr>
          <w:color w:val="000000" w:themeColor="text1"/>
        </w:rPr>
      </w:pPr>
      <w:r w:rsidRPr="00753EE5">
        <w:rPr>
          <w:rFonts w:ascii="Arial" w:hAnsi="Arial" w:cs="Arial"/>
          <w:color w:val="000000" w:themeColor="text1"/>
          <w:sz w:val="18"/>
          <w:szCs w:val="18"/>
          <w:lang w:val="es-ES" w:eastAsia="es-ES"/>
        </w:rPr>
        <w:t>Gastos personales</w:t>
      </w:r>
    </w:p>
    <w:p w14:paraId="61615DBB" w14:textId="77777777" w:rsidR="00253196" w:rsidRPr="00753EE5" w:rsidRDefault="00253196" w:rsidP="00253196">
      <w:pPr>
        <w:pStyle w:val="Sinespaciado"/>
        <w:widowControl w:val="0"/>
        <w:numPr>
          <w:ilvl w:val="0"/>
          <w:numId w:val="12"/>
        </w:numPr>
        <w:autoSpaceDN w:val="0"/>
        <w:jc w:val="both"/>
        <w:textAlignment w:val="baseline"/>
        <w:rPr>
          <w:color w:val="000000" w:themeColor="text1"/>
        </w:rPr>
      </w:pPr>
      <w:r w:rsidRPr="00753EE5">
        <w:rPr>
          <w:rFonts w:ascii="Arial" w:hAnsi="Arial" w:cs="Arial"/>
          <w:color w:val="000000" w:themeColor="text1"/>
          <w:sz w:val="18"/>
          <w:szCs w:val="18"/>
          <w:lang w:val="es-ES" w:eastAsia="es-ES"/>
        </w:rPr>
        <w:t>Propinas NO INCLUIDAS</w:t>
      </w:r>
    </w:p>
    <w:p w14:paraId="6F55C22C" w14:textId="77777777" w:rsidR="00253196" w:rsidRPr="00753EE5" w:rsidRDefault="00253196" w:rsidP="00253196">
      <w:pPr>
        <w:pStyle w:val="Sinespaciado"/>
        <w:widowControl w:val="0"/>
        <w:numPr>
          <w:ilvl w:val="0"/>
          <w:numId w:val="12"/>
        </w:numPr>
        <w:autoSpaceDN w:val="0"/>
        <w:jc w:val="both"/>
        <w:textAlignment w:val="baseline"/>
        <w:rPr>
          <w:color w:val="000000" w:themeColor="text1"/>
          <w:lang w:val="es-ES"/>
        </w:rPr>
      </w:pPr>
      <w:r w:rsidRPr="00753EE5">
        <w:rPr>
          <w:rFonts w:ascii="Arial" w:hAnsi="Arial" w:cs="Arial"/>
          <w:color w:val="000000" w:themeColor="text1"/>
          <w:sz w:val="18"/>
          <w:szCs w:val="18"/>
          <w:lang w:val="es-ES" w:eastAsia="es-ES"/>
        </w:rPr>
        <w:t xml:space="preserve">Visitas marcadas como </w:t>
      </w:r>
      <w:r w:rsidRPr="00753EE5">
        <w:rPr>
          <w:rFonts w:ascii="Arial" w:hAnsi="Arial" w:cs="Arial"/>
          <w:i/>
          <w:color w:val="000000" w:themeColor="text1"/>
          <w:sz w:val="18"/>
          <w:szCs w:val="18"/>
          <w:u w:val="single"/>
          <w:lang w:val="es-ES" w:eastAsia="es-ES"/>
        </w:rPr>
        <w:t>OPCIONALES</w:t>
      </w:r>
      <w:r w:rsidRPr="00753EE5">
        <w:rPr>
          <w:rFonts w:ascii="Arial" w:hAnsi="Arial" w:cs="Arial"/>
          <w:color w:val="000000" w:themeColor="text1"/>
          <w:sz w:val="18"/>
          <w:szCs w:val="18"/>
          <w:lang w:val="es-ES" w:eastAsia="es-ES"/>
        </w:rPr>
        <w:t xml:space="preserve"> o </w:t>
      </w:r>
      <w:r w:rsidRPr="00753EE5">
        <w:rPr>
          <w:rFonts w:ascii="Arial" w:hAnsi="Arial" w:cs="Arial"/>
          <w:i/>
          <w:color w:val="000000" w:themeColor="text1"/>
          <w:sz w:val="18"/>
          <w:szCs w:val="18"/>
          <w:u w:val="single"/>
          <w:lang w:val="es-ES" w:eastAsia="es-ES"/>
        </w:rPr>
        <w:t>POR SU CUENTA</w:t>
      </w:r>
    </w:p>
    <w:p w14:paraId="4806F9C3" w14:textId="77777777" w:rsidR="00253196" w:rsidRPr="00753EE5" w:rsidRDefault="00253196" w:rsidP="00253196">
      <w:pPr>
        <w:pStyle w:val="Sinespaciado"/>
        <w:widowControl w:val="0"/>
        <w:numPr>
          <w:ilvl w:val="0"/>
          <w:numId w:val="12"/>
        </w:numPr>
        <w:autoSpaceDN w:val="0"/>
        <w:jc w:val="both"/>
        <w:textAlignment w:val="baseline"/>
        <w:rPr>
          <w:color w:val="000000" w:themeColor="text1"/>
        </w:rPr>
      </w:pPr>
      <w:r w:rsidRPr="00753EE5">
        <w:rPr>
          <w:rFonts w:ascii="Arial" w:hAnsi="Arial" w:cs="Arial"/>
          <w:color w:val="000000" w:themeColor="text1"/>
          <w:sz w:val="18"/>
          <w:szCs w:val="18"/>
          <w:lang w:val="es-ES" w:eastAsia="es-ES"/>
        </w:rPr>
        <w:t>Ningún servicio NO especificado</w:t>
      </w:r>
    </w:p>
    <w:p w14:paraId="5FE7DCB1" w14:textId="3064DAF7" w:rsidR="005E6682" w:rsidRDefault="005E6682" w:rsidP="00253196">
      <w:pPr>
        <w:pStyle w:val="Standard"/>
        <w:spacing w:after="0" w:line="240" w:lineRule="auto"/>
        <w:rPr>
          <w:rFonts w:ascii="Arial" w:eastAsia="Times New Roman" w:hAnsi="Arial" w:cs="Arial"/>
          <w:color w:val="E36C0A"/>
          <w:sz w:val="18"/>
          <w:szCs w:val="18"/>
          <w:u w:val="single"/>
          <w:lang w:eastAsia="es-ES"/>
        </w:rPr>
      </w:pPr>
    </w:p>
    <w:p w14:paraId="28311052" w14:textId="77777777" w:rsidR="00235058" w:rsidRPr="00E8771D" w:rsidRDefault="00235058" w:rsidP="00253196">
      <w:pPr>
        <w:pStyle w:val="Standard"/>
        <w:spacing w:after="0" w:line="240" w:lineRule="auto"/>
        <w:rPr>
          <w:rFonts w:ascii="Arial" w:eastAsia="Times New Roman" w:hAnsi="Arial" w:cs="Arial"/>
          <w:color w:val="E36C0A"/>
          <w:sz w:val="18"/>
          <w:szCs w:val="18"/>
          <w:u w:val="single"/>
          <w:lang w:eastAsia="es-ES"/>
        </w:rPr>
      </w:pPr>
    </w:p>
    <w:p w14:paraId="1E4AAF50" w14:textId="77777777" w:rsidR="00253196" w:rsidRDefault="00253196" w:rsidP="00253196">
      <w:pPr>
        <w:pStyle w:val="Standard"/>
        <w:spacing w:after="0" w:line="240" w:lineRule="auto"/>
      </w:pPr>
      <w:r>
        <w:rPr>
          <w:rFonts w:ascii="Arial" w:eastAsia="Times New Roman" w:hAnsi="Arial" w:cs="Arial"/>
          <w:b/>
          <w:color w:val="E36C0A"/>
          <w:sz w:val="18"/>
          <w:szCs w:val="18"/>
          <w:u w:val="single"/>
          <w:lang w:eastAsia="es-ES"/>
        </w:rPr>
        <w:t>NOTAS IMPORTANTES:</w:t>
      </w:r>
    </w:p>
    <w:p w14:paraId="629AD8ED" w14:textId="77777777" w:rsidR="00E8771D" w:rsidRDefault="00E8771D" w:rsidP="00253196">
      <w:pPr>
        <w:pStyle w:val="Standard"/>
        <w:spacing w:after="0" w:line="240" w:lineRule="auto"/>
        <w:rPr>
          <w:rFonts w:ascii="Arial" w:eastAsia="Times New Roman" w:hAnsi="Arial" w:cs="Arial"/>
          <w:b/>
          <w:color w:val="E36C0A"/>
          <w:sz w:val="18"/>
          <w:szCs w:val="18"/>
          <w:u w:val="single"/>
          <w:lang w:eastAsia="es-ES"/>
        </w:rPr>
      </w:pPr>
    </w:p>
    <w:p w14:paraId="1948BF72" w14:textId="77777777" w:rsidR="00253196" w:rsidRPr="00253196" w:rsidRDefault="00253196" w:rsidP="00AB38F5">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14:paraId="16E538EE" w14:textId="77777777" w:rsidR="00253196" w:rsidRPr="00253196" w:rsidRDefault="00253196" w:rsidP="00AB38F5">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2C5C4FF" w14:textId="77777777" w:rsidR="00253196" w:rsidRPr="001B72ED"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La vigencia de su pasaporte deberá tener mínimo seis meses a partir de la fecha de finalización de su viaje.</w:t>
      </w:r>
    </w:p>
    <w:p w14:paraId="28234FDE" w14:textId="77777777" w:rsidR="00253196"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sidRPr="001B72ED">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175D9D94" w14:textId="77777777" w:rsidR="00AB38F5" w:rsidRPr="00AB38F5" w:rsidRDefault="00253196" w:rsidP="00AB38F5">
      <w:pPr>
        <w:pStyle w:val="Prrafodelista"/>
        <w:widowControl w:val="0"/>
        <w:numPr>
          <w:ilvl w:val="0"/>
          <w:numId w:val="13"/>
        </w:numPr>
        <w:autoSpaceDN w:val="0"/>
        <w:spacing w:after="0" w:line="240" w:lineRule="auto"/>
        <w:contextualSpacing w:val="0"/>
        <w:jc w:val="both"/>
        <w:textAlignment w:val="baseline"/>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013D15">
        <w:rPr>
          <w:rFonts w:ascii="Arial" w:hAnsi="Arial" w:cs="Arial"/>
          <w:sz w:val="18"/>
          <w:szCs w:val="18"/>
          <w:lang w:val="es-ES_tradnl" w:eastAsia="es-ES"/>
        </w:rPr>
        <w:t>preestablecidos</w:t>
      </w:r>
    </w:p>
    <w:p w14:paraId="55EB21EA" w14:textId="7A6F3553" w:rsidR="00253196" w:rsidRDefault="00253196" w:rsidP="00AB38F5">
      <w:pPr>
        <w:pStyle w:val="Prrafodelista"/>
        <w:widowControl w:val="0"/>
        <w:numPr>
          <w:ilvl w:val="0"/>
          <w:numId w:val="13"/>
        </w:numPr>
        <w:autoSpaceDN w:val="0"/>
        <w:spacing w:after="0" w:line="240" w:lineRule="auto"/>
        <w:contextualSpacing w:val="0"/>
        <w:jc w:val="both"/>
        <w:textAlignment w:val="baseline"/>
      </w:pPr>
      <w:r w:rsidRPr="00AB38F5">
        <w:rPr>
          <w:rFonts w:ascii="Arial" w:hAnsi="Arial" w:cs="Arial"/>
          <w:sz w:val="18"/>
          <w:szCs w:val="18"/>
          <w:lang w:val="es-ES_tradnl" w:eastAsia="es-ES"/>
        </w:rPr>
        <w:t>Cualquier servicio adicional durante el viaje debe ser pagado por el cliente.</w:t>
      </w:r>
    </w:p>
    <w:p w14:paraId="3880EAD8" w14:textId="77777777" w:rsidR="00253196"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 xml:space="preserve">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44BE3C55" w14:textId="77777777" w:rsidR="00253196" w:rsidRDefault="00253196" w:rsidP="00AB38F5">
      <w:pPr>
        <w:pStyle w:val="Prrafodelista"/>
        <w:widowControl w:val="0"/>
        <w:numPr>
          <w:ilvl w:val="0"/>
          <w:numId w:val="13"/>
        </w:numPr>
        <w:autoSpaceDN w:val="0"/>
        <w:spacing w:after="0" w:line="240" w:lineRule="auto"/>
        <w:contextualSpacing w:val="0"/>
        <w:jc w:val="both"/>
        <w:textAlignment w:val="baseline"/>
      </w:pPr>
      <w:r>
        <w:rPr>
          <w:rFonts w:ascii="Arial" w:hAnsi="Arial" w:cs="Arial"/>
          <w:sz w:val="18"/>
          <w:szCs w:val="18"/>
          <w:lang w:eastAsia="es-ES"/>
        </w:rPr>
        <w:t>CIRCUITOS REGULARES Y GARANTIZADOS.</w:t>
      </w:r>
    </w:p>
    <w:p w14:paraId="511D56E1" w14:textId="77777777" w:rsidR="00253196" w:rsidRDefault="00253196" w:rsidP="00AB38F5">
      <w:pPr>
        <w:pStyle w:val="Prrafodelista"/>
        <w:widowControl w:val="0"/>
        <w:spacing w:line="240" w:lineRule="auto"/>
        <w:jc w:val="both"/>
      </w:pPr>
      <w:r>
        <w:rPr>
          <w:rFonts w:ascii="Arial" w:hAnsi="Arial" w:cs="Arial"/>
          <w:sz w:val="18"/>
          <w:szCs w:val="18"/>
          <w:lang w:eastAsia="es-ES"/>
        </w:rPr>
        <w:t>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Tourmundial</w:t>
      </w:r>
    </w:p>
    <w:p w14:paraId="16ED7C3D" w14:textId="77777777" w:rsidR="00AB38F5" w:rsidRDefault="00253196" w:rsidP="00AB38F5">
      <w:pPr>
        <w:pStyle w:val="Prrafodelista"/>
        <w:widowControl w:val="0"/>
        <w:spacing w:line="240" w:lineRule="auto"/>
        <w:jc w:val="both"/>
        <w:rPr>
          <w:rFonts w:ascii="Arial" w:hAnsi="Arial" w:cs="Arial"/>
          <w:sz w:val="18"/>
          <w:szCs w:val="18"/>
          <w:lang w:eastAsia="es-ES"/>
        </w:rPr>
      </w:pPr>
      <w:r>
        <w:rPr>
          <w:rFonts w:ascii="Arial" w:hAnsi="Arial" w:cs="Arial"/>
          <w:sz w:val="18"/>
          <w:szCs w:val="18"/>
          <w:lang w:eastAsia="es-ES"/>
        </w:rPr>
        <w:t xml:space="preserve">Si los clientes desean otro hotel, deberán solicitar SERVICIOS PRIVADOS y en ese caso, la elección es de ellos, pagando el importe correspondiente por </w:t>
      </w:r>
      <w:r w:rsidRPr="00AB38F5">
        <w:rPr>
          <w:rFonts w:ascii="Arial" w:hAnsi="Arial" w:cs="Arial"/>
          <w:sz w:val="18"/>
          <w:szCs w:val="18"/>
          <w:lang w:eastAsia="es-ES"/>
        </w:rPr>
        <w:t>SERVICIOS PRIVADOS, F</w:t>
      </w:r>
      <w:r w:rsidR="00193412" w:rsidRPr="00AB38F5">
        <w:rPr>
          <w:rFonts w:ascii="Arial" w:hAnsi="Arial" w:cs="Arial"/>
          <w:sz w:val="18"/>
          <w:szCs w:val="18"/>
          <w:lang w:eastAsia="es-ES"/>
        </w:rPr>
        <w:t xml:space="preserve">IT </w:t>
      </w:r>
      <w:r w:rsidRPr="00AB38F5">
        <w:rPr>
          <w:rFonts w:ascii="Arial" w:hAnsi="Arial" w:cs="Arial"/>
          <w:sz w:val="18"/>
          <w:szCs w:val="18"/>
          <w:lang w:eastAsia="es-ES"/>
        </w:rPr>
        <w:t>y/o a la carta</w:t>
      </w:r>
      <w:r w:rsidR="00AB38F5">
        <w:rPr>
          <w:rFonts w:ascii="Arial" w:hAnsi="Arial" w:cs="Arial"/>
          <w:sz w:val="18"/>
          <w:szCs w:val="18"/>
          <w:lang w:eastAsia="es-ES"/>
        </w:rPr>
        <w:t>.</w:t>
      </w:r>
    </w:p>
    <w:p w14:paraId="556E693B" w14:textId="3AFAC25C" w:rsidR="00253196" w:rsidRPr="00AB38F5" w:rsidRDefault="00253196" w:rsidP="00AB38F5">
      <w:pPr>
        <w:pStyle w:val="Prrafodelista"/>
        <w:widowControl w:val="0"/>
        <w:numPr>
          <w:ilvl w:val="0"/>
          <w:numId w:val="13"/>
        </w:numPr>
        <w:spacing w:line="240" w:lineRule="auto"/>
        <w:jc w:val="both"/>
        <w:rPr>
          <w:rFonts w:ascii="Arial" w:hAnsi="Arial" w:cs="Arial"/>
          <w:sz w:val="18"/>
          <w:szCs w:val="18"/>
          <w:lang w:eastAsia="es-ES"/>
        </w:rPr>
      </w:pPr>
      <w:r w:rsidRPr="00AB38F5">
        <w:rPr>
          <w:rFonts w:ascii="Arial" w:hAnsi="Arial" w:cs="Arial"/>
          <w:sz w:val="18"/>
          <w:szCs w:val="18"/>
          <w:lang w:eastAsia="es-ES"/>
        </w:rPr>
        <w:t>Tourmundial,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3F94474C" w14:textId="2B0B6A78" w:rsidR="0009367E" w:rsidRPr="0009367E" w:rsidRDefault="00253196" w:rsidP="0009367E">
      <w:pPr>
        <w:pStyle w:val="Prrafodelista"/>
        <w:widowControl w:val="0"/>
        <w:numPr>
          <w:ilvl w:val="0"/>
          <w:numId w:val="13"/>
        </w:numPr>
        <w:autoSpaceDN w:val="0"/>
        <w:spacing w:after="0" w:line="240" w:lineRule="auto"/>
        <w:contextualSpacing w:val="0"/>
        <w:jc w:val="both"/>
        <w:textAlignment w:val="baseline"/>
      </w:pPr>
      <w:r>
        <w:rPr>
          <w:rFonts w:ascii="Arial" w:hAnsi="Arial" w:cs="Arial"/>
          <w:sz w:val="18"/>
          <w:szCs w:val="18"/>
          <w:lang w:eastAsia="es-ES"/>
        </w:rPr>
        <w:t xml:space="preserve">En caso de incidencia deberá denunciarlo en la Policía, para posteriores gestiones con su seguro. Tourmundial no </w:t>
      </w:r>
      <w:r w:rsidR="00013D15">
        <w:rPr>
          <w:rFonts w:ascii="Arial" w:hAnsi="Arial" w:cs="Arial"/>
          <w:sz w:val="18"/>
          <w:szCs w:val="18"/>
          <w:lang w:eastAsia="es-ES"/>
        </w:rPr>
        <w:t>indemnizará</w:t>
      </w:r>
      <w:r>
        <w:rPr>
          <w:rFonts w:ascii="Arial" w:hAnsi="Arial" w:cs="Arial"/>
          <w:sz w:val="18"/>
          <w:szCs w:val="18"/>
          <w:lang w:eastAsia="es-ES"/>
        </w:rPr>
        <w:t xml:space="preserve"> ni se responsabilizará en ningún caso por estos motivos, al no tener control ni poder controlar el equipaje de los clientes.</w:t>
      </w:r>
    </w:p>
    <w:p w14:paraId="0935944C" w14:textId="77777777" w:rsidR="0048519F" w:rsidRDefault="0048519F" w:rsidP="0048519F">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 xml:space="preserve">Nuestra Organización, Tourmundial, es la más interesada en respetar y cumplir los programas tal y como están diseñados. </w:t>
      </w:r>
      <w:r w:rsidRPr="0048519F">
        <w:rPr>
          <w:rFonts w:ascii="Arial" w:hAnsi="Arial" w:cs="Arial"/>
          <w:sz w:val="18"/>
          <w:szCs w:val="18"/>
          <w:lang w:eastAsia="es-ES"/>
        </w:rPr>
        <w:t>Ocasionalmente por causas meteorológicas, climáticas, operativas, horarios de invierno o de verano, horarios reducidos por fiestas locales o religiosas o durante el mes sagrado del Ramadán, overbooking y/o casos de</w:t>
      </w:r>
      <w:r>
        <w:rPr>
          <w:rFonts w:ascii="Arial" w:hAnsi="Arial" w:cs="Arial"/>
          <w:sz w:val="18"/>
          <w:szCs w:val="18"/>
          <w:lang w:eastAsia="es-ES"/>
        </w:rPr>
        <w:t xml:space="preserve"> </w:t>
      </w:r>
      <w:r w:rsidRPr="0048519F">
        <w:rPr>
          <w:rFonts w:ascii="Arial" w:hAnsi="Arial" w:cs="Arial"/>
          <w:sz w:val="18"/>
          <w:szCs w:val="18"/>
          <w:lang w:eastAsia="es-ES"/>
        </w:rPr>
        <w:t>fuerza mayor, los programas podrían ser modificados en su ruta o itinerario previsto, respetando en cualquier caso todas las visitas indicadas y reembolsando los servicios no utilizados, si procede.</w:t>
      </w:r>
    </w:p>
    <w:p w14:paraId="548FC778" w14:textId="0A244F19" w:rsidR="0048519F" w:rsidRPr="00235058" w:rsidRDefault="0048519F" w:rsidP="00235058">
      <w:pPr>
        <w:pStyle w:val="Prrafodelista"/>
        <w:numPr>
          <w:ilvl w:val="0"/>
          <w:numId w:val="13"/>
        </w:numPr>
        <w:spacing w:after="0" w:line="240" w:lineRule="auto"/>
        <w:jc w:val="both"/>
        <w:rPr>
          <w:rFonts w:ascii="Arial" w:hAnsi="Arial" w:cs="Arial"/>
          <w:b/>
          <w:sz w:val="18"/>
          <w:szCs w:val="18"/>
        </w:rPr>
      </w:pPr>
      <w:r>
        <w:rPr>
          <w:rFonts w:ascii="Arial" w:hAnsi="Arial" w:cs="Arial"/>
          <w:b/>
          <w:sz w:val="18"/>
          <w:szCs w:val="18"/>
          <w:lang w:eastAsia="es-ES"/>
        </w:rPr>
        <w:t xml:space="preserve">CAMBIOS Y MODIFICACIONES: No permitidos una vez que la reserva ya está confirmada </w:t>
      </w:r>
    </w:p>
    <w:p w14:paraId="334A9826" w14:textId="53CF36D5" w:rsidR="00253196" w:rsidRPr="00235058" w:rsidRDefault="00253196" w:rsidP="00AB38F5">
      <w:pPr>
        <w:pStyle w:val="Prrafodelista"/>
        <w:widowControl w:val="0"/>
        <w:numPr>
          <w:ilvl w:val="0"/>
          <w:numId w:val="13"/>
        </w:numPr>
        <w:autoSpaceDN w:val="0"/>
        <w:spacing w:after="0" w:line="240" w:lineRule="auto"/>
        <w:ind w:left="714" w:hanging="357"/>
        <w:contextualSpacing w:val="0"/>
        <w:jc w:val="both"/>
        <w:textAlignment w:val="baseline"/>
      </w:pPr>
      <w:r>
        <w:rPr>
          <w:rFonts w:ascii="Arial" w:hAnsi="Arial" w:cs="Arial"/>
          <w:sz w:val="18"/>
          <w:szCs w:val="18"/>
          <w:lang w:eastAsia="es-ES"/>
        </w:rPr>
        <w:t>Los días libres, NO INCLUYEN servicio de guía y transporte.</w:t>
      </w:r>
    </w:p>
    <w:p w14:paraId="4F7761A5" w14:textId="77777777" w:rsidR="00235058" w:rsidRDefault="00235058" w:rsidP="00235058">
      <w:pPr>
        <w:widowControl w:val="0"/>
        <w:autoSpaceDN w:val="0"/>
        <w:spacing w:after="0" w:line="240" w:lineRule="auto"/>
        <w:jc w:val="both"/>
        <w:textAlignment w:val="baseline"/>
      </w:pPr>
    </w:p>
    <w:p w14:paraId="0125A8FB" w14:textId="77777777" w:rsidR="00253196" w:rsidRDefault="00253196" w:rsidP="00253196">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1CD057FD" w14:textId="77777777" w:rsidR="00253196" w:rsidRDefault="00253196" w:rsidP="00253196">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w:t>
      </w:r>
      <w:r>
        <w:rPr>
          <w:rFonts w:ascii="Arial" w:hAnsi="Arial" w:cs="Arial"/>
          <w:sz w:val="18"/>
          <w:szCs w:val="18"/>
        </w:rPr>
        <w:lastRenderedPageBreak/>
        <w:t xml:space="preserve">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3" w:history="1">
        <w:r>
          <w:rPr>
            <w:rStyle w:val="Internetlink"/>
            <w:rFonts w:ascii="Arial" w:hAnsi="Arial" w:cs="Arial"/>
            <w:sz w:val="18"/>
            <w:szCs w:val="18"/>
          </w:rPr>
          <w:t>www.tourmundial.mx</w:t>
        </w:r>
      </w:hyperlink>
    </w:p>
    <w:p w14:paraId="7FCC3E3A"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597C410D"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0ED86944" w14:textId="42B66A02" w:rsidR="00253196" w:rsidRPr="00253196" w:rsidRDefault="00253196" w:rsidP="00253196">
      <w:pPr>
        <w:pStyle w:val="Sinespaciado"/>
        <w:widowControl w:val="0"/>
        <w:jc w:val="center"/>
        <w:rPr>
          <w:lang w:val="es-ES"/>
        </w:rPr>
      </w:pPr>
      <w:r>
        <w:rPr>
          <w:rFonts w:ascii="Arial" w:hAnsi="Arial" w:cs="Arial"/>
          <w:b/>
          <w:color w:val="E36C0A"/>
          <w:sz w:val="18"/>
          <w:szCs w:val="18"/>
          <w:u w:val="single"/>
          <w:lang w:val="es-ES" w:eastAsia="es-ES"/>
        </w:rPr>
        <w:t xml:space="preserve">VIGENCIA </w:t>
      </w:r>
      <w:r w:rsidR="00013D15">
        <w:rPr>
          <w:rFonts w:ascii="Arial" w:hAnsi="Arial" w:cs="Arial"/>
          <w:b/>
          <w:color w:val="E36C0A"/>
          <w:sz w:val="18"/>
          <w:szCs w:val="18"/>
          <w:u w:val="single"/>
          <w:lang w:val="es-ES" w:eastAsia="es-ES"/>
        </w:rPr>
        <w:t xml:space="preserve">01 </w:t>
      </w:r>
      <w:r w:rsidR="00496353">
        <w:rPr>
          <w:rFonts w:ascii="Arial" w:hAnsi="Arial" w:cs="Arial"/>
          <w:b/>
          <w:color w:val="E36C0A"/>
          <w:sz w:val="18"/>
          <w:szCs w:val="18"/>
          <w:u w:val="single"/>
          <w:lang w:val="es-ES" w:eastAsia="es-ES"/>
        </w:rPr>
        <w:t>ABRIL</w:t>
      </w:r>
      <w:r>
        <w:rPr>
          <w:rFonts w:ascii="Arial" w:hAnsi="Arial" w:cs="Arial"/>
          <w:b/>
          <w:color w:val="E36C0A"/>
          <w:sz w:val="18"/>
          <w:szCs w:val="18"/>
          <w:u w:val="single"/>
          <w:lang w:val="es-ES" w:eastAsia="es-ES"/>
        </w:rPr>
        <w:t xml:space="preserve"> AL </w:t>
      </w:r>
      <w:r w:rsidR="00E72701">
        <w:rPr>
          <w:rFonts w:ascii="Arial" w:hAnsi="Arial" w:cs="Arial"/>
          <w:b/>
          <w:color w:val="E36C0A"/>
          <w:sz w:val="18"/>
          <w:szCs w:val="18"/>
          <w:u w:val="single"/>
          <w:lang w:val="es-ES" w:eastAsia="es-ES"/>
        </w:rPr>
        <w:t>31</w:t>
      </w:r>
      <w:r>
        <w:rPr>
          <w:rFonts w:ascii="Arial" w:hAnsi="Arial" w:cs="Arial"/>
          <w:b/>
          <w:color w:val="E36C0A"/>
          <w:sz w:val="18"/>
          <w:szCs w:val="18"/>
          <w:u w:val="single"/>
          <w:lang w:val="es-ES" w:eastAsia="es-ES"/>
        </w:rPr>
        <w:t xml:space="preserve"> DE </w:t>
      </w:r>
      <w:r w:rsidR="00496353">
        <w:rPr>
          <w:rFonts w:ascii="Arial" w:hAnsi="Arial" w:cs="Arial"/>
          <w:b/>
          <w:color w:val="E36C0A"/>
          <w:sz w:val="18"/>
          <w:szCs w:val="18"/>
          <w:u w:val="single"/>
          <w:lang w:val="es-ES" w:eastAsia="es-ES"/>
        </w:rPr>
        <w:t>DICIEMBRE</w:t>
      </w:r>
      <w:r>
        <w:rPr>
          <w:rFonts w:ascii="Arial" w:hAnsi="Arial" w:cs="Arial"/>
          <w:b/>
          <w:color w:val="E36C0A"/>
          <w:sz w:val="18"/>
          <w:szCs w:val="18"/>
          <w:u w:val="single"/>
          <w:lang w:val="es-ES" w:eastAsia="es-ES"/>
        </w:rPr>
        <w:t>, 202</w:t>
      </w:r>
      <w:r w:rsidR="00496353">
        <w:rPr>
          <w:rFonts w:ascii="Arial" w:hAnsi="Arial" w:cs="Arial"/>
          <w:b/>
          <w:color w:val="E36C0A"/>
          <w:sz w:val="18"/>
          <w:szCs w:val="18"/>
          <w:u w:val="single"/>
          <w:lang w:val="es-ES" w:eastAsia="es-ES"/>
        </w:rPr>
        <w:t>5</w:t>
      </w:r>
      <w:r>
        <w:rPr>
          <w:rFonts w:ascii="Arial" w:hAnsi="Arial" w:cs="Arial"/>
          <w:b/>
          <w:color w:val="E36C0A"/>
          <w:sz w:val="18"/>
          <w:szCs w:val="18"/>
          <w:u w:val="single"/>
          <w:lang w:val="es-ES" w:eastAsia="es-ES"/>
        </w:rPr>
        <w:t>.</w:t>
      </w:r>
    </w:p>
    <w:p w14:paraId="1F4B0B81" w14:textId="77777777" w:rsidR="00253196" w:rsidRDefault="00253196" w:rsidP="00253196">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253196" w14:paraId="675E8A99" w14:textId="77777777" w:rsidTr="00B55A36">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rsidP="00B55A36">
            <w:pPr>
              <w:pStyle w:val="Sinespaciado"/>
              <w:widowControl w:val="0"/>
              <w:jc w:val="center"/>
            </w:pPr>
            <w:r>
              <w:rPr>
                <w:rFonts w:ascii="Arial" w:hAnsi="Arial" w:cs="Arial"/>
                <w:b/>
                <w:bCs/>
                <w:sz w:val="18"/>
                <w:szCs w:val="18"/>
                <w:u w:val="single"/>
                <w:lang w:val="es-ES" w:eastAsia="es-ES"/>
              </w:rPr>
              <w:t>POLÍTICAS DE CANCELACIÓN</w:t>
            </w:r>
          </w:p>
        </w:tc>
      </w:tr>
      <w:tr w:rsidR="00253196" w14:paraId="22382E17" w14:textId="77777777" w:rsidTr="00B55A36">
        <w:trPr>
          <w:trHeight w:val="1421"/>
          <w:jc w:val="center"/>
        </w:trPr>
        <w:tc>
          <w:tcPr>
            <w:tcW w:w="906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30F80FC9" w14:textId="6233ED92" w:rsidR="00253196" w:rsidRPr="005E64BA" w:rsidRDefault="00253196" w:rsidP="005E64BA">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hasta </w:t>
            </w:r>
            <w:r w:rsidR="000417DC">
              <w:rPr>
                <w:rFonts w:ascii="Arial" w:hAnsi="Arial" w:cs="Arial"/>
                <w:sz w:val="18"/>
                <w:szCs w:val="18"/>
                <w:lang w:val="es-ES"/>
              </w:rPr>
              <w:t>31</w:t>
            </w:r>
            <w:r w:rsidRPr="005E64BA">
              <w:rPr>
                <w:rFonts w:ascii="Arial" w:hAnsi="Arial" w:cs="Arial"/>
                <w:sz w:val="18"/>
                <w:szCs w:val="18"/>
                <w:lang w:val="es-ES"/>
              </w:rPr>
              <w:t xml:space="preserve"> días antes de la salida                                                   No hay gastos de cancelación</w:t>
            </w:r>
          </w:p>
          <w:p w14:paraId="378263B1" w14:textId="59B114FE" w:rsidR="00253196" w:rsidRPr="005E64BA" w:rsidRDefault="00253196" w:rsidP="00536516">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entre </w:t>
            </w:r>
            <w:r w:rsidR="000417DC">
              <w:rPr>
                <w:rFonts w:ascii="Arial" w:hAnsi="Arial" w:cs="Arial"/>
                <w:sz w:val="18"/>
                <w:szCs w:val="18"/>
                <w:lang w:val="es-ES"/>
              </w:rPr>
              <w:t>30</w:t>
            </w:r>
            <w:r w:rsidRPr="005E64BA">
              <w:rPr>
                <w:rFonts w:ascii="Arial" w:hAnsi="Arial" w:cs="Arial"/>
                <w:sz w:val="18"/>
                <w:szCs w:val="18"/>
                <w:lang w:val="es-ES"/>
              </w:rPr>
              <w:t xml:space="preserve"> y </w:t>
            </w:r>
            <w:r w:rsidR="000417DC">
              <w:rPr>
                <w:rFonts w:ascii="Arial" w:hAnsi="Arial" w:cs="Arial"/>
                <w:sz w:val="18"/>
                <w:szCs w:val="18"/>
                <w:lang w:val="es-ES"/>
              </w:rPr>
              <w:t>20</w:t>
            </w:r>
            <w:r w:rsidRPr="005E64BA">
              <w:rPr>
                <w:rFonts w:ascii="Arial" w:hAnsi="Arial" w:cs="Arial"/>
                <w:sz w:val="18"/>
                <w:szCs w:val="18"/>
                <w:lang w:val="es-ES"/>
              </w:rPr>
              <w:t xml:space="preserve"> días antes de la salida                                                       20% del precio del tour</w:t>
            </w:r>
          </w:p>
          <w:p w14:paraId="203756B1" w14:textId="0749515F" w:rsidR="00253196" w:rsidRPr="005E64BA" w:rsidRDefault="00253196" w:rsidP="00536516">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entre </w:t>
            </w:r>
            <w:r w:rsidR="000417DC">
              <w:rPr>
                <w:rFonts w:ascii="Arial" w:hAnsi="Arial" w:cs="Arial"/>
                <w:sz w:val="18"/>
                <w:szCs w:val="18"/>
                <w:lang w:val="es-ES"/>
              </w:rPr>
              <w:t>19</w:t>
            </w:r>
            <w:r w:rsidRPr="005E64BA">
              <w:rPr>
                <w:rFonts w:ascii="Arial" w:hAnsi="Arial" w:cs="Arial"/>
                <w:sz w:val="18"/>
                <w:szCs w:val="18"/>
                <w:lang w:val="es-ES"/>
              </w:rPr>
              <w:t xml:space="preserve"> y </w:t>
            </w:r>
            <w:r w:rsidR="000417DC">
              <w:rPr>
                <w:rFonts w:ascii="Arial" w:hAnsi="Arial" w:cs="Arial"/>
                <w:sz w:val="18"/>
                <w:szCs w:val="18"/>
                <w:lang w:val="es-ES"/>
              </w:rPr>
              <w:t>10</w:t>
            </w:r>
            <w:r w:rsidRPr="005E64BA">
              <w:rPr>
                <w:rFonts w:ascii="Arial" w:hAnsi="Arial" w:cs="Arial"/>
                <w:sz w:val="18"/>
                <w:szCs w:val="18"/>
                <w:lang w:val="es-ES"/>
              </w:rPr>
              <w:t xml:space="preserve"> días antes de la salida                                                       </w:t>
            </w:r>
            <w:r w:rsidR="000417DC">
              <w:rPr>
                <w:rFonts w:ascii="Arial" w:hAnsi="Arial" w:cs="Arial"/>
                <w:sz w:val="18"/>
                <w:szCs w:val="18"/>
                <w:lang w:val="es-ES"/>
              </w:rPr>
              <w:t>5</w:t>
            </w:r>
            <w:r w:rsidRPr="005E64BA">
              <w:rPr>
                <w:rFonts w:ascii="Arial" w:hAnsi="Arial" w:cs="Arial"/>
                <w:sz w:val="18"/>
                <w:szCs w:val="18"/>
                <w:lang w:val="es-ES"/>
              </w:rPr>
              <w:t>0% del precio del</w:t>
            </w:r>
            <w:r w:rsidR="00536516">
              <w:rPr>
                <w:rFonts w:ascii="Arial" w:hAnsi="Arial" w:cs="Arial"/>
                <w:sz w:val="18"/>
                <w:szCs w:val="18"/>
                <w:lang w:val="es-ES"/>
              </w:rPr>
              <w:t xml:space="preserve"> </w:t>
            </w:r>
            <w:r w:rsidRPr="005E64BA">
              <w:rPr>
                <w:rFonts w:ascii="Arial" w:hAnsi="Arial" w:cs="Arial"/>
                <w:sz w:val="18"/>
                <w:szCs w:val="18"/>
                <w:lang w:val="es-ES"/>
              </w:rPr>
              <w:t>tour</w:t>
            </w:r>
          </w:p>
          <w:p w14:paraId="06059288" w14:textId="1F947AA6" w:rsidR="00253196" w:rsidRPr="005E64BA" w:rsidRDefault="00253196" w:rsidP="00536516">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entre </w:t>
            </w:r>
            <w:r w:rsidR="000417DC">
              <w:rPr>
                <w:rFonts w:ascii="Arial" w:hAnsi="Arial" w:cs="Arial"/>
                <w:sz w:val="18"/>
                <w:szCs w:val="18"/>
                <w:lang w:val="es-ES"/>
              </w:rPr>
              <w:t>9</w:t>
            </w:r>
            <w:r w:rsidR="009E0413">
              <w:rPr>
                <w:rFonts w:ascii="Arial" w:hAnsi="Arial" w:cs="Arial"/>
                <w:sz w:val="18"/>
                <w:szCs w:val="18"/>
                <w:lang w:val="es-ES"/>
              </w:rPr>
              <w:t xml:space="preserve"> </w:t>
            </w:r>
            <w:r w:rsidRPr="005E64BA">
              <w:rPr>
                <w:rFonts w:ascii="Arial" w:hAnsi="Arial" w:cs="Arial"/>
                <w:sz w:val="18"/>
                <w:szCs w:val="18"/>
                <w:lang w:val="es-ES"/>
              </w:rPr>
              <w:t xml:space="preserve">y </w:t>
            </w:r>
            <w:r w:rsidR="000417DC">
              <w:rPr>
                <w:rFonts w:ascii="Arial" w:hAnsi="Arial" w:cs="Arial"/>
                <w:sz w:val="18"/>
                <w:szCs w:val="18"/>
                <w:lang w:val="es-ES"/>
              </w:rPr>
              <w:t>4</w:t>
            </w:r>
            <w:r w:rsidRPr="005E64BA">
              <w:rPr>
                <w:rFonts w:ascii="Arial" w:hAnsi="Arial" w:cs="Arial"/>
                <w:sz w:val="18"/>
                <w:szCs w:val="18"/>
                <w:lang w:val="es-ES"/>
              </w:rPr>
              <w:t xml:space="preserve"> días antes de la salida                                                           </w:t>
            </w:r>
            <w:r w:rsidR="000417DC">
              <w:rPr>
                <w:rFonts w:ascii="Arial" w:hAnsi="Arial" w:cs="Arial"/>
                <w:sz w:val="18"/>
                <w:szCs w:val="18"/>
                <w:lang w:val="es-ES"/>
              </w:rPr>
              <w:t>7</w:t>
            </w:r>
            <w:r w:rsidRPr="005E64BA">
              <w:rPr>
                <w:rFonts w:ascii="Arial" w:hAnsi="Arial" w:cs="Arial"/>
                <w:sz w:val="18"/>
                <w:szCs w:val="18"/>
                <w:lang w:val="es-ES"/>
              </w:rPr>
              <w:t>0% del precio del tour</w:t>
            </w:r>
          </w:p>
          <w:p w14:paraId="1ED310CC" w14:textId="12213622" w:rsidR="00253196" w:rsidRPr="00253196" w:rsidRDefault="00253196" w:rsidP="00536516">
            <w:pPr>
              <w:pStyle w:val="Sinespaciado"/>
              <w:widowControl w:val="0"/>
              <w:rPr>
                <w:rFonts w:ascii="Arial" w:hAnsi="Arial" w:cs="Arial"/>
                <w:sz w:val="18"/>
                <w:szCs w:val="18"/>
                <w:lang w:val="es-ES"/>
              </w:rPr>
            </w:pPr>
            <w:r w:rsidRPr="005E64BA">
              <w:rPr>
                <w:rFonts w:ascii="Arial" w:hAnsi="Arial" w:cs="Arial"/>
                <w:sz w:val="18"/>
                <w:szCs w:val="18"/>
                <w:lang w:val="es-ES"/>
              </w:rPr>
              <w:t xml:space="preserve">Cancelación desde </w:t>
            </w:r>
            <w:r w:rsidR="000417DC">
              <w:rPr>
                <w:rFonts w:ascii="Arial" w:hAnsi="Arial" w:cs="Arial"/>
                <w:sz w:val="18"/>
                <w:szCs w:val="18"/>
                <w:lang w:val="es-ES"/>
              </w:rPr>
              <w:t>3</w:t>
            </w:r>
            <w:r w:rsidRPr="005E64BA">
              <w:rPr>
                <w:rFonts w:ascii="Arial" w:hAnsi="Arial" w:cs="Arial"/>
                <w:sz w:val="18"/>
                <w:szCs w:val="18"/>
                <w:lang w:val="es-ES"/>
              </w:rPr>
              <w:t xml:space="preserve"> días antes de la salida                                                             </w:t>
            </w:r>
            <w:r w:rsidR="000417DC">
              <w:rPr>
                <w:rFonts w:ascii="Arial" w:hAnsi="Arial" w:cs="Arial"/>
                <w:sz w:val="18"/>
                <w:szCs w:val="18"/>
                <w:lang w:val="es-ES"/>
              </w:rPr>
              <w:t xml:space="preserve"> </w:t>
            </w:r>
            <w:r w:rsidRPr="005E64BA">
              <w:rPr>
                <w:rFonts w:ascii="Arial" w:hAnsi="Arial" w:cs="Arial"/>
                <w:sz w:val="18"/>
                <w:szCs w:val="18"/>
                <w:lang w:val="es-ES"/>
              </w:rPr>
              <w:t>100% del precio del tour</w:t>
            </w:r>
          </w:p>
        </w:tc>
      </w:tr>
    </w:tbl>
    <w:p w14:paraId="604CE2DF" w14:textId="77777777" w:rsidR="00253196" w:rsidRDefault="00253196" w:rsidP="00253196">
      <w:pPr>
        <w:pStyle w:val="Sinespaciado"/>
        <w:widowControl w:val="0"/>
        <w:jc w:val="center"/>
        <w:rPr>
          <w:rFonts w:ascii="Arial" w:hAnsi="Arial" w:cs="Arial"/>
          <w:b/>
          <w:sz w:val="18"/>
          <w:szCs w:val="18"/>
          <w:u w:val="single"/>
          <w:lang w:val="es-ES" w:eastAsia="es-ES"/>
        </w:rPr>
      </w:pPr>
    </w:p>
    <w:p w14:paraId="00A87FE6" w14:textId="77777777" w:rsidR="00253196" w:rsidRDefault="00253196" w:rsidP="00253196">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5B3F49D5" w14:textId="77777777" w:rsidR="00253196" w:rsidRDefault="00253196" w:rsidP="00253196">
      <w:pPr>
        <w:pStyle w:val="Sinespaciado"/>
        <w:widowControl w:val="0"/>
        <w:jc w:val="center"/>
        <w:rPr>
          <w:rFonts w:ascii="Arial" w:hAnsi="Arial" w:cs="Arial"/>
          <w:b/>
          <w:sz w:val="18"/>
          <w:szCs w:val="18"/>
          <w:u w:val="single"/>
          <w:lang w:val="es-ES" w:eastAsia="es-ES"/>
        </w:rPr>
      </w:pPr>
    </w:p>
    <w:p w14:paraId="260061D3" w14:textId="77777777" w:rsidR="00253196" w:rsidRDefault="00253196" w:rsidP="00253196">
      <w:pPr>
        <w:pStyle w:val="Sinespaciado"/>
        <w:widowControl w:val="0"/>
        <w:jc w:val="center"/>
        <w:rPr>
          <w:rFonts w:ascii="Arial" w:hAnsi="Arial" w:cs="Arial"/>
          <w:b/>
          <w:sz w:val="18"/>
          <w:szCs w:val="18"/>
          <w:u w:val="single"/>
          <w:lang w:val="es-ES" w:eastAsia="es-ES"/>
        </w:rPr>
      </w:pPr>
    </w:p>
    <w:p w14:paraId="77B59ABD" w14:textId="77777777" w:rsidR="00253196" w:rsidRPr="00253196" w:rsidRDefault="00253196" w:rsidP="00253196">
      <w:pPr>
        <w:pStyle w:val="Sinespaciado"/>
        <w:widowControl w:val="0"/>
        <w:jc w:val="center"/>
        <w:rPr>
          <w:lang w:val="es-ES"/>
        </w:rPr>
      </w:pPr>
    </w:p>
    <w:p w14:paraId="0CFE429E" w14:textId="77777777" w:rsidR="00253196" w:rsidRDefault="00253196" w:rsidP="00253196">
      <w:pPr>
        <w:pStyle w:val="Standard"/>
        <w:spacing w:after="0" w:line="240" w:lineRule="auto"/>
        <w:jc w:val="both"/>
      </w:pPr>
    </w:p>
    <w:p w14:paraId="114E67EA" w14:textId="77777777" w:rsidR="00253196" w:rsidRDefault="00253196" w:rsidP="00253196">
      <w:pPr>
        <w:pStyle w:val="Sinespaciado"/>
        <w:widowControl w:val="0"/>
        <w:jc w:val="center"/>
        <w:textAlignment w:val="baseline"/>
        <w:rPr>
          <w:rFonts w:ascii="Arial" w:hAnsi="Arial" w:cs="Arial"/>
          <w:sz w:val="18"/>
          <w:szCs w:val="18"/>
          <w:lang w:val="es-MX"/>
        </w:rPr>
      </w:pPr>
    </w:p>
    <w:p w14:paraId="07F53E8C" w14:textId="77777777" w:rsidR="00253196" w:rsidRDefault="00253196" w:rsidP="00253196">
      <w:pPr>
        <w:pStyle w:val="Sinespaciado"/>
        <w:widowControl w:val="0"/>
        <w:jc w:val="center"/>
        <w:textAlignment w:val="baseline"/>
        <w:rPr>
          <w:rFonts w:ascii="Arial" w:hAnsi="Arial" w:cs="Arial"/>
          <w:sz w:val="18"/>
          <w:szCs w:val="18"/>
          <w:lang w:val="es-MX"/>
        </w:rPr>
      </w:pPr>
    </w:p>
    <w:p w14:paraId="666D3FB9" w14:textId="77777777" w:rsidR="00253196" w:rsidRDefault="00253196" w:rsidP="00253196">
      <w:pPr>
        <w:pStyle w:val="Sinespaciado"/>
        <w:widowControl w:val="0"/>
        <w:jc w:val="center"/>
        <w:textAlignment w:val="baseline"/>
        <w:rPr>
          <w:rFonts w:ascii="Arial" w:hAnsi="Arial" w:cs="Arial"/>
          <w:sz w:val="18"/>
          <w:szCs w:val="18"/>
          <w:lang w:val="es-MX"/>
        </w:rPr>
      </w:pPr>
    </w:p>
    <w:p w14:paraId="769ADC57" w14:textId="1AF00547" w:rsidR="00B20722" w:rsidRDefault="00B20722">
      <w:pPr>
        <w:spacing w:after="0" w:line="240" w:lineRule="auto"/>
        <w:jc w:val="both"/>
        <w:rPr>
          <w:rFonts w:ascii="Arial" w:hAnsi="Arial" w:cs="Arial"/>
          <w:sz w:val="18"/>
          <w:szCs w:val="18"/>
          <w:lang w:val="es-MX"/>
        </w:rPr>
      </w:pPr>
    </w:p>
    <w:sectPr w:rsidR="00B20722" w:rsidSect="001C112D">
      <w:headerReference w:type="default" r:id="rId14"/>
      <w:footerReference w:type="default" r:id="rId15"/>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E4B8" w14:textId="77777777" w:rsidR="000F5016" w:rsidRDefault="000F5016">
      <w:pPr>
        <w:spacing w:after="0" w:line="240" w:lineRule="auto"/>
      </w:pPr>
      <w:r>
        <w:separator/>
      </w:r>
    </w:p>
  </w:endnote>
  <w:endnote w:type="continuationSeparator" w:id="0">
    <w:p w14:paraId="27CFF65B" w14:textId="77777777" w:rsidR="000F5016" w:rsidRDefault="000F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E174" w14:textId="77777777" w:rsidR="00C816AA" w:rsidRDefault="00C816AA" w:rsidP="00BD203D">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7904E319" w14:textId="77777777" w:rsidR="00C816AA" w:rsidRDefault="00C816AA" w:rsidP="00BD203D">
    <w:pPr>
      <w:pStyle w:val="Piedepgina"/>
      <w:jc w:val="center"/>
      <w:rPr>
        <w:rFonts w:ascii="Arial" w:hAnsi="Arial" w:cs="Arial"/>
        <w:sz w:val="13"/>
        <w:szCs w:val="13"/>
      </w:rPr>
    </w:pPr>
    <w:r w:rsidRPr="00063C8C">
      <w:rPr>
        <w:rFonts w:ascii="Arial" w:hAnsi="Arial" w:cs="Arial"/>
        <w:sz w:val="13"/>
        <w:szCs w:val="13"/>
      </w:rPr>
      <w:t xml:space="preserve">   </w:t>
    </w:r>
    <w:hyperlink r:id="rId1" w:history="1">
      <w:r w:rsidRPr="00063C8C">
        <w:rPr>
          <w:rStyle w:val="Hipervnculo"/>
          <w:rFonts w:ascii="Arial" w:hAnsi="Arial" w:cs="Arial"/>
          <w:sz w:val="13"/>
          <w:szCs w:val="13"/>
        </w:rPr>
        <w:t>www.tourmundial.mx</w:t>
      </w:r>
    </w:hyperlink>
    <w:r>
      <w:rPr>
        <w:rFonts w:ascii="Arial" w:hAnsi="Arial" w:cs="Arial"/>
        <w:sz w:val="13"/>
        <w:szCs w:val="13"/>
      </w:rPr>
      <w:t xml:space="preserve"> </w:t>
    </w:r>
  </w:p>
  <w:p w14:paraId="4B892C9E" w14:textId="77777777" w:rsidR="00C816AA" w:rsidRPr="009D2BB6" w:rsidRDefault="00C816AA" w:rsidP="00BD203D">
    <w:pPr>
      <w:pStyle w:val="Piedepgina"/>
      <w:jc w:val="center"/>
      <w:rPr>
        <w:rFonts w:ascii="Arial" w:hAnsi="Arial" w:cs="Arial"/>
        <w:sz w:val="13"/>
        <w:szCs w:val="13"/>
      </w:rPr>
    </w:pPr>
    <w:r w:rsidRPr="00063C8C">
      <w:rPr>
        <w:rFonts w:ascii="Arial" w:hAnsi="Arial" w:cs="Arial"/>
        <w:sz w:val="13"/>
        <w:szCs w:val="13"/>
      </w:rPr>
      <w:t xml:space="preserve"> </w:t>
    </w:r>
    <w:hyperlink r:id="rId2" w:history="1">
      <w:r w:rsidRPr="006A3ECB">
        <w:rPr>
          <w:rStyle w:val="Hipervnculo"/>
          <w:rFonts w:ascii="Arial" w:hAnsi="Arial" w:cs="Arial"/>
          <w:sz w:val="13"/>
          <w:szCs w:val="13"/>
        </w:rPr>
        <w:t>reservaciones@tourmundial.mx</w:t>
      </w:r>
    </w:hyperlink>
  </w:p>
  <w:p w14:paraId="48DB2689" w14:textId="0356976D" w:rsidR="00C816AA" w:rsidRDefault="00C816AA" w:rsidP="00BD203D">
    <w:pPr>
      <w:pStyle w:val="Piedepgina"/>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2527" w14:textId="77777777" w:rsidR="000F5016" w:rsidRDefault="000F5016">
      <w:pPr>
        <w:spacing w:after="0" w:line="240" w:lineRule="auto"/>
      </w:pPr>
      <w:r>
        <w:separator/>
      </w:r>
    </w:p>
  </w:footnote>
  <w:footnote w:type="continuationSeparator" w:id="0">
    <w:p w14:paraId="07174D96" w14:textId="77777777" w:rsidR="000F5016" w:rsidRDefault="000F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3759911B" w:rsidR="00C816AA" w:rsidRDefault="00C816AA">
    <w:pPr>
      <w:pStyle w:val="Encabezado"/>
    </w:pPr>
    <w:r>
      <w:rPr>
        <w:noProof/>
      </w:rPr>
      <mc:AlternateContent>
        <mc:Choice Requires="wps">
          <w:drawing>
            <wp:anchor distT="0" distB="0" distL="0" distR="0" simplePos="0" relativeHeight="251656192" behindDoc="1" locked="0" layoutInCell="0" allowOverlap="1" wp14:anchorId="7FDCB89B" wp14:editId="338F7F77">
              <wp:simplePos x="0" y="0"/>
              <wp:positionH relativeFrom="column">
                <wp:posOffset>-1584325</wp:posOffset>
              </wp:positionH>
              <wp:positionV relativeFrom="paragraph">
                <wp:posOffset>-634365</wp:posOffset>
              </wp:positionV>
              <wp:extent cx="859536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59536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585569B" id="5 Rectángulo" o:spid="_x0000_s1026" style="position:absolute;margin-left:-124.75pt;margin-top:-49.95pt;width:676.8pt;height: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" o:allowincell="f" fillcolor="#bfbfbf [2412]" stroked="f" strokeweight="2pt"/>
          </w:pict>
        </mc:Fallback>
      </mc:AlternateContent>
    </w:r>
    <w:r>
      <w:rPr>
        <w:noProof/>
      </w:rPr>
      <w:drawing>
        <wp:anchor distT="0" distB="0" distL="114300" distR="114300" simplePos="0" relativeHeight="251660288" behindDoc="1" locked="0" layoutInCell="1" allowOverlap="1" wp14:anchorId="773266F5" wp14:editId="3FDCB56F">
          <wp:simplePos x="0" y="0"/>
          <wp:positionH relativeFrom="column">
            <wp:posOffset>-297180</wp:posOffset>
          </wp:positionH>
          <wp:positionV relativeFrom="paragraph">
            <wp:posOffset>-184785</wp:posOffset>
          </wp:positionV>
          <wp:extent cx="2305410" cy="556260"/>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410" cy="556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75"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6A60FA"/>
    <w:multiLevelType w:val="hybridMultilevel"/>
    <w:tmpl w:val="A9E8B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C2508"/>
    <w:multiLevelType w:val="hybridMultilevel"/>
    <w:tmpl w:val="9D96F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CCC5655"/>
    <w:multiLevelType w:val="hybridMultilevel"/>
    <w:tmpl w:val="FB163C98"/>
    <w:lvl w:ilvl="0" w:tplc="FAA42C00">
      <w:start w:val="1"/>
      <w:numFmt w:val="bullet"/>
      <w:lvlText w:val=""/>
      <w:lvlJc w:val="left"/>
      <w:pPr>
        <w:ind w:left="720" w:hanging="360"/>
      </w:pPr>
      <w:rPr>
        <w:rFonts w:ascii="Symbol" w:hAnsi="Symbol" w:hint="default"/>
        <w:color w:val="4F81BD"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78600B"/>
    <w:multiLevelType w:val="hybridMultilevel"/>
    <w:tmpl w:val="7E3EA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30413BA"/>
    <w:multiLevelType w:val="multilevel"/>
    <w:tmpl w:val="FA288370"/>
    <w:styleLink w:val="WWNum1"/>
    <w:lvl w:ilvl="0">
      <w:numFmt w:val="bullet"/>
      <w:lvlText w:val=""/>
      <w:lvlJc w:val="left"/>
      <w:pPr>
        <w:ind w:left="720"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D52506"/>
    <w:multiLevelType w:val="hybridMultilevel"/>
    <w:tmpl w:val="3092B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24044614">
    <w:abstractNumId w:val="10"/>
  </w:num>
  <w:num w:numId="2" w16cid:durableId="522205332">
    <w:abstractNumId w:val="11"/>
  </w:num>
  <w:num w:numId="3" w16cid:durableId="942080579">
    <w:abstractNumId w:val="1"/>
  </w:num>
  <w:num w:numId="4" w16cid:durableId="958950946">
    <w:abstractNumId w:val="16"/>
  </w:num>
  <w:num w:numId="5" w16cid:durableId="2143619916">
    <w:abstractNumId w:val="5"/>
  </w:num>
  <w:num w:numId="6" w16cid:durableId="1662538969">
    <w:abstractNumId w:val="17"/>
  </w:num>
  <w:num w:numId="7" w16cid:durableId="230820457">
    <w:abstractNumId w:val="12"/>
  </w:num>
  <w:num w:numId="8" w16cid:durableId="485324430">
    <w:abstractNumId w:val="4"/>
  </w:num>
  <w:num w:numId="9" w16cid:durableId="146868999">
    <w:abstractNumId w:val="0"/>
  </w:num>
  <w:num w:numId="10" w16cid:durableId="1226800372">
    <w:abstractNumId w:val="14"/>
  </w:num>
  <w:num w:numId="11" w16cid:durableId="1070931574">
    <w:abstractNumId w:val="9"/>
  </w:num>
  <w:num w:numId="12" w16cid:durableId="1937975919">
    <w:abstractNumId w:val="13"/>
  </w:num>
  <w:num w:numId="13" w16cid:durableId="1653291060">
    <w:abstractNumId w:val="8"/>
  </w:num>
  <w:num w:numId="14" w16cid:durableId="1492260461">
    <w:abstractNumId w:val="15"/>
  </w:num>
  <w:num w:numId="15" w16cid:durableId="691762822">
    <w:abstractNumId w:val="2"/>
  </w:num>
  <w:num w:numId="16" w16cid:durableId="777913603">
    <w:abstractNumId w:val="6"/>
  </w:num>
  <w:num w:numId="17" w16cid:durableId="1793549738">
    <w:abstractNumId w:val="7"/>
  </w:num>
  <w:num w:numId="18" w16cid:durableId="1759907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3562"/>
    <w:rsid w:val="00013D15"/>
    <w:rsid w:val="00014738"/>
    <w:rsid w:val="00030CC4"/>
    <w:rsid w:val="000343D1"/>
    <w:rsid w:val="000417DC"/>
    <w:rsid w:val="000441C7"/>
    <w:rsid w:val="00060AE5"/>
    <w:rsid w:val="00064B12"/>
    <w:rsid w:val="000650D9"/>
    <w:rsid w:val="000710AB"/>
    <w:rsid w:val="00086143"/>
    <w:rsid w:val="00090786"/>
    <w:rsid w:val="0009367E"/>
    <w:rsid w:val="000A1F71"/>
    <w:rsid w:val="000B0AAE"/>
    <w:rsid w:val="000C2371"/>
    <w:rsid w:val="000D3699"/>
    <w:rsid w:val="000F4369"/>
    <w:rsid w:val="000F5016"/>
    <w:rsid w:val="00100144"/>
    <w:rsid w:val="0010101F"/>
    <w:rsid w:val="001043E0"/>
    <w:rsid w:val="0010639A"/>
    <w:rsid w:val="00113A97"/>
    <w:rsid w:val="00127E9A"/>
    <w:rsid w:val="00132ECB"/>
    <w:rsid w:val="00170CC0"/>
    <w:rsid w:val="00172B82"/>
    <w:rsid w:val="001900EA"/>
    <w:rsid w:val="00193412"/>
    <w:rsid w:val="001A23EB"/>
    <w:rsid w:val="001A4AFE"/>
    <w:rsid w:val="001A5BE7"/>
    <w:rsid w:val="001B442B"/>
    <w:rsid w:val="001C112D"/>
    <w:rsid w:val="001C7963"/>
    <w:rsid w:val="001D78DC"/>
    <w:rsid w:val="001E1604"/>
    <w:rsid w:val="001E3CF0"/>
    <w:rsid w:val="00202913"/>
    <w:rsid w:val="00230D06"/>
    <w:rsid w:val="00235058"/>
    <w:rsid w:val="002367CC"/>
    <w:rsid w:val="00236E8A"/>
    <w:rsid w:val="0024085C"/>
    <w:rsid w:val="00242410"/>
    <w:rsid w:val="00246418"/>
    <w:rsid w:val="00253196"/>
    <w:rsid w:val="00272C7D"/>
    <w:rsid w:val="002743ED"/>
    <w:rsid w:val="002800E2"/>
    <w:rsid w:val="0028664C"/>
    <w:rsid w:val="0029470C"/>
    <w:rsid w:val="00297598"/>
    <w:rsid w:val="002A2E5B"/>
    <w:rsid w:val="002A3296"/>
    <w:rsid w:val="002B0AE6"/>
    <w:rsid w:val="002B7435"/>
    <w:rsid w:val="002C2909"/>
    <w:rsid w:val="002D1716"/>
    <w:rsid w:val="002D5054"/>
    <w:rsid w:val="002E2A1E"/>
    <w:rsid w:val="002E4E46"/>
    <w:rsid w:val="002F4BBF"/>
    <w:rsid w:val="003010F3"/>
    <w:rsid w:val="003010FF"/>
    <w:rsid w:val="003106BC"/>
    <w:rsid w:val="003337A5"/>
    <w:rsid w:val="00335E9F"/>
    <w:rsid w:val="0034187B"/>
    <w:rsid w:val="00343720"/>
    <w:rsid w:val="003577ED"/>
    <w:rsid w:val="003623B1"/>
    <w:rsid w:val="003649EF"/>
    <w:rsid w:val="003754DB"/>
    <w:rsid w:val="00380D0B"/>
    <w:rsid w:val="003952D2"/>
    <w:rsid w:val="00395BE6"/>
    <w:rsid w:val="00396CEC"/>
    <w:rsid w:val="00397FDC"/>
    <w:rsid w:val="003E0BC4"/>
    <w:rsid w:val="003E1AB2"/>
    <w:rsid w:val="003E7139"/>
    <w:rsid w:val="003F5CB4"/>
    <w:rsid w:val="003F70C9"/>
    <w:rsid w:val="00400EC8"/>
    <w:rsid w:val="00411999"/>
    <w:rsid w:val="004134C5"/>
    <w:rsid w:val="00416285"/>
    <w:rsid w:val="00417FF2"/>
    <w:rsid w:val="00426FC8"/>
    <w:rsid w:val="00446846"/>
    <w:rsid w:val="004770D7"/>
    <w:rsid w:val="0048519F"/>
    <w:rsid w:val="00490BAA"/>
    <w:rsid w:val="00496353"/>
    <w:rsid w:val="00496DB7"/>
    <w:rsid w:val="004B2597"/>
    <w:rsid w:val="004D2FAC"/>
    <w:rsid w:val="004D59AF"/>
    <w:rsid w:val="004E4793"/>
    <w:rsid w:val="004F2B06"/>
    <w:rsid w:val="0051737F"/>
    <w:rsid w:val="005225C9"/>
    <w:rsid w:val="00534362"/>
    <w:rsid w:val="00534AA3"/>
    <w:rsid w:val="00536516"/>
    <w:rsid w:val="00543115"/>
    <w:rsid w:val="00561D94"/>
    <w:rsid w:val="00571D0C"/>
    <w:rsid w:val="00582A8B"/>
    <w:rsid w:val="00583662"/>
    <w:rsid w:val="00587C2A"/>
    <w:rsid w:val="005C11F3"/>
    <w:rsid w:val="005C37F1"/>
    <w:rsid w:val="005D1299"/>
    <w:rsid w:val="005D48C9"/>
    <w:rsid w:val="005E3AE9"/>
    <w:rsid w:val="005E403E"/>
    <w:rsid w:val="005E64BA"/>
    <w:rsid w:val="005E6682"/>
    <w:rsid w:val="005F270A"/>
    <w:rsid w:val="005F5E2D"/>
    <w:rsid w:val="00612C58"/>
    <w:rsid w:val="00620550"/>
    <w:rsid w:val="00623534"/>
    <w:rsid w:val="00635E45"/>
    <w:rsid w:val="0064080F"/>
    <w:rsid w:val="00643208"/>
    <w:rsid w:val="00655AA7"/>
    <w:rsid w:val="0065651F"/>
    <w:rsid w:val="006976CD"/>
    <w:rsid w:val="006A4908"/>
    <w:rsid w:val="006A718A"/>
    <w:rsid w:val="006B2679"/>
    <w:rsid w:val="006C2D1D"/>
    <w:rsid w:val="006F58E2"/>
    <w:rsid w:val="006F7873"/>
    <w:rsid w:val="007030D9"/>
    <w:rsid w:val="007056D4"/>
    <w:rsid w:val="00707BD4"/>
    <w:rsid w:val="0073539C"/>
    <w:rsid w:val="00753EE5"/>
    <w:rsid w:val="007550F1"/>
    <w:rsid w:val="0075649F"/>
    <w:rsid w:val="0077132E"/>
    <w:rsid w:val="007848EC"/>
    <w:rsid w:val="00784940"/>
    <w:rsid w:val="007A00B0"/>
    <w:rsid w:val="007A1FDC"/>
    <w:rsid w:val="007A27FE"/>
    <w:rsid w:val="007A635A"/>
    <w:rsid w:val="007C13EF"/>
    <w:rsid w:val="007D6270"/>
    <w:rsid w:val="00807027"/>
    <w:rsid w:val="008114C2"/>
    <w:rsid w:val="00812D0C"/>
    <w:rsid w:val="008153A1"/>
    <w:rsid w:val="00835AB8"/>
    <w:rsid w:val="00867843"/>
    <w:rsid w:val="008721F4"/>
    <w:rsid w:val="00883770"/>
    <w:rsid w:val="008A0438"/>
    <w:rsid w:val="008B6D16"/>
    <w:rsid w:val="00901A73"/>
    <w:rsid w:val="0090386F"/>
    <w:rsid w:val="00922651"/>
    <w:rsid w:val="00934CAC"/>
    <w:rsid w:val="00942FFC"/>
    <w:rsid w:val="00947EFA"/>
    <w:rsid w:val="00955B8F"/>
    <w:rsid w:val="009776AB"/>
    <w:rsid w:val="00992C2F"/>
    <w:rsid w:val="009A244A"/>
    <w:rsid w:val="009A3F1A"/>
    <w:rsid w:val="009A6F6B"/>
    <w:rsid w:val="009B0D53"/>
    <w:rsid w:val="009B31AC"/>
    <w:rsid w:val="009E0413"/>
    <w:rsid w:val="009E18E5"/>
    <w:rsid w:val="009E30BA"/>
    <w:rsid w:val="009E3763"/>
    <w:rsid w:val="009E6E52"/>
    <w:rsid w:val="009F00C7"/>
    <w:rsid w:val="009F6B10"/>
    <w:rsid w:val="009F7920"/>
    <w:rsid w:val="00A35EEE"/>
    <w:rsid w:val="00A40FF1"/>
    <w:rsid w:val="00A46D8E"/>
    <w:rsid w:val="00A57890"/>
    <w:rsid w:val="00A639BE"/>
    <w:rsid w:val="00A72B7E"/>
    <w:rsid w:val="00A74C8E"/>
    <w:rsid w:val="00A8217B"/>
    <w:rsid w:val="00A8558D"/>
    <w:rsid w:val="00AB38F5"/>
    <w:rsid w:val="00AC58A8"/>
    <w:rsid w:val="00AC58B8"/>
    <w:rsid w:val="00AC7C4B"/>
    <w:rsid w:val="00AD1BCD"/>
    <w:rsid w:val="00AD2BD0"/>
    <w:rsid w:val="00AE2D43"/>
    <w:rsid w:val="00B01AE9"/>
    <w:rsid w:val="00B04DAE"/>
    <w:rsid w:val="00B135CF"/>
    <w:rsid w:val="00B15B97"/>
    <w:rsid w:val="00B20722"/>
    <w:rsid w:val="00B30406"/>
    <w:rsid w:val="00B34252"/>
    <w:rsid w:val="00B365F2"/>
    <w:rsid w:val="00B407C9"/>
    <w:rsid w:val="00B51D65"/>
    <w:rsid w:val="00B55A36"/>
    <w:rsid w:val="00B56384"/>
    <w:rsid w:val="00B6155D"/>
    <w:rsid w:val="00B6227F"/>
    <w:rsid w:val="00B62FDA"/>
    <w:rsid w:val="00B63F32"/>
    <w:rsid w:val="00B66874"/>
    <w:rsid w:val="00B90F8D"/>
    <w:rsid w:val="00B90FBD"/>
    <w:rsid w:val="00B94AE5"/>
    <w:rsid w:val="00BB6C76"/>
    <w:rsid w:val="00BC6BDF"/>
    <w:rsid w:val="00BD203D"/>
    <w:rsid w:val="00BD74AE"/>
    <w:rsid w:val="00BD767B"/>
    <w:rsid w:val="00BD77F9"/>
    <w:rsid w:val="00BF47A2"/>
    <w:rsid w:val="00BF4BBB"/>
    <w:rsid w:val="00BF6675"/>
    <w:rsid w:val="00BF7AED"/>
    <w:rsid w:val="00C028AD"/>
    <w:rsid w:val="00C04895"/>
    <w:rsid w:val="00C113EF"/>
    <w:rsid w:val="00C20479"/>
    <w:rsid w:val="00C2774C"/>
    <w:rsid w:val="00C301A6"/>
    <w:rsid w:val="00C330D1"/>
    <w:rsid w:val="00C33E48"/>
    <w:rsid w:val="00C505B2"/>
    <w:rsid w:val="00C816AA"/>
    <w:rsid w:val="00C82566"/>
    <w:rsid w:val="00C82FE4"/>
    <w:rsid w:val="00C85BAD"/>
    <w:rsid w:val="00CA55CE"/>
    <w:rsid w:val="00CA71A0"/>
    <w:rsid w:val="00CB0FE3"/>
    <w:rsid w:val="00CC582A"/>
    <w:rsid w:val="00CC672B"/>
    <w:rsid w:val="00CD5967"/>
    <w:rsid w:val="00CD7794"/>
    <w:rsid w:val="00CE4634"/>
    <w:rsid w:val="00CE6F6A"/>
    <w:rsid w:val="00CF3C6E"/>
    <w:rsid w:val="00CF53E2"/>
    <w:rsid w:val="00D1142D"/>
    <w:rsid w:val="00D22914"/>
    <w:rsid w:val="00D24F4A"/>
    <w:rsid w:val="00D32CCA"/>
    <w:rsid w:val="00D345D2"/>
    <w:rsid w:val="00D5098D"/>
    <w:rsid w:val="00D51F55"/>
    <w:rsid w:val="00D55356"/>
    <w:rsid w:val="00D74611"/>
    <w:rsid w:val="00D82AEA"/>
    <w:rsid w:val="00D97524"/>
    <w:rsid w:val="00DA4E05"/>
    <w:rsid w:val="00DA5703"/>
    <w:rsid w:val="00DB2660"/>
    <w:rsid w:val="00DB4304"/>
    <w:rsid w:val="00DB496C"/>
    <w:rsid w:val="00DD16D1"/>
    <w:rsid w:val="00DD7B26"/>
    <w:rsid w:val="00DE3E04"/>
    <w:rsid w:val="00DE3F62"/>
    <w:rsid w:val="00DE41D2"/>
    <w:rsid w:val="00DE65A3"/>
    <w:rsid w:val="00E05AA4"/>
    <w:rsid w:val="00E12408"/>
    <w:rsid w:val="00E1758B"/>
    <w:rsid w:val="00E238B4"/>
    <w:rsid w:val="00E30BAA"/>
    <w:rsid w:val="00E447F2"/>
    <w:rsid w:val="00E6657A"/>
    <w:rsid w:val="00E7034F"/>
    <w:rsid w:val="00E7200B"/>
    <w:rsid w:val="00E72701"/>
    <w:rsid w:val="00E729B9"/>
    <w:rsid w:val="00E72D98"/>
    <w:rsid w:val="00E863FD"/>
    <w:rsid w:val="00E8771D"/>
    <w:rsid w:val="00E92607"/>
    <w:rsid w:val="00EB0D27"/>
    <w:rsid w:val="00EB4700"/>
    <w:rsid w:val="00EC7356"/>
    <w:rsid w:val="00EE1BC4"/>
    <w:rsid w:val="00EE760C"/>
    <w:rsid w:val="00EE7B95"/>
    <w:rsid w:val="00EF1B82"/>
    <w:rsid w:val="00EF702E"/>
    <w:rsid w:val="00F10E01"/>
    <w:rsid w:val="00F144C6"/>
    <w:rsid w:val="00F15EA5"/>
    <w:rsid w:val="00F17809"/>
    <w:rsid w:val="00F337F3"/>
    <w:rsid w:val="00F35453"/>
    <w:rsid w:val="00F3597A"/>
    <w:rsid w:val="00F36AF2"/>
    <w:rsid w:val="00F42D39"/>
    <w:rsid w:val="00F50694"/>
    <w:rsid w:val="00F52A82"/>
    <w:rsid w:val="00F82BC8"/>
    <w:rsid w:val="00FC3776"/>
    <w:rsid w:val="00FD2F26"/>
    <w:rsid w:val="00FD78A7"/>
    <w:rsid w:val="00FE0ED2"/>
    <w:rsid w:val="025E86F2"/>
    <w:rsid w:val="04C1AAB2"/>
    <w:rsid w:val="0862E152"/>
    <w:rsid w:val="08FD0DE8"/>
    <w:rsid w:val="0A98DE49"/>
    <w:rsid w:val="0C34AEAA"/>
    <w:rsid w:val="0ED222D6"/>
    <w:rsid w:val="103A7258"/>
    <w:rsid w:val="143FC08F"/>
    <w:rsid w:val="14CF9ACD"/>
    <w:rsid w:val="15DB90F0"/>
    <w:rsid w:val="16758EAE"/>
    <w:rsid w:val="17C19381"/>
    <w:rsid w:val="1832F7A0"/>
    <w:rsid w:val="1FC2E136"/>
    <w:rsid w:val="20A29C6B"/>
    <w:rsid w:val="229CDEE6"/>
    <w:rsid w:val="25FEF484"/>
    <w:rsid w:val="2744F5E6"/>
    <w:rsid w:val="2903754A"/>
    <w:rsid w:val="2A03F012"/>
    <w:rsid w:val="2BB9AAE7"/>
    <w:rsid w:val="2F0D1784"/>
    <w:rsid w:val="31AEEE38"/>
    <w:rsid w:val="33AAD258"/>
    <w:rsid w:val="35072F2C"/>
    <w:rsid w:val="3987D4CC"/>
    <w:rsid w:val="3B23A52D"/>
    <w:rsid w:val="3B9EF77A"/>
    <w:rsid w:val="3CA8450D"/>
    <w:rsid w:val="3D388C41"/>
    <w:rsid w:val="407ADD10"/>
    <w:rsid w:val="4216AD71"/>
    <w:rsid w:val="44065F6F"/>
    <w:rsid w:val="44E167E9"/>
    <w:rsid w:val="47F2834D"/>
    <w:rsid w:val="4F4E262F"/>
    <w:rsid w:val="4F53F697"/>
    <w:rsid w:val="50E7D4B0"/>
    <w:rsid w:val="533F1D6A"/>
    <w:rsid w:val="5720E683"/>
    <w:rsid w:val="58B032F4"/>
    <w:rsid w:val="58E0EB38"/>
    <w:rsid w:val="5F47819C"/>
    <w:rsid w:val="5F742071"/>
    <w:rsid w:val="5FCCC67C"/>
    <w:rsid w:val="5FE32C52"/>
    <w:rsid w:val="606F453F"/>
    <w:rsid w:val="616896DD"/>
    <w:rsid w:val="64B3ECD6"/>
    <w:rsid w:val="698A0E98"/>
    <w:rsid w:val="6A8F485C"/>
    <w:rsid w:val="6B79B1B1"/>
    <w:rsid w:val="70D3EAB2"/>
    <w:rsid w:val="70F5DEC0"/>
    <w:rsid w:val="726FBB13"/>
    <w:rsid w:val="77140619"/>
    <w:rsid w:val="7758FA94"/>
    <w:rsid w:val="77F5E9B1"/>
    <w:rsid w:val="79575410"/>
    <w:rsid w:val="7A7ACCF8"/>
    <w:rsid w:val="7DB26DB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BB5ACFFA-2C15-486B-A2B0-9A211FF4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11"/>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rsid w:val="00BD20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2456">
      <w:bodyDiv w:val="1"/>
      <w:marLeft w:val="0"/>
      <w:marRight w:val="0"/>
      <w:marTop w:val="0"/>
      <w:marBottom w:val="0"/>
      <w:divBdr>
        <w:top w:val="none" w:sz="0" w:space="0" w:color="auto"/>
        <w:left w:val="none" w:sz="0" w:space="0" w:color="auto"/>
        <w:bottom w:val="none" w:sz="0" w:space="0" w:color="auto"/>
        <w:right w:val="none" w:sz="0" w:space="0" w:color="auto"/>
      </w:divBdr>
    </w:div>
    <w:div w:id="151799646">
      <w:bodyDiv w:val="1"/>
      <w:marLeft w:val="0"/>
      <w:marRight w:val="0"/>
      <w:marTop w:val="0"/>
      <w:marBottom w:val="0"/>
      <w:divBdr>
        <w:top w:val="none" w:sz="0" w:space="0" w:color="auto"/>
        <w:left w:val="none" w:sz="0" w:space="0" w:color="auto"/>
        <w:bottom w:val="none" w:sz="0" w:space="0" w:color="auto"/>
        <w:right w:val="none" w:sz="0" w:space="0" w:color="auto"/>
      </w:divBdr>
    </w:div>
    <w:div w:id="200016718">
      <w:bodyDiv w:val="1"/>
      <w:marLeft w:val="0"/>
      <w:marRight w:val="0"/>
      <w:marTop w:val="0"/>
      <w:marBottom w:val="0"/>
      <w:divBdr>
        <w:top w:val="none" w:sz="0" w:space="0" w:color="auto"/>
        <w:left w:val="none" w:sz="0" w:space="0" w:color="auto"/>
        <w:bottom w:val="none" w:sz="0" w:space="0" w:color="auto"/>
        <w:right w:val="none" w:sz="0" w:space="0" w:color="auto"/>
      </w:divBdr>
    </w:div>
    <w:div w:id="253519681">
      <w:bodyDiv w:val="1"/>
      <w:marLeft w:val="0"/>
      <w:marRight w:val="0"/>
      <w:marTop w:val="0"/>
      <w:marBottom w:val="0"/>
      <w:divBdr>
        <w:top w:val="none" w:sz="0" w:space="0" w:color="auto"/>
        <w:left w:val="none" w:sz="0" w:space="0" w:color="auto"/>
        <w:bottom w:val="none" w:sz="0" w:space="0" w:color="auto"/>
        <w:right w:val="none" w:sz="0" w:space="0" w:color="auto"/>
      </w:divBdr>
    </w:div>
    <w:div w:id="255133712">
      <w:bodyDiv w:val="1"/>
      <w:marLeft w:val="0"/>
      <w:marRight w:val="0"/>
      <w:marTop w:val="0"/>
      <w:marBottom w:val="0"/>
      <w:divBdr>
        <w:top w:val="none" w:sz="0" w:space="0" w:color="auto"/>
        <w:left w:val="none" w:sz="0" w:space="0" w:color="auto"/>
        <w:bottom w:val="none" w:sz="0" w:space="0" w:color="auto"/>
        <w:right w:val="none" w:sz="0" w:space="0" w:color="auto"/>
      </w:divBdr>
    </w:div>
    <w:div w:id="271980271">
      <w:bodyDiv w:val="1"/>
      <w:marLeft w:val="0"/>
      <w:marRight w:val="0"/>
      <w:marTop w:val="0"/>
      <w:marBottom w:val="0"/>
      <w:divBdr>
        <w:top w:val="none" w:sz="0" w:space="0" w:color="auto"/>
        <w:left w:val="none" w:sz="0" w:space="0" w:color="auto"/>
        <w:bottom w:val="none" w:sz="0" w:space="0" w:color="auto"/>
        <w:right w:val="none" w:sz="0" w:space="0" w:color="auto"/>
      </w:divBdr>
    </w:div>
    <w:div w:id="283193826">
      <w:bodyDiv w:val="1"/>
      <w:marLeft w:val="0"/>
      <w:marRight w:val="0"/>
      <w:marTop w:val="0"/>
      <w:marBottom w:val="0"/>
      <w:divBdr>
        <w:top w:val="none" w:sz="0" w:space="0" w:color="auto"/>
        <w:left w:val="none" w:sz="0" w:space="0" w:color="auto"/>
        <w:bottom w:val="none" w:sz="0" w:space="0" w:color="auto"/>
        <w:right w:val="none" w:sz="0" w:space="0" w:color="auto"/>
      </w:divBdr>
    </w:div>
    <w:div w:id="290333210">
      <w:bodyDiv w:val="1"/>
      <w:marLeft w:val="0"/>
      <w:marRight w:val="0"/>
      <w:marTop w:val="0"/>
      <w:marBottom w:val="0"/>
      <w:divBdr>
        <w:top w:val="none" w:sz="0" w:space="0" w:color="auto"/>
        <w:left w:val="none" w:sz="0" w:space="0" w:color="auto"/>
        <w:bottom w:val="none" w:sz="0" w:space="0" w:color="auto"/>
        <w:right w:val="none" w:sz="0" w:space="0" w:color="auto"/>
      </w:divBdr>
    </w:div>
    <w:div w:id="306131735">
      <w:bodyDiv w:val="1"/>
      <w:marLeft w:val="0"/>
      <w:marRight w:val="0"/>
      <w:marTop w:val="0"/>
      <w:marBottom w:val="0"/>
      <w:divBdr>
        <w:top w:val="none" w:sz="0" w:space="0" w:color="auto"/>
        <w:left w:val="none" w:sz="0" w:space="0" w:color="auto"/>
        <w:bottom w:val="none" w:sz="0" w:space="0" w:color="auto"/>
        <w:right w:val="none" w:sz="0" w:space="0" w:color="auto"/>
      </w:divBdr>
    </w:div>
    <w:div w:id="377709279">
      <w:bodyDiv w:val="1"/>
      <w:marLeft w:val="0"/>
      <w:marRight w:val="0"/>
      <w:marTop w:val="0"/>
      <w:marBottom w:val="0"/>
      <w:divBdr>
        <w:top w:val="none" w:sz="0" w:space="0" w:color="auto"/>
        <w:left w:val="none" w:sz="0" w:space="0" w:color="auto"/>
        <w:bottom w:val="none" w:sz="0" w:space="0" w:color="auto"/>
        <w:right w:val="none" w:sz="0" w:space="0" w:color="auto"/>
      </w:divBdr>
    </w:div>
    <w:div w:id="390738855">
      <w:bodyDiv w:val="1"/>
      <w:marLeft w:val="0"/>
      <w:marRight w:val="0"/>
      <w:marTop w:val="0"/>
      <w:marBottom w:val="0"/>
      <w:divBdr>
        <w:top w:val="none" w:sz="0" w:space="0" w:color="auto"/>
        <w:left w:val="none" w:sz="0" w:space="0" w:color="auto"/>
        <w:bottom w:val="none" w:sz="0" w:space="0" w:color="auto"/>
        <w:right w:val="none" w:sz="0" w:space="0" w:color="auto"/>
      </w:divBdr>
    </w:div>
    <w:div w:id="400564197">
      <w:bodyDiv w:val="1"/>
      <w:marLeft w:val="0"/>
      <w:marRight w:val="0"/>
      <w:marTop w:val="0"/>
      <w:marBottom w:val="0"/>
      <w:divBdr>
        <w:top w:val="none" w:sz="0" w:space="0" w:color="auto"/>
        <w:left w:val="none" w:sz="0" w:space="0" w:color="auto"/>
        <w:bottom w:val="none" w:sz="0" w:space="0" w:color="auto"/>
        <w:right w:val="none" w:sz="0" w:space="0" w:color="auto"/>
      </w:divBdr>
    </w:div>
    <w:div w:id="414477133">
      <w:bodyDiv w:val="1"/>
      <w:marLeft w:val="0"/>
      <w:marRight w:val="0"/>
      <w:marTop w:val="0"/>
      <w:marBottom w:val="0"/>
      <w:divBdr>
        <w:top w:val="none" w:sz="0" w:space="0" w:color="auto"/>
        <w:left w:val="none" w:sz="0" w:space="0" w:color="auto"/>
        <w:bottom w:val="none" w:sz="0" w:space="0" w:color="auto"/>
        <w:right w:val="none" w:sz="0" w:space="0" w:color="auto"/>
      </w:divBdr>
    </w:div>
    <w:div w:id="472913654">
      <w:bodyDiv w:val="1"/>
      <w:marLeft w:val="0"/>
      <w:marRight w:val="0"/>
      <w:marTop w:val="0"/>
      <w:marBottom w:val="0"/>
      <w:divBdr>
        <w:top w:val="none" w:sz="0" w:space="0" w:color="auto"/>
        <w:left w:val="none" w:sz="0" w:space="0" w:color="auto"/>
        <w:bottom w:val="none" w:sz="0" w:space="0" w:color="auto"/>
        <w:right w:val="none" w:sz="0" w:space="0" w:color="auto"/>
      </w:divBdr>
    </w:div>
    <w:div w:id="543951676">
      <w:bodyDiv w:val="1"/>
      <w:marLeft w:val="0"/>
      <w:marRight w:val="0"/>
      <w:marTop w:val="0"/>
      <w:marBottom w:val="0"/>
      <w:divBdr>
        <w:top w:val="none" w:sz="0" w:space="0" w:color="auto"/>
        <w:left w:val="none" w:sz="0" w:space="0" w:color="auto"/>
        <w:bottom w:val="none" w:sz="0" w:space="0" w:color="auto"/>
        <w:right w:val="none" w:sz="0" w:space="0" w:color="auto"/>
      </w:divBdr>
    </w:div>
    <w:div w:id="594824596">
      <w:bodyDiv w:val="1"/>
      <w:marLeft w:val="0"/>
      <w:marRight w:val="0"/>
      <w:marTop w:val="0"/>
      <w:marBottom w:val="0"/>
      <w:divBdr>
        <w:top w:val="none" w:sz="0" w:space="0" w:color="auto"/>
        <w:left w:val="none" w:sz="0" w:space="0" w:color="auto"/>
        <w:bottom w:val="none" w:sz="0" w:space="0" w:color="auto"/>
        <w:right w:val="none" w:sz="0" w:space="0" w:color="auto"/>
      </w:divBdr>
    </w:div>
    <w:div w:id="661471240">
      <w:bodyDiv w:val="1"/>
      <w:marLeft w:val="0"/>
      <w:marRight w:val="0"/>
      <w:marTop w:val="0"/>
      <w:marBottom w:val="0"/>
      <w:divBdr>
        <w:top w:val="none" w:sz="0" w:space="0" w:color="auto"/>
        <w:left w:val="none" w:sz="0" w:space="0" w:color="auto"/>
        <w:bottom w:val="none" w:sz="0" w:space="0" w:color="auto"/>
        <w:right w:val="none" w:sz="0" w:space="0" w:color="auto"/>
      </w:divBdr>
    </w:div>
    <w:div w:id="724330806">
      <w:bodyDiv w:val="1"/>
      <w:marLeft w:val="0"/>
      <w:marRight w:val="0"/>
      <w:marTop w:val="0"/>
      <w:marBottom w:val="0"/>
      <w:divBdr>
        <w:top w:val="none" w:sz="0" w:space="0" w:color="auto"/>
        <w:left w:val="none" w:sz="0" w:space="0" w:color="auto"/>
        <w:bottom w:val="none" w:sz="0" w:space="0" w:color="auto"/>
        <w:right w:val="none" w:sz="0" w:space="0" w:color="auto"/>
      </w:divBdr>
    </w:div>
    <w:div w:id="73382251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2918483">
      <w:bodyDiv w:val="1"/>
      <w:marLeft w:val="0"/>
      <w:marRight w:val="0"/>
      <w:marTop w:val="0"/>
      <w:marBottom w:val="0"/>
      <w:divBdr>
        <w:top w:val="none" w:sz="0" w:space="0" w:color="auto"/>
        <w:left w:val="none" w:sz="0" w:space="0" w:color="auto"/>
        <w:bottom w:val="none" w:sz="0" w:space="0" w:color="auto"/>
        <w:right w:val="none" w:sz="0" w:space="0" w:color="auto"/>
      </w:divBdr>
    </w:div>
    <w:div w:id="802693934">
      <w:bodyDiv w:val="1"/>
      <w:marLeft w:val="0"/>
      <w:marRight w:val="0"/>
      <w:marTop w:val="0"/>
      <w:marBottom w:val="0"/>
      <w:divBdr>
        <w:top w:val="none" w:sz="0" w:space="0" w:color="auto"/>
        <w:left w:val="none" w:sz="0" w:space="0" w:color="auto"/>
        <w:bottom w:val="none" w:sz="0" w:space="0" w:color="auto"/>
        <w:right w:val="none" w:sz="0" w:space="0" w:color="auto"/>
      </w:divBdr>
    </w:div>
    <w:div w:id="819155296">
      <w:bodyDiv w:val="1"/>
      <w:marLeft w:val="0"/>
      <w:marRight w:val="0"/>
      <w:marTop w:val="0"/>
      <w:marBottom w:val="0"/>
      <w:divBdr>
        <w:top w:val="none" w:sz="0" w:space="0" w:color="auto"/>
        <w:left w:val="none" w:sz="0" w:space="0" w:color="auto"/>
        <w:bottom w:val="none" w:sz="0" w:space="0" w:color="auto"/>
        <w:right w:val="none" w:sz="0" w:space="0" w:color="auto"/>
      </w:divBdr>
    </w:div>
    <w:div w:id="828911523">
      <w:bodyDiv w:val="1"/>
      <w:marLeft w:val="0"/>
      <w:marRight w:val="0"/>
      <w:marTop w:val="0"/>
      <w:marBottom w:val="0"/>
      <w:divBdr>
        <w:top w:val="none" w:sz="0" w:space="0" w:color="auto"/>
        <w:left w:val="none" w:sz="0" w:space="0" w:color="auto"/>
        <w:bottom w:val="none" w:sz="0" w:space="0" w:color="auto"/>
        <w:right w:val="none" w:sz="0" w:space="0" w:color="auto"/>
      </w:divBdr>
    </w:div>
    <w:div w:id="844855860">
      <w:bodyDiv w:val="1"/>
      <w:marLeft w:val="0"/>
      <w:marRight w:val="0"/>
      <w:marTop w:val="0"/>
      <w:marBottom w:val="0"/>
      <w:divBdr>
        <w:top w:val="none" w:sz="0" w:space="0" w:color="auto"/>
        <w:left w:val="none" w:sz="0" w:space="0" w:color="auto"/>
        <w:bottom w:val="none" w:sz="0" w:space="0" w:color="auto"/>
        <w:right w:val="none" w:sz="0" w:space="0" w:color="auto"/>
      </w:divBdr>
    </w:div>
    <w:div w:id="852190042">
      <w:bodyDiv w:val="1"/>
      <w:marLeft w:val="0"/>
      <w:marRight w:val="0"/>
      <w:marTop w:val="0"/>
      <w:marBottom w:val="0"/>
      <w:divBdr>
        <w:top w:val="none" w:sz="0" w:space="0" w:color="auto"/>
        <w:left w:val="none" w:sz="0" w:space="0" w:color="auto"/>
        <w:bottom w:val="none" w:sz="0" w:space="0" w:color="auto"/>
        <w:right w:val="none" w:sz="0" w:space="0" w:color="auto"/>
      </w:divBdr>
    </w:div>
    <w:div w:id="852260557">
      <w:bodyDiv w:val="1"/>
      <w:marLeft w:val="0"/>
      <w:marRight w:val="0"/>
      <w:marTop w:val="0"/>
      <w:marBottom w:val="0"/>
      <w:divBdr>
        <w:top w:val="none" w:sz="0" w:space="0" w:color="auto"/>
        <w:left w:val="none" w:sz="0" w:space="0" w:color="auto"/>
        <w:bottom w:val="none" w:sz="0" w:space="0" w:color="auto"/>
        <w:right w:val="none" w:sz="0" w:space="0" w:color="auto"/>
      </w:divBdr>
      <w:divsChild>
        <w:div w:id="56782569">
          <w:marLeft w:val="0"/>
          <w:marRight w:val="0"/>
          <w:marTop w:val="0"/>
          <w:marBottom w:val="0"/>
          <w:divBdr>
            <w:top w:val="none" w:sz="0" w:space="0" w:color="auto"/>
            <w:left w:val="none" w:sz="0" w:space="0" w:color="auto"/>
            <w:bottom w:val="none" w:sz="0" w:space="0" w:color="auto"/>
            <w:right w:val="none" w:sz="0" w:space="0" w:color="auto"/>
          </w:divBdr>
        </w:div>
        <w:div w:id="258149685">
          <w:marLeft w:val="0"/>
          <w:marRight w:val="0"/>
          <w:marTop w:val="0"/>
          <w:marBottom w:val="0"/>
          <w:divBdr>
            <w:top w:val="none" w:sz="0" w:space="0" w:color="auto"/>
            <w:left w:val="none" w:sz="0" w:space="0" w:color="auto"/>
            <w:bottom w:val="none" w:sz="0" w:space="0" w:color="auto"/>
            <w:right w:val="none" w:sz="0" w:space="0" w:color="auto"/>
          </w:divBdr>
        </w:div>
      </w:divsChild>
    </w:div>
    <w:div w:id="860508648">
      <w:bodyDiv w:val="1"/>
      <w:marLeft w:val="0"/>
      <w:marRight w:val="0"/>
      <w:marTop w:val="0"/>
      <w:marBottom w:val="0"/>
      <w:divBdr>
        <w:top w:val="none" w:sz="0" w:space="0" w:color="auto"/>
        <w:left w:val="none" w:sz="0" w:space="0" w:color="auto"/>
        <w:bottom w:val="none" w:sz="0" w:space="0" w:color="auto"/>
        <w:right w:val="none" w:sz="0" w:space="0" w:color="auto"/>
      </w:divBdr>
    </w:div>
    <w:div w:id="864558320">
      <w:bodyDiv w:val="1"/>
      <w:marLeft w:val="0"/>
      <w:marRight w:val="0"/>
      <w:marTop w:val="0"/>
      <w:marBottom w:val="0"/>
      <w:divBdr>
        <w:top w:val="none" w:sz="0" w:space="0" w:color="auto"/>
        <w:left w:val="none" w:sz="0" w:space="0" w:color="auto"/>
        <w:bottom w:val="none" w:sz="0" w:space="0" w:color="auto"/>
        <w:right w:val="none" w:sz="0" w:space="0" w:color="auto"/>
      </w:divBdr>
    </w:div>
    <w:div w:id="873231450">
      <w:bodyDiv w:val="1"/>
      <w:marLeft w:val="0"/>
      <w:marRight w:val="0"/>
      <w:marTop w:val="0"/>
      <w:marBottom w:val="0"/>
      <w:divBdr>
        <w:top w:val="none" w:sz="0" w:space="0" w:color="auto"/>
        <w:left w:val="none" w:sz="0" w:space="0" w:color="auto"/>
        <w:bottom w:val="none" w:sz="0" w:space="0" w:color="auto"/>
        <w:right w:val="none" w:sz="0" w:space="0" w:color="auto"/>
      </w:divBdr>
    </w:div>
    <w:div w:id="903955484">
      <w:bodyDiv w:val="1"/>
      <w:marLeft w:val="0"/>
      <w:marRight w:val="0"/>
      <w:marTop w:val="0"/>
      <w:marBottom w:val="0"/>
      <w:divBdr>
        <w:top w:val="none" w:sz="0" w:space="0" w:color="auto"/>
        <w:left w:val="none" w:sz="0" w:space="0" w:color="auto"/>
        <w:bottom w:val="none" w:sz="0" w:space="0" w:color="auto"/>
        <w:right w:val="none" w:sz="0" w:space="0" w:color="auto"/>
      </w:divBdr>
    </w:div>
    <w:div w:id="959843639">
      <w:bodyDiv w:val="1"/>
      <w:marLeft w:val="0"/>
      <w:marRight w:val="0"/>
      <w:marTop w:val="0"/>
      <w:marBottom w:val="0"/>
      <w:divBdr>
        <w:top w:val="none" w:sz="0" w:space="0" w:color="auto"/>
        <w:left w:val="none" w:sz="0" w:space="0" w:color="auto"/>
        <w:bottom w:val="none" w:sz="0" w:space="0" w:color="auto"/>
        <w:right w:val="none" w:sz="0" w:space="0" w:color="auto"/>
      </w:divBdr>
    </w:div>
    <w:div w:id="967051024">
      <w:bodyDiv w:val="1"/>
      <w:marLeft w:val="0"/>
      <w:marRight w:val="0"/>
      <w:marTop w:val="0"/>
      <w:marBottom w:val="0"/>
      <w:divBdr>
        <w:top w:val="none" w:sz="0" w:space="0" w:color="auto"/>
        <w:left w:val="none" w:sz="0" w:space="0" w:color="auto"/>
        <w:bottom w:val="none" w:sz="0" w:space="0" w:color="auto"/>
        <w:right w:val="none" w:sz="0" w:space="0" w:color="auto"/>
      </w:divBdr>
    </w:div>
    <w:div w:id="976570926">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27678399">
      <w:bodyDiv w:val="1"/>
      <w:marLeft w:val="0"/>
      <w:marRight w:val="0"/>
      <w:marTop w:val="0"/>
      <w:marBottom w:val="0"/>
      <w:divBdr>
        <w:top w:val="none" w:sz="0" w:space="0" w:color="auto"/>
        <w:left w:val="none" w:sz="0" w:space="0" w:color="auto"/>
        <w:bottom w:val="none" w:sz="0" w:space="0" w:color="auto"/>
        <w:right w:val="none" w:sz="0" w:space="0" w:color="auto"/>
      </w:divBdr>
    </w:div>
    <w:div w:id="1040974577">
      <w:bodyDiv w:val="1"/>
      <w:marLeft w:val="0"/>
      <w:marRight w:val="0"/>
      <w:marTop w:val="0"/>
      <w:marBottom w:val="0"/>
      <w:divBdr>
        <w:top w:val="none" w:sz="0" w:space="0" w:color="auto"/>
        <w:left w:val="none" w:sz="0" w:space="0" w:color="auto"/>
        <w:bottom w:val="none" w:sz="0" w:space="0" w:color="auto"/>
        <w:right w:val="none" w:sz="0" w:space="0" w:color="auto"/>
      </w:divBdr>
    </w:div>
    <w:div w:id="1051079150">
      <w:bodyDiv w:val="1"/>
      <w:marLeft w:val="0"/>
      <w:marRight w:val="0"/>
      <w:marTop w:val="0"/>
      <w:marBottom w:val="0"/>
      <w:divBdr>
        <w:top w:val="none" w:sz="0" w:space="0" w:color="auto"/>
        <w:left w:val="none" w:sz="0" w:space="0" w:color="auto"/>
        <w:bottom w:val="none" w:sz="0" w:space="0" w:color="auto"/>
        <w:right w:val="none" w:sz="0" w:space="0" w:color="auto"/>
      </w:divBdr>
    </w:div>
    <w:div w:id="1078602314">
      <w:bodyDiv w:val="1"/>
      <w:marLeft w:val="0"/>
      <w:marRight w:val="0"/>
      <w:marTop w:val="0"/>
      <w:marBottom w:val="0"/>
      <w:divBdr>
        <w:top w:val="none" w:sz="0" w:space="0" w:color="auto"/>
        <w:left w:val="none" w:sz="0" w:space="0" w:color="auto"/>
        <w:bottom w:val="none" w:sz="0" w:space="0" w:color="auto"/>
        <w:right w:val="none" w:sz="0" w:space="0" w:color="auto"/>
      </w:divBdr>
    </w:div>
    <w:div w:id="1079793400">
      <w:bodyDiv w:val="1"/>
      <w:marLeft w:val="0"/>
      <w:marRight w:val="0"/>
      <w:marTop w:val="0"/>
      <w:marBottom w:val="0"/>
      <w:divBdr>
        <w:top w:val="none" w:sz="0" w:space="0" w:color="auto"/>
        <w:left w:val="none" w:sz="0" w:space="0" w:color="auto"/>
        <w:bottom w:val="none" w:sz="0" w:space="0" w:color="auto"/>
        <w:right w:val="none" w:sz="0" w:space="0" w:color="auto"/>
      </w:divBdr>
    </w:div>
    <w:div w:id="1092120040">
      <w:bodyDiv w:val="1"/>
      <w:marLeft w:val="0"/>
      <w:marRight w:val="0"/>
      <w:marTop w:val="0"/>
      <w:marBottom w:val="0"/>
      <w:divBdr>
        <w:top w:val="none" w:sz="0" w:space="0" w:color="auto"/>
        <w:left w:val="none" w:sz="0" w:space="0" w:color="auto"/>
        <w:bottom w:val="none" w:sz="0" w:space="0" w:color="auto"/>
        <w:right w:val="none" w:sz="0" w:space="0" w:color="auto"/>
      </w:divBdr>
    </w:div>
    <w:div w:id="1095323634">
      <w:bodyDiv w:val="1"/>
      <w:marLeft w:val="0"/>
      <w:marRight w:val="0"/>
      <w:marTop w:val="0"/>
      <w:marBottom w:val="0"/>
      <w:divBdr>
        <w:top w:val="none" w:sz="0" w:space="0" w:color="auto"/>
        <w:left w:val="none" w:sz="0" w:space="0" w:color="auto"/>
        <w:bottom w:val="none" w:sz="0" w:space="0" w:color="auto"/>
        <w:right w:val="none" w:sz="0" w:space="0" w:color="auto"/>
      </w:divBdr>
    </w:div>
    <w:div w:id="1105148184">
      <w:bodyDiv w:val="1"/>
      <w:marLeft w:val="0"/>
      <w:marRight w:val="0"/>
      <w:marTop w:val="0"/>
      <w:marBottom w:val="0"/>
      <w:divBdr>
        <w:top w:val="none" w:sz="0" w:space="0" w:color="auto"/>
        <w:left w:val="none" w:sz="0" w:space="0" w:color="auto"/>
        <w:bottom w:val="none" w:sz="0" w:space="0" w:color="auto"/>
        <w:right w:val="none" w:sz="0" w:space="0" w:color="auto"/>
      </w:divBdr>
    </w:div>
    <w:div w:id="1109929067">
      <w:bodyDiv w:val="1"/>
      <w:marLeft w:val="0"/>
      <w:marRight w:val="0"/>
      <w:marTop w:val="0"/>
      <w:marBottom w:val="0"/>
      <w:divBdr>
        <w:top w:val="none" w:sz="0" w:space="0" w:color="auto"/>
        <w:left w:val="none" w:sz="0" w:space="0" w:color="auto"/>
        <w:bottom w:val="none" w:sz="0" w:space="0" w:color="auto"/>
        <w:right w:val="none" w:sz="0" w:space="0" w:color="auto"/>
      </w:divBdr>
    </w:div>
    <w:div w:id="1112624888">
      <w:bodyDiv w:val="1"/>
      <w:marLeft w:val="0"/>
      <w:marRight w:val="0"/>
      <w:marTop w:val="0"/>
      <w:marBottom w:val="0"/>
      <w:divBdr>
        <w:top w:val="none" w:sz="0" w:space="0" w:color="auto"/>
        <w:left w:val="none" w:sz="0" w:space="0" w:color="auto"/>
        <w:bottom w:val="none" w:sz="0" w:space="0" w:color="auto"/>
        <w:right w:val="none" w:sz="0" w:space="0" w:color="auto"/>
      </w:divBdr>
    </w:div>
    <w:div w:id="1122966712">
      <w:bodyDiv w:val="1"/>
      <w:marLeft w:val="0"/>
      <w:marRight w:val="0"/>
      <w:marTop w:val="0"/>
      <w:marBottom w:val="0"/>
      <w:divBdr>
        <w:top w:val="none" w:sz="0" w:space="0" w:color="auto"/>
        <w:left w:val="none" w:sz="0" w:space="0" w:color="auto"/>
        <w:bottom w:val="none" w:sz="0" w:space="0" w:color="auto"/>
        <w:right w:val="none" w:sz="0" w:space="0" w:color="auto"/>
      </w:divBdr>
    </w:div>
    <w:div w:id="1148127741">
      <w:bodyDiv w:val="1"/>
      <w:marLeft w:val="0"/>
      <w:marRight w:val="0"/>
      <w:marTop w:val="0"/>
      <w:marBottom w:val="0"/>
      <w:divBdr>
        <w:top w:val="none" w:sz="0" w:space="0" w:color="auto"/>
        <w:left w:val="none" w:sz="0" w:space="0" w:color="auto"/>
        <w:bottom w:val="none" w:sz="0" w:space="0" w:color="auto"/>
        <w:right w:val="none" w:sz="0" w:space="0" w:color="auto"/>
      </w:divBdr>
    </w:div>
    <w:div w:id="1149900029">
      <w:bodyDiv w:val="1"/>
      <w:marLeft w:val="0"/>
      <w:marRight w:val="0"/>
      <w:marTop w:val="0"/>
      <w:marBottom w:val="0"/>
      <w:divBdr>
        <w:top w:val="none" w:sz="0" w:space="0" w:color="auto"/>
        <w:left w:val="none" w:sz="0" w:space="0" w:color="auto"/>
        <w:bottom w:val="none" w:sz="0" w:space="0" w:color="auto"/>
        <w:right w:val="none" w:sz="0" w:space="0" w:color="auto"/>
      </w:divBdr>
    </w:div>
    <w:div w:id="1159536601">
      <w:bodyDiv w:val="1"/>
      <w:marLeft w:val="0"/>
      <w:marRight w:val="0"/>
      <w:marTop w:val="0"/>
      <w:marBottom w:val="0"/>
      <w:divBdr>
        <w:top w:val="none" w:sz="0" w:space="0" w:color="auto"/>
        <w:left w:val="none" w:sz="0" w:space="0" w:color="auto"/>
        <w:bottom w:val="none" w:sz="0" w:space="0" w:color="auto"/>
        <w:right w:val="none" w:sz="0" w:space="0" w:color="auto"/>
      </w:divBdr>
    </w:div>
    <w:div w:id="1202984527">
      <w:bodyDiv w:val="1"/>
      <w:marLeft w:val="0"/>
      <w:marRight w:val="0"/>
      <w:marTop w:val="0"/>
      <w:marBottom w:val="0"/>
      <w:divBdr>
        <w:top w:val="none" w:sz="0" w:space="0" w:color="auto"/>
        <w:left w:val="none" w:sz="0" w:space="0" w:color="auto"/>
        <w:bottom w:val="none" w:sz="0" w:space="0" w:color="auto"/>
        <w:right w:val="none" w:sz="0" w:space="0" w:color="auto"/>
      </w:divBdr>
    </w:div>
    <w:div w:id="1239703974">
      <w:bodyDiv w:val="1"/>
      <w:marLeft w:val="0"/>
      <w:marRight w:val="0"/>
      <w:marTop w:val="0"/>
      <w:marBottom w:val="0"/>
      <w:divBdr>
        <w:top w:val="none" w:sz="0" w:space="0" w:color="auto"/>
        <w:left w:val="none" w:sz="0" w:space="0" w:color="auto"/>
        <w:bottom w:val="none" w:sz="0" w:space="0" w:color="auto"/>
        <w:right w:val="none" w:sz="0" w:space="0" w:color="auto"/>
      </w:divBdr>
    </w:div>
    <w:div w:id="1275675521">
      <w:bodyDiv w:val="1"/>
      <w:marLeft w:val="0"/>
      <w:marRight w:val="0"/>
      <w:marTop w:val="0"/>
      <w:marBottom w:val="0"/>
      <w:divBdr>
        <w:top w:val="none" w:sz="0" w:space="0" w:color="auto"/>
        <w:left w:val="none" w:sz="0" w:space="0" w:color="auto"/>
        <w:bottom w:val="none" w:sz="0" w:space="0" w:color="auto"/>
        <w:right w:val="none" w:sz="0" w:space="0" w:color="auto"/>
      </w:divBdr>
      <w:divsChild>
        <w:div w:id="986937011">
          <w:marLeft w:val="0"/>
          <w:marRight w:val="0"/>
          <w:marTop w:val="0"/>
          <w:marBottom w:val="0"/>
          <w:divBdr>
            <w:top w:val="none" w:sz="0" w:space="0" w:color="auto"/>
            <w:left w:val="none" w:sz="0" w:space="0" w:color="auto"/>
            <w:bottom w:val="none" w:sz="0" w:space="0" w:color="auto"/>
            <w:right w:val="none" w:sz="0" w:space="0" w:color="auto"/>
          </w:divBdr>
        </w:div>
      </w:divsChild>
    </w:div>
    <w:div w:id="1298099350">
      <w:bodyDiv w:val="1"/>
      <w:marLeft w:val="0"/>
      <w:marRight w:val="0"/>
      <w:marTop w:val="0"/>
      <w:marBottom w:val="0"/>
      <w:divBdr>
        <w:top w:val="none" w:sz="0" w:space="0" w:color="auto"/>
        <w:left w:val="none" w:sz="0" w:space="0" w:color="auto"/>
        <w:bottom w:val="none" w:sz="0" w:space="0" w:color="auto"/>
        <w:right w:val="none" w:sz="0" w:space="0" w:color="auto"/>
      </w:divBdr>
    </w:div>
    <w:div w:id="1318729629">
      <w:bodyDiv w:val="1"/>
      <w:marLeft w:val="0"/>
      <w:marRight w:val="0"/>
      <w:marTop w:val="0"/>
      <w:marBottom w:val="0"/>
      <w:divBdr>
        <w:top w:val="none" w:sz="0" w:space="0" w:color="auto"/>
        <w:left w:val="none" w:sz="0" w:space="0" w:color="auto"/>
        <w:bottom w:val="none" w:sz="0" w:space="0" w:color="auto"/>
        <w:right w:val="none" w:sz="0" w:space="0" w:color="auto"/>
      </w:divBdr>
    </w:div>
    <w:div w:id="1329093193">
      <w:bodyDiv w:val="1"/>
      <w:marLeft w:val="0"/>
      <w:marRight w:val="0"/>
      <w:marTop w:val="0"/>
      <w:marBottom w:val="0"/>
      <w:divBdr>
        <w:top w:val="none" w:sz="0" w:space="0" w:color="auto"/>
        <w:left w:val="none" w:sz="0" w:space="0" w:color="auto"/>
        <w:bottom w:val="none" w:sz="0" w:space="0" w:color="auto"/>
        <w:right w:val="none" w:sz="0" w:space="0" w:color="auto"/>
      </w:divBdr>
    </w:div>
    <w:div w:id="1457211921">
      <w:bodyDiv w:val="1"/>
      <w:marLeft w:val="0"/>
      <w:marRight w:val="0"/>
      <w:marTop w:val="0"/>
      <w:marBottom w:val="0"/>
      <w:divBdr>
        <w:top w:val="none" w:sz="0" w:space="0" w:color="auto"/>
        <w:left w:val="none" w:sz="0" w:space="0" w:color="auto"/>
        <w:bottom w:val="none" w:sz="0" w:space="0" w:color="auto"/>
        <w:right w:val="none" w:sz="0" w:space="0" w:color="auto"/>
      </w:divBdr>
    </w:div>
    <w:div w:id="1513107243">
      <w:bodyDiv w:val="1"/>
      <w:marLeft w:val="0"/>
      <w:marRight w:val="0"/>
      <w:marTop w:val="0"/>
      <w:marBottom w:val="0"/>
      <w:divBdr>
        <w:top w:val="none" w:sz="0" w:space="0" w:color="auto"/>
        <w:left w:val="none" w:sz="0" w:space="0" w:color="auto"/>
        <w:bottom w:val="none" w:sz="0" w:space="0" w:color="auto"/>
        <w:right w:val="none" w:sz="0" w:space="0" w:color="auto"/>
      </w:divBdr>
    </w:div>
    <w:div w:id="1515922245">
      <w:bodyDiv w:val="1"/>
      <w:marLeft w:val="0"/>
      <w:marRight w:val="0"/>
      <w:marTop w:val="0"/>
      <w:marBottom w:val="0"/>
      <w:divBdr>
        <w:top w:val="none" w:sz="0" w:space="0" w:color="auto"/>
        <w:left w:val="none" w:sz="0" w:space="0" w:color="auto"/>
        <w:bottom w:val="none" w:sz="0" w:space="0" w:color="auto"/>
        <w:right w:val="none" w:sz="0" w:space="0" w:color="auto"/>
      </w:divBdr>
    </w:div>
    <w:div w:id="1542326676">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20718824">
      <w:bodyDiv w:val="1"/>
      <w:marLeft w:val="0"/>
      <w:marRight w:val="0"/>
      <w:marTop w:val="0"/>
      <w:marBottom w:val="0"/>
      <w:divBdr>
        <w:top w:val="none" w:sz="0" w:space="0" w:color="auto"/>
        <w:left w:val="none" w:sz="0" w:space="0" w:color="auto"/>
        <w:bottom w:val="none" w:sz="0" w:space="0" w:color="auto"/>
        <w:right w:val="none" w:sz="0" w:space="0" w:color="auto"/>
      </w:divBdr>
    </w:div>
    <w:div w:id="1621910769">
      <w:bodyDiv w:val="1"/>
      <w:marLeft w:val="0"/>
      <w:marRight w:val="0"/>
      <w:marTop w:val="0"/>
      <w:marBottom w:val="0"/>
      <w:divBdr>
        <w:top w:val="none" w:sz="0" w:space="0" w:color="auto"/>
        <w:left w:val="none" w:sz="0" w:space="0" w:color="auto"/>
        <w:bottom w:val="none" w:sz="0" w:space="0" w:color="auto"/>
        <w:right w:val="none" w:sz="0" w:space="0" w:color="auto"/>
      </w:divBdr>
    </w:div>
    <w:div w:id="1675498469">
      <w:bodyDiv w:val="1"/>
      <w:marLeft w:val="0"/>
      <w:marRight w:val="0"/>
      <w:marTop w:val="0"/>
      <w:marBottom w:val="0"/>
      <w:divBdr>
        <w:top w:val="none" w:sz="0" w:space="0" w:color="auto"/>
        <w:left w:val="none" w:sz="0" w:space="0" w:color="auto"/>
        <w:bottom w:val="none" w:sz="0" w:space="0" w:color="auto"/>
        <w:right w:val="none" w:sz="0" w:space="0" w:color="auto"/>
      </w:divBdr>
    </w:div>
    <w:div w:id="1679119080">
      <w:bodyDiv w:val="1"/>
      <w:marLeft w:val="0"/>
      <w:marRight w:val="0"/>
      <w:marTop w:val="0"/>
      <w:marBottom w:val="0"/>
      <w:divBdr>
        <w:top w:val="none" w:sz="0" w:space="0" w:color="auto"/>
        <w:left w:val="none" w:sz="0" w:space="0" w:color="auto"/>
        <w:bottom w:val="none" w:sz="0" w:space="0" w:color="auto"/>
        <w:right w:val="none" w:sz="0" w:space="0" w:color="auto"/>
      </w:divBdr>
    </w:div>
    <w:div w:id="1804539361">
      <w:bodyDiv w:val="1"/>
      <w:marLeft w:val="0"/>
      <w:marRight w:val="0"/>
      <w:marTop w:val="0"/>
      <w:marBottom w:val="0"/>
      <w:divBdr>
        <w:top w:val="none" w:sz="0" w:space="0" w:color="auto"/>
        <w:left w:val="none" w:sz="0" w:space="0" w:color="auto"/>
        <w:bottom w:val="none" w:sz="0" w:space="0" w:color="auto"/>
        <w:right w:val="none" w:sz="0" w:space="0" w:color="auto"/>
      </w:divBdr>
    </w:div>
    <w:div w:id="1817990847">
      <w:bodyDiv w:val="1"/>
      <w:marLeft w:val="0"/>
      <w:marRight w:val="0"/>
      <w:marTop w:val="0"/>
      <w:marBottom w:val="0"/>
      <w:divBdr>
        <w:top w:val="none" w:sz="0" w:space="0" w:color="auto"/>
        <w:left w:val="none" w:sz="0" w:space="0" w:color="auto"/>
        <w:bottom w:val="none" w:sz="0" w:space="0" w:color="auto"/>
        <w:right w:val="none" w:sz="0" w:space="0" w:color="auto"/>
      </w:divBdr>
    </w:div>
    <w:div w:id="1829009906">
      <w:bodyDiv w:val="1"/>
      <w:marLeft w:val="0"/>
      <w:marRight w:val="0"/>
      <w:marTop w:val="0"/>
      <w:marBottom w:val="0"/>
      <w:divBdr>
        <w:top w:val="none" w:sz="0" w:space="0" w:color="auto"/>
        <w:left w:val="none" w:sz="0" w:space="0" w:color="auto"/>
        <w:bottom w:val="none" w:sz="0" w:space="0" w:color="auto"/>
        <w:right w:val="none" w:sz="0" w:space="0" w:color="auto"/>
      </w:divBdr>
    </w:div>
    <w:div w:id="1864704932">
      <w:bodyDiv w:val="1"/>
      <w:marLeft w:val="0"/>
      <w:marRight w:val="0"/>
      <w:marTop w:val="0"/>
      <w:marBottom w:val="0"/>
      <w:divBdr>
        <w:top w:val="none" w:sz="0" w:space="0" w:color="auto"/>
        <w:left w:val="none" w:sz="0" w:space="0" w:color="auto"/>
        <w:bottom w:val="none" w:sz="0" w:space="0" w:color="auto"/>
        <w:right w:val="none" w:sz="0" w:space="0" w:color="auto"/>
      </w:divBdr>
    </w:div>
    <w:div w:id="1871988748">
      <w:bodyDiv w:val="1"/>
      <w:marLeft w:val="0"/>
      <w:marRight w:val="0"/>
      <w:marTop w:val="0"/>
      <w:marBottom w:val="0"/>
      <w:divBdr>
        <w:top w:val="none" w:sz="0" w:space="0" w:color="auto"/>
        <w:left w:val="none" w:sz="0" w:space="0" w:color="auto"/>
        <w:bottom w:val="none" w:sz="0" w:space="0" w:color="auto"/>
        <w:right w:val="none" w:sz="0" w:space="0" w:color="auto"/>
      </w:divBdr>
    </w:div>
    <w:div w:id="1906989715">
      <w:bodyDiv w:val="1"/>
      <w:marLeft w:val="0"/>
      <w:marRight w:val="0"/>
      <w:marTop w:val="0"/>
      <w:marBottom w:val="0"/>
      <w:divBdr>
        <w:top w:val="none" w:sz="0" w:space="0" w:color="auto"/>
        <w:left w:val="none" w:sz="0" w:space="0" w:color="auto"/>
        <w:bottom w:val="none" w:sz="0" w:space="0" w:color="auto"/>
        <w:right w:val="none" w:sz="0" w:space="0" w:color="auto"/>
      </w:divBdr>
    </w:div>
    <w:div w:id="1919899143">
      <w:bodyDiv w:val="1"/>
      <w:marLeft w:val="0"/>
      <w:marRight w:val="0"/>
      <w:marTop w:val="0"/>
      <w:marBottom w:val="0"/>
      <w:divBdr>
        <w:top w:val="none" w:sz="0" w:space="0" w:color="auto"/>
        <w:left w:val="none" w:sz="0" w:space="0" w:color="auto"/>
        <w:bottom w:val="none" w:sz="0" w:space="0" w:color="auto"/>
        <w:right w:val="none" w:sz="0" w:space="0" w:color="auto"/>
      </w:divBdr>
    </w:div>
    <w:div w:id="1934850234">
      <w:bodyDiv w:val="1"/>
      <w:marLeft w:val="0"/>
      <w:marRight w:val="0"/>
      <w:marTop w:val="0"/>
      <w:marBottom w:val="0"/>
      <w:divBdr>
        <w:top w:val="none" w:sz="0" w:space="0" w:color="auto"/>
        <w:left w:val="none" w:sz="0" w:space="0" w:color="auto"/>
        <w:bottom w:val="none" w:sz="0" w:space="0" w:color="auto"/>
        <w:right w:val="none" w:sz="0" w:space="0" w:color="auto"/>
      </w:divBdr>
    </w:div>
    <w:div w:id="1965496525">
      <w:bodyDiv w:val="1"/>
      <w:marLeft w:val="0"/>
      <w:marRight w:val="0"/>
      <w:marTop w:val="0"/>
      <w:marBottom w:val="0"/>
      <w:divBdr>
        <w:top w:val="none" w:sz="0" w:space="0" w:color="auto"/>
        <w:left w:val="none" w:sz="0" w:space="0" w:color="auto"/>
        <w:bottom w:val="none" w:sz="0" w:space="0" w:color="auto"/>
        <w:right w:val="none" w:sz="0" w:space="0" w:color="auto"/>
      </w:divBdr>
    </w:div>
    <w:div w:id="1966158668">
      <w:bodyDiv w:val="1"/>
      <w:marLeft w:val="0"/>
      <w:marRight w:val="0"/>
      <w:marTop w:val="0"/>
      <w:marBottom w:val="0"/>
      <w:divBdr>
        <w:top w:val="none" w:sz="0" w:space="0" w:color="auto"/>
        <w:left w:val="none" w:sz="0" w:space="0" w:color="auto"/>
        <w:bottom w:val="none" w:sz="0" w:space="0" w:color="auto"/>
        <w:right w:val="none" w:sz="0" w:space="0" w:color="auto"/>
      </w:divBdr>
    </w:div>
    <w:div w:id="2021270780">
      <w:bodyDiv w:val="1"/>
      <w:marLeft w:val="0"/>
      <w:marRight w:val="0"/>
      <w:marTop w:val="0"/>
      <w:marBottom w:val="0"/>
      <w:divBdr>
        <w:top w:val="none" w:sz="0" w:space="0" w:color="auto"/>
        <w:left w:val="none" w:sz="0" w:space="0" w:color="auto"/>
        <w:bottom w:val="none" w:sz="0" w:space="0" w:color="auto"/>
        <w:right w:val="none" w:sz="0" w:space="0" w:color="auto"/>
      </w:divBdr>
    </w:div>
    <w:div w:id="2057242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urmundial.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BE99F-BE5F-40CD-93D0-F72651799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D4698-FA14-488E-86E7-E5A45F4BFA97}">
  <ds:schemaRefs>
    <ds:schemaRef ds:uri="http://schemas.openxmlformats.org/officeDocument/2006/bibliography"/>
  </ds:schemaRefs>
</ds:datastoreItem>
</file>

<file path=customXml/itemProps3.xml><?xml version="1.0" encoding="utf-8"?>
<ds:datastoreItem xmlns:ds="http://schemas.openxmlformats.org/officeDocument/2006/customXml" ds:itemID="{873D3161-9974-4B78-A402-D074BF98A61C}">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E9048469-D2D5-494C-A389-7CC44A375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2388</Words>
  <Characters>13139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ITZAYANA DURAN NAVA</cp:lastModifiedBy>
  <cp:revision>3</cp:revision>
  <cp:lastPrinted>2024-12-16T19:47:00Z</cp:lastPrinted>
  <dcterms:created xsi:type="dcterms:W3CDTF">2025-02-13T20:03:00Z</dcterms:created>
  <dcterms:modified xsi:type="dcterms:W3CDTF">2025-02-13T20:05:00Z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