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0E711" w14:textId="21332C97" w:rsidR="00335E9F" w:rsidRPr="00B05E04" w:rsidRDefault="00335E9F" w:rsidP="00931DAC">
      <w:pPr>
        <w:spacing w:after="0" w:line="240" w:lineRule="auto"/>
        <w:rPr>
          <w:rFonts w:ascii="Arial" w:eastAsia="Times New Roman" w:hAnsi="Arial" w:cs="Arial"/>
          <w:b/>
          <w:color w:val="E36C0A" w:themeColor="accent6" w:themeShade="BF"/>
          <w:sz w:val="18"/>
          <w:szCs w:val="18"/>
          <w:u w:val="single"/>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931DAC" w14:paraId="5C8F45EF" w14:textId="77777777" w:rsidTr="00B17A02">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57045720" w14:textId="5359B68E" w:rsidR="00931DAC" w:rsidRPr="001A4AFE" w:rsidRDefault="005C2416" w:rsidP="00B17A02">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JORDANIA</w:t>
            </w:r>
            <w:r w:rsidR="00931DAC">
              <w:rPr>
                <w:rFonts w:ascii="Arial" w:eastAsia="Times New Roman" w:hAnsi="Arial" w:cs="Arial"/>
                <w:color w:val="EF782D"/>
                <w:sz w:val="40"/>
                <w:szCs w:val="40"/>
                <w:lang w:eastAsia="es-ES"/>
              </w:rPr>
              <w:t xml:space="preserve"> Y </w:t>
            </w:r>
            <w:r w:rsidR="007220A8">
              <w:rPr>
                <w:rFonts w:ascii="Arial" w:eastAsia="Times New Roman" w:hAnsi="Arial" w:cs="Arial"/>
                <w:color w:val="EF782D"/>
                <w:sz w:val="40"/>
                <w:szCs w:val="40"/>
                <w:lang w:eastAsia="es-ES"/>
              </w:rPr>
              <w:t>DUB</w:t>
            </w:r>
            <w:r w:rsidR="001A19F5">
              <w:rPr>
                <w:rFonts w:ascii="Arial" w:eastAsia="Times New Roman" w:hAnsi="Arial" w:cs="Arial"/>
                <w:color w:val="EF782D"/>
                <w:sz w:val="40"/>
                <w:szCs w:val="40"/>
                <w:lang w:eastAsia="es-ES"/>
              </w:rPr>
              <w:t>Á</w:t>
            </w:r>
            <w:r w:rsidR="007220A8">
              <w:rPr>
                <w:rFonts w:ascii="Arial" w:eastAsia="Times New Roman" w:hAnsi="Arial" w:cs="Arial"/>
                <w:color w:val="EF782D"/>
                <w:sz w:val="40"/>
                <w:szCs w:val="40"/>
                <w:lang w:eastAsia="es-ES"/>
              </w:rPr>
              <w:t xml:space="preserve">I </w:t>
            </w:r>
            <w:r w:rsidR="00931DAC">
              <w:rPr>
                <w:rFonts w:ascii="Arial" w:eastAsia="Times New Roman" w:hAnsi="Arial" w:cs="Arial"/>
                <w:color w:val="EF782D"/>
                <w:sz w:val="40"/>
                <w:szCs w:val="40"/>
                <w:lang w:eastAsia="es-ES"/>
              </w:rPr>
              <w:t xml:space="preserve"> </w:t>
            </w:r>
            <w:r w:rsidR="00931DAC" w:rsidRPr="001A4AFE">
              <w:rPr>
                <w:rFonts w:ascii="Arial" w:eastAsia="Times New Roman" w:hAnsi="Arial" w:cs="Arial"/>
                <w:color w:val="EF782D"/>
                <w:sz w:val="40"/>
                <w:szCs w:val="40"/>
                <w:lang w:eastAsia="es-ES"/>
              </w:rPr>
              <w:t xml:space="preserve"> </w:t>
            </w:r>
          </w:p>
        </w:tc>
      </w:tr>
    </w:tbl>
    <w:p w14:paraId="7F7ABD75" w14:textId="77777777" w:rsidR="00931DAC" w:rsidRDefault="00931DAC" w:rsidP="00931DAC">
      <w:pPr>
        <w:spacing w:after="0" w:line="240" w:lineRule="auto"/>
        <w:jc w:val="center"/>
        <w:rPr>
          <w:rFonts w:ascii="Arial" w:eastAsia="Times New Roman" w:hAnsi="Arial" w:cs="Arial"/>
          <w:b/>
          <w:color w:val="E36C0A" w:themeColor="accent6" w:themeShade="BF"/>
          <w:sz w:val="18"/>
          <w:szCs w:val="18"/>
          <w:u w:val="single"/>
          <w:lang w:eastAsia="es-ES"/>
        </w:rPr>
      </w:pPr>
    </w:p>
    <w:p w14:paraId="22C33754" w14:textId="77777777" w:rsidR="00931DAC" w:rsidRDefault="00931DAC" w:rsidP="00931DAC">
      <w:pPr>
        <w:spacing w:after="0" w:line="240" w:lineRule="auto"/>
        <w:jc w:val="center"/>
        <w:rPr>
          <w:rFonts w:ascii="Arial" w:eastAsia="Times New Roman" w:hAnsi="Arial" w:cs="Arial"/>
          <w:b/>
          <w:color w:val="E36C0A" w:themeColor="accent6" w:themeShade="BF"/>
          <w:sz w:val="18"/>
          <w:szCs w:val="18"/>
          <w:u w:val="single"/>
          <w:lang w:eastAsia="es-ES"/>
        </w:rPr>
      </w:pPr>
    </w:p>
    <w:p w14:paraId="27A607E5" w14:textId="410229E3" w:rsidR="009C77C0" w:rsidRDefault="0076070A" w:rsidP="00B05E04">
      <w:pPr>
        <w:spacing w:after="0" w:line="240" w:lineRule="auto"/>
        <w:rPr>
          <w:rFonts w:ascii="Arial" w:eastAsia="Times New Roman" w:hAnsi="Arial" w:cs="Arial"/>
          <w:b/>
          <w:color w:val="E36C0A" w:themeColor="accent6" w:themeShade="BF"/>
          <w:sz w:val="18"/>
          <w:szCs w:val="18"/>
          <w:u w:val="single"/>
          <w:lang w:eastAsia="es-ES"/>
        </w:rPr>
      </w:pPr>
      <w:r>
        <w:rPr>
          <w:noProof/>
        </w:rPr>
        <w:drawing>
          <wp:anchor distT="0" distB="0" distL="114300" distR="114300" simplePos="0" relativeHeight="251659264" behindDoc="1" locked="0" layoutInCell="1" allowOverlap="1" wp14:anchorId="3D3E910D" wp14:editId="077CC932">
            <wp:simplePos x="0" y="0"/>
            <wp:positionH relativeFrom="margin">
              <wp:posOffset>4162425</wp:posOffset>
            </wp:positionH>
            <wp:positionV relativeFrom="paragraph">
              <wp:posOffset>990600</wp:posOffset>
            </wp:positionV>
            <wp:extent cx="1896745" cy="1293495"/>
            <wp:effectExtent l="0" t="0" r="8255" b="1905"/>
            <wp:wrapTight wrapText="bothSides">
              <wp:wrapPolygon edited="0">
                <wp:start x="0" y="0"/>
                <wp:lineTo x="0" y="21314"/>
                <wp:lineTo x="21477" y="21314"/>
                <wp:lineTo x="21477" y="0"/>
                <wp:lineTo x="0" y="0"/>
              </wp:wrapPolygon>
            </wp:wrapTight>
            <wp:docPr id="1398642601" name="Imagen 2" descr="Una palma de una alber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642601" name="Imagen 2" descr="Una palma de una alberca&#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6745" cy="1293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0FE">
        <w:rPr>
          <w:noProof/>
        </w:rPr>
        <w:drawing>
          <wp:anchor distT="0" distB="0" distL="114300" distR="114300" simplePos="0" relativeHeight="251660288" behindDoc="1" locked="0" layoutInCell="1" allowOverlap="1" wp14:anchorId="5799564C" wp14:editId="5E8E439C">
            <wp:simplePos x="0" y="0"/>
            <wp:positionH relativeFrom="margin">
              <wp:posOffset>29845</wp:posOffset>
            </wp:positionH>
            <wp:positionV relativeFrom="paragraph">
              <wp:posOffset>991235</wp:posOffset>
            </wp:positionV>
            <wp:extent cx="2000885" cy="1293495"/>
            <wp:effectExtent l="0" t="0" r="0" b="1905"/>
            <wp:wrapTight wrapText="bothSides">
              <wp:wrapPolygon edited="0">
                <wp:start x="0" y="0"/>
                <wp:lineTo x="0" y="21314"/>
                <wp:lineTo x="21387" y="21314"/>
                <wp:lineTo x="21387" y="0"/>
                <wp:lineTo x="0" y="0"/>
              </wp:wrapPolygon>
            </wp:wrapTight>
            <wp:docPr id="784885775" name="Imagen 1" descr="Edificio en frente de agu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885775" name="Imagen 1" descr="Edificio en frente de agu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885" cy="1293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30FE">
        <w:rPr>
          <w:noProof/>
        </w:rPr>
        <w:drawing>
          <wp:anchor distT="0" distB="0" distL="114300" distR="114300" simplePos="0" relativeHeight="251658240" behindDoc="1" locked="0" layoutInCell="1" allowOverlap="1" wp14:anchorId="21A7B38F" wp14:editId="78DA618D">
            <wp:simplePos x="0" y="0"/>
            <wp:positionH relativeFrom="margin">
              <wp:posOffset>2057400</wp:posOffset>
            </wp:positionH>
            <wp:positionV relativeFrom="paragraph">
              <wp:posOffset>1008380</wp:posOffset>
            </wp:positionV>
            <wp:extent cx="2070100" cy="1276350"/>
            <wp:effectExtent l="0" t="0" r="6350" b="0"/>
            <wp:wrapTight wrapText="bothSides">
              <wp:wrapPolygon edited="0">
                <wp:start x="0" y="0"/>
                <wp:lineTo x="0" y="21278"/>
                <wp:lineTo x="21467" y="21278"/>
                <wp:lineTo x="21467" y="0"/>
                <wp:lineTo x="0" y="0"/>
              </wp:wrapPolygon>
            </wp:wrapTight>
            <wp:docPr id="515398663" name="Imagen 3" descr="Reflejo en el espejo lateral de un edific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98663" name="Imagen 3" descr="Reflejo en el espejo lateral de un edificio&#10;&#10;Descripción generada automáticamente con confianza m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E5C8D3" w14:textId="66782834" w:rsidR="00931DAC" w:rsidRDefault="00931DAC" w:rsidP="00B05E0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931DAC" w14:paraId="74F31572" w14:textId="77777777" w:rsidTr="00B17A02">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7E512523" w14:textId="64389C23" w:rsidR="00931DAC" w:rsidRDefault="00931DAC" w:rsidP="00B17A02">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 xml:space="preserve">      </w:t>
            </w:r>
            <w:r w:rsidR="00E730D6">
              <w:rPr>
                <w:rFonts w:ascii="Arial" w:eastAsia="Times New Roman" w:hAnsi="Arial" w:cs="Arial"/>
                <w:color w:val="000000"/>
                <w:sz w:val="18"/>
                <w:szCs w:val="18"/>
                <w:lang w:eastAsia="es-ES"/>
              </w:rPr>
              <w:t>Amman</w:t>
            </w:r>
            <w:r w:rsidR="0011708C">
              <w:rPr>
                <w:rFonts w:ascii="Arial" w:eastAsia="Times New Roman" w:hAnsi="Arial" w:cs="Arial"/>
                <w:color w:val="000000"/>
                <w:sz w:val="18"/>
                <w:szCs w:val="18"/>
                <w:lang w:eastAsia="es-ES"/>
              </w:rPr>
              <w:t xml:space="preserve"> - Mar Muerto - </w:t>
            </w:r>
            <w:r w:rsidR="009A2F78">
              <w:rPr>
                <w:rFonts w:ascii="Arial" w:eastAsia="Times New Roman" w:hAnsi="Arial" w:cs="Arial"/>
                <w:color w:val="000000"/>
                <w:sz w:val="18"/>
                <w:szCs w:val="18"/>
                <w:lang w:eastAsia="es-ES"/>
              </w:rPr>
              <w:t>Petra</w:t>
            </w:r>
            <w:r w:rsidR="0011708C">
              <w:rPr>
                <w:rFonts w:ascii="Arial" w:eastAsia="Times New Roman" w:hAnsi="Arial" w:cs="Arial"/>
                <w:color w:val="000000"/>
                <w:sz w:val="18"/>
                <w:szCs w:val="18"/>
                <w:lang w:eastAsia="es-ES"/>
              </w:rPr>
              <w:t xml:space="preserve"> - </w:t>
            </w:r>
            <w:r>
              <w:rPr>
                <w:rFonts w:ascii="Arial" w:eastAsia="Times New Roman" w:hAnsi="Arial" w:cs="Arial"/>
                <w:color w:val="000000"/>
                <w:sz w:val="18"/>
                <w:szCs w:val="18"/>
                <w:lang w:eastAsia="es-ES"/>
              </w:rPr>
              <w:t xml:space="preserve">Dubái </w:t>
            </w:r>
          </w:p>
          <w:p w14:paraId="0A0AA057" w14:textId="4B945EE2" w:rsidR="00931DAC" w:rsidRDefault="00931DAC" w:rsidP="00B17A02">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 xml:space="preserve">          </w:t>
            </w:r>
            <w:r w:rsidR="000E0835">
              <w:rPr>
                <w:rFonts w:ascii="Arial" w:eastAsia="Times New Roman" w:hAnsi="Arial" w:cs="Arial"/>
                <w:color w:val="000000"/>
                <w:sz w:val="18"/>
                <w:szCs w:val="18"/>
                <w:lang w:val="es-MX" w:eastAsia="es-ES"/>
              </w:rPr>
              <w:t xml:space="preserve">domingo </w:t>
            </w:r>
            <w:r w:rsidR="00E750DD">
              <w:rPr>
                <w:rFonts w:ascii="Arial" w:eastAsia="Times New Roman" w:hAnsi="Arial" w:cs="Arial"/>
                <w:color w:val="000000"/>
                <w:sz w:val="18"/>
                <w:szCs w:val="18"/>
                <w:lang w:val="es-MX" w:eastAsia="es-ES"/>
              </w:rPr>
              <w:t>y miércoles</w:t>
            </w:r>
            <w:r>
              <w:rPr>
                <w:rFonts w:ascii="Arial" w:eastAsia="Times New Roman" w:hAnsi="Arial" w:cs="Arial"/>
                <w:color w:val="000000"/>
                <w:sz w:val="18"/>
                <w:szCs w:val="18"/>
                <w:lang w:val="es-MX" w:eastAsia="es-ES"/>
              </w:rPr>
              <w:t xml:space="preserve">  </w:t>
            </w:r>
            <w:r>
              <w:rPr>
                <w:rFonts w:ascii="Arial" w:eastAsia="Times New Roman" w:hAnsi="Arial" w:cs="Arial"/>
                <w:color w:val="000000"/>
                <w:sz w:val="18"/>
                <w:szCs w:val="18"/>
                <w:lang w:val="es-ES_tradnl" w:eastAsia="es-ES"/>
              </w:rPr>
              <w:t>(opera mínimo con 2 personas)</w:t>
            </w:r>
          </w:p>
          <w:p w14:paraId="54B5CDF2" w14:textId="561EBFC4" w:rsidR="00931DAC" w:rsidRDefault="00931DAC" w:rsidP="00B17A02">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 xml:space="preserve">       </w:t>
            </w:r>
            <w:r w:rsidR="00B70676">
              <w:rPr>
                <w:rFonts w:ascii="Arial" w:eastAsia="Times New Roman" w:hAnsi="Arial" w:cs="Arial"/>
                <w:color w:val="000000"/>
                <w:sz w:val="18"/>
                <w:szCs w:val="18"/>
                <w:lang w:val="es-ES_tradnl" w:eastAsia="es-ES"/>
              </w:rPr>
              <w:t>8</w:t>
            </w:r>
            <w:r>
              <w:rPr>
                <w:rFonts w:ascii="Arial" w:eastAsia="Times New Roman" w:hAnsi="Arial" w:cs="Arial"/>
                <w:color w:val="000000"/>
                <w:sz w:val="18"/>
                <w:szCs w:val="18"/>
                <w:lang w:val="es-ES_tradnl" w:eastAsia="es-ES"/>
              </w:rPr>
              <w:t xml:space="preserve"> días / </w:t>
            </w:r>
            <w:r w:rsidR="00B70676">
              <w:rPr>
                <w:rFonts w:ascii="Arial" w:eastAsia="Times New Roman" w:hAnsi="Arial" w:cs="Arial"/>
                <w:color w:val="000000"/>
                <w:sz w:val="18"/>
                <w:szCs w:val="18"/>
                <w:lang w:val="es-ES_tradnl" w:eastAsia="es-ES"/>
              </w:rPr>
              <w:t>7</w:t>
            </w:r>
            <w:r>
              <w:rPr>
                <w:rFonts w:ascii="Arial" w:eastAsia="Times New Roman" w:hAnsi="Arial" w:cs="Arial"/>
                <w:color w:val="000000"/>
                <w:sz w:val="18"/>
                <w:szCs w:val="18"/>
                <w:lang w:val="es-ES_tradnl" w:eastAsia="es-ES"/>
              </w:rPr>
              <w:t xml:space="preserve"> noches </w:t>
            </w:r>
          </w:p>
          <w:p w14:paraId="5DAA9A6C" w14:textId="71BE1AF2" w:rsidR="00931DAC" w:rsidRPr="00931DAC" w:rsidRDefault="00931DAC" w:rsidP="00931DAC">
            <w:pPr>
              <w:spacing w:after="0" w:line="240" w:lineRule="auto"/>
              <w:jc w:val="both"/>
              <w:rPr>
                <w:rFonts w:ascii="Arial" w:eastAsia="Times New Roman" w:hAnsi="Arial" w:cs="Arial"/>
                <w:b w:val="0"/>
                <w:color w:val="000000"/>
                <w:sz w:val="18"/>
                <w:szCs w:val="18"/>
                <w:lang w:eastAsia="es-ES"/>
              </w:rPr>
            </w:pPr>
            <w:r>
              <w:rPr>
                <w:rFonts w:ascii="Arial" w:eastAsia="Times New Roman" w:hAnsi="Arial" w:cs="Arial"/>
                <w:color w:val="E36C0A" w:themeColor="accent6" w:themeShade="BF"/>
                <w:sz w:val="18"/>
                <w:szCs w:val="18"/>
                <w:lang w:val="es-ES_tradnl" w:eastAsia="es-ES"/>
              </w:rPr>
              <w:t xml:space="preserve">Alimentos:     </w:t>
            </w:r>
            <w:r w:rsidR="00B70676" w:rsidRPr="00B70676">
              <w:rPr>
                <w:rFonts w:ascii="Arial" w:eastAsia="Times New Roman" w:hAnsi="Arial" w:cs="Arial"/>
                <w:color w:val="000000"/>
                <w:sz w:val="18"/>
                <w:szCs w:val="18"/>
                <w:lang w:val="es-ES_tradnl" w:eastAsia="es-ES"/>
              </w:rPr>
              <w:t xml:space="preserve">desayunos y media </w:t>
            </w:r>
            <w:r w:rsidR="00B70676">
              <w:rPr>
                <w:rFonts w:ascii="Arial" w:eastAsia="Times New Roman" w:hAnsi="Arial" w:cs="Arial"/>
                <w:color w:val="000000"/>
                <w:sz w:val="18"/>
                <w:szCs w:val="18"/>
                <w:lang w:val="es-ES_tradnl" w:eastAsia="es-ES"/>
              </w:rPr>
              <w:t>p</w:t>
            </w:r>
            <w:r w:rsidR="00B70676" w:rsidRPr="00B70676">
              <w:rPr>
                <w:rFonts w:ascii="Arial" w:eastAsia="Times New Roman" w:hAnsi="Arial" w:cs="Arial"/>
                <w:color w:val="000000"/>
                <w:sz w:val="18"/>
                <w:szCs w:val="18"/>
                <w:lang w:val="es-ES_tradnl" w:eastAsia="es-ES"/>
              </w:rPr>
              <w:t>ensión</w:t>
            </w:r>
            <w:r w:rsidR="00B70676">
              <w:rPr>
                <w:rFonts w:ascii="Arial" w:eastAsia="Times New Roman" w:hAnsi="Arial" w:cs="Arial"/>
                <w:color w:val="E36C0A" w:themeColor="accent6" w:themeShade="BF"/>
                <w:sz w:val="18"/>
                <w:szCs w:val="18"/>
                <w:lang w:val="es-ES_tradnl" w:eastAsia="es-ES"/>
              </w:rPr>
              <w:t xml:space="preserve"> </w:t>
            </w:r>
          </w:p>
        </w:tc>
      </w:tr>
    </w:tbl>
    <w:p w14:paraId="68680845" w14:textId="581D29D2" w:rsidR="009E18E5" w:rsidRPr="00335E9F" w:rsidRDefault="00992C2F" w:rsidP="0076070A">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4CF2E159" w14:textId="04093B33" w:rsidR="00EC6177" w:rsidRDefault="009F31BC" w:rsidP="00EC6177">
      <w:pPr>
        <w:pStyle w:val="LO-normal"/>
        <w:spacing w:after="0" w:line="240" w:lineRule="auto"/>
        <w:jc w:val="both"/>
        <w:rPr>
          <w:rFonts w:ascii="Arial" w:eastAsia="Arial" w:hAnsi="Arial" w:cs="Arial"/>
          <w:b/>
          <w:color w:val="EF782D"/>
          <w:sz w:val="18"/>
          <w:szCs w:val="18"/>
        </w:rPr>
      </w:pPr>
      <w:bookmarkStart w:id="0" w:name="_heading=h.gjdgxs" w:colFirst="0" w:colLast="0"/>
      <w:bookmarkEnd w:id="0"/>
      <w:r>
        <w:rPr>
          <w:rFonts w:ascii="Arial" w:eastAsia="Arial" w:hAnsi="Arial" w:cs="Arial"/>
          <w:b/>
          <w:color w:val="EF782D"/>
          <w:sz w:val="18"/>
          <w:szCs w:val="18"/>
        </w:rPr>
        <w:t>Día 1</w:t>
      </w:r>
      <w:r w:rsidR="006A4975">
        <w:rPr>
          <w:rFonts w:ascii="Arial" w:eastAsia="Arial" w:hAnsi="Arial" w:cs="Arial"/>
          <w:b/>
          <w:color w:val="EF782D"/>
          <w:sz w:val="18"/>
          <w:szCs w:val="18"/>
        </w:rPr>
        <w:tab/>
      </w:r>
      <w:r w:rsidR="00FA35B5">
        <w:rPr>
          <w:rFonts w:ascii="Arial" w:eastAsia="Arial" w:hAnsi="Arial" w:cs="Arial"/>
          <w:b/>
          <w:color w:val="EF782D"/>
          <w:sz w:val="18"/>
          <w:szCs w:val="18"/>
        </w:rPr>
        <w:t>Amma</w:t>
      </w:r>
      <w:r w:rsidR="00EF278F">
        <w:rPr>
          <w:rFonts w:ascii="Arial" w:eastAsia="Arial" w:hAnsi="Arial" w:cs="Arial"/>
          <w:b/>
          <w:color w:val="EF782D"/>
          <w:sz w:val="18"/>
          <w:szCs w:val="18"/>
        </w:rPr>
        <w:t>n</w:t>
      </w:r>
    </w:p>
    <w:p w14:paraId="18A68D53" w14:textId="466F776E" w:rsidR="001A19F5" w:rsidRPr="00EC6177" w:rsidRDefault="00FA35B5" w:rsidP="00EC6177">
      <w:pPr>
        <w:pStyle w:val="LO-normal"/>
        <w:spacing w:after="0" w:line="240" w:lineRule="auto"/>
        <w:jc w:val="both"/>
        <w:rPr>
          <w:rFonts w:ascii="Arial" w:eastAsia="Arial" w:hAnsi="Arial" w:cs="Arial"/>
          <w:b/>
          <w:color w:val="EF782D"/>
          <w:sz w:val="18"/>
          <w:szCs w:val="18"/>
        </w:rPr>
      </w:pPr>
      <w:r w:rsidRPr="00EC6177">
        <w:rPr>
          <w:rFonts w:ascii="Arial" w:eastAsia="Arial" w:hAnsi="Arial" w:cs="Arial"/>
          <w:color w:val="000000"/>
          <w:sz w:val="18"/>
          <w:szCs w:val="18"/>
        </w:rPr>
        <w:t>Llegada a Amman. Encuentro y asistencia en el aeropuerto. Traslado al hotel</w:t>
      </w:r>
      <w:r w:rsidR="00E16EBD">
        <w:rPr>
          <w:rFonts w:ascii="Arial" w:eastAsia="Arial" w:hAnsi="Arial" w:cs="Arial"/>
          <w:color w:val="000000"/>
          <w:sz w:val="18"/>
          <w:szCs w:val="18"/>
        </w:rPr>
        <w:t xml:space="preserve"> a</w:t>
      </w:r>
      <w:r w:rsidRPr="00EC6177">
        <w:rPr>
          <w:rFonts w:ascii="Arial" w:eastAsia="Arial" w:hAnsi="Arial" w:cs="Arial"/>
          <w:color w:val="000000"/>
          <w:sz w:val="18"/>
          <w:szCs w:val="18"/>
        </w:rPr>
        <w:t>lojamiento</w:t>
      </w:r>
    </w:p>
    <w:p w14:paraId="3AC3323D" w14:textId="77777777" w:rsidR="00FA35B5" w:rsidRPr="00F930EB" w:rsidRDefault="00FA35B5" w:rsidP="00934378">
      <w:pPr>
        <w:spacing w:after="0"/>
        <w:jc w:val="both"/>
        <w:rPr>
          <w:rFonts w:ascii="Arial" w:eastAsia="Arial" w:hAnsi="Arial" w:cs="Arial"/>
          <w:color w:val="000000"/>
          <w:sz w:val="18"/>
          <w:szCs w:val="18"/>
          <w:lang w:eastAsia="zh-CN" w:bidi="hi-IN"/>
        </w:rPr>
      </w:pPr>
    </w:p>
    <w:p w14:paraId="34B28A09" w14:textId="78FA67F9" w:rsidR="009F31BC" w:rsidRDefault="009F31BC" w:rsidP="00934378">
      <w:pPr>
        <w:spacing w:after="0"/>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2</w:t>
      </w:r>
      <w:r w:rsidR="006A4975">
        <w:rPr>
          <w:rFonts w:ascii="Arial" w:eastAsia="Times New Roman" w:hAnsi="Arial" w:cs="Arial"/>
          <w:b/>
          <w:color w:val="EF782D"/>
          <w:sz w:val="18"/>
          <w:szCs w:val="18"/>
          <w:lang w:eastAsia="es-ES"/>
        </w:rPr>
        <w:tab/>
      </w:r>
      <w:r w:rsidR="00E16EBD">
        <w:rPr>
          <w:rFonts w:ascii="Arial" w:eastAsia="Times New Roman" w:hAnsi="Arial" w:cs="Arial"/>
          <w:b/>
          <w:color w:val="EF782D"/>
          <w:sz w:val="18"/>
          <w:szCs w:val="18"/>
          <w:lang w:eastAsia="es-ES"/>
        </w:rPr>
        <w:t xml:space="preserve">Amman – Ajlun – Jerash – Mar Muerto – Amman </w:t>
      </w:r>
      <w:r w:rsidR="00FF5D7B">
        <w:rPr>
          <w:rFonts w:ascii="Arial" w:eastAsia="Times New Roman" w:hAnsi="Arial" w:cs="Arial"/>
          <w:b/>
          <w:color w:val="EF782D"/>
          <w:sz w:val="18"/>
          <w:szCs w:val="18"/>
          <w:lang w:eastAsia="es-ES"/>
        </w:rPr>
        <w:t xml:space="preserve"> </w:t>
      </w:r>
    </w:p>
    <w:p w14:paraId="44B67A6D" w14:textId="666B077D" w:rsidR="00FA35B5" w:rsidRPr="00D2768B" w:rsidRDefault="00D2768B" w:rsidP="00FF5D7B">
      <w:pPr>
        <w:pStyle w:val="LO-normal"/>
        <w:spacing w:after="0" w:line="240" w:lineRule="auto"/>
        <w:jc w:val="both"/>
        <w:rPr>
          <w:rFonts w:ascii="Arial" w:eastAsia="Arial" w:hAnsi="Arial" w:cs="Arial"/>
          <w:color w:val="000000"/>
          <w:sz w:val="18"/>
          <w:szCs w:val="18"/>
        </w:rPr>
      </w:pPr>
      <w:r w:rsidRPr="00D2768B">
        <w:rPr>
          <w:rFonts w:ascii="Arial" w:eastAsia="Arial" w:hAnsi="Arial" w:cs="Arial"/>
          <w:b/>
          <w:bCs/>
          <w:i/>
          <w:iCs/>
          <w:color w:val="000000"/>
          <w:sz w:val="18"/>
          <w:szCs w:val="18"/>
          <w:u w:val="single"/>
        </w:rPr>
        <w:t xml:space="preserve">Desayuno </w:t>
      </w:r>
      <w:r w:rsidRPr="00D2768B">
        <w:rPr>
          <w:rFonts w:ascii="Arial" w:eastAsia="Arial" w:hAnsi="Arial" w:cs="Arial"/>
          <w:color w:val="000000"/>
          <w:sz w:val="18"/>
          <w:szCs w:val="18"/>
        </w:rPr>
        <w:t>salida para realizar una visita al Castillo de Ajlun,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Jerash, una de las ciudades la Decápolis. Jerash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Jerash, actualmente aun sorprende, pudiendo tener una idea muy acertada de cómo eran las ciudades en la época. Traslado a Amman para almuerzo libre, luego traslado al Mar Muerto. Tiempo libre para baño y barros, al finalizar la visita, regreso a Amman. Cena y alojamiento</w:t>
      </w:r>
    </w:p>
    <w:p w14:paraId="4AAC6996" w14:textId="77777777" w:rsidR="00D2768B" w:rsidRPr="00FF5D7B" w:rsidRDefault="00D2768B" w:rsidP="00FF5D7B">
      <w:pPr>
        <w:pStyle w:val="LO-normal"/>
        <w:spacing w:after="0" w:line="240" w:lineRule="auto"/>
        <w:jc w:val="both"/>
        <w:rPr>
          <w:rFonts w:ascii="Arial" w:hAnsi="Arial" w:cs="Arial"/>
          <w:color w:val="4F81BD" w:themeColor="accent1"/>
          <w:sz w:val="18"/>
          <w:szCs w:val="18"/>
        </w:rPr>
      </w:pPr>
    </w:p>
    <w:p w14:paraId="427C1098" w14:textId="520BC864" w:rsidR="009F31BC" w:rsidRPr="00FF5D7B" w:rsidRDefault="009F31BC" w:rsidP="009F31BC">
      <w:pPr>
        <w:pStyle w:val="LO-normal"/>
        <w:spacing w:after="0" w:line="240" w:lineRule="auto"/>
        <w:jc w:val="both"/>
        <w:rPr>
          <w:rFonts w:ascii="Arial" w:eastAsia="Times New Roman" w:hAnsi="Arial" w:cs="Arial"/>
          <w:b/>
          <w:color w:val="EF782D"/>
          <w:sz w:val="18"/>
          <w:szCs w:val="18"/>
          <w:lang w:eastAsia="es-ES" w:bidi="ar-SA"/>
        </w:rPr>
      </w:pPr>
      <w:r w:rsidRPr="00FF5D7B">
        <w:rPr>
          <w:rFonts w:ascii="Arial" w:eastAsia="Times New Roman" w:hAnsi="Arial" w:cs="Arial"/>
          <w:b/>
          <w:color w:val="EF782D"/>
          <w:sz w:val="18"/>
          <w:szCs w:val="18"/>
          <w:lang w:eastAsia="es-ES" w:bidi="ar-SA"/>
        </w:rPr>
        <w:t>Día 3</w:t>
      </w:r>
      <w:r w:rsidR="006A4975">
        <w:rPr>
          <w:rFonts w:ascii="Arial" w:eastAsia="Times New Roman" w:hAnsi="Arial" w:cs="Arial"/>
          <w:b/>
          <w:color w:val="EF782D"/>
          <w:sz w:val="18"/>
          <w:szCs w:val="18"/>
          <w:lang w:eastAsia="es-ES" w:bidi="ar-SA"/>
        </w:rPr>
        <w:tab/>
      </w:r>
      <w:r w:rsidR="00FB48C0">
        <w:rPr>
          <w:rFonts w:ascii="Arial" w:eastAsia="Times New Roman" w:hAnsi="Arial" w:cs="Arial"/>
          <w:b/>
          <w:color w:val="EF782D"/>
          <w:sz w:val="18"/>
          <w:szCs w:val="18"/>
          <w:lang w:eastAsia="es-ES" w:bidi="ar-SA"/>
        </w:rPr>
        <w:t xml:space="preserve">Amman – Madaba – Nebo – Um al Rasas – Petra </w:t>
      </w:r>
      <w:r w:rsidR="00F930EB">
        <w:rPr>
          <w:rFonts w:ascii="Arial" w:eastAsia="Times New Roman" w:hAnsi="Arial" w:cs="Arial"/>
          <w:b/>
          <w:color w:val="EF782D"/>
          <w:sz w:val="18"/>
          <w:szCs w:val="18"/>
          <w:lang w:eastAsia="es-ES" w:bidi="ar-SA"/>
        </w:rPr>
        <w:t xml:space="preserve"> </w:t>
      </w:r>
      <w:r w:rsidR="00C76F52">
        <w:rPr>
          <w:rFonts w:ascii="Arial" w:eastAsia="Times New Roman" w:hAnsi="Arial" w:cs="Arial"/>
          <w:b/>
          <w:color w:val="EF782D"/>
          <w:sz w:val="18"/>
          <w:szCs w:val="18"/>
          <w:lang w:eastAsia="es-ES" w:bidi="ar-SA"/>
        </w:rPr>
        <w:t xml:space="preserve"> </w:t>
      </w:r>
    </w:p>
    <w:p w14:paraId="259E4C6B" w14:textId="75F372AE" w:rsidR="00FA35B5" w:rsidRPr="00ED22CF" w:rsidRDefault="00ED22CF" w:rsidP="009F31BC">
      <w:pPr>
        <w:pStyle w:val="LO-normal"/>
        <w:spacing w:after="0" w:line="240" w:lineRule="auto"/>
        <w:jc w:val="both"/>
        <w:rPr>
          <w:rFonts w:ascii="Arial" w:eastAsia="Arial" w:hAnsi="Arial" w:cs="Arial"/>
          <w:color w:val="000000"/>
          <w:sz w:val="18"/>
          <w:szCs w:val="18"/>
        </w:rPr>
      </w:pPr>
      <w:r w:rsidRPr="00ED22CF">
        <w:rPr>
          <w:rFonts w:ascii="Arial" w:eastAsia="Arial" w:hAnsi="Arial" w:cs="Arial"/>
          <w:b/>
          <w:bCs/>
          <w:i/>
          <w:iCs/>
          <w:color w:val="000000"/>
          <w:sz w:val="18"/>
          <w:szCs w:val="18"/>
          <w:u w:val="single"/>
        </w:rPr>
        <w:t>Desayuno</w:t>
      </w:r>
      <w:r>
        <w:rPr>
          <w:rFonts w:ascii="Arial" w:eastAsia="Arial" w:hAnsi="Arial" w:cs="Arial"/>
          <w:color w:val="000000"/>
          <w:sz w:val="18"/>
          <w:szCs w:val="18"/>
        </w:rPr>
        <w:t xml:space="preserve">. </w:t>
      </w:r>
      <w:r w:rsidRPr="00ED22CF">
        <w:rPr>
          <w:rFonts w:ascii="Arial" w:eastAsia="Arial" w:hAnsi="Arial" w:cs="Arial"/>
          <w:color w:val="000000"/>
          <w:sz w:val="18"/>
          <w:szCs w:val="18"/>
        </w:rPr>
        <w:t xml:space="preserve">Encuentro en el hotel y salida para hacer la </w:t>
      </w:r>
      <w:r w:rsidRPr="00ED22CF">
        <w:rPr>
          <w:rFonts w:ascii="Arial" w:eastAsia="Arial" w:hAnsi="Arial" w:cs="Arial"/>
          <w:color w:val="000000"/>
          <w:sz w:val="18"/>
          <w:szCs w:val="18"/>
        </w:rPr>
        <w:t xml:space="preserve">visita </w:t>
      </w:r>
      <w:r w:rsidRPr="00ED22CF">
        <w:rPr>
          <w:rFonts w:ascii="Arial" w:eastAsia="Arial" w:hAnsi="Arial" w:cs="Arial"/>
          <w:color w:val="000000"/>
          <w:sz w:val="18"/>
          <w:szCs w:val="18"/>
        </w:rPr>
        <w:t>panorámica de la ciudad de Amman. Continuación a Madaba para visitar la Iglesia Ortodoxa de San Jorge, donde se encuentra el primer mapa-mosaico de Palestina. Continuación hacia el Monte Nebo para admirar la vista panorámica del Valle del Jordán y del Mar Muerto desde la montaña. Este lugar es importante porque fue el último lugar visitado por Moisés y desde donde el profeta divisó la tierra prometida, a la que nunca llegaría. Por la tarde, Continuación para visitar las ruinas de Um Al Rasas. Traslado a Petra. Cena y alojamiento en el hotel</w:t>
      </w:r>
    </w:p>
    <w:p w14:paraId="110A820A" w14:textId="77777777" w:rsidR="00ED22CF" w:rsidRPr="00EC6177" w:rsidRDefault="00ED22CF" w:rsidP="009F31BC">
      <w:pPr>
        <w:pStyle w:val="LO-normal"/>
        <w:spacing w:after="0" w:line="240" w:lineRule="auto"/>
        <w:jc w:val="both"/>
        <w:rPr>
          <w:rFonts w:ascii="Arial" w:eastAsia="Arial" w:hAnsi="Arial" w:cs="Arial"/>
          <w:color w:val="000000"/>
          <w:sz w:val="18"/>
          <w:szCs w:val="18"/>
        </w:rPr>
      </w:pPr>
    </w:p>
    <w:p w14:paraId="11697F5E" w14:textId="4835B3E2" w:rsidR="009F31BC" w:rsidRDefault="009F31BC" w:rsidP="009F31BC">
      <w:pPr>
        <w:pStyle w:val="LO-normal"/>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4</w:t>
      </w:r>
      <w:r>
        <w:rPr>
          <w:rFonts w:ascii="Arial" w:eastAsia="Arial" w:hAnsi="Arial" w:cs="Arial"/>
          <w:b/>
          <w:color w:val="E36C09"/>
          <w:sz w:val="18"/>
          <w:szCs w:val="18"/>
        </w:rPr>
        <w:tab/>
      </w:r>
      <w:r w:rsidR="00FB48C0">
        <w:rPr>
          <w:rFonts w:ascii="Arial" w:eastAsia="Times New Roman" w:hAnsi="Arial" w:cs="Arial"/>
          <w:b/>
          <w:color w:val="EF782D"/>
          <w:sz w:val="18"/>
          <w:szCs w:val="18"/>
          <w:lang w:eastAsia="es-ES" w:bidi="ar-SA"/>
        </w:rPr>
        <w:t xml:space="preserve">Petra – Amman </w:t>
      </w:r>
      <w:r w:rsidR="00F930EB">
        <w:rPr>
          <w:rFonts w:ascii="Arial" w:eastAsia="Times New Roman" w:hAnsi="Arial" w:cs="Arial"/>
          <w:b/>
          <w:color w:val="EF782D"/>
          <w:sz w:val="18"/>
          <w:szCs w:val="18"/>
          <w:lang w:eastAsia="es-ES" w:bidi="ar-SA"/>
        </w:rPr>
        <w:t xml:space="preserve"> </w:t>
      </w:r>
      <w:r w:rsidR="00C76F52">
        <w:rPr>
          <w:rFonts w:ascii="Arial" w:eastAsia="Arial" w:hAnsi="Arial" w:cs="Arial"/>
          <w:b/>
          <w:color w:val="E36C09"/>
          <w:sz w:val="18"/>
          <w:szCs w:val="18"/>
        </w:rPr>
        <w:t xml:space="preserve"> </w:t>
      </w:r>
    </w:p>
    <w:p w14:paraId="491BA8BA" w14:textId="2E5BFA2C" w:rsidR="001A19F5" w:rsidRPr="00EC6177" w:rsidRDefault="003D3A1D" w:rsidP="00EC6177">
      <w:pPr>
        <w:pStyle w:val="LO-normal"/>
        <w:spacing w:after="0" w:line="240" w:lineRule="auto"/>
        <w:jc w:val="both"/>
        <w:rPr>
          <w:rFonts w:ascii="Arial" w:eastAsia="Arial" w:hAnsi="Arial" w:cs="Arial"/>
          <w:color w:val="000000"/>
          <w:sz w:val="18"/>
          <w:szCs w:val="18"/>
        </w:rPr>
      </w:pPr>
      <w:r w:rsidRPr="003D3A1D">
        <w:rPr>
          <w:rFonts w:ascii="Arial" w:eastAsia="Arial" w:hAnsi="Arial" w:cs="Arial"/>
          <w:b/>
          <w:i/>
          <w:color w:val="000000"/>
          <w:sz w:val="18"/>
          <w:szCs w:val="18"/>
          <w:u w:val="single"/>
        </w:rPr>
        <w:t xml:space="preserve">Desayuno </w:t>
      </w:r>
      <w:r>
        <w:rPr>
          <w:rFonts w:ascii="Arial" w:eastAsia="Arial" w:hAnsi="Arial" w:cs="Arial"/>
          <w:color w:val="000000"/>
          <w:sz w:val="18"/>
          <w:szCs w:val="18"/>
        </w:rPr>
        <w:t>d</w:t>
      </w:r>
      <w:r w:rsidR="00FA35B5" w:rsidRPr="00EC6177">
        <w:rPr>
          <w:rFonts w:ascii="Arial" w:eastAsia="Arial" w:hAnsi="Arial" w:cs="Arial"/>
          <w:color w:val="000000"/>
          <w:sz w:val="18"/>
          <w:szCs w:val="18"/>
        </w:rPr>
        <w:t xml:space="preserve">ía dedicado a la visita de la ciudad rosa, la capital de los Nabateos. Durante la visita, conoceremos los más importantes y representativos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menos hay que ir una vez en la vida. Por la tarde, después de la visita de Petra, salida hacia la cercana población de Al BEIDA, también conocida como LA PEQUEÑA PETRA. Visita de este caravanserais Al finalizar la visita, regreso a Amman. </w:t>
      </w:r>
      <w:r w:rsidR="00E16EBD" w:rsidRPr="00EC6177">
        <w:rPr>
          <w:rFonts w:ascii="Arial" w:eastAsia="Arial" w:hAnsi="Arial" w:cs="Arial"/>
          <w:color w:val="000000"/>
          <w:sz w:val="18"/>
          <w:szCs w:val="18"/>
        </w:rPr>
        <w:t>Cena alojamiento</w:t>
      </w:r>
      <w:r w:rsidR="00FA35B5" w:rsidRPr="00EC6177">
        <w:rPr>
          <w:rFonts w:ascii="Arial" w:eastAsia="Arial" w:hAnsi="Arial" w:cs="Arial"/>
          <w:color w:val="000000"/>
          <w:sz w:val="18"/>
          <w:szCs w:val="18"/>
        </w:rPr>
        <w:t xml:space="preserve"> </w:t>
      </w:r>
    </w:p>
    <w:p w14:paraId="1FC8459E" w14:textId="77777777" w:rsidR="00EC6177" w:rsidRPr="00EC6177" w:rsidRDefault="00EC6177" w:rsidP="00EC6177">
      <w:pPr>
        <w:pStyle w:val="LO-normal"/>
        <w:spacing w:after="0" w:line="240" w:lineRule="auto"/>
        <w:jc w:val="both"/>
        <w:rPr>
          <w:rFonts w:ascii="Arial" w:eastAsia="Arial" w:hAnsi="Arial" w:cs="Arial"/>
          <w:color w:val="000000"/>
          <w:sz w:val="18"/>
          <w:szCs w:val="18"/>
        </w:rPr>
      </w:pPr>
    </w:p>
    <w:p w14:paraId="04BA3F9D" w14:textId="7418C3BF" w:rsidR="009F31BC" w:rsidRDefault="009F31BC" w:rsidP="009F31BC">
      <w:pPr>
        <w:pStyle w:val="LO-normal"/>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5</w:t>
      </w:r>
      <w:r>
        <w:rPr>
          <w:rFonts w:ascii="Arial" w:eastAsia="Arial" w:hAnsi="Arial" w:cs="Arial"/>
          <w:b/>
          <w:color w:val="E36C09"/>
          <w:sz w:val="18"/>
          <w:szCs w:val="18"/>
        </w:rPr>
        <w:tab/>
      </w:r>
      <w:r w:rsidR="00F930EB">
        <w:rPr>
          <w:rFonts w:ascii="Arial" w:eastAsia="Arial" w:hAnsi="Arial" w:cs="Arial"/>
          <w:b/>
          <w:color w:val="E36C09"/>
          <w:sz w:val="18"/>
          <w:szCs w:val="18"/>
        </w:rPr>
        <w:t>A</w:t>
      </w:r>
      <w:r w:rsidR="00FB48C0">
        <w:rPr>
          <w:rFonts w:ascii="Arial" w:eastAsia="Arial" w:hAnsi="Arial" w:cs="Arial"/>
          <w:b/>
          <w:color w:val="E36C09"/>
          <w:sz w:val="18"/>
          <w:szCs w:val="18"/>
        </w:rPr>
        <w:t>mman</w:t>
      </w:r>
      <w:r w:rsidR="00AA3593">
        <w:rPr>
          <w:rFonts w:ascii="Arial" w:eastAsia="Arial" w:hAnsi="Arial" w:cs="Arial"/>
          <w:b/>
          <w:color w:val="E36C09"/>
          <w:sz w:val="18"/>
          <w:szCs w:val="18"/>
        </w:rPr>
        <w:t xml:space="preserve"> – Dubái </w:t>
      </w:r>
    </w:p>
    <w:p w14:paraId="6EB046FF" w14:textId="6E1BABA0" w:rsidR="00F930EB" w:rsidRPr="00EC6177" w:rsidRDefault="00EC6177" w:rsidP="00C76F52">
      <w:pPr>
        <w:pStyle w:val="LO-normal"/>
        <w:spacing w:after="0" w:line="240" w:lineRule="auto"/>
        <w:jc w:val="both"/>
        <w:rPr>
          <w:rFonts w:ascii="Arial" w:eastAsia="Arial" w:hAnsi="Arial" w:cs="Arial"/>
          <w:color w:val="000000"/>
          <w:sz w:val="18"/>
          <w:szCs w:val="18"/>
        </w:rPr>
      </w:pPr>
      <w:r w:rsidRPr="003557BD">
        <w:rPr>
          <w:rFonts w:ascii="Arial" w:eastAsia="Arial" w:hAnsi="Arial" w:cs="Arial"/>
          <w:b/>
          <w:i/>
          <w:color w:val="000000"/>
          <w:sz w:val="18"/>
          <w:szCs w:val="18"/>
          <w:u w:val="single"/>
        </w:rPr>
        <w:t>Desayuno.</w:t>
      </w:r>
      <w:r w:rsidRPr="00EC6177">
        <w:rPr>
          <w:rFonts w:ascii="Arial" w:eastAsia="Arial" w:hAnsi="Arial" w:cs="Arial"/>
          <w:color w:val="000000"/>
          <w:sz w:val="18"/>
          <w:szCs w:val="18"/>
        </w:rPr>
        <w:t xml:space="preserve"> Traslado al aeropuerto de Amman, Aqaba o Puerto de Aqaba. Llegada al aeropuerto de </w:t>
      </w:r>
      <w:r w:rsidR="003557BD" w:rsidRPr="00EC6177">
        <w:rPr>
          <w:rFonts w:ascii="Arial" w:eastAsia="Arial" w:hAnsi="Arial" w:cs="Arial"/>
          <w:color w:val="000000"/>
          <w:sz w:val="18"/>
          <w:szCs w:val="18"/>
        </w:rPr>
        <w:t>Dubái</w:t>
      </w:r>
      <w:r w:rsidRPr="00EC6177">
        <w:rPr>
          <w:rFonts w:ascii="Arial" w:eastAsia="Arial" w:hAnsi="Arial" w:cs="Arial"/>
          <w:color w:val="000000"/>
          <w:sz w:val="18"/>
          <w:szCs w:val="18"/>
        </w:rPr>
        <w:t>. Traslado al hotel alojamient</w:t>
      </w:r>
      <w:r w:rsidR="00EF278F">
        <w:rPr>
          <w:rFonts w:ascii="Arial" w:eastAsia="Arial" w:hAnsi="Arial" w:cs="Arial"/>
          <w:color w:val="000000"/>
          <w:sz w:val="18"/>
          <w:szCs w:val="18"/>
        </w:rPr>
        <w:t>o</w:t>
      </w:r>
    </w:p>
    <w:p w14:paraId="4CBDB89D" w14:textId="77777777" w:rsidR="00EC6177" w:rsidRDefault="00EC6177" w:rsidP="00C76F52">
      <w:pPr>
        <w:pStyle w:val="LO-normal"/>
        <w:spacing w:after="0" w:line="240" w:lineRule="auto"/>
        <w:jc w:val="both"/>
        <w:rPr>
          <w:rFonts w:ascii="Arial" w:eastAsia="Arial" w:hAnsi="Arial" w:cs="Arial"/>
          <w:b/>
          <w:color w:val="EF782D"/>
          <w:sz w:val="18"/>
          <w:szCs w:val="18"/>
        </w:rPr>
      </w:pPr>
    </w:p>
    <w:p w14:paraId="689AF671" w14:textId="0D54A4D1" w:rsidR="00C76F52" w:rsidRDefault="009F31BC" w:rsidP="00C76F52">
      <w:pPr>
        <w:pStyle w:val="LO-normal"/>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6</w:t>
      </w:r>
      <w:r w:rsidR="006A4975">
        <w:rPr>
          <w:rFonts w:ascii="Arial" w:eastAsia="Arial" w:hAnsi="Arial" w:cs="Arial"/>
          <w:b/>
          <w:color w:val="EF782D"/>
          <w:sz w:val="18"/>
          <w:szCs w:val="18"/>
        </w:rPr>
        <w:tab/>
      </w:r>
      <w:r w:rsidR="00EF6D8A">
        <w:rPr>
          <w:rFonts w:ascii="Arial" w:eastAsia="Arial" w:hAnsi="Arial" w:cs="Arial"/>
          <w:b/>
          <w:color w:val="EF782D"/>
          <w:sz w:val="18"/>
          <w:szCs w:val="18"/>
        </w:rPr>
        <w:t>Dubái</w:t>
      </w:r>
      <w:r w:rsidR="00FB48C0">
        <w:rPr>
          <w:rFonts w:ascii="Arial" w:eastAsia="Arial" w:hAnsi="Arial" w:cs="Arial"/>
          <w:b/>
          <w:color w:val="EF782D"/>
          <w:sz w:val="18"/>
          <w:szCs w:val="18"/>
        </w:rPr>
        <w:t xml:space="preserve"> </w:t>
      </w:r>
      <w:r w:rsidR="00F930EB">
        <w:rPr>
          <w:rFonts w:ascii="Arial" w:eastAsia="Arial" w:hAnsi="Arial" w:cs="Arial"/>
          <w:b/>
          <w:color w:val="EF782D"/>
          <w:sz w:val="18"/>
          <w:szCs w:val="18"/>
        </w:rPr>
        <w:t xml:space="preserve"> </w:t>
      </w:r>
    </w:p>
    <w:p w14:paraId="315F8809" w14:textId="36940758" w:rsidR="00EC6177" w:rsidRPr="00ED22CF" w:rsidRDefault="00ED22CF" w:rsidP="00CA21C5">
      <w:pPr>
        <w:pStyle w:val="LO-normal"/>
        <w:spacing w:after="0" w:line="240" w:lineRule="auto"/>
        <w:jc w:val="both"/>
        <w:rPr>
          <w:rFonts w:ascii="Arial" w:eastAsia="Arial" w:hAnsi="Arial" w:cs="Arial"/>
          <w:color w:val="000000"/>
          <w:sz w:val="18"/>
          <w:szCs w:val="18"/>
        </w:rPr>
      </w:pPr>
      <w:r w:rsidRPr="00ED22CF">
        <w:rPr>
          <w:rFonts w:ascii="Arial" w:eastAsia="Arial" w:hAnsi="Arial" w:cs="Arial"/>
          <w:b/>
          <w:bCs/>
          <w:i/>
          <w:iCs/>
          <w:color w:val="000000"/>
          <w:sz w:val="18"/>
          <w:szCs w:val="18"/>
          <w:u w:val="single"/>
        </w:rPr>
        <w:t>Desayuno buffet</w:t>
      </w:r>
      <w:r w:rsidRPr="00ED22CF">
        <w:rPr>
          <w:rFonts w:ascii="Arial" w:eastAsia="Arial" w:hAnsi="Arial" w:cs="Arial"/>
          <w:color w:val="000000"/>
          <w:sz w:val="18"/>
          <w:szCs w:val="18"/>
        </w:rPr>
        <w:t xml:space="preserve">. Excursión de medio día a </w:t>
      </w:r>
      <w:r w:rsidRPr="00ED22CF">
        <w:rPr>
          <w:rFonts w:ascii="Arial" w:eastAsia="Arial" w:hAnsi="Arial" w:cs="Arial"/>
          <w:color w:val="000000"/>
          <w:sz w:val="18"/>
          <w:szCs w:val="18"/>
        </w:rPr>
        <w:t>Dubái</w:t>
      </w:r>
      <w:r w:rsidRPr="00ED22CF">
        <w:rPr>
          <w:rFonts w:ascii="Arial" w:eastAsia="Arial" w:hAnsi="Arial" w:cs="Arial"/>
          <w:color w:val="000000"/>
          <w:sz w:val="18"/>
          <w:szCs w:val="18"/>
        </w:rPr>
        <w:t xml:space="preserve"> clásico que nos proporcionara una visión de la antigua ciudad de </w:t>
      </w:r>
      <w:r w:rsidRPr="00ED22CF">
        <w:rPr>
          <w:rFonts w:ascii="Arial" w:eastAsia="Arial" w:hAnsi="Arial" w:cs="Arial"/>
          <w:color w:val="000000"/>
          <w:sz w:val="18"/>
          <w:szCs w:val="18"/>
        </w:rPr>
        <w:t>Dubái</w:t>
      </w:r>
      <w:r w:rsidRPr="00ED22CF">
        <w:rPr>
          <w:rFonts w:ascii="Arial" w:eastAsia="Arial" w:hAnsi="Arial" w:cs="Arial"/>
          <w:color w:val="000000"/>
          <w:sz w:val="18"/>
          <w:szCs w:val="18"/>
        </w:rPr>
        <w:t xml:space="preserve">. Visitaremos la visita por la zona de Bastakia con sus antiguas casas de comerciantes, galerías, restaurantes y cafés. Continuando con visita panorámica por fuera del Museo de </w:t>
      </w:r>
      <w:r w:rsidRPr="00ED22CF">
        <w:rPr>
          <w:rFonts w:ascii="Arial" w:eastAsia="Arial" w:hAnsi="Arial" w:cs="Arial"/>
          <w:color w:val="000000"/>
          <w:sz w:val="18"/>
          <w:szCs w:val="18"/>
        </w:rPr>
        <w:t>Dubái</w:t>
      </w:r>
      <w:r w:rsidRPr="00ED22CF">
        <w:rPr>
          <w:rFonts w:ascii="Arial" w:eastAsia="Arial" w:hAnsi="Arial" w:cs="Arial"/>
          <w:color w:val="000000"/>
          <w:sz w:val="18"/>
          <w:szCs w:val="18"/>
        </w:rPr>
        <w:t xml:space="preserve">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Almuerzo restaurante local. Finalizar el tour y regreso al hotel. Por la tarde entre las 15.00 y 15.30 horas, es la recogida del hotel para salir al safari del desierto en lujosos vehículos 4 X 4 (caben hasta 6 personas en cada vehículo) que les llevan a un encuentro personal con un mundo diferente, donde disfrutaran de la excitación de viajar sobre las dunas de arena. La ruta pasa por granjas de camellos y un paisaje espectacular que brinda una excelente oportunidad para tomar </w:t>
      </w:r>
      <w:r w:rsidRPr="00ED22CF">
        <w:rPr>
          <w:rFonts w:ascii="Arial" w:eastAsia="Arial" w:hAnsi="Arial" w:cs="Arial"/>
          <w:color w:val="000000"/>
          <w:sz w:val="18"/>
          <w:szCs w:val="18"/>
        </w:rPr>
        <w:lastRenderedPageBreak/>
        <w:t>fotos. Pararemos por donde podremos apreciar la magia y la gloria de la puesta de sol en Arabia y la eterna belleza del desierto y hacer surfing en la arena llegando finalmente al campamento envuelto en un ambiente tradicional árabe, donde se puede montar en camello, fumar la aromática Shisha (pipa de agua), tatuarse con henna, o simplemente admirar el festín a la luz de la luna cenando un buffet árabe a la parrilla con ensaladas</w:t>
      </w:r>
      <w:r>
        <w:t xml:space="preserve"> </w:t>
      </w:r>
      <w:r w:rsidRPr="00ED22CF">
        <w:rPr>
          <w:rFonts w:ascii="Arial" w:eastAsia="Arial" w:hAnsi="Arial" w:cs="Arial"/>
          <w:color w:val="000000"/>
          <w:sz w:val="18"/>
          <w:szCs w:val="18"/>
        </w:rPr>
        <w:t>frescas y barbacuás de carne y pollo teniendo como postre frutas. Mientras se cene, se disfruta de un espectáculo folklórico árabe con bailarina de la Danza del Vientre. (Durante el mes de Ramadán no se permiten los bailes). Regreso al hotel y alojamiento</w:t>
      </w:r>
    </w:p>
    <w:p w14:paraId="4B63D34E" w14:textId="77777777" w:rsidR="00EC6177" w:rsidRPr="00ED22CF" w:rsidRDefault="00EC6177" w:rsidP="00CA21C5">
      <w:pPr>
        <w:pStyle w:val="LO-normal"/>
        <w:spacing w:after="0" w:line="240" w:lineRule="auto"/>
        <w:jc w:val="both"/>
        <w:rPr>
          <w:rFonts w:ascii="Arial" w:eastAsia="Arial" w:hAnsi="Arial" w:cs="Arial"/>
          <w:color w:val="000000"/>
          <w:sz w:val="18"/>
          <w:szCs w:val="18"/>
        </w:rPr>
      </w:pPr>
    </w:p>
    <w:p w14:paraId="09C99658" w14:textId="61C8D220" w:rsidR="00CA21C5" w:rsidRDefault="009F31BC" w:rsidP="00CA21C5">
      <w:pPr>
        <w:pStyle w:val="LO-normal"/>
        <w:spacing w:after="0" w:line="240" w:lineRule="auto"/>
        <w:jc w:val="both"/>
        <w:rPr>
          <w:rFonts w:ascii="Arial" w:eastAsia="Arial" w:hAnsi="Arial" w:cs="Arial"/>
          <w:b/>
          <w:color w:val="EF782D"/>
          <w:sz w:val="18"/>
          <w:szCs w:val="18"/>
        </w:rPr>
      </w:pPr>
      <w:r w:rsidRPr="006A4975">
        <w:rPr>
          <w:rFonts w:ascii="Arial" w:eastAsia="Arial" w:hAnsi="Arial" w:cs="Arial"/>
          <w:b/>
          <w:color w:val="EF782D"/>
          <w:sz w:val="18"/>
          <w:szCs w:val="18"/>
        </w:rPr>
        <w:t>Día 7</w:t>
      </w:r>
      <w:r w:rsidR="006A4975" w:rsidRPr="006A4975">
        <w:rPr>
          <w:rFonts w:ascii="Arial" w:eastAsia="Arial" w:hAnsi="Arial" w:cs="Arial"/>
          <w:b/>
          <w:color w:val="EF782D"/>
          <w:sz w:val="18"/>
          <w:szCs w:val="18"/>
        </w:rPr>
        <w:tab/>
      </w:r>
      <w:r w:rsidR="00EF6D8A">
        <w:rPr>
          <w:rFonts w:ascii="Arial" w:eastAsia="Arial" w:hAnsi="Arial" w:cs="Arial"/>
          <w:b/>
          <w:color w:val="EF782D"/>
          <w:sz w:val="18"/>
          <w:szCs w:val="18"/>
        </w:rPr>
        <w:t xml:space="preserve">Dubái </w:t>
      </w:r>
    </w:p>
    <w:p w14:paraId="4670CE1F" w14:textId="2753AA38" w:rsidR="00ED22CF" w:rsidRPr="00ED22CF" w:rsidRDefault="00ED22CF" w:rsidP="004F25F0">
      <w:pPr>
        <w:pStyle w:val="LO-normal"/>
        <w:spacing w:after="0"/>
        <w:jc w:val="both"/>
        <w:rPr>
          <w:rFonts w:ascii="Arial" w:eastAsia="Arial" w:hAnsi="Arial" w:cs="Arial"/>
          <w:color w:val="000000"/>
          <w:sz w:val="18"/>
          <w:szCs w:val="18"/>
        </w:rPr>
      </w:pPr>
      <w:r w:rsidRPr="00ED22CF">
        <w:rPr>
          <w:rFonts w:ascii="Arial" w:eastAsia="Arial" w:hAnsi="Arial" w:cs="Arial"/>
          <w:b/>
          <w:bCs/>
          <w:i/>
          <w:iCs/>
          <w:color w:val="000000"/>
          <w:sz w:val="18"/>
          <w:szCs w:val="18"/>
          <w:u w:val="single"/>
        </w:rPr>
        <w:t>Desayuno buffet</w:t>
      </w:r>
      <w:r w:rsidRPr="00ED22CF">
        <w:rPr>
          <w:rFonts w:ascii="Arial" w:eastAsia="Arial" w:hAnsi="Arial" w:cs="Arial"/>
          <w:color w:val="000000"/>
          <w:sz w:val="18"/>
          <w:szCs w:val="18"/>
        </w:rPr>
        <w:t xml:space="preserve"> en el hotel. Posibilidad de hacer Excursión opcional de día completo a Abu Dhabi, capital de los Emiratos considerado el Manhattan de Medio Oriente y el centro administrativo del país. Para ir a Abu Dhabi se pasa por Jebel Ali y su Zona Franca – el puerto artificial más grande del mundo. Al llegar a Abu Dhabi, se visita la Gran Mezquita del Sheikh Zayed que es la tercera más grande del mundo con capacidad de hasta 40 mil personas. Continuar la visita dirigiéndose a la zona moderna AL BATEEN donde están Los Palacios de los Sheiks Emartis y también se pasa por el Palacio de residencia del actual Sheikh que fue igualmente residencia del Sheikh Zayed, vamos al paseo marítimo conocido por “el Corniche” donde pueden tomar fotos panorámicas de la ciudad de Abu Dhabi, luego una panorámica por fuera del hotel “Emirates Palace” que es el hotel más lujoso del mundo de 7 estrellas, entrada al palacio presidencial “Qasr Al Watan”. Almuerzo en un hotel de lujo tipo Intercontinental. Entrada museo Louvre. Regreso a </w:t>
      </w:r>
      <w:r w:rsidRPr="00ED22CF">
        <w:rPr>
          <w:rFonts w:ascii="Arial" w:eastAsia="Arial" w:hAnsi="Arial" w:cs="Arial"/>
          <w:color w:val="000000"/>
          <w:sz w:val="18"/>
          <w:szCs w:val="18"/>
        </w:rPr>
        <w:t>Dubái</w:t>
      </w:r>
      <w:r w:rsidRPr="00ED22CF">
        <w:rPr>
          <w:rFonts w:ascii="Arial" w:eastAsia="Arial" w:hAnsi="Arial" w:cs="Arial"/>
          <w:color w:val="000000"/>
          <w:sz w:val="18"/>
          <w:szCs w:val="18"/>
        </w:rPr>
        <w:t>, Llegada y alojamiento hotel</w:t>
      </w:r>
    </w:p>
    <w:p w14:paraId="137CC4E6" w14:textId="77777777" w:rsidR="00ED22CF" w:rsidRDefault="00ED22CF" w:rsidP="004F25F0">
      <w:pPr>
        <w:pStyle w:val="LO-normal"/>
        <w:spacing w:after="0"/>
        <w:jc w:val="both"/>
      </w:pPr>
    </w:p>
    <w:p w14:paraId="1530FBAC" w14:textId="4FB5FB76" w:rsidR="009F31BC" w:rsidRDefault="009F31BC" w:rsidP="004F25F0">
      <w:pPr>
        <w:pStyle w:val="LO-normal"/>
        <w:spacing w:after="0"/>
        <w:jc w:val="both"/>
        <w:rPr>
          <w:rFonts w:ascii="Arial" w:eastAsia="Arial" w:hAnsi="Arial" w:cs="Arial"/>
          <w:b/>
          <w:color w:val="EF782D"/>
          <w:sz w:val="18"/>
          <w:szCs w:val="18"/>
        </w:rPr>
      </w:pPr>
      <w:r>
        <w:rPr>
          <w:rFonts w:ascii="Arial" w:eastAsia="Arial" w:hAnsi="Arial" w:cs="Arial"/>
          <w:b/>
          <w:color w:val="EF782D"/>
          <w:sz w:val="18"/>
          <w:szCs w:val="18"/>
        </w:rPr>
        <w:t>Día 8</w:t>
      </w:r>
      <w:r w:rsidR="00EF6D8A">
        <w:rPr>
          <w:rFonts w:ascii="Arial" w:eastAsia="Arial" w:hAnsi="Arial" w:cs="Arial"/>
          <w:b/>
          <w:color w:val="EF782D"/>
          <w:sz w:val="18"/>
          <w:szCs w:val="18"/>
        </w:rPr>
        <w:t xml:space="preserve">       Dubái   </w:t>
      </w:r>
    </w:p>
    <w:p w14:paraId="3EEC4273" w14:textId="67EA9C4C" w:rsidR="00EC6177" w:rsidRPr="00EC6177" w:rsidRDefault="00EC6177" w:rsidP="00EC6177">
      <w:pPr>
        <w:pStyle w:val="LO-normal"/>
        <w:spacing w:after="0"/>
        <w:jc w:val="both"/>
        <w:rPr>
          <w:rFonts w:ascii="Arial" w:eastAsia="Arial" w:hAnsi="Arial" w:cs="Arial"/>
          <w:color w:val="000000"/>
          <w:sz w:val="18"/>
          <w:szCs w:val="18"/>
        </w:rPr>
      </w:pPr>
      <w:r w:rsidRPr="003557BD">
        <w:rPr>
          <w:rFonts w:ascii="Arial" w:eastAsia="Arial" w:hAnsi="Arial" w:cs="Arial"/>
          <w:b/>
          <w:i/>
          <w:color w:val="000000"/>
          <w:sz w:val="18"/>
          <w:szCs w:val="18"/>
          <w:u w:val="single"/>
        </w:rPr>
        <w:t>Desayuno.</w:t>
      </w:r>
      <w:r w:rsidRPr="00EC6177">
        <w:rPr>
          <w:rFonts w:ascii="Arial" w:eastAsia="Arial" w:hAnsi="Arial" w:cs="Arial"/>
          <w:color w:val="000000"/>
          <w:sz w:val="18"/>
          <w:szCs w:val="18"/>
        </w:rPr>
        <w:t xml:space="preserve"> A la hora prevista, traslado al aeropuerto de </w:t>
      </w:r>
      <w:r w:rsidR="003557BD" w:rsidRPr="00EC6177">
        <w:rPr>
          <w:rFonts w:ascii="Arial" w:eastAsia="Arial" w:hAnsi="Arial" w:cs="Arial"/>
          <w:color w:val="000000"/>
          <w:sz w:val="18"/>
          <w:szCs w:val="18"/>
        </w:rPr>
        <w:t>Dubái</w:t>
      </w:r>
      <w:r w:rsidRPr="00EC6177">
        <w:rPr>
          <w:rFonts w:ascii="Arial" w:eastAsia="Arial" w:hAnsi="Arial" w:cs="Arial"/>
          <w:color w:val="000000"/>
          <w:sz w:val="18"/>
          <w:szCs w:val="18"/>
        </w:rPr>
        <w:t xml:space="preserve"> para volar a su siguiente destino</w:t>
      </w:r>
    </w:p>
    <w:p w14:paraId="7F47481C" w14:textId="77777777" w:rsidR="00EC6177" w:rsidRPr="00EC6177" w:rsidRDefault="00EC6177" w:rsidP="00EC6177">
      <w:pPr>
        <w:pStyle w:val="LO-normal"/>
        <w:spacing w:after="0"/>
        <w:jc w:val="both"/>
        <w:rPr>
          <w:rFonts w:ascii="Arial" w:eastAsia="Arial" w:hAnsi="Arial" w:cs="Arial"/>
          <w:color w:val="000000"/>
          <w:sz w:val="18"/>
          <w:szCs w:val="18"/>
        </w:rPr>
      </w:pPr>
    </w:p>
    <w:p w14:paraId="2C7CAE6F" w14:textId="6293EE3D" w:rsidR="001A19F5" w:rsidRPr="00C9140B" w:rsidRDefault="00D23F06" w:rsidP="00C9140B">
      <w:pPr>
        <w:pStyle w:val="LO-normal"/>
        <w:spacing w:after="0" w:line="240" w:lineRule="auto"/>
        <w:ind w:left="5664"/>
        <w:jc w:val="both"/>
        <w:rPr>
          <w:rFonts w:ascii="Arial" w:eastAsia="Arial" w:hAnsi="Arial" w:cs="Arial"/>
          <w:b/>
          <w:color w:val="E36C09"/>
          <w:sz w:val="18"/>
          <w:szCs w:val="18"/>
        </w:rPr>
      </w:pPr>
      <w:r>
        <w:rPr>
          <w:rFonts w:ascii="Arial" w:eastAsia="Arial" w:hAnsi="Arial" w:cs="Arial"/>
          <w:b/>
          <w:color w:val="E36C09"/>
          <w:sz w:val="18"/>
          <w:szCs w:val="18"/>
        </w:rPr>
        <w:t xml:space="preserve">                                     </w:t>
      </w:r>
      <w:r w:rsidR="001A19F5">
        <w:rPr>
          <w:rFonts w:ascii="Arial" w:eastAsia="Arial" w:hAnsi="Arial" w:cs="Arial"/>
          <w:b/>
          <w:color w:val="E36C09"/>
          <w:sz w:val="18"/>
          <w:szCs w:val="18"/>
        </w:rPr>
        <w:t xml:space="preserve">  </w:t>
      </w:r>
      <w:r w:rsidR="001A19F5" w:rsidRPr="001A19F5">
        <w:rPr>
          <w:rFonts w:ascii="Arial" w:eastAsia="Arial" w:hAnsi="Arial" w:cs="Arial"/>
          <w:b/>
          <w:color w:val="E36C09"/>
          <w:sz w:val="18"/>
          <w:szCs w:val="18"/>
        </w:rPr>
        <w:t xml:space="preserve">FIN DE LOS SERVICIOS </w:t>
      </w:r>
    </w:p>
    <w:p w14:paraId="7BBDDDDA" w14:textId="77777777" w:rsidR="006715CF" w:rsidRDefault="006715CF">
      <w:pPr>
        <w:spacing w:after="0" w:line="240" w:lineRule="auto"/>
        <w:rPr>
          <w:rFonts w:ascii="Arial" w:eastAsia="Times New Roman" w:hAnsi="Arial" w:cs="Arial"/>
          <w:b/>
          <w:color w:val="E36C0A" w:themeColor="accent6" w:themeShade="BF"/>
          <w:sz w:val="18"/>
          <w:szCs w:val="18"/>
          <w:u w:val="single"/>
          <w:lang w:eastAsia="es-ES"/>
        </w:rPr>
      </w:pPr>
    </w:p>
    <w:p w14:paraId="78314BBB" w14:textId="77777777" w:rsidR="006715CF" w:rsidRDefault="006715CF">
      <w:pPr>
        <w:spacing w:after="0" w:line="240" w:lineRule="auto"/>
        <w:rPr>
          <w:rFonts w:ascii="Arial" w:eastAsia="Times New Roman" w:hAnsi="Arial" w:cs="Arial"/>
          <w:b/>
          <w:color w:val="E36C0A" w:themeColor="accent6" w:themeShade="BF"/>
          <w:sz w:val="18"/>
          <w:szCs w:val="18"/>
          <w:u w:val="single"/>
          <w:lang w:eastAsia="es-ES"/>
        </w:rPr>
      </w:pPr>
    </w:p>
    <w:p w14:paraId="633042CA" w14:textId="3DF4ECE8"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5354" w:type="pct"/>
        <w:jc w:val="center"/>
        <w:shd w:val="clear" w:color="auto" w:fill="FDE4D0"/>
        <w:tblLayout w:type="fixed"/>
        <w:tblLook w:val="04A0" w:firstRow="1" w:lastRow="0" w:firstColumn="1" w:lastColumn="0" w:noHBand="0" w:noVBand="1"/>
      </w:tblPr>
      <w:tblGrid>
        <w:gridCol w:w="2355"/>
        <w:gridCol w:w="4226"/>
        <w:gridCol w:w="3718"/>
      </w:tblGrid>
      <w:tr w:rsidR="00570C15" w:rsidRPr="00DB4304" w14:paraId="7F0AE332" w14:textId="372584D3" w:rsidTr="00A56D24">
        <w:trPr>
          <w:cnfStyle w:val="100000000000" w:firstRow="1" w:lastRow="0" w:firstColumn="0" w:lastColumn="0" w:oddVBand="0" w:evenVBand="0" w:oddHBand="0"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2355" w:type="dxa"/>
            <w:shd w:val="clear" w:color="auto" w:fill="E36C0A" w:themeFill="accent6" w:themeFillShade="BF"/>
            <w:vAlign w:val="center"/>
          </w:tcPr>
          <w:p w14:paraId="2172E04F" w14:textId="77777777" w:rsidR="00570C15" w:rsidRPr="00DB4304" w:rsidRDefault="00570C15">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4226" w:type="dxa"/>
            <w:shd w:val="clear" w:color="auto" w:fill="E36C0A" w:themeFill="accent6" w:themeFillShade="BF"/>
            <w:vAlign w:val="center"/>
          </w:tcPr>
          <w:p w14:paraId="4EB19C7A" w14:textId="091F49D8" w:rsidR="00570C15" w:rsidRPr="0065651F" w:rsidRDefault="00570C15">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65651F">
              <w:rPr>
                <w:rFonts w:ascii="Arial" w:eastAsia="Calibri" w:hAnsi="Arial" w:cs="Arial"/>
                <w:bCs w:val="0"/>
                <w:color w:val="FFFFFF" w:themeColor="background1"/>
                <w:sz w:val="20"/>
                <w:szCs w:val="20"/>
                <w:lang w:val="es-AR"/>
              </w:rPr>
              <w:t xml:space="preserve">Primera </w:t>
            </w:r>
          </w:p>
        </w:tc>
        <w:tc>
          <w:tcPr>
            <w:tcW w:w="3718" w:type="dxa"/>
            <w:shd w:val="clear" w:color="auto" w:fill="E36C0A" w:themeFill="accent6" w:themeFillShade="BF"/>
            <w:vAlign w:val="center"/>
          </w:tcPr>
          <w:p w14:paraId="6504AA6C" w14:textId="055B2EE2" w:rsidR="00570C15" w:rsidRPr="0065651F" w:rsidRDefault="00570C15" w:rsidP="0065651F">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Pr>
                <w:rFonts w:ascii="Arial" w:eastAsia="Calibri" w:hAnsi="Arial" w:cs="Arial"/>
                <w:bCs w:val="0"/>
                <w:color w:val="FFFFFF" w:themeColor="background1"/>
                <w:sz w:val="20"/>
                <w:szCs w:val="20"/>
                <w:lang w:val="es-AR"/>
              </w:rPr>
              <w:t xml:space="preserve">Superior </w:t>
            </w:r>
          </w:p>
        </w:tc>
      </w:tr>
      <w:tr w:rsidR="00570C15" w:rsidRPr="001D1645" w14:paraId="18B53435" w14:textId="0C11B134" w:rsidTr="00684CB1">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2355" w:type="dxa"/>
            <w:shd w:val="clear" w:color="auto" w:fill="FFFFFF" w:themeFill="background1"/>
            <w:vAlign w:val="bottom"/>
          </w:tcPr>
          <w:p w14:paraId="5FBAFFEE" w14:textId="7788352F" w:rsidR="00570C15" w:rsidRPr="00930353" w:rsidRDefault="00F03CB4" w:rsidP="00F03CB4">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DUBAI </w:t>
            </w:r>
          </w:p>
        </w:tc>
        <w:tc>
          <w:tcPr>
            <w:tcW w:w="4226" w:type="dxa"/>
            <w:shd w:val="clear" w:color="auto" w:fill="FFFFFF" w:themeFill="background1"/>
            <w:vAlign w:val="center"/>
          </w:tcPr>
          <w:p w14:paraId="2AAFEC43" w14:textId="051C203F" w:rsidR="00570C15" w:rsidRPr="009B284C" w:rsidRDefault="009B284C" w:rsidP="00570C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US"/>
              </w:rPr>
            </w:pPr>
            <w:r w:rsidRPr="008B1CD4">
              <w:rPr>
                <w:rFonts w:ascii="Arial" w:hAnsi="Arial" w:cs="Arial"/>
                <w:sz w:val="18"/>
                <w:szCs w:val="18"/>
                <w:lang w:val="en-US"/>
              </w:rPr>
              <w:t>Voco</w:t>
            </w:r>
            <w:r>
              <w:rPr>
                <w:rFonts w:ascii="Arial" w:hAnsi="Arial" w:cs="Arial"/>
                <w:sz w:val="18"/>
                <w:szCs w:val="18"/>
                <w:lang w:val="en-US"/>
              </w:rPr>
              <w:t xml:space="preserve"> </w:t>
            </w:r>
            <w:r w:rsidRPr="008B1CD4">
              <w:rPr>
                <w:rFonts w:ascii="Arial" w:hAnsi="Arial" w:cs="Arial"/>
                <w:sz w:val="18"/>
                <w:szCs w:val="18"/>
                <w:lang w:val="en-US"/>
              </w:rPr>
              <w:t>/</w:t>
            </w:r>
            <w:r>
              <w:rPr>
                <w:rFonts w:ascii="Arial" w:hAnsi="Arial" w:cs="Arial"/>
                <w:sz w:val="18"/>
                <w:szCs w:val="18"/>
                <w:lang w:val="en-US"/>
              </w:rPr>
              <w:t xml:space="preserve"> </w:t>
            </w:r>
            <w:r w:rsidRPr="008B1CD4">
              <w:rPr>
                <w:rFonts w:ascii="Arial" w:hAnsi="Arial" w:cs="Arial"/>
                <w:sz w:val="18"/>
                <w:szCs w:val="18"/>
                <w:lang w:val="en-US"/>
              </w:rPr>
              <w:t xml:space="preserve">Crown Plaza Festival </w:t>
            </w:r>
          </w:p>
        </w:tc>
        <w:tc>
          <w:tcPr>
            <w:tcW w:w="3718" w:type="dxa"/>
            <w:shd w:val="clear" w:color="auto" w:fill="FFFFFF" w:themeFill="background1"/>
            <w:vAlign w:val="center"/>
          </w:tcPr>
          <w:p w14:paraId="4DD8FED6" w14:textId="629A70CD" w:rsidR="00570C15" w:rsidRPr="0010639A" w:rsidRDefault="009B284C" w:rsidP="00570C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8B1CD4">
              <w:rPr>
                <w:rFonts w:ascii="Arial" w:hAnsi="Arial" w:cs="Arial"/>
                <w:sz w:val="18"/>
                <w:szCs w:val="18"/>
                <w:lang w:val="en-US"/>
              </w:rPr>
              <w:t>City</w:t>
            </w:r>
            <w:r w:rsidRPr="00BC7D88">
              <w:rPr>
                <w:rFonts w:ascii="Arial" w:eastAsia="Calibri" w:hAnsi="Arial" w:cs="Arial"/>
                <w:sz w:val="18"/>
                <w:szCs w:val="18"/>
                <w:lang w:val="en-US" w:eastAsia="zh-CN" w:bidi="hi-IN"/>
              </w:rPr>
              <w:t xml:space="preserve"> </w:t>
            </w:r>
            <w:r>
              <w:rPr>
                <w:rFonts w:ascii="Arial" w:eastAsia="Calibri" w:hAnsi="Arial" w:cs="Arial"/>
                <w:sz w:val="18"/>
                <w:szCs w:val="18"/>
                <w:lang w:val="en-US" w:eastAsia="zh-CN" w:bidi="hi-IN"/>
              </w:rPr>
              <w:t xml:space="preserve"> </w:t>
            </w:r>
            <w:r w:rsidRPr="00BC7D88">
              <w:rPr>
                <w:rFonts w:ascii="Arial" w:eastAsia="Calibri" w:hAnsi="Arial" w:cs="Arial"/>
                <w:sz w:val="18"/>
                <w:szCs w:val="18"/>
                <w:lang w:val="en-US" w:eastAsia="zh-CN" w:bidi="hi-IN"/>
              </w:rPr>
              <w:t>Holiday Inn Festival City</w:t>
            </w:r>
          </w:p>
        </w:tc>
      </w:tr>
      <w:tr w:rsidR="00570C15" w:rsidRPr="009B284C" w14:paraId="3BC84D8B" w14:textId="334FB713" w:rsidTr="00A56D24">
        <w:trPr>
          <w:trHeight w:val="331"/>
          <w:jc w:val="center"/>
        </w:trPr>
        <w:tc>
          <w:tcPr>
            <w:cnfStyle w:val="001000000000" w:firstRow="0" w:lastRow="0" w:firstColumn="1" w:lastColumn="0" w:oddVBand="0" w:evenVBand="0" w:oddHBand="0" w:evenHBand="0" w:firstRowFirstColumn="0" w:firstRowLastColumn="0" w:lastRowFirstColumn="0" w:lastRowLastColumn="0"/>
            <w:tcW w:w="2355" w:type="dxa"/>
            <w:shd w:val="clear" w:color="auto" w:fill="FFFFFF" w:themeFill="background1"/>
            <w:vAlign w:val="center"/>
          </w:tcPr>
          <w:p w14:paraId="7AA08E45" w14:textId="62D50185" w:rsidR="00570C15" w:rsidRDefault="00F03CB4" w:rsidP="00570C15">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AMMAN </w:t>
            </w:r>
          </w:p>
        </w:tc>
        <w:tc>
          <w:tcPr>
            <w:tcW w:w="4226" w:type="dxa"/>
            <w:shd w:val="clear" w:color="auto" w:fill="FFFFFF" w:themeFill="background1"/>
            <w:vAlign w:val="center"/>
          </w:tcPr>
          <w:p w14:paraId="734D5019" w14:textId="11923419" w:rsidR="00570C15" w:rsidRPr="008B1CD4" w:rsidRDefault="009B284C" w:rsidP="00570C15">
            <w:pPr>
              <w:pStyle w:val="LO-normal"/>
              <w:spacing w:after="0"/>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18"/>
                <w:szCs w:val="18"/>
                <w:lang w:val="en-US" w:eastAsia="en-US" w:bidi="ar-SA"/>
              </w:rPr>
            </w:pPr>
            <w:r>
              <w:rPr>
                <w:rFonts w:ascii="Arial" w:hAnsi="Arial" w:cs="Arial"/>
                <w:sz w:val="18"/>
                <w:szCs w:val="18"/>
                <w:lang w:val="en-US"/>
              </w:rPr>
              <w:t>Kempinski Movenpick</w:t>
            </w:r>
            <w:r>
              <w:rPr>
                <w:rFonts w:ascii="Arial" w:hAnsi="Arial" w:cs="Arial"/>
                <w:sz w:val="18"/>
                <w:szCs w:val="18"/>
                <w:lang w:val="en-US"/>
              </w:rPr>
              <w:t xml:space="preserve"> </w:t>
            </w:r>
          </w:p>
        </w:tc>
        <w:tc>
          <w:tcPr>
            <w:tcW w:w="3718" w:type="dxa"/>
            <w:shd w:val="clear" w:color="auto" w:fill="FFFFFF" w:themeFill="background1"/>
            <w:vAlign w:val="center"/>
          </w:tcPr>
          <w:p w14:paraId="10522E56" w14:textId="1EBC442A" w:rsidR="00570C15" w:rsidRPr="00930353" w:rsidRDefault="009B284C" w:rsidP="00570C1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eastAsia="es-ES" w:bidi="hi-IN"/>
              </w:rPr>
            </w:pPr>
            <w:r>
              <w:rPr>
                <w:rFonts w:ascii="Arial" w:hAnsi="Arial" w:cs="Arial"/>
                <w:sz w:val="18"/>
                <w:szCs w:val="18"/>
                <w:lang w:val="en-US"/>
              </w:rPr>
              <w:t>Days Inn / Mena Tyche Saray Ho</w:t>
            </w:r>
            <w:r>
              <w:rPr>
                <w:rFonts w:ascii="Arial" w:hAnsi="Arial" w:cs="Arial"/>
                <w:sz w:val="18"/>
                <w:szCs w:val="18"/>
                <w:lang w:val="en-US"/>
              </w:rPr>
              <w:t>tel</w:t>
            </w:r>
          </w:p>
        </w:tc>
      </w:tr>
      <w:tr w:rsidR="00F03CB4" w:rsidRPr="00F94BCD" w14:paraId="7DD6BBD1" w14:textId="77777777" w:rsidTr="00A56D24">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2355" w:type="dxa"/>
            <w:shd w:val="clear" w:color="auto" w:fill="FFFFFF" w:themeFill="background1"/>
            <w:vAlign w:val="center"/>
          </w:tcPr>
          <w:p w14:paraId="4FF5023B" w14:textId="24C71A24" w:rsidR="00F03CB4" w:rsidRDefault="00F03CB4" w:rsidP="00570C15">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PETRA </w:t>
            </w:r>
          </w:p>
        </w:tc>
        <w:tc>
          <w:tcPr>
            <w:tcW w:w="4226" w:type="dxa"/>
            <w:shd w:val="clear" w:color="auto" w:fill="FFFFFF" w:themeFill="background1"/>
            <w:vAlign w:val="center"/>
          </w:tcPr>
          <w:p w14:paraId="05636A9A" w14:textId="4693E8F3" w:rsidR="00F03CB4" w:rsidRPr="00F94BCD" w:rsidRDefault="009B284C" w:rsidP="00570C15">
            <w:pPr>
              <w:pStyle w:val="LO-normal"/>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Nabatean Castle Old</w:t>
            </w:r>
            <w:r w:rsidRPr="00F94BCD">
              <w:rPr>
                <w:rFonts w:ascii="Arial" w:hAnsi="Arial" w:cs="Arial"/>
                <w:sz w:val="18"/>
                <w:szCs w:val="18"/>
              </w:rPr>
              <w:t xml:space="preserve"> </w:t>
            </w:r>
            <w:r w:rsidR="00F94BCD" w:rsidRPr="00F94BCD">
              <w:rPr>
                <w:rFonts w:ascii="Arial" w:hAnsi="Arial" w:cs="Arial"/>
                <w:sz w:val="18"/>
                <w:szCs w:val="18"/>
              </w:rPr>
              <w:t xml:space="preserve"> </w:t>
            </w:r>
          </w:p>
        </w:tc>
        <w:tc>
          <w:tcPr>
            <w:tcW w:w="3718" w:type="dxa"/>
            <w:shd w:val="clear" w:color="auto" w:fill="FFFFFF" w:themeFill="background1"/>
            <w:vAlign w:val="center"/>
          </w:tcPr>
          <w:p w14:paraId="51FD4F44" w14:textId="484F6AB0" w:rsidR="00F03CB4" w:rsidRPr="00F94BCD" w:rsidRDefault="009B284C" w:rsidP="00570C1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F94BCD">
              <w:rPr>
                <w:rFonts w:ascii="Arial" w:hAnsi="Arial" w:cs="Arial"/>
                <w:sz w:val="18"/>
                <w:szCs w:val="18"/>
              </w:rPr>
              <w:t>Quattro / Petra Moon Petra E</w:t>
            </w:r>
            <w:r>
              <w:rPr>
                <w:rFonts w:ascii="Arial" w:hAnsi="Arial" w:cs="Arial"/>
                <w:sz w:val="18"/>
                <w:szCs w:val="18"/>
              </w:rPr>
              <w:t>lite</w:t>
            </w:r>
          </w:p>
        </w:tc>
      </w:tr>
    </w:tbl>
    <w:p w14:paraId="4B596793" w14:textId="77777777" w:rsidR="000015EC" w:rsidRPr="00F94BCD" w:rsidRDefault="000015EC">
      <w:pPr>
        <w:spacing w:after="0" w:line="240" w:lineRule="auto"/>
        <w:rPr>
          <w:rFonts w:ascii="Arial" w:eastAsia="Times New Roman" w:hAnsi="Arial" w:cs="Arial"/>
          <w:b/>
          <w:color w:val="E36C0A" w:themeColor="accent6" w:themeShade="BF"/>
          <w:sz w:val="18"/>
          <w:szCs w:val="18"/>
          <w:u w:val="single"/>
          <w:lang w:eastAsia="es-ES"/>
        </w:rPr>
      </w:pPr>
    </w:p>
    <w:p w14:paraId="5293EF97" w14:textId="77777777" w:rsidR="00134F7C" w:rsidRDefault="00134F7C" w:rsidP="0038193A">
      <w:pPr>
        <w:spacing w:after="0" w:line="240" w:lineRule="auto"/>
        <w:rPr>
          <w:rFonts w:ascii="Arial" w:eastAsia="Times New Roman" w:hAnsi="Arial" w:cs="Arial"/>
          <w:b/>
          <w:color w:val="E36C0A" w:themeColor="accent6" w:themeShade="BF"/>
          <w:sz w:val="18"/>
          <w:szCs w:val="18"/>
          <w:u w:val="single"/>
          <w:lang w:val="es-ES_tradnl" w:eastAsia="es-ES"/>
        </w:rPr>
      </w:pPr>
    </w:p>
    <w:p w14:paraId="1DA30A97" w14:textId="77777777" w:rsidR="00134F7C" w:rsidRDefault="00134F7C" w:rsidP="0038193A">
      <w:pPr>
        <w:spacing w:after="0" w:line="240" w:lineRule="auto"/>
        <w:rPr>
          <w:rFonts w:ascii="Arial" w:eastAsia="Times New Roman" w:hAnsi="Arial" w:cs="Arial"/>
          <w:b/>
          <w:color w:val="E36C0A" w:themeColor="accent6" w:themeShade="BF"/>
          <w:sz w:val="18"/>
          <w:szCs w:val="18"/>
          <w:u w:val="single"/>
          <w:lang w:val="es-ES_tradnl" w:eastAsia="es-ES"/>
        </w:rPr>
      </w:pPr>
    </w:p>
    <w:p w14:paraId="73E55A8A" w14:textId="105B679F" w:rsidR="00E23852" w:rsidRDefault="00992C2F" w:rsidP="0038193A">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r w:rsidR="00E23852">
        <w:rPr>
          <w:rFonts w:ascii="Arial" w:eastAsia="Times New Roman" w:hAnsi="Arial" w:cs="Arial"/>
          <w:b/>
          <w:color w:val="E36C0A" w:themeColor="accent6" w:themeShade="BF"/>
          <w:sz w:val="18"/>
          <w:szCs w:val="18"/>
          <w:u w:val="single"/>
          <w:lang w:val="es-ES_tradnl" w:eastAsia="es-ES"/>
        </w:rPr>
        <w:t>:</w:t>
      </w:r>
      <w:r w:rsidR="00E34336">
        <w:rPr>
          <w:rFonts w:ascii="Arial" w:eastAsia="Times New Roman" w:hAnsi="Arial" w:cs="Arial"/>
          <w:b/>
          <w:color w:val="E36C0A" w:themeColor="accent6" w:themeShade="BF"/>
          <w:sz w:val="18"/>
          <w:szCs w:val="18"/>
          <w:u w:val="single"/>
          <w:lang w:val="es-ES_tradnl" w:eastAsia="es-ES"/>
        </w:rPr>
        <w:t xml:space="preserve"> </w:t>
      </w:r>
    </w:p>
    <w:p w14:paraId="4317A8C2" w14:textId="4E74E10A" w:rsidR="0066710A" w:rsidRDefault="0066710A">
      <w:pPr>
        <w:spacing w:after="0" w:line="240" w:lineRule="auto"/>
        <w:rPr>
          <w:rFonts w:ascii="Arial" w:eastAsia="Times New Roman" w:hAnsi="Arial" w:cs="Arial"/>
          <w:b/>
          <w:color w:val="E36C0A" w:themeColor="accent6" w:themeShade="BF"/>
          <w:sz w:val="18"/>
          <w:szCs w:val="18"/>
          <w:lang w:val="es-ES_tradnl" w:eastAsia="es-ES"/>
        </w:rPr>
      </w:pPr>
    </w:p>
    <w:tbl>
      <w:tblPr>
        <w:tblStyle w:val="Cuadrculamedia1-nfasis6"/>
        <w:tblW w:w="4785" w:type="pct"/>
        <w:jc w:val="center"/>
        <w:shd w:val="clear" w:color="auto" w:fill="FDE4D0"/>
        <w:tblLayout w:type="fixed"/>
        <w:tblLook w:val="04A0" w:firstRow="1" w:lastRow="0" w:firstColumn="1" w:lastColumn="0" w:noHBand="0" w:noVBand="1"/>
      </w:tblPr>
      <w:tblGrid>
        <w:gridCol w:w="3392"/>
        <w:gridCol w:w="1276"/>
        <w:gridCol w:w="1134"/>
        <w:gridCol w:w="1134"/>
        <w:gridCol w:w="1134"/>
        <w:gridCol w:w="1134"/>
      </w:tblGrid>
      <w:tr w:rsidR="001D1645" w:rsidRPr="005F270A" w14:paraId="697E5389" w14:textId="33324F48" w:rsidTr="006263D2">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92" w:type="dxa"/>
            <w:shd w:val="clear" w:color="auto" w:fill="E36C0A" w:themeFill="accent6" w:themeFillShade="BF"/>
            <w:vAlign w:val="center"/>
          </w:tcPr>
          <w:p w14:paraId="15F9F369" w14:textId="691F5D73" w:rsidR="00667234" w:rsidRPr="005F270A" w:rsidRDefault="00667234" w:rsidP="00080759">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w:t>
            </w:r>
            <w:r w:rsidR="0070229E">
              <w:rPr>
                <w:rFonts w:ascii="Arial" w:eastAsia="Times New Roman" w:hAnsi="Arial" w:cs="Arial"/>
                <w:color w:val="FFFFFF" w:themeColor="background1"/>
                <w:sz w:val="20"/>
                <w:szCs w:val="20"/>
                <w:lang w:val="es-ES_tradnl" w:eastAsia="es-ES"/>
              </w:rPr>
              <w:t>domingos</w:t>
            </w:r>
            <w:r w:rsidR="001D1645">
              <w:rPr>
                <w:rFonts w:ascii="Arial" w:eastAsia="Times New Roman" w:hAnsi="Arial" w:cs="Arial"/>
                <w:color w:val="FFFFFF" w:themeColor="background1"/>
                <w:sz w:val="20"/>
                <w:szCs w:val="20"/>
                <w:lang w:val="es-ES_tradnl" w:eastAsia="es-ES"/>
              </w:rPr>
              <w:t xml:space="preserve">, </w:t>
            </w:r>
            <w:r w:rsidR="0070229E">
              <w:rPr>
                <w:rFonts w:ascii="Arial" w:eastAsia="Times New Roman" w:hAnsi="Arial" w:cs="Arial"/>
                <w:color w:val="FFFFFF" w:themeColor="background1"/>
                <w:sz w:val="20"/>
                <w:szCs w:val="20"/>
                <w:lang w:val="es-ES_tradnl" w:eastAsia="es-ES"/>
              </w:rPr>
              <w:t xml:space="preserve"> miércoles</w:t>
            </w:r>
            <w:r>
              <w:rPr>
                <w:rFonts w:ascii="Arial" w:eastAsia="Times New Roman" w:hAnsi="Arial" w:cs="Arial"/>
                <w:color w:val="FFFFFF" w:themeColor="background1"/>
                <w:sz w:val="20"/>
                <w:szCs w:val="20"/>
                <w:lang w:val="es-ES_tradnl" w:eastAsia="es-ES"/>
              </w:rPr>
              <w:t xml:space="preserve"> </w:t>
            </w:r>
          </w:p>
        </w:tc>
        <w:tc>
          <w:tcPr>
            <w:tcW w:w="1276" w:type="dxa"/>
            <w:shd w:val="clear" w:color="auto" w:fill="E36C0A" w:themeFill="accent6" w:themeFillShade="BF"/>
            <w:vAlign w:val="center"/>
          </w:tcPr>
          <w:p w14:paraId="30FBBAE4" w14:textId="77777777" w:rsidR="00667234" w:rsidRPr="005F270A" w:rsidRDefault="00667234" w:rsidP="0008075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443D9C10" w14:textId="77777777" w:rsidR="00667234" w:rsidRPr="005F270A" w:rsidRDefault="00667234" w:rsidP="0008075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0A98E67C" w14:textId="77777777" w:rsidR="00667234" w:rsidRPr="005F270A" w:rsidRDefault="00667234" w:rsidP="0008075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34" w:type="dxa"/>
            <w:shd w:val="clear" w:color="auto" w:fill="E36C0A" w:themeFill="accent6" w:themeFillShade="BF"/>
            <w:vAlign w:val="center"/>
          </w:tcPr>
          <w:p w14:paraId="26CEE044" w14:textId="77777777" w:rsidR="00667234" w:rsidRPr="005F270A" w:rsidRDefault="00667234" w:rsidP="0008075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34" w:type="dxa"/>
            <w:shd w:val="clear" w:color="auto" w:fill="E36C0A" w:themeFill="accent6" w:themeFillShade="BF"/>
            <w:vAlign w:val="center"/>
          </w:tcPr>
          <w:p w14:paraId="2C1844DD" w14:textId="020817C1" w:rsidR="00667234" w:rsidRPr="005F270A" w:rsidRDefault="00667234" w:rsidP="0008075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667234">
              <w:rPr>
                <w:rFonts w:ascii="Arial" w:eastAsia="Calibri" w:hAnsi="Arial" w:cs="Arial"/>
                <w:color w:val="FFFFFF" w:themeColor="background1"/>
                <w:sz w:val="18"/>
                <w:szCs w:val="18"/>
              </w:rPr>
              <w:t xml:space="preserve">MNR </w:t>
            </w:r>
            <w:r w:rsidR="00E34336">
              <w:rPr>
                <w:rFonts w:ascii="Arial" w:eastAsia="Calibri" w:hAnsi="Arial" w:cs="Arial"/>
                <w:color w:val="FFFFFF" w:themeColor="background1"/>
                <w:sz w:val="18"/>
                <w:szCs w:val="18"/>
              </w:rPr>
              <w:t xml:space="preserve">   </w:t>
            </w:r>
            <w:r w:rsidR="006263D2">
              <w:rPr>
                <w:rFonts w:ascii="Arial" w:eastAsia="Calibri" w:hAnsi="Arial" w:cs="Arial"/>
                <w:color w:val="FFFFFF" w:themeColor="background1"/>
                <w:sz w:val="18"/>
                <w:szCs w:val="18"/>
              </w:rPr>
              <w:t xml:space="preserve">   </w:t>
            </w:r>
            <w:r w:rsidR="00E34336">
              <w:rPr>
                <w:rFonts w:ascii="Arial" w:eastAsia="Calibri" w:hAnsi="Arial" w:cs="Arial"/>
                <w:color w:val="FFFFFF" w:themeColor="background1"/>
                <w:sz w:val="18"/>
                <w:szCs w:val="18"/>
              </w:rPr>
              <w:t xml:space="preserve"> </w:t>
            </w:r>
            <w:r w:rsidRPr="00667234">
              <w:rPr>
                <w:rFonts w:ascii="Arial" w:eastAsia="Calibri" w:hAnsi="Arial" w:cs="Arial"/>
                <w:color w:val="FFFFFF" w:themeColor="background1"/>
                <w:sz w:val="18"/>
                <w:szCs w:val="18"/>
              </w:rPr>
              <w:t>2-11</w:t>
            </w:r>
          </w:p>
        </w:tc>
      </w:tr>
      <w:tr w:rsidR="001D1645" w14:paraId="38A7F21E" w14:textId="3A16A59B" w:rsidTr="006263D2">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3392" w:type="dxa"/>
            <w:shd w:val="clear" w:color="auto" w:fill="FFFFFF" w:themeFill="background1"/>
            <w:vAlign w:val="center"/>
          </w:tcPr>
          <w:p w14:paraId="06743168" w14:textId="5F6410DE" w:rsidR="000A1945" w:rsidRPr="00227E2A" w:rsidRDefault="001D1645" w:rsidP="000A1945">
            <w:pPr>
              <w:spacing w:after="0" w:line="240" w:lineRule="auto"/>
              <w:jc w:val="center"/>
              <w:rPr>
                <w:rFonts w:ascii="Arial" w:eastAsia="Calibri" w:hAnsi="Arial" w:cs="Arial"/>
                <w:sz w:val="18"/>
                <w:szCs w:val="18"/>
              </w:rPr>
            </w:pPr>
            <w:r w:rsidRPr="00227E2A">
              <w:rPr>
                <w:rFonts w:ascii="Arial" w:eastAsia="Calibri" w:hAnsi="Arial" w:cs="Arial"/>
                <w:sz w:val="18"/>
                <w:szCs w:val="18"/>
              </w:rPr>
              <w:t xml:space="preserve">01 mayo al 26 septiembre 2024 </w:t>
            </w:r>
          </w:p>
          <w:p w14:paraId="08EEBA12" w14:textId="41C9A573" w:rsidR="000A1945" w:rsidRPr="00E33D48" w:rsidRDefault="001D1645" w:rsidP="001D1645">
            <w:pPr>
              <w:spacing w:after="0" w:line="240" w:lineRule="auto"/>
              <w:rPr>
                <w:rFonts w:ascii="Arial" w:eastAsia="Calibri" w:hAnsi="Arial" w:cs="Arial"/>
                <w:sz w:val="18"/>
                <w:szCs w:val="18"/>
              </w:rPr>
            </w:pPr>
            <w:r>
              <w:rPr>
                <w:rFonts w:ascii="Arial" w:eastAsia="Calibri" w:hAnsi="Arial" w:cs="Arial"/>
                <w:sz w:val="18"/>
                <w:szCs w:val="18"/>
              </w:rPr>
              <w:t>16 mayo</w:t>
            </w:r>
            <w:r w:rsidR="00227E2A">
              <w:rPr>
                <w:rFonts w:ascii="Arial" w:eastAsia="Calibri" w:hAnsi="Arial" w:cs="Arial"/>
                <w:sz w:val="18"/>
                <w:szCs w:val="18"/>
              </w:rPr>
              <w:t xml:space="preserve"> 2025</w:t>
            </w:r>
            <w:r>
              <w:rPr>
                <w:rFonts w:ascii="Arial" w:eastAsia="Calibri" w:hAnsi="Arial" w:cs="Arial"/>
                <w:sz w:val="18"/>
                <w:szCs w:val="18"/>
              </w:rPr>
              <w:t xml:space="preserve"> al 15 septiembre 2025 </w:t>
            </w:r>
          </w:p>
        </w:tc>
        <w:tc>
          <w:tcPr>
            <w:tcW w:w="1276" w:type="dxa"/>
            <w:vMerge w:val="restart"/>
            <w:tcBorders>
              <w:right w:val="nil"/>
            </w:tcBorders>
            <w:shd w:val="clear" w:color="auto" w:fill="auto"/>
            <w:vAlign w:val="center"/>
          </w:tcPr>
          <w:p w14:paraId="3DCD5D0C" w14:textId="77777777" w:rsidR="000A1945" w:rsidRDefault="000A1945" w:rsidP="000A19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p w14:paraId="21E0B57D" w14:textId="77777777" w:rsidR="000A1945" w:rsidRDefault="000A1945" w:rsidP="000A19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p w14:paraId="4964F0F9" w14:textId="0A776815" w:rsidR="000A1945" w:rsidRDefault="000A1945" w:rsidP="000A19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Primera </w:t>
            </w:r>
          </w:p>
          <w:p w14:paraId="407D4F48" w14:textId="77777777" w:rsidR="000A1945" w:rsidRPr="005F270A" w:rsidRDefault="000A1945" w:rsidP="000A19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5F270A">
              <w:rPr>
                <w:rFonts w:ascii="Arial" w:eastAsia="Times New Roman" w:hAnsi="Arial" w:cs="Arial"/>
                <w:b/>
                <w:bCs/>
                <w:color w:val="FFFFFF" w:themeColor="background1"/>
                <w:sz w:val="20"/>
                <w:szCs w:val="20"/>
                <w:lang w:val="es-ES_tradnl" w:eastAsia="es-ES"/>
              </w:rPr>
              <w:t>Categoría</w:t>
            </w:r>
          </w:p>
          <w:p w14:paraId="22575A4B" w14:textId="77777777" w:rsidR="000A1945" w:rsidRDefault="000A1945" w:rsidP="000A19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0C2FC09F" w14:textId="45AD763A" w:rsidR="000A1945" w:rsidRPr="000A1945" w:rsidRDefault="000A1945" w:rsidP="000A19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0A1945">
              <w:rPr>
                <w:rFonts w:ascii="Arial" w:hAnsi="Arial" w:cs="Arial"/>
                <w:sz w:val="18"/>
                <w:szCs w:val="18"/>
              </w:rPr>
              <w:t>USD 1,</w:t>
            </w:r>
            <w:r w:rsidR="006715CF">
              <w:rPr>
                <w:rFonts w:ascii="Arial" w:hAnsi="Arial" w:cs="Arial"/>
                <w:sz w:val="18"/>
                <w:szCs w:val="18"/>
              </w:rPr>
              <w:t>570</w:t>
            </w:r>
          </w:p>
        </w:tc>
        <w:tc>
          <w:tcPr>
            <w:tcW w:w="1134" w:type="dxa"/>
            <w:tcBorders>
              <w:right w:val="nil"/>
            </w:tcBorders>
            <w:shd w:val="clear" w:color="auto" w:fill="FFFFFF" w:themeFill="background1"/>
            <w:vAlign w:val="center"/>
          </w:tcPr>
          <w:p w14:paraId="1EFD5148" w14:textId="3F71FBF3" w:rsidR="000A1945" w:rsidRPr="000A1945" w:rsidRDefault="000A1945" w:rsidP="000A19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A1945">
              <w:rPr>
                <w:rFonts w:ascii="Arial" w:hAnsi="Arial" w:cs="Arial"/>
                <w:sz w:val="18"/>
                <w:szCs w:val="18"/>
              </w:rPr>
              <w:t>USD 1,</w:t>
            </w:r>
            <w:r w:rsidR="006715CF">
              <w:rPr>
                <w:rFonts w:ascii="Arial" w:hAnsi="Arial" w:cs="Arial"/>
                <w:sz w:val="18"/>
                <w:szCs w:val="18"/>
              </w:rPr>
              <w:t>19</w:t>
            </w:r>
            <w:r w:rsidR="006263D2">
              <w:rPr>
                <w:rFonts w:ascii="Arial" w:hAnsi="Arial" w:cs="Arial"/>
                <w:sz w:val="18"/>
                <w:szCs w:val="18"/>
              </w:rPr>
              <w:t>5</w:t>
            </w:r>
          </w:p>
        </w:tc>
        <w:tc>
          <w:tcPr>
            <w:tcW w:w="1134" w:type="dxa"/>
            <w:shd w:val="clear" w:color="auto" w:fill="FFFFFF" w:themeFill="background1"/>
            <w:vAlign w:val="center"/>
          </w:tcPr>
          <w:p w14:paraId="7723EF80" w14:textId="663AFA93" w:rsidR="000A1945" w:rsidRPr="000A1945" w:rsidRDefault="000A1945" w:rsidP="000A19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A1945">
              <w:rPr>
                <w:rFonts w:ascii="Arial" w:hAnsi="Arial" w:cs="Arial"/>
                <w:sz w:val="18"/>
                <w:szCs w:val="18"/>
              </w:rPr>
              <w:t>USD 1,</w:t>
            </w:r>
            <w:r w:rsidR="006715CF">
              <w:rPr>
                <w:rFonts w:ascii="Arial" w:hAnsi="Arial" w:cs="Arial"/>
                <w:sz w:val="18"/>
                <w:szCs w:val="18"/>
              </w:rPr>
              <w:t>19</w:t>
            </w:r>
            <w:r w:rsidR="006263D2">
              <w:rPr>
                <w:rFonts w:ascii="Arial" w:hAnsi="Arial" w:cs="Arial"/>
                <w:sz w:val="18"/>
                <w:szCs w:val="18"/>
              </w:rPr>
              <w:t>5</w:t>
            </w:r>
          </w:p>
        </w:tc>
        <w:tc>
          <w:tcPr>
            <w:tcW w:w="1134" w:type="dxa"/>
            <w:shd w:val="clear" w:color="auto" w:fill="FFFFFF" w:themeFill="background1"/>
            <w:vAlign w:val="center"/>
          </w:tcPr>
          <w:p w14:paraId="11DC048D" w14:textId="02D63704" w:rsidR="000A1945" w:rsidRPr="000A1945" w:rsidRDefault="000A1945" w:rsidP="000A1945">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A1945">
              <w:rPr>
                <w:rFonts w:ascii="Arial" w:hAnsi="Arial" w:cs="Arial"/>
                <w:sz w:val="18"/>
                <w:szCs w:val="18"/>
              </w:rPr>
              <w:t>USD</w:t>
            </w:r>
            <w:r w:rsidR="006715CF">
              <w:rPr>
                <w:rFonts w:ascii="Arial" w:hAnsi="Arial" w:cs="Arial"/>
                <w:sz w:val="18"/>
                <w:szCs w:val="18"/>
              </w:rPr>
              <w:t xml:space="preserve"> 787</w:t>
            </w:r>
          </w:p>
        </w:tc>
      </w:tr>
      <w:tr w:rsidR="001D1645" w14:paraId="04971D53" w14:textId="40A75583" w:rsidTr="006263D2">
        <w:trPr>
          <w:trHeight w:val="597"/>
          <w:jc w:val="center"/>
        </w:trPr>
        <w:tc>
          <w:tcPr>
            <w:cnfStyle w:val="001000000000" w:firstRow="0" w:lastRow="0" w:firstColumn="1" w:lastColumn="0" w:oddVBand="0" w:evenVBand="0" w:oddHBand="0" w:evenHBand="0" w:firstRowFirstColumn="0" w:firstRowLastColumn="0" w:lastRowFirstColumn="0" w:lastRowLastColumn="0"/>
            <w:tcW w:w="3392" w:type="dxa"/>
            <w:shd w:val="clear" w:color="auto" w:fill="FFFFFF" w:themeFill="background1"/>
            <w:vAlign w:val="center"/>
          </w:tcPr>
          <w:p w14:paraId="0B189DD1" w14:textId="2EB58214" w:rsidR="000A1945" w:rsidRPr="00E23852" w:rsidRDefault="00227E2A" w:rsidP="000A1945">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27 septiembre 2024 al 15 mayo 2025 16 septiembre al 31 octubre 2025 </w:t>
            </w:r>
          </w:p>
        </w:tc>
        <w:tc>
          <w:tcPr>
            <w:tcW w:w="1276" w:type="dxa"/>
            <w:vMerge/>
            <w:tcBorders>
              <w:right w:val="nil"/>
            </w:tcBorders>
            <w:shd w:val="clear" w:color="auto" w:fill="auto"/>
            <w:vAlign w:val="center"/>
          </w:tcPr>
          <w:p w14:paraId="4A6B23D5" w14:textId="77777777" w:rsidR="000A1945" w:rsidRDefault="000A1945" w:rsidP="000A19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0B4A721B" w14:textId="7CB1AA8A" w:rsidR="000A1945" w:rsidRPr="000A1945" w:rsidRDefault="000A1945" w:rsidP="000A19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A1945">
              <w:rPr>
                <w:rFonts w:ascii="Arial" w:hAnsi="Arial" w:cs="Arial"/>
                <w:sz w:val="18"/>
                <w:szCs w:val="18"/>
              </w:rPr>
              <w:t>USD</w:t>
            </w:r>
            <w:r w:rsidR="006715CF">
              <w:rPr>
                <w:rFonts w:ascii="Arial" w:hAnsi="Arial" w:cs="Arial"/>
                <w:sz w:val="18"/>
                <w:szCs w:val="18"/>
              </w:rPr>
              <w:t xml:space="preserve"> 1,987</w:t>
            </w:r>
          </w:p>
        </w:tc>
        <w:tc>
          <w:tcPr>
            <w:tcW w:w="1134" w:type="dxa"/>
            <w:tcBorders>
              <w:right w:val="nil"/>
            </w:tcBorders>
            <w:shd w:val="clear" w:color="auto" w:fill="FFFFFF" w:themeFill="background1"/>
            <w:vAlign w:val="center"/>
          </w:tcPr>
          <w:p w14:paraId="4208337A" w14:textId="259A7D10" w:rsidR="000A1945" w:rsidRPr="000A1945" w:rsidRDefault="000A1945" w:rsidP="000A19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A1945">
              <w:rPr>
                <w:rFonts w:ascii="Arial" w:hAnsi="Arial" w:cs="Arial"/>
                <w:sz w:val="18"/>
                <w:szCs w:val="18"/>
              </w:rPr>
              <w:t>USD 1,</w:t>
            </w:r>
            <w:r w:rsidR="006715CF">
              <w:rPr>
                <w:rFonts w:ascii="Arial" w:hAnsi="Arial" w:cs="Arial"/>
                <w:sz w:val="18"/>
                <w:szCs w:val="18"/>
              </w:rPr>
              <w:t>404</w:t>
            </w:r>
          </w:p>
        </w:tc>
        <w:tc>
          <w:tcPr>
            <w:tcW w:w="1134" w:type="dxa"/>
            <w:shd w:val="clear" w:color="auto" w:fill="FFFFFF" w:themeFill="background1"/>
            <w:vAlign w:val="center"/>
          </w:tcPr>
          <w:p w14:paraId="4FAB959A" w14:textId="327F3C32" w:rsidR="000A1945" w:rsidRPr="000A1945" w:rsidRDefault="000A1945" w:rsidP="000A19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A1945">
              <w:rPr>
                <w:rFonts w:ascii="Arial" w:hAnsi="Arial" w:cs="Arial"/>
                <w:sz w:val="18"/>
                <w:szCs w:val="18"/>
              </w:rPr>
              <w:t>USD 1,</w:t>
            </w:r>
            <w:r w:rsidR="006715CF">
              <w:rPr>
                <w:rFonts w:ascii="Arial" w:hAnsi="Arial" w:cs="Arial"/>
                <w:sz w:val="18"/>
                <w:szCs w:val="18"/>
              </w:rPr>
              <w:t>404</w:t>
            </w:r>
          </w:p>
        </w:tc>
        <w:tc>
          <w:tcPr>
            <w:tcW w:w="1134" w:type="dxa"/>
            <w:shd w:val="clear" w:color="auto" w:fill="FFFFFF" w:themeFill="background1"/>
            <w:vAlign w:val="center"/>
          </w:tcPr>
          <w:p w14:paraId="6E885695" w14:textId="1A7A9703" w:rsidR="000A1945" w:rsidRPr="000A1945" w:rsidRDefault="000A1945" w:rsidP="000A194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1945">
              <w:rPr>
                <w:rFonts w:ascii="Arial" w:hAnsi="Arial" w:cs="Arial"/>
                <w:sz w:val="18"/>
                <w:szCs w:val="18"/>
              </w:rPr>
              <w:t>USD</w:t>
            </w:r>
            <w:r w:rsidR="006715CF">
              <w:rPr>
                <w:rFonts w:ascii="Arial" w:hAnsi="Arial" w:cs="Arial"/>
                <w:sz w:val="18"/>
                <w:szCs w:val="18"/>
              </w:rPr>
              <w:t xml:space="preserve"> 922</w:t>
            </w:r>
          </w:p>
        </w:tc>
      </w:tr>
    </w:tbl>
    <w:p w14:paraId="70A730AD" w14:textId="77777777" w:rsidR="00BD608A" w:rsidRDefault="00BD608A" w:rsidP="002214E1">
      <w:pPr>
        <w:spacing w:after="0" w:line="240" w:lineRule="auto"/>
        <w:rPr>
          <w:rFonts w:ascii="Arial" w:eastAsia="Times New Roman" w:hAnsi="Arial" w:cs="Arial"/>
          <w:i/>
          <w:color w:val="E36C0A" w:themeColor="accent6" w:themeShade="BF"/>
          <w:sz w:val="18"/>
          <w:szCs w:val="18"/>
          <w:lang w:eastAsia="es-ES"/>
        </w:rPr>
      </w:pPr>
    </w:p>
    <w:p w14:paraId="194CA55C" w14:textId="77777777" w:rsidR="002214E1" w:rsidRDefault="002214E1" w:rsidP="0089245F">
      <w:pPr>
        <w:spacing w:after="0" w:line="240" w:lineRule="auto"/>
        <w:jc w:val="center"/>
        <w:rPr>
          <w:rFonts w:ascii="Arial" w:eastAsia="Times New Roman" w:hAnsi="Arial" w:cs="Arial"/>
          <w:i/>
          <w:color w:val="E36C0A" w:themeColor="accent6" w:themeShade="BF"/>
          <w:sz w:val="18"/>
          <w:szCs w:val="18"/>
          <w:lang w:eastAsia="es-ES"/>
        </w:rPr>
      </w:pPr>
    </w:p>
    <w:tbl>
      <w:tblPr>
        <w:tblStyle w:val="Cuadrculamedia1-nfasis6"/>
        <w:tblW w:w="4785" w:type="pct"/>
        <w:jc w:val="center"/>
        <w:shd w:val="clear" w:color="auto" w:fill="FDE4D0"/>
        <w:tblLayout w:type="fixed"/>
        <w:tblLook w:val="04A0" w:firstRow="1" w:lastRow="0" w:firstColumn="1" w:lastColumn="0" w:noHBand="0" w:noVBand="1"/>
      </w:tblPr>
      <w:tblGrid>
        <w:gridCol w:w="3392"/>
        <w:gridCol w:w="1276"/>
        <w:gridCol w:w="1134"/>
        <w:gridCol w:w="1134"/>
        <w:gridCol w:w="1134"/>
        <w:gridCol w:w="1134"/>
      </w:tblGrid>
      <w:tr w:rsidR="002214E1" w:rsidRPr="005F270A" w14:paraId="23C29A58" w14:textId="77777777" w:rsidTr="00314003">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392" w:type="dxa"/>
            <w:shd w:val="clear" w:color="auto" w:fill="E36C0A" w:themeFill="accent6" w:themeFillShade="BF"/>
            <w:vAlign w:val="center"/>
          </w:tcPr>
          <w:p w14:paraId="062625F5" w14:textId="77777777" w:rsidR="002214E1" w:rsidRPr="005F270A" w:rsidRDefault="002214E1" w:rsidP="00314003">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Salidas</w:t>
            </w:r>
            <w:r>
              <w:rPr>
                <w:rFonts w:ascii="Arial" w:eastAsia="Times New Roman" w:hAnsi="Arial" w:cs="Arial"/>
                <w:color w:val="FFFFFF" w:themeColor="background1"/>
                <w:sz w:val="20"/>
                <w:szCs w:val="20"/>
                <w:lang w:val="es-ES_tradnl" w:eastAsia="es-ES"/>
              </w:rPr>
              <w:t xml:space="preserve">: domingos,  miércoles </w:t>
            </w:r>
          </w:p>
        </w:tc>
        <w:tc>
          <w:tcPr>
            <w:tcW w:w="1276" w:type="dxa"/>
            <w:shd w:val="clear" w:color="auto" w:fill="E36C0A" w:themeFill="accent6" w:themeFillShade="BF"/>
            <w:vAlign w:val="center"/>
          </w:tcPr>
          <w:p w14:paraId="008ADDBB" w14:textId="77777777" w:rsidR="002214E1" w:rsidRPr="005F270A" w:rsidRDefault="002214E1" w:rsidP="0031400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34" w:type="dxa"/>
            <w:shd w:val="clear" w:color="auto" w:fill="E36C0A" w:themeFill="accent6" w:themeFillShade="BF"/>
            <w:vAlign w:val="center"/>
          </w:tcPr>
          <w:p w14:paraId="6A690B79" w14:textId="77777777" w:rsidR="002214E1" w:rsidRPr="005F270A" w:rsidRDefault="002214E1" w:rsidP="0031400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Sencilla</w:t>
            </w:r>
          </w:p>
        </w:tc>
        <w:tc>
          <w:tcPr>
            <w:tcW w:w="1134" w:type="dxa"/>
            <w:shd w:val="clear" w:color="auto" w:fill="E36C0A" w:themeFill="accent6" w:themeFillShade="BF"/>
            <w:vAlign w:val="center"/>
          </w:tcPr>
          <w:p w14:paraId="5AEA182B" w14:textId="77777777" w:rsidR="002214E1" w:rsidRPr="005F270A" w:rsidRDefault="002214E1" w:rsidP="0031400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Doble</w:t>
            </w:r>
          </w:p>
        </w:tc>
        <w:tc>
          <w:tcPr>
            <w:tcW w:w="1134" w:type="dxa"/>
            <w:shd w:val="clear" w:color="auto" w:fill="E36C0A" w:themeFill="accent6" w:themeFillShade="BF"/>
            <w:vAlign w:val="center"/>
          </w:tcPr>
          <w:p w14:paraId="61AE0E8C" w14:textId="77777777" w:rsidR="002214E1" w:rsidRPr="005F270A" w:rsidRDefault="002214E1" w:rsidP="0031400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34" w:type="dxa"/>
            <w:shd w:val="clear" w:color="auto" w:fill="E36C0A" w:themeFill="accent6" w:themeFillShade="BF"/>
            <w:vAlign w:val="center"/>
          </w:tcPr>
          <w:p w14:paraId="6D710465" w14:textId="77777777" w:rsidR="002214E1" w:rsidRPr="005F270A" w:rsidRDefault="002214E1" w:rsidP="0031400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667234">
              <w:rPr>
                <w:rFonts w:ascii="Arial" w:eastAsia="Calibri" w:hAnsi="Arial" w:cs="Arial"/>
                <w:color w:val="FFFFFF" w:themeColor="background1"/>
                <w:sz w:val="18"/>
                <w:szCs w:val="18"/>
              </w:rPr>
              <w:t xml:space="preserve">MNR </w:t>
            </w:r>
            <w:r>
              <w:rPr>
                <w:rFonts w:ascii="Arial" w:eastAsia="Calibri" w:hAnsi="Arial" w:cs="Arial"/>
                <w:color w:val="FFFFFF" w:themeColor="background1"/>
                <w:sz w:val="18"/>
                <w:szCs w:val="18"/>
              </w:rPr>
              <w:t xml:space="preserve">       </w:t>
            </w:r>
            <w:r w:rsidRPr="00667234">
              <w:rPr>
                <w:rFonts w:ascii="Arial" w:eastAsia="Calibri" w:hAnsi="Arial" w:cs="Arial"/>
                <w:color w:val="FFFFFF" w:themeColor="background1"/>
                <w:sz w:val="18"/>
                <w:szCs w:val="18"/>
              </w:rPr>
              <w:t>2-11</w:t>
            </w:r>
          </w:p>
        </w:tc>
      </w:tr>
      <w:tr w:rsidR="002214E1" w14:paraId="0D7CA433" w14:textId="77777777" w:rsidTr="00314003">
        <w:trPr>
          <w:cnfStyle w:val="000000100000" w:firstRow="0" w:lastRow="0" w:firstColumn="0" w:lastColumn="0" w:oddVBand="0" w:evenVBand="0" w:oddHBand="1" w:evenHBand="0" w:firstRowFirstColumn="0" w:firstRowLastColumn="0" w:lastRowFirstColumn="0" w:lastRowLastColumn="0"/>
          <w:trHeight w:val="597"/>
          <w:jc w:val="center"/>
        </w:trPr>
        <w:tc>
          <w:tcPr>
            <w:cnfStyle w:val="001000000000" w:firstRow="0" w:lastRow="0" w:firstColumn="1" w:lastColumn="0" w:oddVBand="0" w:evenVBand="0" w:oddHBand="0" w:evenHBand="0" w:firstRowFirstColumn="0" w:firstRowLastColumn="0" w:lastRowFirstColumn="0" w:lastRowLastColumn="0"/>
            <w:tcW w:w="3392" w:type="dxa"/>
            <w:shd w:val="clear" w:color="auto" w:fill="FFFFFF" w:themeFill="background1"/>
            <w:vAlign w:val="center"/>
          </w:tcPr>
          <w:p w14:paraId="7BA7DAFC" w14:textId="77777777" w:rsidR="002214E1" w:rsidRPr="00227E2A" w:rsidRDefault="002214E1" w:rsidP="00314003">
            <w:pPr>
              <w:spacing w:after="0" w:line="240" w:lineRule="auto"/>
              <w:jc w:val="center"/>
              <w:rPr>
                <w:rFonts w:ascii="Arial" w:eastAsia="Calibri" w:hAnsi="Arial" w:cs="Arial"/>
                <w:sz w:val="18"/>
                <w:szCs w:val="18"/>
              </w:rPr>
            </w:pPr>
            <w:r w:rsidRPr="00227E2A">
              <w:rPr>
                <w:rFonts w:ascii="Arial" w:eastAsia="Calibri" w:hAnsi="Arial" w:cs="Arial"/>
                <w:sz w:val="18"/>
                <w:szCs w:val="18"/>
              </w:rPr>
              <w:t xml:space="preserve">01 mayo al 26 septiembre 2024 </w:t>
            </w:r>
          </w:p>
          <w:p w14:paraId="7188FE83" w14:textId="77777777" w:rsidR="002214E1" w:rsidRPr="00E33D48" w:rsidRDefault="002214E1" w:rsidP="00314003">
            <w:pPr>
              <w:spacing w:after="0" w:line="240" w:lineRule="auto"/>
              <w:rPr>
                <w:rFonts w:ascii="Arial" w:eastAsia="Calibri" w:hAnsi="Arial" w:cs="Arial"/>
                <w:sz w:val="18"/>
                <w:szCs w:val="18"/>
              </w:rPr>
            </w:pPr>
            <w:r>
              <w:rPr>
                <w:rFonts w:ascii="Arial" w:eastAsia="Calibri" w:hAnsi="Arial" w:cs="Arial"/>
                <w:sz w:val="18"/>
                <w:szCs w:val="18"/>
              </w:rPr>
              <w:t xml:space="preserve">16 mayo 2025 al 15 septiembre 2025 </w:t>
            </w:r>
          </w:p>
        </w:tc>
        <w:tc>
          <w:tcPr>
            <w:tcW w:w="1276" w:type="dxa"/>
            <w:vMerge w:val="restart"/>
            <w:tcBorders>
              <w:right w:val="nil"/>
            </w:tcBorders>
            <w:shd w:val="clear" w:color="auto" w:fill="auto"/>
            <w:vAlign w:val="center"/>
          </w:tcPr>
          <w:p w14:paraId="2F98E94B" w14:textId="77777777" w:rsidR="002214E1" w:rsidRDefault="002214E1" w:rsidP="0031400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p w14:paraId="183AA5E9" w14:textId="77777777" w:rsidR="002214E1" w:rsidRDefault="002214E1" w:rsidP="0031400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p w14:paraId="1CFB8FF2" w14:textId="77777777" w:rsidR="002214E1" w:rsidRDefault="002214E1" w:rsidP="0031400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Primera </w:t>
            </w:r>
          </w:p>
          <w:p w14:paraId="79CE0882" w14:textId="77777777" w:rsidR="002214E1" w:rsidRPr="005F270A" w:rsidRDefault="002214E1" w:rsidP="0031400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0"/>
                <w:szCs w:val="20"/>
                <w:lang w:val="es-ES_tradnl" w:eastAsia="es-ES"/>
              </w:rPr>
            </w:pPr>
            <w:r w:rsidRPr="005F270A">
              <w:rPr>
                <w:rFonts w:ascii="Arial" w:eastAsia="Times New Roman" w:hAnsi="Arial" w:cs="Arial"/>
                <w:b/>
                <w:bCs/>
                <w:color w:val="FFFFFF" w:themeColor="background1"/>
                <w:sz w:val="20"/>
                <w:szCs w:val="20"/>
                <w:lang w:val="es-ES_tradnl" w:eastAsia="es-ES"/>
              </w:rPr>
              <w:t>Categoría</w:t>
            </w:r>
          </w:p>
          <w:p w14:paraId="70295C02" w14:textId="77777777" w:rsidR="002214E1" w:rsidRDefault="002214E1" w:rsidP="0031400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34" w:type="dxa"/>
            <w:tcBorders>
              <w:right w:val="nil"/>
            </w:tcBorders>
            <w:shd w:val="clear" w:color="auto" w:fill="FFFFFF" w:themeFill="background1"/>
            <w:vAlign w:val="center"/>
          </w:tcPr>
          <w:p w14:paraId="7DBBB16F" w14:textId="77777777" w:rsidR="002214E1" w:rsidRPr="000A1945" w:rsidRDefault="002214E1" w:rsidP="0031400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18"/>
                <w:szCs w:val="18"/>
                <w:lang w:val="es-ES_tradnl" w:eastAsia="es-ES"/>
              </w:rPr>
            </w:pPr>
            <w:r w:rsidRPr="000A1945">
              <w:rPr>
                <w:rFonts w:ascii="Arial" w:hAnsi="Arial" w:cs="Arial"/>
                <w:sz w:val="18"/>
                <w:szCs w:val="18"/>
              </w:rPr>
              <w:t>USD 1,9</w:t>
            </w:r>
            <w:r>
              <w:rPr>
                <w:rFonts w:ascii="Arial" w:hAnsi="Arial" w:cs="Arial"/>
                <w:sz w:val="18"/>
                <w:szCs w:val="18"/>
              </w:rPr>
              <w:t>73</w:t>
            </w:r>
          </w:p>
        </w:tc>
        <w:tc>
          <w:tcPr>
            <w:tcW w:w="1134" w:type="dxa"/>
            <w:tcBorders>
              <w:right w:val="nil"/>
            </w:tcBorders>
            <w:shd w:val="clear" w:color="auto" w:fill="FFFFFF" w:themeFill="background1"/>
            <w:vAlign w:val="center"/>
          </w:tcPr>
          <w:p w14:paraId="2492E124" w14:textId="77777777" w:rsidR="002214E1" w:rsidRPr="000A1945" w:rsidRDefault="002214E1" w:rsidP="0031400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A1945">
              <w:rPr>
                <w:rFonts w:ascii="Arial" w:hAnsi="Arial" w:cs="Arial"/>
                <w:sz w:val="18"/>
                <w:szCs w:val="18"/>
              </w:rPr>
              <w:t>USD 1,4</w:t>
            </w:r>
            <w:r>
              <w:rPr>
                <w:rFonts w:ascii="Arial" w:hAnsi="Arial" w:cs="Arial"/>
                <w:sz w:val="18"/>
                <w:szCs w:val="18"/>
              </w:rPr>
              <w:t>45</w:t>
            </w:r>
          </w:p>
        </w:tc>
        <w:tc>
          <w:tcPr>
            <w:tcW w:w="1134" w:type="dxa"/>
            <w:shd w:val="clear" w:color="auto" w:fill="FFFFFF" w:themeFill="background1"/>
            <w:vAlign w:val="center"/>
          </w:tcPr>
          <w:p w14:paraId="31D3F89F" w14:textId="77777777" w:rsidR="002214E1" w:rsidRPr="000A1945" w:rsidRDefault="002214E1" w:rsidP="0031400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0A1945">
              <w:rPr>
                <w:rFonts w:ascii="Arial" w:hAnsi="Arial" w:cs="Arial"/>
                <w:sz w:val="18"/>
                <w:szCs w:val="18"/>
              </w:rPr>
              <w:t>USD 1,4</w:t>
            </w:r>
            <w:r>
              <w:rPr>
                <w:rFonts w:ascii="Arial" w:hAnsi="Arial" w:cs="Arial"/>
                <w:sz w:val="18"/>
                <w:szCs w:val="18"/>
              </w:rPr>
              <w:t>45</w:t>
            </w:r>
          </w:p>
        </w:tc>
        <w:tc>
          <w:tcPr>
            <w:tcW w:w="1134" w:type="dxa"/>
            <w:shd w:val="clear" w:color="auto" w:fill="FFFFFF" w:themeFill="background1"/>
            <w:vAlign w:val="center"/>
          </w:tcPr>
          <w:p w14:paraId="2BF5BDBC" w14:textId="77777777" w:rsidR="002214E1" w:rsidRPr="000A1945" w:rsidRDefault="002214E1" w:rsidP="0031400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A1945">
              <w:rPr>
                <w:rFonts w:ascii="Arial" w:hAnsi="Arial" w:cs="Arial"/>
                <w:sz w:val="18"/>
                <w:szCs w:val="18"/>
              </w:rPr>
              <w:t>USD 9</w:t>
            </w:r>
            <w:r>
              <w:rPr>
                <w:rFonts w:ascii="Arial" w:hAnsi="Arial" w:cs="Arial"/>
                <w:sz w:val="18"/>
                <w:szCs w:val="18"/>
              </w:rPr>
              <w:t>50</w:t>
            </w:r>
          </w:p>
        </w:tc>
      </w:tr>
      <w:tr w:rsidR="002214E1" w14:paraId="449637F5" w14:textId="77777777" w:rsidTr="00314003">
        <w:trPr>
          <w:trHeight w:val="597"/>
          <w:jc w:val="center"/>
        </w:trPr>
        <w:tc>
          <w:tcPr>
            <w:cnfStyle w:val="001000000000" w:firstRow="0" w:lastRow="0" w:firstColumn="1" w:lastColumn="0" w:oddVBand="0" w:evenVBand="0" w:oddHBand="0" w:evenHBand="0" w:firstRowFirstColumn="0" w:firstRowLastColumn="0" w:lastRowFirstColumn="0" w:lastRowLastColumn="0"/>
            <w:tcW w:w="3392" w:type="dxa"/>
            <w:shd w:val="clear" w:color="auto" w:fill="FFFFFF" w:themeFill="background1"/>
            <w:vAlign w:val="center"/>
          </w:tcPr>
          <w:p w14:paraId="01B3F646" w14:textId="77777777" w:rsidR="002214E1" w:rsidRPr="00E23852" w:rsidRDefault="002214E1" w:rsidP="00314003">
            <w:pPr>
              <w:widowControl w:val="0"/>
              <w:spacing w:after="0" w:line="240" w:lineRule="auto"/>
              <w:jc w:val="center"/>
              <w:rPr>
                <w:rFonts w:ascii="Arial" w:eastAsia="Calibri" w:hAnsi="Arial" w:cs="Arial"/>
                <w:sz w:val="18"/>
                <w:szCs w:val="18"/>
              </w:rPr>
            </w:pPr>
            <w:r>
              <w:rPr>
                <w:rFonts w:ascii="Arial" w:eastAsia="Calibri" w:hAnsi="Arial" w:cs="Arial"/>
                <w:sz w:val="18"/>
                <w:szCs w:val="18"/>
              </w:rPr>
              <w:t xml:space="preserve">27 septiembre 2024 al 15 mayo 2025 16 septiembre al 31 octubre 2025 </w:t>
            </w:r>
          </w:p>
        </w:tc>
        <w:tc>
          <w:tcPr>
            <w:tcW w:w="1276" w:type="dxa"/>
            <w:vMerge/>
            <w:tcBorders>
              <w:right w:val="nil"/>
            </w:tcBorders>
            <w:shd w:val="clear" w:color="auto" w:fill="auto"/>
            <w:vAlign w:val="center"/>
          </w:tcPr>
          <w:p w14:paraId="6FFB8251" w14:textId="77777777" w:rsidR="002214E1" w:rsidRDefault="002214E1" w:rsidP="0031400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34" w:type="dxa"/>
            <w:tcBorders>
              <w:right w:val="nil"/>
            </w:tcBorders>
            <w:shd w:val="clear" w:color="auto" w:fill="FFFFFF" w:themeFill="background1"/>
            <w:vAlign w:val="center"/>
          </w:tcPr>
          <w:p w14:paraId="1EC341AF" w14:textId="77777777" w:rsidR="002214E1" w:rsidRPr="000A1945" w:rsidRDefault="002214E1" w:rsidP="0031400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A1945">
              <w:rPr>
                <w:rFonts w:ascii="Arial" w:hAnsi="Arial" w:cs="Arial"/>
                <w:sz w:val="18"/>
                <w:szCs w:val="18"/>
              </w:rPr>
              <w:t>USD</w:t>
            </w:r>
            <w:r>
              <w:rPr>
                <w:rFonts w:ascii="Arial" w:hAnsi="Arial" w:cs="Arial"/>
                <w:sz w:val="18"/>
                <w:szCs w:val="18"/>
              </w:rPr>
              <w:t xml:space="preserve"> 2,598</w:t>
            </w:r>
          </w:p>
        </w:tc>
        <w:tc>
          <w:tcPr>
            <w:tcW w:w="1134" w:type="dxa"/>
            <w:tcBorders>
              <w:right w:val="nil"/>
            </w:tcBorders>
            <w:shd w:val="clear" w:color="auto" w:fill="FFFFFF" w:themeFill="background1"/>
            <w:vAlign w:val="center"/>
          </w:tcPr>
          <w:p w14:paraId="43BBA27A" w14:textId="77777777" w:rsidR="002214E1" w:rsidRPr="000A1945" w:rsidRDefault="002214E1" w:rsidP="0031400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A1945">
              <w:rPr>
                <w:rFonts w:ascii="Arial" w:hAnsi="Arial" w:cs="Arial"/>
                <w:sz w:val="18"/>
                <w:szCs w:val="18"/>
              </w:rPr>
              <w:t>USD 1,</w:t>
            </w:r>
            <w:r>
              <w:rPr>
                <w:rFonts w:ascii="Arial" w:hAnsi="Arial" w:cs="Arial"/>
                <w:sz w:val="18"/>
                <w:szCs w:val="18"/>
              </w:rPr>
              <w:t>723</w:t>
            </w:r>
          </w:p>
        </w:tc>
        <w:tc>
          <w:tcPr>
            <w:tcW w:w="1134" w:type="dxa"/>
            <w:shd w:val="clear" w:color="auto" w:fill="FFFFFF" w:themeFill="background1"/>
            <w:vAlign w:val="center"/>
          </w:tcPr>
          <w:p w14:paraId="1054FC3D" w14:textId="77777777" w:rsidR="002214E1" w:rsidRPr="000A1945" w:rsidRDefault="002214E1" w:rsidP="0031400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18"/>
                <w:szCs w:val="18"/>
              </w:rPr>
            </w:pPr>
            <w:r w:rsidRPr="000A1945">
              <w:rPr>
                <w:rFonts w:ascii="Arial" w:hAnsi="Arial" w:cs="Arial"/>
                <w:sz w:val="18"/>
                <w:szCs w:val="18"/>
              </w:rPr>
              <w:t>USD 1,</w:t>
            </w:r>
            <w:r>
              <w:rPr>
                <w:rFonts w:ascii="Arial" w:hAnsi="Arial" w:cs="Arial"/>
                <w:sz w:val="18"/>
                <w:szCs w:val="18"/>
              </w:rPr>
              <w:t>723</w:t>
            </w:r>
          </w:p>
        </w:tc>
        <w:tc>
          <w:tcPr>
            <w:tcW w:w="1134" w:type="dxa"/>
            <w:shd w:val="clear" w:color="auto" w:fill="FFFFFF" w:themeFill="background1"/>
            <w:vAlign w:val="center"/>
          </w:tcPr>
          <w:p w14:paraId="275D6270" w14:textId="77777777" w:rsidR="002214E1" w:rsidRPr="000A1945" w:rsidRDefault="002214E1" w:rsidP="00314003">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A1945">
              <w:rPr>
                <w:rFonts w:ascii="Arial" w:hAnsi="Arial" w:cs="Arial"/>
                <w:sz w:val="18"/>
                <w:szCs w:val="18"/>
              </w:rPr>
              <w:t>USD</w:t>
            </w:r>
            <w:r>
              <w:rPr>
                <w:rFonts w:ascii="Arial" w:hAnsi="Arial" w:cs="Arial"/>
                <w:sz w:val="18"/>
                <w:szCs w:val="18"/>
              </w:rPr>
              <w:t xml:space="preserve"> 1,130</w:t>
            </w:r>
          </w:p>
        </w:tc>
      </w:tr>
    </w:tbl>
    <w:p w14:paraId="73D83852" w14:textId="77777777" w:rsidR="002214E1" w:rsidRDefault="002214E1" w:rsidP="0089245F">
      <w:pPr>
        <w:spacing w:after="0" w:line="240" w:lineRule="auto"/>
        <w:jc w:val="center"/>
        <w:rPr>
          <w:rFonts w:ascii="Arial" w:eastAsia="Times New Roman" w:hAnsi="Arial" w:cs="Arial"/>
          <w:i/>
          <w:color w:val="E36C0A" w:themeColor="accent6" w:themeShade="BF"/>
          <w:sz w:val="18"/>
          <w:szCs w:val="18"/>
          <w:lang w:eastAsia="es-ES"/>
        </w:rPr>
      </w:pPr>
    </w:p>
    <w:p w14:paraId="731C89BF" w14:textId="47A904E5" w:rsidR="00572A24" w:rsidRPr="0078611E" w:rsidRDefault="00572A24" w:rsidP="002214E1">
      <w:pPr>
        <w:spacing w:after="0" w:line="240" w:lineRule="auto"/>
        <w:jc w:val="center"/>
        <w:rPr>
          <w:rFonts w:ascii="Arial" w:eastAsia="Times New Roman" w:hAnsi="Arial" w:cs="Arial"/>
          <w:i/>
          <w:color w:val="E36C0A" w:themeColor="accent6" w:themeShade="BF"/>
          <w:sz w:val="18"/>
          <w:szCs w:val="18"/>
          <w:lang w:eastAsia="es-ES"/>
        </w:rPr>
      </w:pPr>
      <w:r w:rsidRPr="0078611E">
        <w:rPr>
          <w:rFonts w:ascii="Arial" w:eastAsia="Times New Roman" w:hAnsi="Arial" w:cs="Arial"/>
          <w:i/>
          <w:color w:val="E36C0A" w:themeColor="accent6" w:themeShade="BF"/>
          <w:sz w:val="18"/>
          <w:szCs w:val="18"/>
          <w:lang w:eastAsia="es-ES"/>
        </w:rPr>
        <w:t>Tarifas sujetas a disponibilidad al momento de reservar</w:t>
      </w:r>
    </w:p>
    <w:p w14:paraId="28DD4AD1" w14:textId="77777777" w:rsidR="00572A24" w:rsidRPr="0078611E" w:rsidRDefault="00572A24" w:rsidP="0078611E">
      <w:pPr>
        <w:spacing w:after="0" w:line="240" w:lineRule="auto"/>
        <w:jc w:val="center"/>
        <w:rPr>
          <w:rFonts w:ascii="Arial" w:eastAsia="Times New Roman" w:hAnsi="Arial" w:cs="Arial"/>
          <w:i/>
          <w:color w:val="E36C0A" w:themeColor="accent6" w:themeShade="BF"/>
          <w:sz w:val="18"/>
          <w:szCs w:val="18"/>
          <w:lang w:eastAsia="es-ES"/>
        </w:rPr>
      </w:pPr>
      <w:r w:rsidRPr="0078611E">
        <w:rPr>
          <w:rFonts w:ascii="Arial" w:eastAsia="Times New Roman" w:hAnsi="Arial" w:cs="Arial"/>
          <w:i/>
          <w:color w:val="E36C0A" w:themeColor="accent6" w:themeShade="BF"/>
          <w:sz w:val="18"/>
          <w:szCs w:val="18"/>
          <w:lang w:eastAsia="es-ES"/>
        </w:rPr>
        <w:t>Precios no aplican para fechas especiales (Semana santa, carnavales, etc.)</w:t>
      </w:r>
    </w:p>
    <w:p w14:paraId="52C22820" w14:textId="75D37963" w:rsidR="0078611E" w:rsidRPr="004311CB" w:rsidRDefault="00572A24" w:rsidP="0078611E">
      <w:pPr>
        <w:spacing w:after="0" w:line="240" w:lineRule="auto"/>
        <w:jc w:val="center"/>
        <w:rPr>
          <w:rFonts w:ascii="Arial" w:eastAsia="Times New Roman" w:hAnsi="Arial" w:cs="Arial"/>
          <w:i/>
          <w:color w:val="E36C0A" w:themeColor="accent6" w:themeShade="BF"/>
          <w:sz w:val="18"/>
          <w:szCs w:val="18"/>
          <w:lang w:eastAsia="es-ES"/>
        </w:rPr>
      </w:pPr>
      <w:r w:rsidRPr="0078611E">
        <w:rPr>
          <w:rFonts w:ascii="Arial" w:eastAsia="Times New Roman" w:hAnsi="Arial" w:cs="Arial"/>
          <w:i/>
          <w:color w:val="E36C0A" w:themeColor="accent6" w:themeShade="BF"/>
          <w:sz w:val="18"/>
          <w:szCs w:val="18"/>
          <w:lang w:eastAsia="es-ES"/>
        </w:rPr>
        <w:t>Favor consultar el suplemento correspondiente.</w:t>
      </w:r>
      <w:r w:rsidR="0078611E" w:rsidRPr="0078611E">
        <w:rPr>
          <w:rFonts w:ascii="Arial" w:eastAsia="Times New Roman" w:hAnsi="Arial" w:cs="Arial"/>
          <w:i/>
          <w:color w:val="E36C0A" w:themeColor="accent6" w:themeShade="BF"/>
          <w:sz w:val="18"/>
          <w:szCs w:val="18"/>
          <w:lang w:eastAsia="es-ES"/>
        </w:rPr>
        <w:br/>
      </w:r>
      <w:r w:rsidR="0078611E" w:rsidRPr="004311CB">
        <w:rPr>
          <w:rFonts w:ascii="Arial" w:eastAsia="Times New Roman" w:hAnsi="Arial" w:cs="Arial"/>
          <w:b/>
          <w:i/>
          <w:color w:val="FF0000"/>
          <w:sz w:val="18"/>
          <w:szCs w:val="18"/>
          <w:lang w:eastAsia="es-ES"/>
        </w:rPr>
        <w:t>NOTAS IMPORTANTES:</w:t>
      </w:r>
      <w:r w:rsidR="0078611E" w:rsidRPr="004311CB">
        <w:rPr>
          <w:rFonts w:ascii="Arial" w:eastAsia="Times New Roman" w:hAnsi="Arial" w:cs="Arial"/>
          <w:i/>
          <w:color w:val="FF0000"/>
          <w:sz w:val="18"/>
          <w:szCs w:val="18"/>
          <w:lang w:eastAsia="es-ES"/>
        </w:rPr>
        <w:t xml:space="preserve"> </w:t>
      </w:r>
      <w:r w:rsidR="0078611E">
        <w:rPr>
          <w:rFonts w:ascii="Arial" w:eastAsia="Times New Roman" w:hAnsi="Arial" w:cs="Arial"/>
          <w:i/>
          <w:color w:val="E36C0A" w:themeColor="accent6" w:themeShade="BF"/>
          <w:sz w:val="18"/>
          <w:szCs w:val="18"/>
          <w:lang w:eastAsia="es-ES"/>
        </w:rPr>
        <w:t>L</w:t>
      </w:r>
      <w:r w:rsidR="0078611E" w:rsidRPr="004311CB">
        <w:rPr>
          <w:rFonts w:ascii="Arial" w:eastAsia="Times New Roman" w:hAnsi="Arial" w:cs="Arial"/>
          <w:i/>
          <w:color w:val="E36C0A" w:themeColor="accent6" w:themeShade="BF"/>
          <w:sz w:val="18"/>
          <w:szCs w:val="18"/>
          <w:lang w:eastAsia="es-ES"/>
        </w:rPr>
        <w:t xml:space="preserve">os precios ofrecidos </w:t>
      </w:r>
      <w:r w:rsidR="0078611E">
        <w:rPr>
          <w:rFonts w:ascii="Arial" w:eastAsia="Times New Roman" w:hAnsi="Arial" w:cs="Arial"/>
          <w:i/>
          <w:color w:val="E36C0A" w:themeColor="accent6" w:themeShade="BF"/>
          <w:sz w:val="18"/>
          <w:szCs w:val="18"/>
          <w:lang w:eastAsia="es-ES"/>
        </w:rPr>
        <w:t>No</w:t>
      </w:r>
      <w:r w:rsidR="0078611E" w:rsidRPr="004311CB">
        <w:rPr>
          <w:rFonts w:ascii="Arial" w:eastAsia="Times New Roman" w:hAnsi="Arial" w:cs="Arial"/>
          <w:i/>
          <w:color w:val="E36C0A" w:themeColor="accent6" w:themeShade="BF"/>
          <w:sz w:val="18"/>
          <w:szCs w:val="18"/>
          <w:lang w:eastAsia="es-ES"/>
        </w:rPr>
        <w:t xml:space="preserve"> incluye</w:t>
      </w:r>
      <w:r w:rsidR="0078611E">
        <w:rPr>
          <w:rFonts w:ascii="Arial" w:eastAsia="Times New Roman" w:hAnsi="Arial" w:cs="Arial"/>
          <w:i/>
          <w:color w:val="E36C0A" w:themeColor="accent6" w:themeShade="BF"/>
          <w:sz w:val="18"/>
          <w:szCs w:val="18"/>
          <w:lang w:eastAsia="es-ES"/>
        </w:rPr>
        <w:t xml:space="preserve">n el </w:t>
      </w:r>
      <w:r w:rsidR="0078611E" w:rsidRPr="004311CB">
        <w:rPr>
          <w:rFonts w:ascii="Arial" w:eastAsia="Times New Roman" w:hAnsi="Arial" w:cs="Arial"/>
          <w:i/>
          <w:color w:val="E36C0A" w:themeColor="accent6" w:themeShade="BF"/>
          <w:sz w:val="18"/>
          <w:szCs w:val="18"/>
          <w:lang w:eastAsia="es-ES"/>
        </w:rPr>
        <w:t xml:space="preserve">precio de las cenas </w:t>
      </w:r>
      <w:r w:rsidR="0078611E">
        <w:rPr>
          <w:rFonts w:ascii="Arial" w:eastAsia="Times New Roman" w:hAnsi="Arial" w:cs="Arial"/>
          <w:i/>
          <w:color w:val="E36C0A" w:themeColor="accent6" w:themeShade="BF"/>
          <w:sz w:val="18"/>
          <w:szCs w:val="18"/>
          <w:lang w:eastAsia="es-ES"/>
        </w:rPr>
        <w:t>de Navidad del año 202</w:t>
      </w:r>
      <w:r w:rsidR="002214E1">
        <w:rPr>
          <w:rFonts w:ascii="Arial" w:eastAsia="Times New Roman" w:hAnsi="Arial" w:cs="Arial"/>
          <w:i/>
          <w:color w:val="E36C0A" w:themeColor="accent6" w:themeShade="BF"/>
          <w:sz w:val="18"/>
          <w:szCs w:val="18"/>
          <w:lang w:eastAsia="es-ES"/>
        </w:rPr>
        <w:t xml:space="preserve">4, </w:t>
      </w:r>
      <w:r w:rsidR="0078611E" w:rsidRPr="004311CB">
        <w:rPr>
          <w:rFonts w:ascii="Arial" w:eastAsia="Times New Roman" w:hAnsi="Arial" w:cs="Arial"/>
          <w:i/>
          <w:color w:val="E36C0A" w:themeColor="accent6" w:themeShade="BF"/>
          <w:sz w:val="18"/>
          <w:szCs w:val="18"/>
          <w:lang w:eastAsia="es-ES"/>
        </w:rPr>
        <w:t>ni la noche de 31</w:t>
      </w:r>
      <w:r w:rsidR="0078611E">
        <w:rPr>
          <w:rFonts w:ascii="Arial" w:eastAsia="Times New Roman" w:hAnsi="Arial" w:cs="Arial"/>
          <w:i/>
          <w:color w:val="E36C0A" w:themeColor="accent6" w:themeShade="BF"/>
          <w:sz w:val="18"/>
          <w:szCs w:val="18"/>
          <w:lang w:eastAsia="es-ES"/>
        </w:rPr>
        <w:t xml:space="preserve"> de</w:t>
      </w:r>
      <w:r w:rsidR="002214E1">
        <w:rPr>
          <w:rFonts w:ascii="Arial" w:eastAsia="Times New Roman" w:hAnsi="Arial" w:cs="Arial"/>
          <w:i/>
          <w:color w:val="E36C0A" w:themeColor="accent6" w:themeShade="BF"/>
          <w:sz w:val="18"/>
          <w:szCs w:val="18"/>
          <w:lang w:eastAsia="es-ES"/>
        </w:rPr>
        <w:t xml:space="preserve"> diciembre </w:t>
      </w:r>
      <w:r w:rsidR="0078611E">
        <w:rPr>
          <w:rFonts w:ascii="Arial" w:eastAsia="Times New Roman" w:hAnsi="Arial" w:cs="Arial"/>
          <w:i/>
          <w:color w:val="E36C0A" w:themeColor="accent6" w:themeShade="BF"/>
          <w:sz w:val="18"/>
          <w:szCs w:val="18"/>
          <w:lang w:eastAsia="es-ES"/>
        </w:rPr>
        <w:t>2024.</w:t>
      </w:r>
      <w:r w:rsidR="0078611E" w:rsidRPr="004311CB">
        <w:rPr>
          <w:rFonts w:ascii="Arial" w:eastAsia="Times New Roman" w:hAnsi="Arial" w:cs="Arial"/>
          <w:i/>
          <w:color w:val="E36C0A" w:themeColor="accent6" w:themeShade="BF"/>
          <w:sz w:val="18"/>
          <w:szCs w:val="18"/>
          <w:lang w:eastAsia="es-ES"/>
        </w:rPr>
        <w:t>Consultar precio de dichas cenas al hacer la reserva.</w:t>
      </w:r>
    </w:p>
    <w:p w14:paraId="7D8A3195" w14:textId="77777777" w:rsidR="0078611E" w:rsidRPr="008A2036" w:rsidRDefault="0078611E" w:rsidP="0078611E">
      <w:pPr>
        <w:spacing w:after="0" w:line="240" w:lineRule="auto"/>
        <w:rPr>
          <w:rFonts w:ascii="Arial" w:eastAsia="Times New Roman" w:hAnsi="Arial" w:cs="Arial"/>
          <w:b/>
          <w:i/>
          <w:color w:val="E36C0A" w:themeColor="accent6" w:themeShade="BF"/>
          <w:sz w:val="18"/>
          <w:szCs w:val="18"/>
          <w:lang w:eastAsia="es-ES"/>
        </w:rPr>
      </w:pPr>
    </w:p>
    <w:p w14:paraId="3F4FD6FF" w14:textId="77777777" w:rsidR="00475ACC" w:rsidRDefault="00475AC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383363C" w14:textId="77777777" w:rsidR="00134F7C" w:rsidRDefault="00134F7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A24086C" w14:textId="77777777" w:rsidR="00134F7C" w:rsidRDefault="00134F7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C973267" w14:textId="77777777" w:rsidR="00134F7C" w:rsidRDefault="00134F7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60D5116" w14:textId="77777777" w:rsidR="00134F7C" w:rsidRDefault="00134F7C">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F502AA6" w14:textId="36CEBBEF"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2AA29B0E" w14:textId="77777777" w:rsidR="009A3FF8" w:rsidRDefault="009A3FF8">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569D67FB" w14:textId="3952C252" w:rsidR="00832B8B" w:rsidRPr="000135E8" w:rsidRDefault="00D1478A" w:rsidP="00096E18">
      <w:pPr>
        <w:pStyle w:val="Prrafodelista"/>
        <w:numPr>
          <w:ilvl w:val="0"/>
          <w:numId w:val="15"/>
        </w:numPr>
        <w:spacing w:after="0" w:line="240" w:lineRule="auto"/>
        <w:jc w:val="both"/>
        <w:rPr>
          <w:rFonts w:ascii="Arial" w:eastAsia="Arial" w:hAnsi="Arial" w:cs="Arial"/>
          <w:color w:val="000000"/>
          <w:sz w:val="18"/>
          <w:szCs w:val="18"/>
          <w:lang w:eastAsia="zh-CN" w:bidi="hi-IN"/>
        </w:rPr>
      </w:pPr>
      <w:r>
        <w:rPr>
          <w:rFonts w:ascii="Arial" w:eastAsia="Arial" w:hAnsi="Arial" w:cs="Arial"/>
          <w:color w:val="000000"/>
          <w:sz w:val="18"/>
          <w:szCs w:val="18"/>
          <w:lang w:eastAsia="zh-CN" w:bidi="hi-IN"/>
        </w:rPr>
        <w:t xml:space="preserve">Traslados aeropuerto hotel aeropuerto </w:t>
      </w:r>
    </w:p>
    <w:p w14:paraId="70BEB30E" w14:textId="6A2208ED" w:rsidR="00D1478A" w:rsidRDefault="00893992" w:rsidP="00D1478A">
      <w:pPr>
        <w:pStyle w:val="Prrafodelista"/>
        <w:numPr>
          <w:ilvl w:val="0"/>
          <w:numId w:val="15"/>
        </w:numPr>
        <w:spacing w:after="0" w:line="240" w:lineRule="auto"/>
        <w:jc w:val="both"/>
        <w:rPr>
          <w:rFonts w:ascii="Arial" w:eastAsia="Arial" w:hAnsi="Arial" w:cs="Arial"/>
          <w:color w:val="000000"/>
          <w:sz w:val="18"/>
          <w:szCs w:val="18"/>
          <w:lang w:eastAsia="zh-CN" w:bidi="hi-IN"/>
        </w:rPr>
      </w:pPr>
      <w:r>
        <w:rPr>
          <w:rFonts w:ascii="Arial" w:eastAsia="Arial" w:hAnsi="Arial" w:cs="Arial"/>
          <w:color w:val="000000"/>
          <w:sz w:val="18"/>
          <w:szCs w:val="18"/>
          <w:lang w:eastAsia="zh-CN" w:bidi="hi-IN"/>
        </w:rPr>
        <w:t>3</w:t>
      </w:r>
      <w:r w:rsidR="00D1478A">
        <w:rPr>
          <w:rFonts w:ascii="Arial" w:eastAsia="Arial" w:hAnsi="Arial" w:cs="Arial"/>
          <w:color w:val="000000"/>
          <w:sz w:val="18"/>
          <w:szCs w:val="18"/>
          <w:lang w:eastAsia="zh-CN" w:bidi="hi-IN"/>
        </w:rPr>
        <w:t xml:space="preserve"> noches de alojamiento en Amman </w:t>
      </w:r>
    </w:p>
    <w:p w14:paraId="4678E07A" w14:textId="412D221C" w:rsidR="00D1478A" w:rsidRDefault="00D1478A" w:rsidP="00D1478A">
      <w:pPr>
        <w:pStyle w:val="Prrafodelista"/>
        <w:numPr>
          <w:ilvl w:val="0"/>
          <w:numId w:val="15"/>
        </w:numPr>
        <w:spacing w:after="0" w:line="240" w:lineRule="auto"/>
        <w:jc w:val="both"/>
        <w:rPr>
          <w:rFonts w:ascii="Arial" w:eastAsia="Arial" w:hAnsi="Arial" w:cs="Arial"/>
          <w:color w:val="000000"/>
          <w:sz w:val="18"/>
          <w:szCs w:val="18"/>
          <w:lang w:eastAsia="zh-CN" w:bidi="hi-IN"/>
        </w:rPr>
      </w:pPr>
      <w:r>
        <w:rPr>
          <w:rFonts w:ascii="Arial" w:eastAsia="Arial" w:hAnsi="Arial" w:cs="Arial"/>
          <w:color w:val="000000"/>
          <w:sz w:val="18"/>
          <w:szCs w:val="18"/>
          <w:lang w:eastAsia="zh-CN" w:bidi="hi-IN"/>
        </w:rPr>
        <w:t xml:space="preserve">1 noche de alojamiento en Petra </w:t>
      </w:r>
    </w:p>
    <w:p w14:paraId="7B826BA1" w14:textId="7BB21653" w:rsidR="0011708C" w:rsidRPr="0011708C" w:rsidRDefault="0011708C" w:rsidP="0011708C">
      <w:pPr>
        <w:pStyle w:val="Prrafodelista"/>
        <w:numPr>
          <w:ilvl w:val="0"/>
          <w:numId w:val="15"/>
        </w:numPr>
        <w:spacing w:after="0" w:line="240" w:lineRule="auto"/>
        <w:jc w:val="both"/>
        <w:rPr>
          <w:rFonts w:ascii="Arial" w:eastAsia="Arial" w:hAnsi="Arial" w:cs="Arial"/>
          <w:color w:val="000000"/>
          <w:sz w:val="18"/>
          <w:szCs w:val="18"/>
          <w:lang w:eastAsia="zh-CN" w:bidi="hi-IN"/>
        </w:rPr>
      </w:pPr>
      <w:r w:rsidRPr="000135E8">
        <w:rPr>
          <w:rFonts w:ascii="Arial" w:eastAsia="Arial" w:hAnsi="Arial" w:cs="Arial"/>
          <w:color w:val="000000"/>
          <w:sz w:val="18"/>
          <w:szCs w:val="18"/>
          <w:lang w:eastAsia="zh-CN" w:bidi="hi-IN"/>
        </w:rPr>
        <w:t>3 noches de alojamiento e</w:t>
      </w:r>
      <w:r>
        <w:rPr>
          <w:rFonts w:ascii="Arial" w:eastAsia="Arial" w:hAnsi="Arial" w:cs="Arial"/>
          <w:color w:val="000000"/>
          <w:sz w:val="18"/>
          <w:szCs w:val="18"/>
          <w:lang w:eastAsia="zh-CN" w:bidi="hi-IN"/>
        </w:rPr>
        <w:t>n Dubái (tasa de turismo)</w:t>
      </w:r>
    </w:p>
    <w:p w14:paraId="0F4F54F6" w14:textId="084A0C47" w:rsidR="00D1478A" w:rsidRPr="00D1478A" w:rsidRDefault="00D1478A" w:rsidP="00F36D60">
      <w:pPr>
        <w:pStyle w:val="Prrafodelista"/>
        <w:numPr>
          <w:ilvl w:val="0"/>
          <w:numId w:val="15"/>
        </w:numPr>
        <w:spacing w:after="0" w:line="240" w:lineRule="auto"/>
        <w:jc w:val="both"/>
        <w:rPr>
          <w:rFonts w:ascii="Arial" w:eastAsia="Arial" w:hAnsi="Arial" w:cs="Arial"/>
          <w:color w:val="000000"/>
          <w:sz w:val="18"/>
          <w:szCs w:val="18"/>
          <w:lang w:eastAsia="zh-CN" w:bidi="hi-IN"/>
        </w:rPr>
      </w:pPr>
      <w:r w:rsidRPr="00D1478A">
        <w:rPr>
          <w:rFonts w:ascii="Arial" w:eastAsia="Arial" w:hAnsi="Arial" w:cs="Arial"/>
          <w:color w:val="000000"/>
          <w:sz w:val="18"/>
          <w:szCs w:val="18"/>
          <w:lang w:eastAsia="zh-CN" w:bidi="hi-IN"/>
        </w:rPr>
        <w:t xml:space="preserve">Medio día visita en Dubái con almuerzo en restaurante típico  </w:t>
      </w:r>
    </w:p>
    <w:p w14:paraId="0ABA10EA" w14:textId="29887958" w:rsidR="00D1478A" w:rsidRPr="000135E8" w:rsidRDefault="00D1478A" w:rsidP="00D1478A">
      <w:pPr>
        <w:pStyle w:val="Prrafodelista"/>
        <w:numPr>
          <w:ilvl w:val="0"/>
          <w:numId w:val="15"/>
        </w:numPr>
        <w:spacing w:after="0" w:line="240" w:lineRule="auto"/>
        <w:jc w:val="both"/>
        <w:rPr>
          <w:rFonts w:ascii="Arial" w:eastAsia="Arial" w:hAnsi="Arial" w:cs="Arial"/>
          <w:color w:val="000000"/>
          <w:sz w:val="18"/>
          <w:szCs w:val="18"/>
          <w:lang w:eastAsia="zh-CN" w:bidi="hi-IN"/>
        </w:rPr>
      </w:pPr>
      <w:r w:rsidRPr="000135E8">
        <w:rPr>
          <w:rFonts w:ascii="Arial" w:eastAsia="Arial" w:hAnsi="Arial" w:cs="Arial"/>
          <w:color w:val="000000"/>
          <w:sz w:val="18"/>
          <w:szCs w:val="18"/>
          <w:lang w:eastAsia="zh-CN" w:bidi="hi-IN"/>
        </w:rPr>
        <w:t>Safari por el desierto</w:t>
      </w:r>
      <w:r>
        <w:rPr>
          <w:rFonts w:ascii="Arial" w:eastAsia="Arial" w:hAnsi="Arial" w:cs="Arial"/>
          <w:color w:val="000000"/>
          <w:sz w:val="18"/>
          <w:szCs w:val="18"/>
          <w:lang w:eastAsia="zh-CN" w:bidi="hi-IN"/>
        </w:rPr>
        <w:t xml:space="preserve"> y </w:t>
      </w:r>
      <w:r w:rsidRPr="000135E8">
        <w:rPr>
          <w:rFonts w:ascii="Arial" w:eastAsia="Arial" w:hAnsi="Arial" w:cs="Arial"/>
          <w:color w:val="000000"/>
          <w:sz w:val="18"/>
          <w:szCs w:val="18"/>
          <w:lang w:eastAsia="zh-CN" w:bidi="hi-IN"/>
        </w:rPr>
        <w:t xml:space="preserve">cena </w:t>
      </w:r>
      <w:r>
        <w:rPr>
          <w:rFonts w:ascii="Arial" w:eastAsia="Arial" w:hAnsi="Arial" w:cs="Arial"/>
          <w:color w:val="000000"/>
          <w:sz w:val="18"/>
          <w:szCs w:val="18"/>
          <w:lang w:eastAsia="zh-CN" w:bidi="hi-IN"/>
        </w:rPr>
        <w:t>con</w:t>
      </w:r>
      <w:r w:rsidRPr="000135E8">
        <w:rPr>
          <w:rFonts w:ascii="Arial" w:eastAsia="Arial" w:hAnsi="Arial" w:cs="Arial"/>
          <w:color w:val="000000"/>
          <w:sz w:val="18"/>
          <w:szCs w:val="18"/>
          <w:lang w:eastAsia="zh-CN" w:bidi="hi-IN"/>
        </w:rPr>
        <w:t xml:space="preserve"> espectáculo en el campamento</w:t>
      </w:r>
    </w:p>
    <w:p w14:paraId="7C9C32A1" w14:textId="5650AF65" w:rsidR="00D1478A" w:rsidRPr="00D1478A" w:rsidRDefault="00D1478A" w:rsidP="00D1478A">
      <w:pPr>
        <w:pStyle w:val="Prrafodelista"/>
        <w:numPr>
          <w:ilvl w:val="0"/>
          <w:numId w:val="15"/>
        </w:numPr>
        <w:spacing w:after="0" w:line="240" w:lineRule="auto"/>
        <w:jc w:val="both"/>
        <w:rPr>
          <w:rFonts w:ascii="Arial" w:eastAsia="Arial" w:hAnsi="Arial" w:cs="Arial"/>
          <w:color w:val="000000"/>
          <w:sz w:val="18"/>
          <w:szCs w:val="18"/>
          <w:lang w:eastAsia="zh-CN" w:bidi="hi-IN"/>
        </w:rPr>
      </w:pPr>
      <w:r>
        <w:rPr>
          <w:rFonts w:ascii="Arial" w:eastAsia="Arial" w:hAnsi="Arial" w:cs="Arial"/>
          <w:color w:val="000000"/>
          <w:sz w:val="18"/>
          <w:szCs w:val="18"/>
          <w:lang w:eastAsia="zh-CN" w:bidi="hi-IN"/>
        </w:rPr>
        <w:t xml:space="preserve">Asistencia en español en todos los servicios contratados </w:t>
      </w:r>
    </w:p>
    <w:p w14:paraId="35932712" w14:textId="235C13A2" w:rsidR="00D1478A" w:rsidRDefault="00D1478A" w:rsidP="00567403">
      <w:pPr>
        <w:pStyle w:val="Prrafodelista"/>
        <w:numPr>
          <w:ilvl w:val="0"/>
          <w:numId w:val="15"/>
        </w:numPr>
        <w:spacing w:after="0" w:line="240" w:lineRule="auto"/>
        <w:jc w:val="both"/>
        <w:rPr>
          <w:rFonts w:ascii="Arial" w:eastAsia="Arial" w:hAnsi="Arial" w:cs="Arial"/>
          <w:color w:val="000000"/>
          <w:sz w:val="18"/>
          <w:szCs w:val="18"/>
          <w:lang w:eastAsia="zh-CN" w:bidi="hi-IN"/>
        </w:rPr>
      </w:pPr>
      <w:r>
        <w:rPr>
          <w:rFonts w:ascii="Arial" w:eastAsia="Arial" w:hAnsi="Arial" w:cs="Arial"/>
          <w:color w:val="000000"/>
          <w:sz w:val="18"/>
          <w:szCs w:val="18"/>
          <w:lang w:eastAsia="zh-CN" w:bidi="hi-IN"/>
        </w:rPr>
        <w:t>Visitas en Amman</w:t>
      </w:r>
      <w:r w:rsidR="00893992">
        <w:rPr>
          <w:rFonts w:ascii="Arial" w:eastAsia="Arial" w:hAnsi="Arial" w:cs="Arial"/>
          <w:color w:val="000000"/>
          <w:sz w:val="18"/>
          <w:szCs w:val="18"/>
          <w:lang w:eastAsia="zh-CN" w:bidi="hi-IN"/>
        </w:rPr>
        <w:t xml:space="preserve"> y Petra</w:t>
      </w:r>
      <w:r>
        <w:rPr>
          <w:rFonts w:ascii="Arial" w:eastAsia="Arial" w:hAnsi="Arial" w:cs="Arial"/>
          <w:color w:val="000000"/>
          <w:sz w:val="18"/>
          <w:szCs w:val="18"/>
          <w:lang w:eastAsia="zh-CN" w:bidi="hi-IN"/>
        </w:rPr>
        <w:t xml:space="preserve"> </w:t>
      </w:r>
      <w:r w:rsidR="00893992">
        <w:rPr>
          <w:rFonts w:ascii="Arial" w:eastAsia="Arial" w:hAnsi="Arial" w:cs="Arial"/>
          <w:color w:val="000000"/>
          <w:sz w:val="18"/>
          <w:szCs w:val="18"/>
          <w:lang w:eastAsia="zh-CN" w:bidi="hi-IN"/>
        </w:rPr>
        <w:t>de acuerdo con el</w:t>
      </w:r>
      <w:r>
        <w:rPr>
          <w:rFonts w:ascii="Arial" w:eastAsia="Arial" w:hAnsi="Arial" w:cs="Arial"/>
          <w:color w:val="000000"/>
          <w:sz w:val="18"/>
          <w:szCs w:val="18"/>
          <w:lang w:eastAsia="zh-CN" w:bidi="hi-IN"/>
        </w:rPr>
        <w:t xml:space="preserve"> itinerario </w:t>
      </w:r>
    </w:p>
    <w:p w14:paraId="1E0B6E8A" w14:textId="05681D1D" w:rsidR="00D1478A" w:rsidRDefault="00D1478A" w:rsidP="00567403">
      <w:pPr>
        <w:pStyle w:val="Prrafodelista"/>
        <w:numPr>
          <w:ilvl w:val="0"/>
          <w:numId w:val="15"/>
        </w:numPr>
        <w:spacing w:after="0" w:line="240" w:lineRule="auto"/>
        <w:jc w:val="both"/>
        <w:rPr>
          <w:rFonts w:ascii="Arial" w:eastAsia="Arial" w:hAnsi="Arial" w:cs="Arial"/>
          <w:color w:val="000000"/>
          <w:sz w:val="18"/>
          <w:szCs w:val="18"/>
          <w:lang w:eastAsia="zh-CN" w:bidi="hi-IN"/>
        </w:rPr>
      </w:pPr>
      <w:r>
        <w:rPr>
          <w:rFonts w:ascii="Arial" w:eastAsia="Arial" w:hAnsi="Arial" w:cs="Arial"/>
          <w:color w:val="000000"/>
          <w:sz w:val="18"/>
          <w:szCs w:val="18"/>
          <w:lang w:eastAsia="zh-CN" w:bidi="hi-IN"/>
        </w:rPr>
        <w:t xml:space="preserve">Guía en español </w:t>
      </w:r>
      <w:r w:rsidR="00893992">
        <w:rPr>
          <w:rFonts w:ascii="Arial" w:eastAsia="Arial" w:hAnsi="Arial" w:cs="Arial"/>
          <w:color w:val="000000"/>
          <w:sz w:val="18"/>
          <w:szCs w:val="18"/>
          <w:lang w:eastAsia="zh-CN" w:bidi="hi-IN"/>
        </w:rPr>
        <w:t xml:space="preserve">durante los dias 2 y 4 en Jordania </w:t>
      </w:r>
    </w:p>
    <w:p w14:paraId="036B58A9" w14:textId="7CB78368" w:rsidR="00576F0E" w:rsidRDefault="00576F0E" w:rsidP="00567403">
      <w:pPr>
        <w:pStyle w:val="Prrafodelista"/>
        <w:numPr>
          <w:ilvl w:val="0"/>
          <w:numId w:val="15"/>
        </w:numPr>
        <w:spacing w:after="0" w:line="240" w:lineRule="auto"/>
        <w:jc w:val="both"/>
        <w:rPr>
          <w:rFonts w:ascii="Arial" w:eastAsia="Arial" w:hAnsi="Arial" w:cs="Arial"/>
          <w:color w:val="000000"/>
          <w:sz w:val="18"/>
          <w:szCs w:val="18"/>
          <w:lang w:eastAsia="zh-CN" w:bidi="hi-IN"/>
        </w:rPr>
      </w:pPr>
      <w:r>
        <w:rPr>
          <w:rFonts w:ascii="Arial" w:eastAsia="Arial" w:hAnsi="Arial" w:cs="Arial"/>
          <w:color w:val="000000"/>
          <w:sz w:val="18"/>
          <w:szCs w:val="18"/>
          <w:lang w:eastAsia="zh-CN" w:bidi="hi-IN"/>
        </w:rPr>
        <w:t>Caballos en Petra (no incluye propina)</w:t>
      </w:r>
    </w:p>
    <w:p w14:paraId="485C8C42" w14:textId="3CBFF298" w:rsidR="003025C9" w:rsidRPr="00475ACC" w:rsidRDefault="003025C9" w:rsidP="00475ACC">
      <w:pPr>
        <w:pStyle w:val="Prrafodelista"/>
        <w:numPr>
          <w:ilvl w:val="0"/>
          <w:numId w:val="15"/>
        </w:numPr>
        <w:spacing w:after="0" w:line="240" w:lineRule="auto"/>
        <w:jc w:val="both"/>
        <w:rPr>
          <w:rFonts w:ascii="Arial" w:eastAsia="Arial" w:hAnsi="Arial" w:cs="Arial"/>
          <w:color w:val="000000"/>
          <w:sz w:val="18"/>
          <w:szCs w:val="18"/>
          <w:lang w:eastAsia="zh-CN" w:bidi="hi-IN"/>
        </w:rPr>
      </w:pPr>
      <w:r w:rsidRPr="00475ACC">
        <w:rPr>
          <w:rFonts w:ascii="Arial" w:eastAsia="Arial" w:hAnsi="Arial" w:cs="Arial"/>
          <w:color w:val="000000"/>
          <w:sz w:val="18"/>
          <w:szCs w:val="18"/>
          <w:lang w:eastAsia="zh-CN" w:bidi="hi-IN"/>
        </w:rPr>
        <w:t xml:space="preserve">Seguro </w:t>
      </w:r>
      <w:r w:rsidR="00993AA1" w:rsidRPr="00475ACC">
        <w:rPr>
          <w:rFonts w:ascii="Arial" w:eastAsia="Arial" w:hAnsi="Arial" w:cs="Arial"/>
          <w:color w:val="000000"/>
          <w:sz w:val="18"/>
          <w:szCs w:val="18"/>
          <w:lang w:eastAsia="zh-CN" w:bidi="hi-IN"/>
        </w:rPr>
        <w:t xml:space="preserve">de viaje </w:t>
      </w:r>
      <w:r w:rsidR="00893992">
        <w:rPr>
          <w:rFonts w:ascii="Arial" w:eastAsia="Arial" w:hAnsi="Arial" w:cs="Arial"/>
          <w:color w:val="000000"/>
          <w:sz w:val="18"/>
          <w:szCs w:val="18"/>
          <w:lang w:eastAsia="zh-CN" w:bidi="hi-IN"/>
        </w:rPr>
        <w:t xml:space="preserve">y asistencia las 24hrs </w:t>
      </w:r>
    </w:p>
    <w:p w14:paraId="48B8318B" w14:textId="3191A58C" w:rsidR="00650701" w:rsidRPr="000135E8" w:rsidRDefault="00650701" w:rsidP="00650701">
      <w:pPr>
        <w:spacing w:after="0" w:line="240" w:lineRule="auto"/>
        <w:jc w:val="both"/>
        <w:rPr>
          <w:rFonts w:ascii="Arial" w:eastAsia="Arial" w:hAnsi="Arial" w:cs="Arial"/>
          <w:color w:val="000000"/>
          <w:sz w:val="18"/>
          <w:szCs w:val="18"/>
          <w:lang w:eastAsia="zh-CN" w:bidi="hi-IN"/>
        </w:rPr>
      </w:pPr>
    </w:p>
    <w:p w14:paraId="3B88C2A0" w14:textId="77777777" w:rsidR="00650701" w:rsidRPr="00650701" w:rsidRDefault="00650701" w:rsidP="00650701">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4973CDA" w14:textId="414E06C2" w:rsidR="005A34EC" w:rsidRPr="000135E8" w:rsidRDefault="00992C2F" w:rsidP="005A34EC">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4B595AC1" w14:textId="77777777" w:rsidR="005A34EC" w:rsidRDefault="005A34EC" w:rsidP="005A34EC">
      <w:pPr>
        <w:pStyle w:val="Sinespaciado"/>
        <w:widowControl w:val="0"/>
        <w:ind w:left="360"/>
        <w:jc w:val="both"/>
        <w:textAlignment w:val="baseline"/>
        <w:rPr>
          <w:rFonts w:ascii="Arial" w:hAnsi="Arial" w:cs="Arial"/>
          <w:b/>
          <w:sz w:val="18"/>
          <w:szCs w:val="18"/>
          <w:u w:val="single"/>
          <w:lang w:val="es-ES_tradnl" w:eastAsia="es-ES"/>
        </w:rPr>
      </w:pPr>
    </w:p>
    <w:p w14:paraId="64D84A2F" w14:textId="32F21A49" w:rsidR="0050203A" w:rsidRPr="0050203A" w:rsidRDefault="0050203A" w:rsidP="0050203A">
      <w:pPr>
        <w:pStyle w:val="Sinespaciado"/>
        <w:widowControl w:val="0"/>
        <w:numPr>
          <w:ilvl w:val="0"/>
          <w:numId w:val="2"/>
        </w:numPr>
        <w:jc w:val="both"/>
        <w:textAlignment w:val="baseline"/>
        <w:rPr>
          <w:rFonts w:ascii="Arial" w:hAnsi="Arial" w:cs="Arial"/>
          <w:sz w:val="18"/>
          <w:szCs w:val="18"/>
          <w:lang w:val="es-ES_tradnl" w:eastAsia="es-ES"/>
        </w:rPr>
      </w:pPr>
      <w:r w:rsidRPr="0050203A">
        <w:rPr>
          <w:rFonts w:ascii="Arial" w:hAnsi="Arial" w:cs="Arial"/>
          <w:color w:val="000000"/>
          <w:sz w:val="18"/>
          <w:szCs w:val="18"/>
          <w:lang w:val="es-ES"/>
        </w:rPr>
        <w:t>Visados de entrada a cualquiera de los 2 países</w:t>
      </w:r>
    </w:p>
    <w:p w14:paraId="0D244F16" w14:textId="77777777" w:rsidR="0050203A" w:rsidRPr="0050203A" w:rsidRDefault="005A34EC" w:rsidP="0050203A">
      <w:pPr>
        <w:pStyle w:val="Sinespaciado"/>
        <w:widowControl w:val="0"/>
        <w:numPr>
          <w:ilvl w:val="0"/>
          <w:numId w:val="2"/>
        </w:numPr>
        <w:jc w:val="both"/>
        <w:textAlignment w:val="baseline"/>
        <w:rPr>
          <w:rFonts w:ascii="Arial" w:hAnsi="Arial" w:cs="Arial"/>
          <w:sz w:val="18"/>
          <w:szCs w:val="18"/>
          <w:lang w:val="es-ES_tradnl" w:eastAsia="es-ES"/>
        </w:rPr>
      </w:pPr>
      <w:r w:rsidRPr="005A34EC">
        <w:rPr>
          <w:rFonts w:ascii="Arial" w:eastAsia="Arial" w:hAnsi="Arial" w:cs="Arial"/>
          <w:color w:val="000000"/>
          <w:sz w:val="18"/>
          <w:szCs w:val="18"/>
          <w:lang w:val="es-ES"/>
        </w:rPr>
        <w:t>Billetes de avión internacional o doméstico</w:t>
      </w:r>
    </w:p>
    <w:p w14:paraId="2B53C85A" w14:textId="0B572480" w:rsidR="0050203A" w:rsidRPr="0050203A" w:rsidRDefault="0050203A" w:rsidP="0050203A">
      <w:pPr>
        <w:pStyle w:val="Sinespaciado"/>
        <w:widowControl w:val="0"/>
        <w:numPr>
          <w:ilvl w:val="0"/>
          <w:numId w:val="2"/>
        </w:numPr>
        <w:jc w:val="both"/>
        <w:textAlignment w:val="baseline"/>
        <w:rPr>
          <w:rFonts w:ascii="Arial" w:hAnsi="Arial" w:cs="Arial"/>
          <w:sz w:val="18"/>
          <w:szCs w:val="18"/>
          <w:lang w:val="es-ES_tradnl" w:eastAsia="es-ES"/>
        </w:rPr>
      </w:pPr>
      <w:r w:rsidRPr="0050203A">
        <w:rPr>
          <w:rFonts w:ascii="Arial" w:hAnsi="Arial" w:cs="Arial"/>
          <w:color w:val="000000"/>
          <w:sz w:val="18"/>
          <w:szCs w:val="18"/>
          <w:lang w:val="es-ES"/>
        </w:rPr>
        <w:t xml:space="preserve">Extras de cualquier tipo, </w:t>
      </w:r>
      <w:r>
        <w:rPr>
          <w:rFonts w:ascii="Arial" w:hAnsi="Arial" w:cs="Arial"/>
          <w:color w:val="000000"/>
          <w:sz w:val="18"/>
          <w:szCs w:val="18"/>
          <w:lang w:val="es-ES"/>
        </w:rPr>
        <w:t>b</w:t>
      </w:r>
      <w:r w:rsidRPr="0050203A">
        <w:rPr>
          <w:rFonts w:ascii="Arial" w:hAnsi="Arial" w:cs="Arial"/>
          <w:color w:val="000000"/>
          <w:sz w:val="18"/>
          <w:szCs w:val="18"/>
          <w:lang w:val="es-ES"/>
        </w:rPr>
        <w:t xml:space="preserve">ebidas, </w:t>
      </w:r>
      <w:r>
        <w:rPr>
          <w:rFonts w:ascii="Arial" w:hAnsi="Arial" w:cs="Arial"/>
          <w:color w:val="000000"/>
          <w:sz w:val="18"/>
          <w:szCs w:val="18"/>
          <w:lang w:val="es-ES"/>
        </w:rPr>
        <w:t>p</w:t>
      </w:r>
      <w:r w:rsidRPr="0050203A">
        <w:rPr>
          <w:rFonts w:ascii="Arial" w:hAnsi="Arial" w:cs="Arial"/>
          <w:color w:val="000000"/>
          <w:sz w:val="18"/>
          <w:szCs w:val="18"/>
          <w:lang w:val="es-ES"/>
        </w:rPr>
        <w:t xml:space="preserve">ropinas, teléfonos y cualquier gasto de carácter personal </w:t>
      </w:r>
    </w:p>
    <w:p w14:paraId="5E8160C3" w14:textId="2B626764" w:rsidR="0050203A" w:rsidRPr="0050203A" w:rsidRDefault="0050203A" w:rsidP="005A34EC">
      <w:pPr>
        <w:pStyle w:val="Sinespaciado"/>
        <w:widowControl w:val="0"/>
        <w:numPr>
          <w:ilvl w:val="0"/>
          <w:numId w:val="2"/>
        </w:numPr>
        <w:jc w:val="both"/>
        <w:textAlignment w:val="baseline"/>
        <w:rPr>
          <w:rFonts w:ascii="Arial" w:hAnsi="Arial" w:cs="Arial"/>
          <w:sz w:val="18"/>
          <w:szCs w:val="18"/>
          <w:lang w:val="es-ES_tradnl" w:eastAsia="es-ES"/>
        </w:rPr>
      </w:pPr>
      <w:r>
        <w:rPr>
          <w:rFonts w:ascii="Arial" w:eastAsia="Arial" w:hAnsi="Arial" w:cs="Arial"/>
          <w:color w:val="000000"/>
          <w:sz w:val="18"/>
          <w:szCs w:val="18"/>
          <w:lang w:val="es-ES"/>
        </w:rPr>
        <w:t xml:space="preserve">Tasas </w:t>
      </w:r>
    </w:p>
    <w:p w14:paraId="19B3DD4B" w14:textId="77777777" w:rsidR="00AC7271" w:rsidRDefault="00AC7271" w:rsidP="00897E7D">
      <w:pPr>
        <w:pStyle w:val="LO-normal"/>
        <w:spacing w:after="0" w:line="240" w:lineRule="auto"/>
        <w:rPr>
          <w:rFonts w:ascii="Arial" w:eastAsia="Arial" w:hAnsi="Arial" w:cs="Arial"/>
          <w:b/>
          <w:color w:val="E36C09"/>
          <w:sz w:val="18"/>
          <w:szCs w:val="18"/>
          <w:u w:val="single"/>
        </w:rPr>
      </w:pPr>
    </w:p>
    <w:p w14:paraId="2ABA1D5B" w14:textId="23E4C059" w:rsidR="00897E7D" w:rsidRDefault="00897E7D" w:rsidP="00897E7D">
      <w:pPr>
        <w:pStyle w:val="LO-normal"/>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2083521D" w14:textId="77777777" w:rsidR="00930353" w:rsidRDefault="00930353" w:rsidP="00897E7D">
      <w:pPr>
        <w:pStyle w:val="LO-normal"/>
        <w:spacing w:after="0" w:line="240" w:lineRule="auto"/>
        <w:rPr>
          <w:rFonts w:ascii="Arial" w:eastAsia="Arial" w:hAnsi="Arial" w:cs="Arial"/>
          <w:b/>
          <w:color w:val="E36C09"/>
          <w:sz w:val="18"/>
          <w:szCs w:val="18"/>
          <w:u w:val="single"/>
        </w:rPr>
      </w:pPr>
    </w:p>
    <w:p w14:paraId="41050765" w14:textId="77777777" w:rsidR="00897E7D" w:rsidRDefault="00897E7D" w:rsidP="00910D57">
      <w:pPr>
        <w:pStyle w:val="LO-normal"/>
        <w:widowControl w:val="0"/>
        <w:numPr>
          <w:ilvl w:val="0"/>
          <w:numId w:val="21"/>
        </w:numPr>
        <w:spacing w:after="0"/>
        <w:jc w:val="both"/>
        <w:rPr>
          <w:rFonts w:ascii="Arial" w:eastAsia="Arial" w:hAnsi="Arial" w:cs="Arial"/>
          <w:color w:val="000000"/>
          <w:sz w:val="18"/>
          <w:szCs w:val="18"/>
        </w:rPr>
      </w:pPr>
      <w:r>
        <w:rPr>
          <w:rFonts w:ascii="Arial" w:eastAsia="Arial" w:hAnsi="Arial" w:cs="Arial"/>
          <w:color w:val="000000"/>
          <w:sz w:val="18"/>
          <w:szCs w:val="18"/>
        </w:rPr>
        <w:t>Tarifas expresadas en Dólares Americanos pagaderos en Moneda Nacional al tipo de cambio del día de su pago indicado por Tourmundial, sujetas a cambios sin previo aviso y a disponibilidad al momento de reservar.</w:t>
      </w:r>
    </w:p>
    <w:p w14:paraId="78F997A3" w14:textId="77777777" w:rsidR="00897E7D" w:rsidRDefault="00897E7D" w:rsidP="00910D57">
      <w:pPr>
        <w:pStyle w:val="LO-normal"/>
        <w:widowControl w:val="0"/>
        <w:numPr>
          <w:ilvl w:val="0"/>
          <w:numId w:val="21"/>
        </w:numPr>
        <w:spacing w:after="0"/>
        <w:jc w:val="both"/>
        <w:rPr>
          <w:rFonts w:ascii="Arial" w:eastAsia="Arial" w:hAnsi="Arial" w:cs="Arial"/>
          <w:color w:val="000000"/>
          <w:sz w:val="18"/>
          <w:szCs w:val="18"/>
        </w:rPr>
      </w:pPr>
      <w:r>
        <w:rPr>
          <w:rFonts w:ascii="Arial" w:eastAsia="Arial" w:hAnsi="Arial" w:cs="Arial"/>
          <w:color w:val="000000"/>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 </w:t>
      </w:r>
    </w:p>
    <w:p w14:paraId="1A3B4247" w14:textId="77777777" w:rsidR="00897E7D" w:rsidRDefault="00897E7D" w:rsidP="00910D57">
      <w:pPr>
        <w:pStyle w:val="LO-normal"/>
        <w:widowControl w:val="0"/>
        <w:numPr>
          <w:ilvl w:val="0"/>
          <w:numId w:val="21"/>
        </w:numPr>
        <w:spacing w:after="0"/>
        <w:jc w:val="both"/>
        <w:rPr>
          <w:rFonts w:ascii="Arial" w:eastAsia="Arial" w:hAnsi="Arial" w:cs="Arial"/>
          <w:color w:val="000000"/>
          <w:sz w:val="18"/>
          <w:szCs w:val="18"/>
        </w:rPr>
      </w:pPr>
      <w:r>
        <w:rPr>
          <w:rFonts w:ascii="Arial" w:eastAsia="Arial" w:hAnsi="Arial" w:cs="Arial"/>
          <w:color w:val="000000"/>
          <w:sz w:val="18"/>
          <w:szCs w:val="18"/>
        </w:rPr>
        <w:t>La vigencia de su pasaporte deberá tener mínimo seis meses a partir de la fecha del inicio de su viaje.</w:t>
      </w:r>
    </w:p>
    <w:p w14:paraId="6E6A4D38" w14:textId="77777777" w:rsidR="00897E7D" w:rsidRDefault="00897E7D" w:rsidP="00910D57">
      <w:pPr>
        <w:pStyle w:val="LO-normal"/>
        <w:widowControl w:val="0"/>
        <w:numPr>
          <w:ilvl w:val="0"/>
          <w:numId w:val="21"/>
        </w:numPr>
        <w:spacing w:after="0"/>
        <w:jc w:val="both"/>
        <w:rPr>
          <w:rFonts w:ascii="Arial" w:eastAsia="Arial" w:hAnsi="Arial" w:cs="Arial"/>
          <w:color w:val="000000"/>
          <w:sz w:val="18"/>
          <w:szCs w:val="18"/>
        </w:rPr>
      </w:pPr>
      <w:r>
        <w:rPr>
          <w:rFonts w:ascii="Arial" w:eastAsia="Arial" w:hAnsi="Arial" w:cs="Arial"/>
          <w:color w:val="000000"/>
          <w:sz w:val="18"/>
          <w:szCs w:val="18"/>
        </w:rPr>
        <w:t>El orden de los servicios previstos mencionados en este itinerario podría modificarse en función de la disponibilidad terrestre o condiciones climáticas del lugar, pero siempre serán dadas conforme fueron adquiridas.</w:t>
      </w:r>
    </w:p>
    <w:p w14:paraId="7F215CB8" w14:textId="6B8B9F8F" w:rsidR="00897E7D" w:rsidRDefault="00897E7D" w:rsidP="00910D57">
      <w:pPr>
        <w:pStyle w:val="LO-normal"/>
        <w:widowControl w:val="0"/>
        <w:numPr>
          <w:ilvl w:val="0"/>
          <w:numId w:val="21"/>
        </w:numPr>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511486">
        <w:rPr>
          <w:rFonts w:ascii="Arial" w:eastAsia="Arial" w:hAnsi="Arial" w:cs="Arial"/>
          <w:color w:val="000000"/>
          <w:sz w:val="18"/>
          <w:szCs w:val="18"/>
        </w:rPr>
        <w:t>preestablecidos</w:t>
      </w:r>
      <w:r>
        <w:rPr>
          <w:rFonts w:ascii="Arial" w:eastAsia="Arial" w:hAnsi="Arial" w:cs="Arial"/>
          <w:color w:val="000000"/>
          <w:sz w:val="18"/>
          <w:szCs w:val="18"/>
        </w:rPr>
        <w:t>.</w:t>
      </w:r>
    </w:p>
    <w:p w14:paraId="26DAC7FE" w14:textId="6EB25206" w:rsidR="000015EC" w:rsidRPr="000015EC" w:rsidRDefault="00897E7D" w:rsidP="00910D57">
      <w:pPr>
        <w:pStyle w:val="LO-normal"/>
        <w:widowControl w:val="0"/>
        <w:numPr>
          <w:ilvl w:val="0"/>
          <w:numId w:val="21"/>
        </w:numPr>
        <w:spacing w:after="0"/>
        <w:jc w:val="both"/>
        <w:rPr>
          <w:rFonts w:ascii="Arial" w:eastAsia="Arial" w:hAnsi="Arial" w:cs="Arial"/>
          <w:color w:val="000000"/>
          <w:sz w:val="18"/>
          <w:szCs w:val="18"/>
        </w:rPr>
      </w:pPr>
      <w:r>
        <w:rPr>
          <w:rFonts w:ascii="Arial" w:eastAsia="Arial" w:hAnsi="Arial" w:cs="Arial"/>
          <w:color w:val="000000"/>
          <w:sz w:val="18"/>
          <w:szCs w:val="18"/>
        </w:rPr>
        <w:t>Cualquier servicio adicional durante el viaje debe ser pagado por el cliente.</w:t>
      </w:r>
    </w:p>
    <w:p w14:paraId="1384CF14" w14:textId="77777777" w:rsidR="00897E7D" w:rsidRPr="00291399" w:rsidRDefault="00897E7D" w:rsidP="00910D57">
      <w:pPr>
        <w:pStyle w:val="LO-normal"/>
        <w:numPr>
          <w:ilvl w:val="0"/>
          <w:numId w:val="21"/>
        </w:numPr>
        <w:spacing w:after="0"/>
        <w:rPr>
          <w:rFonts w:ascii="Arial" w:eastAsia="Arial" w:hAnsi="Arial" w:cs="Arial"/>
          <w:color w:val="000000"/>
          <w:sz w:val="18"/>
          <w:szCs w:val="18"/>
          <w:lang w:val="en-US"/>
        </w:rPr>
      </w:pPr>
      <w:r w:rsidRPr="00291399">
        <w:rPr>
          <w:rFonts w:ascii="Arial" w:eastAsia="Arial" w:hAnsi="Arial" w:cs="Arial"/>
          <w:color w:val="000000"/>
          <w:sz w:val="18"/>
          <w:szCs w:val="18"/>
          <w:lang w:val="en-US"/>
        </w:rPr>
        <w:t>Ningún Hotel incluye Early check in y late check out</w:t>
      </w:r>
    </w:p>
    <w:p w14:paraId="3512B5ED" w14:textId="26D495F3" w:rsidR="009A3FF8" w:rsidRPr="009A3FF8" w:rsidRDefault="00897E7D" w:rsidP="00910D57">
      <w:pPr>
        <w:pStyle w:val="LO-normal"/>
        <w:widowControl w:val="0"/>
        <w:numPr>
          <w:ilvl w:val="0"/>
          <w:numId w:val="21"/>
        </w:numPr>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14:00 Hrs. y Check Out 11:00 Hrs. (Mañana). En caso de que la llegada fuese antes del horario establecido, existe la posibilidad de que la habitación no sea facilitada hasta el horario correspondiente. Si su avión regresa por la tarde, el hotel podrá mantener sus pertenencias.</w:t>
      </w:r>
    </w:p>
    <w:p w14:paraId="52158B35" w14:textId="2DA37FF9" w:rsidR="008D1320" w:rsidRPr="000015EC" w:rsidRDefault="00897E7D" w:rsidP="00910D57">
      <w:pPr>
        <w:pStyle w:val="LO-normal"/>
        <w:numPr>
          <w:ilvl w:val="0"/>
          <w:numId w:val="21"/>
        </w:numPr>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w:t>
      </w:r>
      <w:r w:rsidR="00511486">
        <w:rPr>
          <w:rFonts w:ascii="Arial" w:eastAsia="Arial" w:hAnsi="Arial" w:cs="Arial"/>
          <w:color w:val="000000"/>
          <w:sz w:val="18"/>
          <w:szCs w:val="18"/>
        </w:rPr>
        <w:t>preestablecidos</w:t>
      </w:r>
      <w:r>
        <w:rPr>
          <w:rFonts w:ascii="Arial" w:eastAsia="Arial" w:hAnsi="Arial" w:cs="Arial"/>
          <w:color w:val="000000"/>
          <w:sz w:val="18"/>
          <w:szCs w:val="18"/>
        </w:rPr>
        <w:t xml:space="preserve"> y se brindan junto a otros pasajeros. Consulte los precios en servicio privado.</w:t>
      </w:r>
    </w:p>
    <w:p w14:paraId="1801CFD9" w14:textId="77777777" w:rsidR="00897E7D" w:rsidRDefault="00897E7D" w:rsidP="00910D57">
      <w:pPr>
        <w:pStyle w:val="LO-normal"/>
        <w:numPr>
          <w:ilvl w:val="0"/>
          <w:numId w:val="21"/>
        </w:numPr>
        <w:spacing w:after="0"/>
        <w:jc w:val="both"/>
        <w:rPr>
          <w:rFonts w:ascii="Arial" w:eastAsia="Arial" w:hAnsi="Arial" w:cs="Arial"/>
          <w:color w:val="000000"/>
          <w:sz w:val="18"/>
          <w:szCs w:val="18"/>
        </w:rPr>
      </w:pPr>
      <w:r>
        <w:rPr>
          <w:rFonts w:ascii="Arial" w:eastAsia="Arial" w:hAnsi="Arial" w:cs="Arial"/>
          <w:color w:val="000000"/>
          <w:sz w:val="18"/>
          <w:szCs w:val="18"/>
        </w:rPr>
        <w:t>Tourmundial declina toda responsabilidad económica y/o moral derivada por deficiencias en el servicio prestado por las compañías aéreas, tales como: retrasos, sobreventas, Cancelaciones, pérdida o daño a equipajes, pérdida de conexión de vuelos, etc. en cuyo caso los gastos que se deriven por la espera como: alimentación, transporte, y/o alojamiento serán por cuenta del pasajero.</w:t>
      </w:r>
    </w:p>
    <w:p w14:paraId="188F8097" w14:textId="77777777" w:rsidR="00897E7D" w:rsidRDefault="00897E7D" w:rsidP="00910D57">
      <w:pPr>
        <w:pStyle w:val="LO-normal"/>
        <w:widowControl w:val="0"/>
        <w:numPr>
          <w:ilvl w:val="0"/>
          <w:numId w:val="21"/>
        </w:numPr>
        <w:spacing w:after="0"/>
        <w:jc w:val="both"/>
        <w:rPr>
          <w:rFonts w:ascii="Arial" w:eastAsia="Arial" w:hAnsi="Arial" w:cs="Arial"/>
          <w:color w:val="000000"/>
          <w:sz w:val="18"/>
          <w:szCs w:val="18"/>
        </w:rPr>
      </w:pPr>
      <w:r>
        <w:rPr>
          <w:rFonts w:ascii="Arial" w:eastAsia="Arial" w:hAnsi="Arial" w:cs="Arial"/>
          <w:color w:val="000000"/>
          <w:sz w:val="18"/>
          <w:szCs w:val="18"/>
        </w:rPr>
        <w:t>Operación a partir de mínimo 2 personas.</w:t>
      </w:r>
    </w:p>
    <w:p w14:paraId="5444E2A4" w14:textId="764323DE" w:rsidR="00897E7D" w:rsidRDefault="00897E7D" w:rsidP="00910D57">
      <w:pPr>
        <w:pStyle w:val="LO-normal"/>
        <w:widowControl w:val="0"/>
        <w:numPr>
          <w:ilvl w:val="0"/>
          <w:numId w:val="21"/>
        </w:numPr>
        <w:spacing w:after="0"/>
        <w:jc w:val="both"/>
        <w:rPr>
          <w:rFonts w:ascii="Arial" w:eastAsia="Arial" w:hAnsi="Arial" w:cs="Arial"/>
          <w:color w:val="000000"/>
          <w:sz w:val="18"/>
          <w:szCs w:val="18"/>
        </w:rPr>
      </w:pPr>
      <w:r>
        <w:rPr>
          <w:rFonts w:ascii="Arial" w:eastAsia="Arial" w:hAnsi="Arial" w:cs="Arial"/>
          <w:color w:val="000000"/>
          <w:sz w:val="18"/>
          <w:szCs w:val="18"/>
        </w:rPr>
        <w:t>Consulte suplemento para traslados desde y/o hasta el aeropuerto en horario nocturno.</w:t>
      </w:r>
    </w:p>
    <w:p w14:paraId="2C8687E4" w14:textId="217B3A58" w:rsidR="000015EC" w:rsidRPr="00910D57" w:rsidRDefault="000015EC" w:rsidP="00910D57">
      <w:pPr>
        <w:pStyle w:val="Prrafodelista"/>
        <w:numPr>
          <w:ilvl w:val="0"/>
          <w:numId w:val="21"/>
        </w:numPr>
        <w:jc w:val="both"/>
        <w:rPr>
          <w:rFonts w:ascii="Arial" w:eastAsia="Arial" w:hAnsi="Arial" w:cs="Arial"/>
          <w:color w:val="000000"/>
          <w:sz w:val="18"/>
          <w:szCs w:val="18"/>
          <w:lang w:eastAsia="zh-CN" w:bidi="hi-IN"/>
        </w:rPr>
      </w:pPr>
      <w:r w:rsidRPr="00910D57">
        <w:rPr>
          <w:rFonts w:ascii="Arial" w:eastAsia="Arial" w:hAnsi="Arial" w:cs="Arial"/>
          <w:color w:val="000000"/>
          <w:sz w:val="18"/>
          <w:szCs w:val="18"/>
          <w:lang w:eastAsia="zh-CN" w:bidi="hi-IN"/>
        </w:rPr>
        <w:t>Consultar suplementos obligatorios para cenas de Nochebuena y Nochevieja 2023/2024.</w:t>
      </w:r>
    </w:p>
    <w:p w14:paraId="05D8AC3B" w14:textId="2C96FDDB" w:rsidR="000015EC" w:rsidRPr="00910D57" w:rsidRDefault="000015EC" w:rsidP="00910D57">
      <w:pPr>
        <w:pStyle w:val="Prrafodelista"/>
        <w:numPr>
          <w:ilvl w:val="0"/>
          <w:numId w:val="21"/>
        </w:numPr>
        <w:jc w:val="both"/>
        <w:rPr>
          <w:rFonts w:ascii="Arial" w:eastAsia="Arial" w:hAnsi="Arial" w:cs="Arial"/>
          <w:color w:val="000000"/>
          <w:sz w:val="18"/>
          <w:szCs w:val="18"/>
          <w:lang w:eastAsia="zh-CN" w:bidi="hi-IN"/>
        </w:rPr>
      </w:pPr>
      <w:r w:rsidRPr="00910D57">
        <w:rPr>
          <w:rFonts w:ascii="Arial" w:eastAsia="Arial" w:hAnsi="Arial" w:cs="Arial"/>
          <w:color w:val="000000"/>
          <w:sz w:val="18"/>
          <w:szCs w:val="18"/>
          <w:lang w:eastAsia="zh-CN" w:bidi="hi-IN"/>
        </w:rPr>
        <w:t xml:space="preserve">El orden de las visitas es genérico y puede variar </w:t>
      </w:r>
      <w:r w:rsidR="006A6E26" w:rsidRPr="00910D57">
        <w:rPr>
          <w:rFonts w:ascii="Arial" w:eastAsia="Arial" w:hAnsi="Arial" w:cs="Arial"/>
          <w:color w:val="000000"/>
          <w:sz w:val="18"/>
          <w:szCs w:val="18"/>
          <w:lang w:eastAsia="zh-CN" w:bidi="hi-IN"/>
        </w:rPr>
        <w:t>de acuerdo con</w:t>
      </w:r>
      <w:r w:rsidRPr="00910D57">
        <w:rPr>
          <w:rFonts w:ascii="Arial" w:eastAsia="Arial" w:hAnsi="Arial" w:cs="Arial"/>
          <w:color w:val="000000"/>
          <w:sz w:val="18"/>
          <w:szCs w:val="18"/>
          <w:lang w:eastAsia="zh-CN" w:bidi="hi-IN"/>
        </w:rPr>
        <w:t xml:space="preserve"> ciertas circunstancias en el destino.</w:t>
      </w:r>
    </w:p>
    <w:p w14:paraId="430D5A4A" w14:textId="00C2C952" w:rsidR="000015EC" w:rsidRPr="00910D57" w:rsidRDefault="000015EC" w:rsidP="00910D57">
      <w:pPr>
        <w:pStyle w:val="Prrafodelista"/>
        <w:numPr>
          <w:ilvl w:val="0"/>
          <w:numId w:val="21"/>
        </w:numPr>
        <w:jc w:val="both"/>
        <w:rPr>
          <w:rFonts w:ascii="Arial" w:eastAsia="Arial" w:hAnsi="Arial" w:cs="Arial"/>
          <w:color w:val="000000"/>
          <w:sz w:val="18"/>
          <w:szCs w:val="18"/>
          <w:lang w:eastAsia="zh-CN" w:bidi="hi-IN"/>
        </w:rPr>
      </w:pPr>
      <w:r w:rsidRPr="00910D57">
        <w:rPr>
          <w:rFonts w:ascii="Arial" w:eastAsia="Arial" w:hAnsi="Arial" w:cs="Arial"/>
          <w:color w:val="000000"/>
          <w:sz w:val="18"/>
          <w:szCs w:val="18"/>
          <w:lang w:eastAsia="zh-CN" w:bidi="hi-IN"/>
        </w:rPr>
        <w:t>Algunos desayunos y/o almuerzos pueden ser picnic, debido al horario de los vuelos domésticos o a la logística de algunas visitas.</w:t>
      </w:r>
    </w:p>
    <w:p w14:paraId="27F0A9FB" w14:textId="4BD59342" w:rsidR="000015EC" w:rsidRPr="00910D57" w:rsidRDefault="000015EC" w:rsidP="00910D57">
      <w:pPr>
        <w:pStyle w:val="Prrafodelista"/>
        <w:numPr>
          <w:ilvl w:val="0"/>
          <w:numId w:val="21"/>
        </w:numPr>
        <w:jc w:val="both"/>
        <w:rPr>
          <w:rFonts w:ascii="Arial" w:eastAsia="Arial" w:hAnsi="Arial" w:cs="Arial"/>
          <w:color w:val="000000"/>
          <w:sz w:val="18"/>
          <w:szCs w:val="18"/>
          <w:lang w:eastAsia="zh-CN" w:bidi="hi-IN"/>
        </w:rPr>
      </w:pPr>
      <w:r w:rsidRPr="00910D57">
        <w:rPr>
          <w:rFonts w:ascii="Arial" w:eastAsia="Arial" w:hAnsi="Arial" w:cs="Arial"/>
          <w:color w:val="000000"/>
          <w:sz w:val="18"/>
          <w:szCs w:val="18"/>
          <w:lang w:eastAsia="zh-CN" w:bidi="hi-IN"/>
        </w:rPr>
        <w:t>En caso de que las Autoridades del Turismo incrementen los costos de las entradas a los monumentos, Tourmundial se reserva el derecho de aplicar los suplementos correspondientes sobre los precios cotizados, incluso para reservas previamente confirmadas.</w:t>
      </w:r>
    </w:p>
    <w:p w14:paraId="56B5D1AE" w14:textId="221EBF2C" w:rsidR="000015EC" w:rsidRPr="00910D57" w:rsidRDefault="000015EC" w:rsidP="00910D57">
      <w:pPr>
        <w:pStyle w:val="Prrafodelista"/>
        <w:numPr>
          <w:ilvl w:val="0"/>
          <w:numId w:val="21"/>
        </w:numPr>
        <w:jc w:val="both"/>
        <w:rPr>
          <w:rFonts w:ascii="Arial" w:eastAsia="Arial" w:hAnsi="Arial" w:cs="Arial"/>
          <w:color w:val="000000"/>
          <w:sz w:val="18"/>
          <w:szCs w:val="18"/>
          <w:lang w:eastAsia="zh-CN" w:bidi="hi-IN"/>
        </w:rPr>
      </w:pPr>
      <w:r w:rsidRPr="00910D57">
        <w:rPr>
          <w:rFonts w:ascii="Arial" w:eastAsia="Arial" w:hAnsi="Arial" w:cs="Arial"/>
          <w:color w:val="000000"/>
          <w:sz w:val="18"/>
          <w:szCs w:val="18"/>
          <w:lang w:eastAsia="zh-CN" w:bidi="hi-IN"/>
        </w:rPr>
        <w:lastRenderedPageBreak/>
        <w:t>En caso de que El Gobierno incrementen los costos de los carburantes, Tourmundial se reserva el derecho de aplicar los suplementos correspondientes sobre los precios cotizados, incluso para reservas previamente confirmadas.</w:t>
      </w:r>
    </w:p>
    <w:p w14:paraId="1839F5B4" w14:textId="05B6A8A7" w:rsidR="000015EC" w:rsidRPr="00910D57" w:rsidRDefault="000015EC" w:rsidP="00910D57">
      <w:pPr>
        <w:pStyle w:val="Prrafodelista"/>
        <w:numPr>
          <w:ilvl w:val="0"/>
          <w:numId w:val="21"/>
        </w:numPr>
        <w:jc w:val="both"/>
        <w:rPr>
          <w:rFonts w:ascii="Arial" w:eastAsia="Arial" w:hAnsi="Arial" w:cs="Arial"/>
          <w:color w:val="000000"/>
          <w:sz w:val="18"/>
          <w:szCs w:val="18"/>
          <w:lang w:eastAsia="zh-CN" w:bidi="hi-IN"/>
        </w:rPr>
      </w:pPr>
      <w:r w:rsidRPr="00910D57">
        <w:rPr>
          <w:rFonts w:ascii="Arial" w:eastAsia="Arial" w:hAnsi="Arial" w:cs="Arial"/>
          <w:color w:val="000000"/>
          <w:sz w:val="18"/>
          <w:szCs w:val="18"/>
          <w:lang w:eastAsia="zh-CN" w:bidi="hi-IN"/>
        </w:rPr>
        <w:t>Nuestros precios son aplicables solo para el producto cotizado arriba indicado o similares.  En caso de que por falta de disponibilidad o por cualquier circunstancia que impida poder confirmar lo cotizado u otro producto similar e igual de precio, Tourmundial se reserva el derecho de ofrecer- sujeto a aceptación- cualquier otro producto disponible con mayor o menor precio informando siempre el importe de reducción o de suplemento.</w:t>
      </w:r>
    </w:p>
    <w:p w14:paraId="71B799D9" w14:textId="17569526" w:rsidR="00897E7D" w:rsidRPr="00910D57" w:rsidRDefault="000015EC" w:rsidP="00910D57">
      <w:pPr>
        <w:pStyle w:val="Prrafodelista"/>
        <w:numPr>
          <w:ilvl w:val="0"/>
          <w:numId w:val="21"/>
        </w:numPr>
        <w:jc w:val="both"/>
        <w:rPr>
          <w:rFonts w:ascii="Arial" w:eastAsia="Arial" w:hAnsi="Arial" w:cs="Arial"/>
          <w:color w:val="000000"/>
          <w:sz w:val="18"/>
          <w:szCs w:val="18"/>
          <w:lang w:eastAsia="zh-CN" w:bidi="hi-IN"/>
        </w:rPr>
      </w:pPr>
      <w:r w:rsidRPr="00910D57">
        <w:rPr>
          <w:rFonts w:ascii="Arial" w:eastAsia="Arial" w:hAnsi="Arial" w:cs="Arial"/>
          <w:color w:val="000000"/>
          <w:sz w:val="18"/>
          <w:szCs w:val="18"/>
          <w:lang w:eastAsia="zh-CN" w:bidi="hi-IN"/>
        </w:rPr>
        <w:t>Esta nueva programación esta sacada específicamente después de la crisis de Coronavirus, por lo que está limitada y condicionada a las salidas y regresos marcados: en caso clientes quieran llegar a Egipto en días diferentes, se le cargará el suplemento correspondiente y se le notificara en cada caso.</w:t>
      </w:r>
    </w:p>
    <w:p w14:paraId="2B9605BB" w14:textId="77777777" w:rsidR="00897E7D" w:rsidRDefault="00897E7D" w:rsidP="00897E7D">
      <w:pPr>
        <w:pStyle w:val="LO-normal"/>
        <w:widowControl w:val="0"/>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63F4C5A0" w14:textId="7A0AAD55" w:rsidR="000015EC" w:rsidRPr="00EF1DB9" w:rsidRDefault="00897E7D" w:rsidP="00EF1DB9">
      <w:pPr>
        <w:pStyle w:val="LO-normal"/>
        <w:widowControl w:val="0"/>
        <w:jc w:val="both"/>
      </w:pPr>
      <w:r>
        <w:rPr>
          <w:rFonts w:ascii="Arial" w:eastAsia="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p>
    <w:p w14:paraId="1BC61AEC" w14:textId="77777777" w:rsidR="000015EC" w:rsidRDefault="000015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0EF15CEF"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993D25">
        <w:rPr>
          <w:rFonts w:ascii="Arial" w:hAnsi="Arial" w:cs="Arial"/>
          <w:b/>
          <w:color w:val="E36C0A" w:themeColor="accent6" w:themeShade="BF"/>
          <w:sz w:val="18"/>
          <w:szCs w:val="18"/>
          <w:u w:val="single"/>
          <w:lang w:val="es-ES_tradnl" w:eastAsia="es-ES"/>
        </w:rPr>
        <w:t>AL</w:t>
      </w:r>
      <w:r w:rsidR="00020E46">
        <w:rPr>
          <w:rFonts w:ascii="Arial" w:hAnsi="Arial" w:cs="Arial"/>
          <w:b/>
          <w:color w:val="E36C0A" w:themeColor="accent6" w:themeShade="BF"/>
          <w:sz w:val="18"/>
          <w:szCs w:val="18"/>
          <w:u w:val="single"/>
          <w:lang w:val="es-ES_tradnl" w:eastAsia="es-ES"/>
        </w:rPr>
        <w:t xml:space="preserve"> </w:t>
      </w:r>
      <w:r w:rsidR="0077741C">
        <w:rPr>
          <w:rFonts w:ascii="Arial" w:hAnsi="Arial" w:cs="Arial"/>
          <w:b/>
          <w:color w:val="E36C0A" w:themeColor="accent6" w:themeShade="BF"/>
          <w:sz w:val="18"/>
          <w:szCs w:val="18"/>
          <w:u w:val="single"/>
          <w:lang w:val="es-ES_tradnl" w:eastAsia="es-ES"/>
        </w:rPr>
        <w:t>31</w:t>
      </w:r>
      <w:r w:rsidR="00020E46">
        <w:rPr>
          <w:rFonts w:ascii="Arial" w:hAnsi="Arial" w:cs="Arial"/>
          <w:b/>
          <w:color w:val="E36C0A" w:themeColor="accent6" w:themeShade="BF"/>
          <w:sz w:val="18"/>
          <w:szCs w:val="18"/>
          <w:u w:val="single"/>
          <w:lang w:val="es-ES_tradnl" w:eastAsia="es-ES"/>
        </w:rPr>
        <w:t xml:space="preserve"> </w:t>
      </w:r>
      <w:r w:rsidR="00FD66C9">
        <w:rPr>
          <w:rFonts w:ascii="Arial" w:hAnsi="Arial" w:cs="Arial"/>
          <w:b/>
          <w:color w:val="E36C0A" w:themeColor="accent6" w:themeShade="BF"/>
          <w:sz w:val="18"/>
          <w:szCs w:val="18"/>
          <w:u w:val="single"/>
          <w:lang w:val="es-ES_tradnl" w:eastAsia="es-ES"/>
        </w:rPr>
        <w:t>OCTUBRE</w:t>
      </w:r>
      <w:r w:rsidR="008B2B04">
        <w:rPr>
          <w:rFonts w:ascii="Arial" w:hAnsi="Arial" w:cs="Arial"/>
          <w:b/>
          <w:color w:val="E36C0A" w:themeColor="accent6" w:themeShade="BF"/>
          <w:sz w:val="18"/>
          <w:szCs w:val="18"/>
          <w:u w:val="single"/>
          <w:lang w:val="es-ES_tradnl" w:eastAsia="es-ES"/>
        </w:rPr>
        <w:t xml:space="preserve"> DEL</w:t>
      </w:r>
      <w:r w:rsidR="00020E46">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020E46">
        <w:rPr>
          <w:rFonts w:ascii="Arial" w:hAnsi="Arial" w:cs="Arial"/>
          <w:b/>
          <w:color w:val="E36C0A" w:themeColor="accent6" w:themeShade="BF"/>
          <w:sz w:val="18"/>
          <w:szCs w:val="18"/>
          <w:u w:val="single"/>
          <w:lang w:val="es-ES_tradnl" w:eastAsia="es-ES"/>
        </w:rPr>
        <w:t>5</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8B2B04" w14:paraId="11B4EFFC" w14:textId="77777777" w:rsidTr="00A1738D">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7DDFE72F" w14:textId="77777777" w:rsidR="008B2B04" w:rsidRDefault="008B2B04" w:rsidP="00A1738D">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8B2B04" w14:paraId="5714FBF6" w14:textId="77777777" w:rsidTr="00A1738D">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65675E67" w14:textId="77777777" w:rsidR="008B2B04" w:rsidRPr="00DF2E09" w:rsidRDefault="008B2B04" w:rsidP="00A1738D">
            <w:pPr>
              <w:pStyle w:val="Sinespaciado"/>
              <w:widowControl w:val="0"/>
              <w:numPr>
                <w:ilvl w:val="0"/>
                <w:numId w:val="4"/>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Antes de 32 días de la salida del pasajero SIN CARGO </w:t>
            </w:r>
          </w:p>
          <w:p w14:paraId="499D76AD" w14:textId="77777777" w:rsidR="008B2B04" w:rsidRPr="00DF2E09" w:rsidRDefault="008B2B04" w:rsidP="00A1738D">
            <w:pPr>
              <w:pStyle w:val="Sinespaciado"/>
              <w:widowControl w:val="0"/>
              <w:numPr>
                <w:ilvl w:val="0"/>
                <w:numId w:val="4"/>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Entre 31 y 25 días antes de la fecha de salida del pasajero: </w:t>
            </w:r>
            <w:r>
              <w:rPr>
                <w:rFonts w:ascii="Arial" w:hAnsi="Arial" w:cs="Arial"/>
                <w:sz w:val="18"/>
                <w:szCs w:val="18"/>
                <w:u w:val="single"/>
                <w:lang w:val="es-ES" w:eastAsia="es-ES"/>
              </w:rPr>
              <w:t>80%</w:t>
            </w:r>
            <w:r>
              <w:rPr>
                <w:rFonts w:ascii="Arial" w:hAnsi="Arial" w:cs="Arial"/>
                <w:sz w:val="18"/>
                <w:szCs w:val="18"/>
                <w:lang w:val="es-ES" w:eastAsia="es-ES"/>
              </w:rPr>
              <w:t xml:space="preserve"> del total de la reservación</w:t>
            </w:r>
          </w:p>
          <w:p w14:paraId="38DE9BD9" w14:textId="77777777" w:rsidR="008B2B04" w:rsidRPr="00DF2E09" w:rsidRDefault="008B2B04" w:rsidP="00A1738D">
            <w:pPr>
              <w:pStyle w:val="Sinespaciado"/>
              <w:widowControl w:val="0"/>
              <w:numPr>
                <w:ilvl w:val="0"/>
                <w:numId w:val="4"/>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Entre 24 y 0 días antes de la fecha de salida del pasajero: </w:t>
            </w:r>
            <w:r>
              <w:rPr>
                <w:rFonts w:ascii="Arial" w:hAnsi="Arial" w:cs="Arial"/>
                <w:sz w:val="18"/>
                <w:szCs w:val="18"/>
                <w:u w:val="single"/>
                <w:lang w:val="es-ES" w:eastAsia="es-ES"/>
              </w:rPr>
              <w:t>100%</w:t>
            </w:r>
            <w:r>
              <w:rPr>
                <w:rFonts w:ascii="Arial" w:hAnsi="Arial" w:cs="Arial"/>
                <w:sz w:val="18"/>
                <w:szCs w:val="18"/>
                <w:lang w:val="es-ES" w:eastAsia="es-ES"/>
              </w:rPr>
              <w:t xml:space="preserve"> del total de la reservación</w:t>
            </w:r>
          </w:p>
          <w:p w14:paraId="4F0D94DF" w14:textId="77777777" w:rsidR="008B2B04" w:rsidRPr="000D6F33" w:rsidRDefault="008B2B04" w:rsidP="00A1738D">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 NO reembolsables, NO endosables, NO permiten cambio de fecha y/o nombre</w:t>
            </w:r>
          </w:p>
        </w:tc>
      </w:tr>
    </w:tbl>
    <w:p w14:paraId="24AB3E0A" w14:textId="77777777" w:rsidR="00B04DAE" w:rsidRPr="008B2B04" w:rsidRDefault="00B04DAE">
      <w:pPr>
        <w:pStyle w:val="Sinespaciado"/>
        <w:widowControl w:val="0"/>
        <w:jc w:val="center"/>
        <w:textAlignment w:val="baseline"/>
        <w:rPr>
          <w:rFonts w:ascii="Arial" w:hAnsi="Arial" w:cs="Arial"/>
          <w:b/>
          <w:sz w:val="18"/>
          <w:szCs w:val="18"/>
          <w:u w:val="single"/>
          <w:lang w:val="es-ES"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93A1389" w:rsidR="00B04DAE" w:rsidRDefault="00B04DAE">
      <w:pPr>
        <w:spacing w:after="0" w:line="240" w:lineRule="auto"/>
        <w:jc w:val="both"/>
        <w:rPr>
          <w:rFonts w:ascii="Arial" w:hAnsi="Arial" w:cs="Arial"/>
          <w:sz w:val="18"/>
          <w:szCs w:val="18"/>
          <w:lang w:val="es-MX"/>
        </w:rPr>
      </w:pPr>
    </w:p>
    <w:sectPr w:rsidR="00B04DAE" w:rsidSect="00553925">
      <w:headerReference w:type="default" r:id="rId15"/>
      <w:footerReference w:type="default" r:id="rId16"/>
      <w:pgSz w:w="11906" w:h="16838"/>
      <w:pgMar w:top="1418" w:right="1134" w:bottom="851" w:left="1134"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9F3D0" w14:textId="77777777" w:rsidR="00537DC8" w:rsidRDefault="00537DC8">
      <w:pPr>
        <w:spacing w:after="0" w:line="240" w:lineRule="auto"/>
      </w:pPr>
      <w:r>
        <w:separator/>
      </w:r>
    </w:p>
  </w:endnote>
  <w:endnote w:type="continuationSeparator" w:id="0">
    <w:p w14:paraId="7892A710" w14:textId="77777777" w:rsidR="00537DC8" w:rsidRDefault="0053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1"/>
    <w:family w:val="swiss"/>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Std Book">
    <w:altName w:val="Gadugi"/>
    <w:charset w:val="B1"/>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6382A" w14:textId="77777777" w:rsidR="003431AA" w:rsidRDefault="003431AA" w:rsidP="003431AA">
    <w:pPr>
      <w:pStyle w:val="Piedepgina"/>
      <w:jc w:val="center"/>
      <w:rPr>
        <w:rFonts w:ascii="Arial" w:hAnsi="Arial" w:cs="Arial"/>
        <w:sz w:val="13"/>
        <w:szCs w:val="13"/>
      </w:rPr>
    </w:pPr>
  </w:p>
  <w:p w14:paraId="7F7FE062" w14:textId="77777777" w:rsidR="009F248A" w:rsidRDefault="009F248A" w:rsidP="009F248A">
    <w:pPr>
      <w:pStyle w:val="Piedepgina"/>
      <w:jc w:val="center"/>
      <w:rPr>
        <w:rFonts w:ascii="Arial" w:hAnsi="Arial" w:cs="Arial"/>
        <w:sz w:val="13"/>
        <w:szCs w:val="13"/>
      </w:rPr>
    </w:pPr>
    <w:r w:rsidRPr="00063C8C">
      <w:rPr>
        <w:rFonts w:ascii="Arial" w:hAnsi="Arial" w:cs="Arial"/>
        <w:sz w:val="13"/>
        <w:szCs w:val="13"/>
      </w:rPr>
      <w:t>Tel</w:t>
    </w:r>
    <w:r>
      <w:rPr>
        <w:rFonts w:ascii="Arial" w:hAnsi="Arial" w:cs="Arial"/>
        <w:sz w:val="13"/>
        <w:szCs w:val="13"/>
      </w:rPr>
      <w:t xml:space="preserve"> </w:t>
    </w:r>
    <w:r w:rsidRPr="00063C8C">
      <w:rPr>
        <w:rFonts w:ascii="Arial" w:hAnsi="Arial" w:cs="Arial"/>
        <w:sz w:val="13"/>
        <w:szCs w:val="13"/>
      </w:rPr>
      <w:t xml:space="preserve">(52) (55) 4147 </w:t>
    </w:r>
    <w:r>
      <w:rPr>
        <w:rFonts w:ascii="Arial" w:hAnsi="Arial" w:cs="Arial"/>
        <w:sz w:val="13"/>
        <w:szCs w:val="13"/>
      </w:rPr>
      <w:t>–</w:t>
    </w:r>
    <w:r w:rsidRPr="00063C8C">
      <w:rPr>
        <w:rFonts w:ascii="Arial" w:hAnsi="Arial" w:cs="Arial"/>
        <w:sz w:val="13"/>
        <w:szCs w:val="13"/>
      </w:rPr>
      <w:t xml:space="preserve"> 5780</w:t>
    </w:r>
  </w:p>
  <w:p w14:paraId="67D014D2" w14:textId="77777777" w:rsidR="009F248A" w:rsidRDefault="00000000" w:rsidP="009F248A">
    <w:pPr>
      <w:pStyle w:val="Piedepgina"/>
      <w:jc w:val="center"/>
      <w:rPr>
        <w:rFonts w:ascii="Arial" w:hAnsi="Arial" w:cs="Arial"/>
        <w:sz w:val="13"/>
        <w:szCs w:val="13"/>
      </w:rPr>
    </w:pPr>
    <w:hyperlink r:id="rId1" w:history="1">
      <w:r w:rsidR="009F248A" w:rsidRPr="00063C8C">
        <w:rPr>
          <w:rStyle w:val="Hipervnculo"/>
          <w:rFonts w:ascii="Arial" w:hAnsi="Arial" w:cs="Arial"/>
          <w:sz w:val="13"/>
          <w:szCs w:val="13"/>
        </w:rPr>
        <w:t>www.tourmundial.mx</w:t>
      </w:r>
    </w:hyperlink>
  </w:p>
  <w:p w14:paraId="34BBBAFE" w14:textId="77777777" w:rsidR="009F248A" w:rsidRDefault="00000000" w:rsidP="009F248A">
    <w:pPr>
      <w:pStyle w:val="Piedepgina"/>
      <w:jc w:val="center"/>
    </w:pPr>
    <w:hyperlink r:id="rId2" w:history="1">
      <w:r w:rsidR="009F248A" w:rsidRPr="006A3ECB">
        <w:rPr>
          <w:rStyle w:val="Hipervnculo"/>
          <w:rFonts w:ascii="Arial" w:hAnsi="Arial" w:cs="Arial"/>
          <w:sz w:val="13"/>
          <w:szCs w:val="13"/>
        </w:rPr>
        <w:t>reservaciones@tourmundial.mx</w:t>
      </w:r>
    </w:hyperlink>
  </w:p>
  <w:p w14:paraId="48DB2689" w14:textId="7E82E7DE" w:rsidR="00C451AA" w:rsidRPr="003431AA" w:rsidRDefault="00C451AA" w:rsidP="003431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5C5AE" w14:textId="77777777" w:rsidR="00537DC8" w:rsidRDefault="00537DC8">
      <w:pPr>
        <w:spacing w:after="0" w:line="240" w:lineRule="auto"/>
      </w:pPr>
      <w:r>
        <w:separator/>
      </w:r>
    </w:p>
  </w:footnote>
  <w:footnote w:type="continuationSeparator" w:id="0">
    <w:p w14:paraId="044979D8" w14:textId="77777777" w:rsidR="00537DC8" w:rsidRDefault="00537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0D005" w14:textId="6C8334E3" w:rsidR="00C451AA" w:rsidRDefault="0081402B">
    <w:pPr>
      <w:pStyle w:val="Encabezado"/>
    </w:pPr>
    <w:r>
      <w:rPr>
        <w:noProof/>
      </w:rPr>
      <w:drawing>
        <wp:anchor distT="0" distB="0" distL="114300" distR="114300" simplePos="0" relativeHeight="251668992" behindDoc="1" locked="0" layoutInCell="1" allowOverlap="1" wp14:anchorId="773266F5" wp14:editId="0F23AD87">
          <wp:simplePos x="0" y="0"/>
          <wp:positionH relativeFrom="margin">
            <wp:posOffset>-92869</wp:posOffset>
          </wp:positionH>
          <wp:positionV relativeFrom="paragraph">
            <wp:posOffset>-166847</wp:posOffset>
          </wp:positionV>
          <wp:extent cx="2257425" cy="544682"/>
          <wp:effectExtent l="0" t="0" r="0" b="8255"/>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7425" cy="544682"/>
                  </a:xfrm>
                  <a:prstGeom prst="rect">
                    <a:avLst/>
                  </a:prstGeom>
                </pic:spPr>
              </pic:pic>
            </a:graphicData>
          </a:graphic>
          <wp14:sizeRelH relativeFrom="margin">
            <wp14:pctWidth>0</wp14:pctWidth>
          </wp14:sizeRelH>
          <wp14:sizeRelV relativeFrom="margin">
            <wp14:pctHeight>0</wp14:pctHeight>
          </wp14:sizeRelV>
        </wp:anchor>
      </w:drawing>
    </w:r>
    <w:r w:rsidR="00C451AA">
      <w:rPr>
        <w:noProof/>
      </w:rPr>
      <mc:AlternateContent>
        <mc:Choice Requires="wps">
          <w:drawing>
            <wp:anchor distT="0" distB="0" distL="0" distR="0" simplePos="0" relativeHeight="251663872" behindDoc="1" locked="0" layoutInCell="0" allowOverlap="1" wp14:anchorId="7FDCB89B" wp14:editId="3C65FA9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7FB2FA39"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76" style="width:12.25pt;height:12.25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927" w:hanging="360"/>
      </w:pPr>
      <w:rPr>
        <w:rFonts w:ascii="Symbol" w:eastAsia="Times New Roman" w:hAnsi="Symbo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781088B"/>
    <w:multiLevelType w:val="hybridMultilevel"/>
    <w:tmpl w:val="F1A03984"/>
    <w:lvl w:ilvl="0" w:tplc="83C0CDDC">
      <w:numFmt w:val="bullet"/>
      <w:lvlText w:val="-"/>
      <w:lvlJc w:val="left"/>
      <w:pPr>
        <w:tabs>
          <w:tab w:val="num" w:pos="1035"/>
        </w:tabs>
        <w:ind w:left="103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DBB4D43"/>
    <w:multiLevelType w:val="hybridMultilevel"/>
    <w:tmpl w:val="9EDC0C4C"/>
    <w:lvl w:ilvl="0" w:tplc="32BEFAB6">
      <w:start w:val="1"/>
      <w:numFmt w:val="bullet"/>
      <w:lvlText w:val=""/>
      <w:lvlJc w:val="left"/>
      <w:pPr>
        <w:ind w:left="720" w:hanging="360"/>
      </w:pPr>
      <w:rPr>
        <w:rFonts w:ascii="Wingdings" w:hAnsi="Wingdings" w:hint="default"/>
        <w:color w:val="0D0D0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B533D28"/>
    <w:multiLevelType w:val="hybridMultilevel"/>
    <w:tmpl w:val="F0DA7D8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562835"/>
    <w:multiLevelType w:val="hybridMultilevel"/>
    <w:tmpl w:val="AEDE07E4"/>
    <w:lvl w:ilvl="0" w:tplc="32BEFAB6">
      <w:start w:val="1"/>
      <w:numFmt w:val="bullet"/>
      <w:lvlText w:val=""/>
      <w:lvlJc w:val="left"/>
      <w:pPr>
        <w:ind w:left="720" w:hanging="360"/>
      </w:pPr>
      <w:rPr>
        <w:rFonts w:ascii="Wingdings" w:hAnsi="Wingdings" w:hint="default"/>
        <w:color w:val="0D0D0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3B64FC0"/>
    <w:multiLevelType w:val="multilevel"/>
    <w:tmpl w:val="710684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23B70CF"/>
    <w:multiLevelType w:val="hybridMultilevel"/>
    <w:tmpl w:val="ECC61FA8"/>
    <w:lvl w:ilvl="0" w:tplc="32BEFAB6">
      <w:start w:val="1"/>
      <w:numFmt w:val="bullet"/>
      <w:lvlText w:val=""/>
      <w:lvlJc w:val="left"/>
      <w:pPr>
        <w:ind w:left="720" w:hanging="360"/>
      </w:pPr>
      <w:rPr>
        <w:rFonts w:ascii="Wingdings" w:hAnsi="Wingdings" w:hint="default"/>
        <w:color w:val="0D0D0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9FD0EBF"/>
    <w:multiLevelType w:val="hybridMultilevel"/>
    <w:tmpl w:val="EA2A10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F951AF6"/>
    <w:multiLevelType w:val="hybridMultilevel"/>
    <w:tmpl w:val="1D360442"/>
    <w:lvl w:ilvl="0" w:tplc="343C5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0E696B"/>
    <w:multiLevelType w:val="hybridMultilevel"/>
    <w:tmpl w:val="F4F60E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D42F52"/>
    <w:multiLevelType w:val="hybridMultilevel"/>
    <w:tmpl w:val="2D5A4670"/>
    <w:lvl w:ilvl="0" w:tplc="32BEFAB6">
      <w:start w:val="1"/>
      <w:numFmt w:val="bullet"/>
      <w:lvlText w:val=""/>
      <w:lvlJc w:val="left"/>
      <w:pPr>
        <w:ind w:left="720" w:hanging="360"/>
      </w:pPr>
      <w:rPr>
        <w:rFonts w:ascii="Wingdings" w:hAnsi="Wingdings" w:hint="default"/>
        <w:color w:val="0D0D0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FD5648"/>
    <w:multiLevelType w:val="multilevel"/>
    <w:tmpl w:val="9796DA2A"/>
    <w:lvl w:ilvl="0">
      <w:numFmt w:val="bullet"/>
      <w:lvlText w:val="-"/>
      <w:lvlJc w:val="left"/>
      <w:pPr>
        <w:tabs>
          <w:tab w:val="num" w:pos="0"/>
        </w:tabs>
        <w:ind w:left="720" w:hanging="360"/>
      </w:pPr>
      <w:rPr>
        <w:rFonts w:ascii="Lucida Sans Unicode" w:hAnsi="Lucida Sans Unicode" w:cs="Lucida Sans Unicode" w:hint="default"/>
        <w:sz w:val="20"/>
        <w:lang w:val="es-E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288466549">
    <w:abstractNumId w:val="10"/>
  </w:num>
  <w:num w:numId="2" w16cid:durableId="548420624">
    <w:abstractNumId w:val="13"/>
  </w:num>
  <w:num w:numId="3" w16cid:durableId="334186200">
    <w:abstractNumId w:val="1"/>
  </w:num>
  <w:num w:numId="4" w16cid:durableId="630549729">
    <w:abstractNumId w:val="19"/>
  </w:num>
  <w:num w:numId="5" w16cid:durableId="632444071">
    <w:abstractNumId w:val="5"/>
  </w:num>
  <w:num w:numId="6" w16cid:durableId="218790619">
    <w:abstractNumId w:val="20"/>
  </w:num>
  <w:num w:numId="7" w16cid:durableId="1756779239">
    <w:abstractNumId w:val="14"/>
  </w:num>
  <w:num w:numId="8" w16cid:durableId="476648307">
    <w:abstractNumId w:val="4"/>
  </w:num>
  <w:num w:numId="9" w16cid:durableId="1187908465">
    <w:abstractNumId w:val="0"/>
  </w:num>
  <w:num w:numId="10" w16cid:durableId="564342193">
    <w:abstractNumId w:val="16"/>
  </w:num>
  <w:num w:numId="11" w16cid:durableId="1004630623">
    <w:abstractNumId w:val="18"/>
  </w:num>
  <w:num w:numId="12" w16cid:durableId="1023823303">
    <w:abstractNumId w:val="8"/>
  </w:num>
  <w:num w:numId="13" w16cid:durableId="1270429963">
    <w:abstractNumId w:val="15"/>
  </w:num>
  <w:num w:numId="14" w16cid:durableId="1955556338">
    <w:abstractNumId w:val="7"/>
  </w:num>
  <w:num w:numId="15" w16cid:durableId="1213227782">
    <w:abstractNumId w:val="6"/>
  </w:num>
  <w:num w:numId="16" w16cid:durableId="741875266">
    <w:abstractNumId w:val="17"/>
  </w:num>
  <w:num w:numId="17" w16cid:durableId="657005516">
    <w:abstractNumId w:val="9"/>
  </w:num>
  <w:num w:numId="18" w16cid:durableId="791090516">
    <w:abstractNumId w:val="3"/>
  </w:num>
  <w:num w:numId="19" w16cid:durableId="1674915912">
    <w:abstractNumId w:val="2"/>
  </w:num>
  <w:num w:numId="20" w16cid:durableId="1877892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327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15EC"/>
    <w:rsid w:val="00013562"/>
    <w:rsid w:val="000135E8"/>
    <w:rsid w:val="00020E46"/>
    <w:rsid w:val="00030CC4"/>
    <w:rsid w:val="000343D1"/>
    <w:rsid w:val="0004177C"/>
    <w:rsid w:val="0005424B"/>
    <w:rsid w:val="00054C51"/>
    <w:rsid w:val="00060AE5"/>
    <w:rsid w:val="00061CA1"/>
    <w:rsid w:val="00064F64"/>
    <w:rsid w:val="000710AB"/>
    <w:rsid w:val="00086143"/>
    <w:rsid w:val="00096E18"/>
    <w:rsid w:val="000A1945"/>
    <w:rsid w:val="000B0AAE"/>
    <w:rsid w:val="000D3699"/>
    <w:rsid w:val="000D38B1"/>
    <w:rsid w:val="000D6F33"/>
    <w:rsid w:val="000E0835"/>
    <w:rsid w:val="001043E0"/>
    <w:rsid w:val="0010639A"/>
    <w:rsid w:val="00107883"/>
    <w:rsid w:val="00113A97"/>
    <w:rsid w:val="0011708C"/>
    <w:rsid w:val="00132ECB"/>
    <w:rsid w:val="00134F7C"/>
    <w:rsid w:val="0013703D"/>
    <w:rsid w:val="0013784D"/>
    <w:rsid w:val="001507E4"/>
    <w:rsid w:val="00151F78"/>
    <w:rsid w:val="00152380"/>
    <w:rsid w:val="00155942"/>
    <w:rsid w:val="00164518"/>
    <w:rsid w:val="00164DB0"/>
    <w:rsid w:val="001673CB"/>
    <w:rsid w:val="00170CC0"/>
    <w:rsid w:val="00172B82"/>
    <w:rsid w:val="00174C1D"/>
    <w:rsid w:val="00181769"/>
    <w:rsid w:val="001900EA"/>
    <w:rsid w:val="001936FE"/>
    <w:rsid w:val="001A0EEA"/>
    <w:rsid w:val="001A19F5"/>
    <w:rsid w:val="001A4AFE"/>
    <w:rsid w:val="001A7CE4"/>
    <w:rsid w:val="001B0A2D"/>
    <w:rsid w:val="001D1645"/>
    <w:rsid w:val="001E575E"/>
    <w:rsid w:val="001F41DD"/>
    <w:rsid w:val="001F45D6"/>
    <w:rsid w:val="00202913"/>
    <w:rsid w:val="00203B52"/>
    <w:rsid w:val="00217E57"/>
    <w:rsid w:val="002202E3"/>
    <w:rsid w:val="002214E1"/>
    <w:rsid w:val="00223A0C"/>
    <w:rsid w:val="002245D6"/>
    <w:rsid w:val="00227E2A"/>
    <w:rsid w:val="002367CC"/>
    <w:rsid w:val="00236E8A"/>
    <w:rsid w:val="0024085C"/>
    <w:rsid w:val="00242410"/>
    <w:rsid w:val="00253783"/>
    <w:rsid w:val="00270CEB"/>
    <w:rsid w:val="00272C7D"/>
    <w:rsid w:val="00276833"/>
    <w:rsid w:val="00276E6F"/>
    <w:rsid w:val="0028326B"/>
    <w:rsid w:val="00286772"/>
    <w:rsid w:val="0029470C"/>
    <w:rsid w:val="002B6755"/>
    <w:rsid w:val="002B6FDF"/>
    <w:rsid w:val="002B7435"/>
    <w:rsid w:val="002C24DE"/>
    <w:rsid w:val="002C2909"/>
    <w:rsid w:val="002E62DE"/>
    <w:rsid w:val="003010FF"/>
    <w:rsid w:val="003025C9"/>
    <w:rsid w:val="003032F0"/>
    <w:rsid w:val="0030703F"/>
    <w:rsid w:val="00316251"/>
    <w:rsid w:val="003337A5"/>
    <w:rsid w:val="00335E9F"/>
    <w:rsid w:val="003431AA"/>
    <w:rsid w:val="00347A96"/>
    <w:rsid w:val="003557BD"/>
    <w:rsid w:val="003602A5"/>
    <w:rsid w:val="003652DA"/>
    <w:rsid w:val="003754DB"/>
    <w:rsid w:val="00380D0B"/>
    <w:rsid w:val="0038193A"/>
    <w:rsid w:val="003952D2"/>
    <w:rsid w:val="003C0839"/>
    <w:rsid w:val="003D0766"/>
    <w:rsid w:val="003D3A1D"/>
    <w:rsid w:val="003E0BC4"/>
    <w:rsid w:val="003F2732"/>
    <w:rsid w:val="00411999"/>
    <w:rsid w:val="004134C5"/>
    <w:rsid w:val="00416285"/>
    <w:rsid w:val="004226C4"/>
    <w:rsid w:val="00437E21"/>
    <w:rsid w:val="00446846"/>
    <w:rsid w:val="00470B67"/>
    <w:rsid w:val="00473D74"/>
    <w:rsid w:val="00475ACC"/>
    <w:rsid w:val="004770D7"/>
    <w:rsid w:val="00490BAA"/>
    <w:rsid w:val="004B30D1"/>
    <w:rsid w:val="004B5D3E"/>
    <w:rsid w:val="004B671A"/>
    <w:rsid w:val="004D2FAC"/>
    <w:rsid w:val="004D59AF"/>
    <w:rsid w:val="004F25F0"/>
    <w:rsid w:val="004F65B2"/>
    <w:rsid w:val="0050203A"/>
    <w:rsid w:val="0050568E"/>
    <w:rsid w:val="00511486"/>
    <w:rsid w:val="00513E0F"/>
    <w:rsid w:val="005225C9"/>
    <w:rsid w:val="00524FE8"/>
    <w:rsid w:val="00537DC8"/>
    <w:rsid w:val="005538E4"/>
    <w:rsid w:val="00553925"/>
    <w:rsid w:val="00567403"/>
    <w:rsid w:val="00570C15"/>
    <w:rsid w:val="00572A24"/>
    <w:rsid w:val="00575EC0"/>
    <w:rsid w:val="00576F0E"/>
    <w:rsid w:val="00590496"/>
    <w:rsid w:val="0059604E"/>
    <w:rsid w:val="005A34EC"/>
    <w:rsid w:val="005B3C69"/>
    <w:rsid w:val="005C2416"/>
    <w:rsid w:val="005C37F1"/>
    <w:rsid w:val="005D48C9"/>
    <w:rsid w:val="005D4C5B"/>
    <w:rsid w:val="005F0D3D"/>
    <w:rsid w:val="005F270A"/>
    <w:rsid w:val="00612C58"/>
    <w:rsid w:val="006142B6"/>
    <w:rsid w:val="00620550"/>
    <w:rsid w:val="006263D2"/>
    <w:rsid w:val="00635E45"/>
    <w:rsid w:val="00650701"/>
    <w:rsid w:val="00653291"/>
    <w:rsid w:val="0065651F"/>
    <w:rsid w:val="00657DDE"/>
    <w:rsid w:val="00662891"/>
    <w:rsid w:val="00663014"/>
    <w:rsid w:val="0066710A"/>
    <w:rsid w:val="00667234"/>
    <w:rsid w:val="006678D0"/>
    <w:rsid w:val="006715CF"/>
    <w:rsid w:val="00677A69"/>
    <w:rsid w:val="00683B37"/>
    <w:rsid w:val="00684CB1"/>
    <w:rsid w:val="006A4975"/>
    <w:rsid w:val="006A6E26"/>
    <w:rsid w:val="006B4DBE"/>
    <w:rsid w:val="006C0736"/>
    <w:rsid w:val="006C392B"/>
    <w:rsid w:val="006C5183"/>
    <w:rsid w:val="006C730B"/>
    <w:rsid w:val="006E06D5"/>
    <w:rsid w:val="006F0EE9"/>
    <w:rsid w:val="006F6CFB"/>
    <w:rsid w:val="0070229E"/>
    <w:rsid w:val="00707BD4"/>
    <w:rsid w:val="00721BB6"/>
    <w:rsid w:val="007220A8"/>
    <w:rsid w:val="007279BF"/>
    <w:rsid w:val="00740B57"/>
    <w:rsid w:val="0076070A"/>
    <w:rsid w:val="0077741C"/>
    <w:rsid w:val="007848EC"/>
    <w:rsid w:val="00784940"/>
    <w:rsid w:val="0078611E"/>
    <w:rsid w:val="00797ABD"/>
    <w:rsid w:val="007A635A"/>
    <w:rsid w:val="007C13EF"/>
    <w:rsid w:val="007F391B"/>
    <w:rsid w:val="008064A6"/>
    <w:rsid w:val="00810E5F"/>
    <w:rsid w:val="008114C2"/>
    <w:rsid w:val="0081402B"/>
    <w:rsid w:val="008153A1"/>
    <w:rsid w:val="00832B8B"/>
    <w:rsid w:val="00835896"/>
    <w:rsid w:val="00862E6D"/>
    <w:rsid w:val="00867843"/>
    <w:rsid w:val="00870CBF"/>
    <w:rsid w:val="008721F4"/>
    <w:rsid w:val="00882DEE"/>
    <w:rsid w:val="00883770"/>
    <w:rsid w:val="0089245F"/>
    <w:rsid w:val="00893992"/>
    <w:rsid w:val="00894F20"/>
    <w:rsid w:val="00897E7D"/>
    <w:rsid w:val="008A0438"/>
    <w:rsid w:val="008B1CD4"/>
    <w:rsid w:val="008B1D42"/>
    <w:rsid w:val="008B2B04"/>
    <w:rsid w:val="008C4D15"/>
    <w:rsid w:val="008D1320"/>
    <w:rsid w:val="008E2FBE"/>
    <w:rsid w:val="008E6EEC"/>
    <w:rsid w:val="00903485"/>
    <w:rsid w:val="0091002E"/>
    <w:rsid w:val="00910D57"/>
    <w:rsid w:val="009119A4"/>
    <w:rsid w:val="009127A4"/>
    <w:rsid w:val="00927931"/>
    <w:rsid w:val="009300AA"/>
    <w:rsid w:val="00930353"/>
    <w:rsid w:val="0093174F"/>
    <w:rsid w:val="00931A10"/>
    <w:rsid w:val="00931DAC"/>
    <w:rsid w:val="00934378"/>
    <w:rsid w:val="00942FFC"/>
    <w:rsid w:val="00961AAF"/>
    <w:rsid w:val="009712BA"/>
    <w:rsid w:val="009754FD"/>
    <w:rsid w:val="00992C2F"/>
    <w:rsid w:val="00993AA1"/>
    <w:rsid w:val="00993D25"/>
    <w:rsid w:val="009A2F78"/>
    <w:rsid w:val="009A3F1A"/>
    <w:rsid w:val="009A3FF8"/>
    <w:rsid w:val="009B0D53"/>
    <w:rsid w:val="009B284C"/>
    <w:rsid w:val="009C77C0"/>
    <w:rsid w:val="009E18E5"/>
    <w:rsid w:val="009E30BA"/>
    <w:rsid w:val="009F248A"/>
    <w:rsid w:val="009F31BC"/>
    <w:rsid w:val="00A0354F"/>
    <w:rsid w:val="00A10528"/>
    <w:rsid w:val="00A2750E"/>
    <w:rsid w:val="00A3202C"/>
    <w:rsid w:val="00A35EEE"/>
    <w:rsid w:val="00A47D02"/>
    <w:rsid w:val="00A55026"/>
    <w:rsid w:val="00A56D24"/>
    <w:rsid w:val="00A72B7E"/>
    <w:rsid w:val="00A72E78"/>
    <w:rsid w:val="00A83CAE"/>
    <w:rsid w:val="00A959B9"/>
    <w:rsid w:val="00A97293"/>
    <w:rsid w:val="00A97D24"/>
    <w:rsid w:val="00AA3593"/>
    <w:rsid w:val="00AB5B14"/>
    <w:rsid w:val="00AC58B8"/>
    <w:rsid w:val="00AC6A11"/>
    <w:rsid w:val="00AC7271"/>
    <w:rsid w:val="00AC7C4B"/>
    <w:rsid w:val="00AD2BD0"/>
    <w:rsid w:val="00AD722B"/>
    <w:rsid w:val="00AE2C22"/>
    <w:rsid w:val="00AF30FE"/>
    <w:rsid w:val="00B04DAE"/>
    <w:rsid w:val="00B05E04"/>
    <w:rsid w:val="00B168FC"/>
    <w:rsid w:val="00B24854"/>
    <w:rsid w:val="00B34252"/>
    <w:rsid w:val="00B365F2"/>
    <w:rsid w:val="00B36B4D"/>
    <w:rsid w:val="00B44849"/>
    <w:rsid w:val="00B51D65"/>
    <w:rsid w:val="00B56384"/>
    <w:rsid w:val="00B57DCB"/>
    <w:rsid w:val="00B63F32"/>
    <w:rsid w:val="00B66874"/>
    <w:rsid w:val="00B70676"/>
    <w:rsid w:val="00B804A7"/>
    <w:rsid w:val="00B94AE5"/>
    <w:rsid w:val="00B95691"/>
    <w:rsid w:val="00BB28DA"/>
    <w:rsid w:val="00BC7D88"/>
    <w:rsid w:val="00BD608A"/>
    <w:rsid w:val="00BD74AE"/>
    <w:rsid w:val="00BE0E09"/>
    <w:rsid w:val="00BF1D2D"/>
    <w:rsid w:val="00BF4BBB"/>
    <w:rsid w:val="00BF6675"/>
    <w:rsid w:val="00C028AD"/>
    <w:rsid w:val="00C20479"/>
    <w:rsid w:val="00C301A6"/>
    <w:rsid w:val="00C44FDB"/>
    <w:rsid w:val="00C451AA"/>
    <w:rsid w:val="00C76F52"/>
    <w:rsid w:val="00C82FE4"/>
    <w:rsid w:val="00C85BAD"/>
    <w:rsid w:val="00C9140B"/>
    <w:rsid w:val="00C92492"/>
    <w:rsid w:val="00C95660"/>
    <w:rsid w:val="00CA21C5"/>
    <w:rsid w:val="00CB7F9B"/>
    <w:rsid w:val="00CC672B"/>
    <w:rsid w:val="00CD429C"/>
    <w:rsid w:val="00CD5967"/>
    <w:rsid w:val="00CE4634"/>
    <w:rsid w:val="00CE6FFB"/>
    <w:rsid w:val="00CF53E2"/>
    <w:rsid w:val="00D1142D"/>
    <w:rsid w:val="00D1478A"/>
    <w:rsid w:val="00D21242"/>
    <w:rsid w:val="00D23F06"/>
    <w:rsid w:val="00D2768B"/>
    <w:rsid w:val="00D405A1"/>
    <w:rsid w:val="00D4312F"/>
    <w:rsid w:val="00D509D4"/>
    <w:rsid w:val="00D6610E"/>
    <w:rsid w:val="00D70081"/>
    <w:rsid w:val="00D74AE8"/>
    <w:rsid w:val="00D9510A"/>
    <w:rsid w:val="00DA2FA5"/>
    <w:rsid w:val="00DA5703"/>
    <w:rsid w:val="00DA7CED"/>
    <w:rsid w:val="00DB4304"/>
    <w:rsid w:val="00DB496C"/>
    <w:rsid w:val="00DD632E"/>
    <w:rsid w:val="00DE0A15"/>
    <w:rsid w:val="00DE3F62"/>
    <w:rsid w:val="00DE41D2"/>
    <w:rsid w:val="00DE65A3"/>
    <w:rsid w:val="00DF0AA9"/>
    <w:rsid w:val="00DF2E09"/>
    <w:rsid w:val="00E02EF9"/>
    <w:rsid w:val="00E12408"/>
    <w:rsid w:val="00E16EBD"/>
    <w:rsid w:val="00E1758B"/>
    <w:rsid w:val="00E2193B"/>
    <w:rsid w:val="00E23852"/>
    <w:rsid w:val="00E33D48"/>
    <w:rsid w:val="00E34336"/>
    <w:rsid w:val="00E40856"/>
    <w:rsid w:val="00E44362"/>
    <w:rsid w:val="00E5559D"/>
    <w:rsid w:val="00E6657A"/>
    <w:rsid w:val="00E66A90"/>
    <w:rsid w:val="00E7034F"/>
    <w:rsid w:val="00E729B9"/>
    <w:rsid w:val="00E72D98"/>
    <w:rsid w:val="00E730D6"/>
    <w:rsid w:val="00E750DD"/>
    <w:rsid w:val="00E76BFA"/>
    <w:rsid w:val="00E76F01"/>
    <w:rsid w:val="00E86219"/>
    <w:rsid w:val="00E92A10"/>
    <w:rsid w:val="00EB0D27"/>
    <w:rsid w:val="00EC6177"/>
    <w:rsid w:val="00ED22CF"/>
    <w:rsid w:val="00EE1BC4"/>
    <w:rsid w:val="00EE4D2E"/>
    <w:rsid w:val="00EE760C"/>
    <w:rsid w:val="00EF0283"/>
    <w:rsid w:val="00EF1B5E"/>
    <w:rsid w:val="00EF1B82"/>
    <w:rsid w:val="00EF1DB9"/>
    <w:rsid w:val="00EF278F"/>
    <w:rsid w:val="00EF5147"/>
    <w:rsid w:val="00EF6D8A"/>
    <w:rsid w:val="00EF702E"/>
    <w:rsid w:val="00F03CB4"/>
    <w:rsid w:val="00F13CA5"/>
    <w:rsid w:val="00F144C6"/>
    <w:rsid w:val="00F15EA5"/>
    <w:rsid w:val="00F17809"/>
    <w:rsid w:val="00F2162D"/>
    <w:rsid w:val="00F3597A"/>
    <w:rsid w:val="00F528F8"/>
    <w:rsid w:val="00F930EB"/>
    <w:rsid w:val="00F94BCD"/>
    <w:rsid w:val="00FA3479"/>
    <w:rsid w:val="00FA35B5"/>
    <w:rsid w:val="00FB48C0"/>
    <w:rsid w:val="00FC3776"/>
    <w:rsid w:val="00FD1EE9"/>
    <w:rsid w:val="00FD66C9"/>
    <w:rsid w:val="00FD78A7"/>
    <w:rsid w:val="00FE0ED2"/>
    <w:rsid w:val="00FE1803"/>
    <w:rsid w:val="00FE342A"/>
    <w:rsid w:val="00FF5D7B"/>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paragraph" w:styleId="Ttulo1">
    <w:name w:val="heading 1"/>
    <w:basedOn w:val="Normal"/>
    <w:next w:val="Normal"/>
    <w:link w:val="Ttulo1Car"/>
    <w:uiPriority w:val="9"/>
    <w:qFormat/>
    <w:rsid w:val="009303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Ttulo1"/>
    <w:next w:val="Normal"/>
    <w:link w:val="Ttulo2Car"/>
    <w:qFormat/>
    <w:rsid w:val="00930353"/>
    <w:pPr>
      <w:keepNext w:val="0"/>
      <w:keepLines w:val="0"/>
      <w:suppressAutoHyphens w:val="0"/>
      <w:spacing w:before="0" w:line="240" w:lineRule="auto"/>
      <w:ind w:left="720" w:hanging="720"/>
      <w:jc w:val="both"/>
      <w:outlineLvl w:val="1"/>
    </w:pPr>
    <w:rPr>
      <w:rFonts w:ascii="Futura Std Book" w:eastAsia="Calibri" w:hAnsi="Futura Std Book" w:cs="Times New Roman"/>
      <w:color w:val="F79646"/>
      <w:kern w:val="52"/>
      <w:position w:val="-10"/>
      <w:sz w:val="24"/>
      <w:szCs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link w:val="TtuloCar"/>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9F31BC"/>
    <w:pPr>
      <w:spacing w:after="200" w:line="276" w:lineRule="auto"/>
    </w:pPr>
    <w:rPr>
      <w:rFonts w:ascii="Calibri" w:eastAsia="Calibri" w:hAnsi="Calibri" w:cs="Calibri"/>
      <w:lang w:val="es-ES" w:eastAsia="zh-CN" w:bidi="hi-IN"/>
    </w:rPr>
  </w:style>
  <w:style w:type="character" w:customStyle="1" w:styleId="TtuloCar">
    <w:name w:val="Título Car"/>
    <w:link w:val="Ttulo"/>
    <w:rsid w:val="00934378"/>
    <w:rPr>
      <w:rFonts w:ascii="Liberation Sans" w:eastAsia="Microsoft YaHei" w:hAnsi="Liberation Sans" w:cs="Arial Unicode MS"/>
      <w:sz w:val="28"/>
      <w:szCs w:val="28"/>
      <w:lang w:val="es-ES"/>
    </w:rPr>
  </w:style>
  <w:style w:type="character" w:customStyle="1" w:styleId="Ttulo2Car">
    <w:name w:val="Título 2 Car"/>
    <w:basedOn w:val="Fuentedeprrafopredeter"/>
    <w:link w:val="Ttulo2"/>
    <w:rsid w:val="00930353"/>
    <w:rPr>
      <w:rFonts w:ascii="Futura Std Book" w:eastAsia="Calibri" w:hAnsi="Futura Std Book" w:cs="Times New Roman"/>
      <w:color w:val="F79646"/>
      <w:kern w:val="52"/>
      <w:position w:val="-10"/>
      <w:sz w:val="24"/>
      <w:lang w:val="es-ES_tradnl"/>
    </w:rPr>
  </w:style>
  <w:style w:type="character" w:customStyle="1" w:styleId="Ttulo1Car">
    <w:name w:val="Título 1 Car"/>
    <w:basedOn w:val="Fuentedeprrafopredeter"/>
    <w:link w:val="Ttulo1"/>
    <w:uiPriority w:val="9"/>
    <w:rsid w:val="00930353"/>
    <w:rPr>
      <w:rFonts w:asciiTheme="majorHAnsi" w:eastAsiaTheme="majorEastAsia" w:hAnsiTheme="majorHAnsi" w:cstheme="majorBidi"/>
      <w:color w:val="365F91" w:themeColor="accent1" w:themeShade="BF"/>
      <w:sz w:val="32"/>
      <w:szCs w:val="32"/>
      <w:lang w:val="es-ES"/>
    </w:rPr>
  </w:style>
  <w:style w:type="character" w:styleId="Hipervnculo">
    <w:name w:val="Hyperlink"/>
    <w:basedOn w:val="Fuentedeprrafopredeter"/>
    <w:uiPriority w:val="99"/>
    <w:unhideWhenUsed/>
    <w:rsid w:val="003431AA"/>
    <w:rPr>
      <w:color w:val="0000FF" w:themeColor="hyperlink"/>
      <w:u w:val="single"/>
    </w:rPr>
  </w:style>
  <w:style w:type="paragraph" w:styleId="Textoindependiente3">
    <w:name w:val="Body Text 3"/>
    <w:basedOn w:val="Normal"/>
    <w:link w:val="Textoindependiente3Car"/>
    <w:uiPriority w:val="99"/>
    <w:semiHidden/>
    <w:unhideWhenUsed/>
    <w:rsid w:val="000015E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015EC"/>
    <w:rPr>
      <w:sz w:val="16"/>
      <w:szCs w:val="16"/>
      <w:lang w:val="es-ES"/>
    </w:rPr>
  </w:style>
  <w:style w:type="paragraph" w:customStyle="1" w:styleId="Default">
    <w:name w:val="Default"/>
    <w:rsid w:val="0050203A"/>
    <w:pPr>
      <w:suppressAutoHyphens w:val="0"/>
      <w:autoSpaceDE w:val="0"/>
      <w:autoSpaceDN w:val="0"/>
      <w:adjustRightInd w:val="0"/>
    </w:pPr>
    <w:rPr>
      <w:rFonts w:ascii="Arial" w:hAnsi="Arial" w:cs="Arial"/>
      <w:color w:val="000000"/>
      <w:sz w:val="24"/>
      <w:szCs w:val="24"/>
      <w:lang w:val="es-ES"/>
    </w:rPr>
  </w:style>
  <w:style w:type="paragraph" w:styleId="NormalWeb">
    <w:name w:val="Normal (Web)"/>
    <w:basedOn w:val="Normal"/>
    <w:uiPriority w:val="99"/>
    <w:semiHidden/>
    <w:unhideWhenUsed/>
    <w:rsid w:val="00AF30FE"/>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61299">
      <w:bodyDiv w:val="1"/>
      <w:marLeft w:val="0"/>
      <w:marRight w:val="0"/>
      <w:marTop w:val="0"/>
      <w:marBottom w:val="0"/>
      <w:divBdr>
        <w:top w:val="none" w:sz="0" w:space="0" w:color="auto"/>
        <w:left w:val="none" w:sz="0" w:space="0" w:color="auto"/>
        <w:bottom w:val="none" w:sz="0" w:space="0" w:color="auto"/>
        <w:right w:val="none" w:sz="0" w:space="0" w:color="auto"/>
      </w:divBdr>
    </w:div>
    <w:div w:id="64303845">
      <w:bodyDiv w:val="1"/>
      <w:marLeft w:val="0"/>
      <w:marRight w:val="0"/>
      <w:marTop w:val="0"/>
      <w:marBottom w:val="0"/>
      <w:divBdr>
        <w:top w:val="none" w:sz="0" w:space="0" w:color="auto"/>
        <w:left w:val="none" w:sz="0" w:space="0" w:color="auto"/>
        <w:bottom w:val="none" w:sz="0" w:space="0" w:color="auto"/>
        <w:right w:val="none" w:sz="0" w:space="0" w:color="auto"/>
      </w:divBdr>
    </w:div>
    <w:div w:id="109790601">
      <w:bodyDiv w:val="1"/>
      <w:marLeft w:val="0"/>
      <w:marRight w:val="0"/>
      <w:marTop w:val="0"/>
      <w:marBottom w:val="0"/>
      <w:divBdr>
        <w:top w:val="none" w:sz="0" w:space="0" w:color="auto"/>
        <w:left w:val="none" w:sz="0" w:space="0" w:color="auto"/>
        <w:bottom w:val="none" w:sz="0" w:space="0" w:color="auto"/>
        <w:right w:val="none" w:sz="0" w:space="0" w:color="auto"/>
      </w:divBdr>
    </w:div>
    <w:div w:id="255794956">
      <w:bodyDiv w:val="1"/>
      <w:marLeft w:val="0"/>
      <w:marRight w:val="0"/>
      <w:marTop w:val="0"/>
      <w:marBottom w:val="0"/>
      <w:divBdr>
        <w:top w:val="none" w:sz="0" w:space="0" w:color="auto"/>
        <w:left w:val="none" w:sz="0" w:space="0" w:color="auto"/>
        <w:bottom w:val="none" w:sz="0" w:space="0" w:color="auto"/>
        <w:right w:val="none" w:sz="0" w:space="0" w:color="auto"/>
      </w:divBdr>
    </w:div>
    <w:div w:id="356080249">
      <w:bodyDiv w:val="1"/>
      <w:marLeft w:val="0"/>
      <w:marRight w:val="0"/>
      <w:marTop w:val="0"/>
      <w:marBottom w:val="0"/>
      <w:divBdr>
        <w:top w:val="none" w:sz="0" w:space="0" w:color="auto"/>
        <w:left w:val="none" w:sz="0" w:space="0" w:color="auto"/>
        <w:bottom w:val="none" w:sz="0" w:space="0" w:color="auto"/>
        <w:right w:val="none" w:sz="0" w:space="0" w:color="auto"/>
      </w:divBdr>
    </w:div>
    <w:div w:id="621111677">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70145494">
      <w:bodyDiv w:val="1"/>
      <w:marLeft w:val="0"/>
      <w:marRight w:val="0"/>
      <w:marTop w:val="0"/>
      <w:marBottom w:val="0"/>
      <w:divBdr>
        <w:top w:val="none" w:sz="0" w:space="0" w:color="auto"/>
        <w:left w:val="none" w:sz="0" w:space="0" w:color="auto"/>
        <w:bottom w:val="none" w:sz="0" w:space="0" w:color="auto"/>
        <w:right w:val="none" w:sz="0" w:space="0" w:color="auto"/>
      </w:divBdr>
      <w:divsChild>
        <w:div w:id="2055082835">
          <w:marLeft w:val="0"/>
          <w:marRight w:val="0"/>
          <w:marTop w:val="0"/>
          <w:marBottom w:val="60"/>
          <w:divBdr>
            <w:top w:val="none" w:sz="0" w:space="0" w:color="auto"/>
            <w:left w:val="none" w:sz="0" w:space="0" w:color="auto"/>
            <w:bottom w:val="none" w:sz="0" w:space="0" w:color="auto"/>
            <w:right w:val="none" w:sz="0" w:space="0" w:color="auto"/>
          </w:divBdr>
          <w:divsChild>
            <w:div w:id="512233663">
              <w:marLeft w:val="0"/>
              <w:marRight w:val="0"/>
              <w:marTop w:val="0"/>
              <w:marBottom w:val="0"/>
              <w:divBdr>
                <w:top w:val="none" w:sz="0" w:space="0" w:color="auto"/>
                <w:left w:val="none" w:sz="0" w:space="0" w:color="auto"/>
                <w:bottom w:val="none" w:sz="0" w:space="0" w:color="auto"/>
                <w:right w:val="none" w:sz="0" w:space="0" w:color="auto"/>
              </w:divBdr>
              <w:divsChild>
                <w:div w:id="424570635">
                  <w:marLeft w:val="0"/>
                  <w:marRight w:val="0"/>
                  <w:marTop w:val="0"/>
                  <w:marBottom w:val="0"/>
                  <w:divBdr>
                    <w:top w:val="none" w:sz="0" w:space="0" w:color="auto"/>
                    <w:left w:val="none" w:sz="0" w:space="0" w:color="auto"/>
                    <w:bottom w:val="none" w:sz="0" w:space="0" w:color="auto"/>
                    <w:right w:val="none" w:sz="0" w:space="0" w:color="auto"/>
                  </w:divBdr>
                  <w:divsChild>
                    <w:div w:id="1721592205">
                      <w:marLeft w:val="0"/>
                      <w:marRight w:val="150"/>
                      <w:marTop w:val="30"/>
                      <w:marBottom w:val="0"/>
                      <w:divBdr>
                        <w:top w:val="none" w:sz="0" w:space="0" w:color="auto"/>
                        <w:left w:val="none" w:sz="0" w:space="0" w:color="auto"/>
                        <w:bottom w:val="none" w:sz="0" w:space="0" w:color="auto"/>
                        <w:right w:val="none" w:sz="0" w:space="0" w:color="auto"/>
                      </w:divBdr>
                      <w:divsChild>
                        <w:div w:id="184565590">
                          <w:marLeft w:val="0"/>
                          <w:marRight w:val="0"/>
                          <w:marTop w:val="0"/>
                          <w:marBottom w:val="0"/>
                          <w:divBdr>
                            <w:top w:val="none" w:sz="0" w:space="0" w:color="auto"/>
                            <w:left w:val="none" w:sz="0" w:space="0" w:color="auto"/>
                            <w:bottom w:val="none" w:sz="0" w:space="0" w:color="auto"/>
                            <w:right w:val="none" w:sz="0" w:space="0" w:color="auto"/>
                          </w:divBdr>
                        </w:div>
                      </w:divsChild>
                    </w:div>
                    <w:div w:id="1256091359">
                      <w:marLeft w:val="0"/>
                      <w:marRight w:val="150"/>
                      <w:marTop w:val="30"/>
                      <w:marBottom w:val="0"/>
                      <w:divBdr>
                        <w:top w:val="none" w:sz="0" w:space="0" w:color="auto"/>
                        <w:left w:val="none" w:sz="0" w:space="0" w:color="auto"/>
                        <w:bottom w:val="none" w:sz="0" w:space="0" w:color="auto"/>
                        <w:right w:val="none" w:sz="0" w:space="0" w:color="auto"/>
                      </w:divBdr>
                      <w:divsChild>
                        <w:div w:id="292559435">
                          <w:marLeft w:val="0"/>
                          <w:marRight w:val="0"/>
                          <w:marTop w:val="0"/>
                          <w:marBottom w:val="0"/>
                          <w:divBdr>
                            <w:top w:val="none" w:sz="0" w:space="0" w:color="auto"/>
                            <w:left w:val="none" w:sz="0" w:space="0" w:color="auto"/>
                            <w:bottom w:val="none" w:sz="0" w:space="0" w:color="auto"/>
                            <w:right w:val="none" w:sz="0" w:space="0" w:color="auto"/>
                          </w:divBdr>
                        </w:div>
                      </w:divsChild>
                    </w:div>
                    <w:div w:id="774252547">
                      <w:marLeft w:val="0"/>
                      <w:marRight w:val="0"/>
                      <w:marTop w:val="0"/>
                      <w:marBottom w:val="0"/>
                      <w:divBdr>
                        <w:top w:val="none" w:sz="0" w:space="0" w:color="auto"/>
                        <w:left w:val="none" w:sz="0" w:space="0" w:color="auto"/>
                        <w:bottom w:val="none" w:sz="0" w:space="0" w:color="auto"/>
                        <w:right w:val="none" w:sz="0" w:space="0" w:color="auto"/>
                      </w:divBdr>
                      <w:divsChild>
                        <w:div w:id="482889079">
                          <w:marLeft w:val="0"/>
                          <w:marRight w:val="0"/>
                          <w:marTop w:val="0"/>
                          <w:marBottom w:val="0"/>
                          <w:divBdr>
                            <w:top w:val="none" w:sz="0" w:space="0" w:color="auto"/>
                            <w:left w:val="none" w:sz="0" w:space="0" w:color="auto"/>
                            <w:bottom w:val="none" w:sz="0" w:space="0" w:color="auto"/>
                            <w:right w:val="none" w:sz="0" w:space="0" w:color="auto"/>
                          </w:divBdr>
                          <w:divsChild>
                            <w:div w:id="474953422">
                              <w:marLeft w:val="0"/>
                              <w:marRight w:val="0"/>
                              <w:marTop w:val="0"/>
                              <w:marBottom w:val="0"/>
                              <w:divBdr>
                                <w:top w:val="none" w:sz="0" w:space="0" w:color="auto"/>
                                <w:left w:val="none" w:sz="0" w:space="0" w:color="auto"/>
                                <w:bottom w:val="none" w:sz="0" w:space="0" w:color="auto"/>
                                <w:right w:val="none" w:sz="0" w:space="0" w:color="auto"/>
                              </w:divBdr>
                              <w:divsChild>
                                <w:div w:id="889994221">
                                  <w:marLeft w:val="0"/>
                                  <w:marRight w:val="0"/>
                                  <w:marTop w:val="0"/>
                                  <w:marBottom w:val="0"/>
                                  <w:divBdr>
                                    <w:top w:val="none" w:sz="0" w:space="0" w:color="auto"/>
                                    <w:left w:val="none" w:sz="0" w:space="0" w:color="auto"/>
                                    <w:bottom w:val="none" w:sz="0" w:space="0" w:color="auto"/>
                                    <w:right w:val="none" w:sz="0" w:space="0" w:color="auto"/>
                                  </w:divBdr>
                                  <w:divsChild>
                                    <w:div w:id="1592933572">
                                      <w:marLeft w:val="360"/>
                                      <w:marRight w:val="360"/>
                                      <w:marTop w:val="360"/>
                                      <w:marBottom w:val="360"/>
                                      <w:divBdr>
                                        <w:top w:val="none" w:sz="0" w:space="0" w:color="auto"/>
                                        <w:left w:val="none" w:sz="0" w:space="0" w:color="auto"/>
                                        <w:bottom w:val="none" w:sz="0" w:space="0" w:color="auto"/>
                                        <w:right w:val="none" w:sz="0" w:space="0" w:color="auto"/>
                                      </w:divBdr>
                                      <w:divsChild>
                                        <w:div w:id="21362119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053798695">
                          <w:marLeft w:val="0"/>
                          <w:marRight w:val="0"/>
                          <w:marTop w:val="0"/>
                          <w:marBottom w:val="0"/>
                          <w:divBdr>
                            <w:top w:val="none" w:sz="0" w:space="0" w:color="auto"/>
                            <w:left w:val="none" w:sz="0" w:space="0" w:color="auto"/>
                            <w:bottom w:val="none" w:sz="0" w:space="0" w:color="auto"/>
                            <w:right w:val="none" w:sz="0" w:space="0" w:color="auto"/>
                          </w:divBdr>
                        </w:div>
                      </w:divsChild>
                    </w:div>
                    <w:div w:id="1009988779">
                      <w:marLeft w:val="0"/>
                      <w:marRight w:val="150"/>
                      <w:marTop w:val="30"/>
                      <w:marBottom w:val="0"/>
                      <w:divBdr>
                        <w:top w:val="none" w:sz="0" w:space="0" w:color="auto"/>
                        <w:left w:val="none" w:sz="0" w:space="0" w:color="auto"/>
                        <w:bottom w:val="none" w:sz="0" w:space="0" w:color="auto"/>
                        <w:right w:val="none" w:sz="0" w:space="0" w:color="auto"/>
                      </w:divBdr>
                      <w:divsChild>
                        <w:div w:id="1597396489">
                          <w:marLeft w:val="0"/>
                          <w:marRight w:val="0"/>
                          <w:marTop w:val="0"/>
                          <w:marBottom w:val="0"/>
                          <w:divBdr>
                            <w:top w:val="none" w:sz="0" w:space="0" w:color="auto"/>
                            <w:left w:val="none" w:sz="0" w:space="0" w:color="auto"/>
                            <w:bottom w:val="none" w:sz="0" w:space="0" w:color="auto"/>
                            <w:right w:val="none" w:sz="0" w:space="0" w:color="auto"/>
                          </w:divBdr>
                          <w:divsChild>
                            <w:div w:id="533464003">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890267756">
      <w:bodyDiv w:val="1"/>
      <w:marLeft w:val="0"/>
      <w:marRight w:val="0"/>
      <w:marTop w:val="0"/>
      <w:marBottom w:val="0"/>
      <w:divBdr>
        <w:top w:val="none" w:sz="0" w:space="0" w:color="auto"/>
        <w:left w:val="none" w:sz="0" w:space="0" w:color="auto"/>
        <w:bottom w:val="none" w:sz="0" w:space="0" w:color="auto"/>
        <w:right w:val="none" w:sz="0" w:space="0" w:color="auto"/>
      </w:divBdr>
    </w:div>
    <w:div w:id="897932171">
      <w:bodyDiv w:val="1"/>
      <w:marLeft w:val="0"/>
      <w:marRight w:val="0"/>
      <w:marTop w:val="0"/>
      <w:marBottom w:val="0"/>
      <w:divBdr>
        <w:top w:val="none" w:sz="0" w:space="0" w:color="auto"/>
        <w:left w:val="none" w:sz="0" w:space="0" w:color="auto"/>
        <w:bottom w:val="none" w:sz="0" w:space="0" w:color="auto"/>
        <w:right w:val="none" w:sz="0" w:space="0" w:color="auto"/>
      </w:divBdr>
    </w:div>
    <w:div w:id="916134546">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32534122">
      <w:bodyDiv w:val="1"/>
      <w:marLeft w:val="0"/>
      <w:marRight w:val="0"/>
      <w:marTop w:val="0"/>
      <w:marBottom w:val="0"/>
      <w:divBdr>
        <w:top w:val="none" w:sz="0" w:space="0" w:color="auto"/>
        <w:left w:val="none" w:sz="0" w:space="0" w:color="auto"/>
        <w:bottom w:val="none" w:sz="0" w:space="0" w:color="auto"/>
        <w:right w:val="none" w:sz="0" w:space="0" w:color="auto"/>
      </w:divBdr>
    </w:div>
    <w:div w:id="1065879075">
      <w:bodyDiv w:val="1"/>
      <w:marLeft w:val="0"/>
      <w:marRight w:val="0"/>
      <w:marTop w:val="0"/>
      <w:marBottom w:val="0"/>
      <w:divBdr>
        <w:top w:val="none" w:sz="0" w:space="0" w:color="auto"/>
        <w:left w:val="none" w:sz="0" w:space="0" w:color="auto"/>
        <w:bottom w:val="none" w:sz="0" w:space="0" w:color="auto"/>
        <w:right w:val="none" w:sz="0" w:space="0" w:color="auto"/>
      </w:divBdr>
    </w:div>
    <w:div w:id="1116025808">
      <w:bodyDiv w:val="1"/>
      <w:marLeft w:val="0"/>
      <w:marRight w:val="0"/>
      <w:marTop w:val="0"/>
      <w:marBottom w:val="0"/>
      <w:divBdr>
        <w:top w:val="none" w:sz="0" w:space="0" w:color="auto"/>
        <w:left w:val="none" w:sz="0" w:space="0" w:color="auto"/>
        <w:bottom w:val="none" w:sz="0" w:space="0" w:color="auto"/>
        <w:right w:val="none" w:sz="0" w:space="0" w:color="auto"/>
      </w:divBdr>
    </w:div>
    <w:div w:id="1389066277">
      <w:bodyDiv w:val="1"/>
      <w:marLeft w:val="0"/>
      <w:marRight w:val="0"/>
      <w:marTop w:val="0"/>
      <w:marBottom w:val="0"/>
      <w:divBdr>
        <w:top w:val="none" w:sz="0" w:space="0" w:color="auto"/>
        <w:left w:val="none" w:sz="0" w:space="0" w:color="auto"/>
        <w:bottom w:val="none" w:sz="0" w:space="0" w:color="auto"/>
        <w:right w:val="none" w:sz="0" w:space="0" w:color="auto"/>
      </w:divBdr>
    </w:div>
    <w:div w:id="1460681198">
      <w:bodyDiv w:val="1"/>
      <w:marLeft w:val="0"/>
      <w:marRight w:val="0"/>
      <w:marTop w:val="0"/>
      <w:marBottom w:val="0"/>
      <w:divBdr>
        <w:top w:val="none" w:sz="0" w:space="0" w:color="auto"/>
        <w:left w:val="none" w:sz="0" w:space="0" w:color="auto"/>
        <w:bottom w:val="none" w:sz="0" w:space="0" w:color="auto"/>
        <w:right w:val="none" w:sz="0" w:space="0" w:color="auto"/>
      </w:divBdr>
    </w:div>
    <w:div w:id="1557276507">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69959824">
      <w:bodyDiv w:val="1"/>
      <w:marLeft w:val="0"/>
      <w:marRight w:val="0"/>
      <w:marTop w:val="0"/>
      <w:marBottom w:val="0"/>
      <w:divBdr>
        <w:top w:val="none" w:sz="0" w:space="0" w:color="auto"/>
        <w:left w:val="none" w:sz="0" w:space="0" w:color="auto"/>
        <w:bottom w:val="none" w:sz="0" w:space="0" w:color="auto"/>
        <w:right w:val="none" w:sz="0" w:space="0" w:color="auto"/>
      </w:divBdr>
    </w:div>
    <w:div w:id="1772242998">
      <w:bodyDiv w:val="1"/>
      <w:marLeft w:val="0"/>
      <w:marRight w:val="0"/>
      <w:marTop w:val="0"/>
      <w:marBottom w:val="0"/>
      <w:divBdr>
        <w:top w:val="none" w:sz="0" w:space="0" w:color="auto"/>
        <w:left w:val="none" w:sz="0" w:space="0" w:color="auto"/>
        <w:bottom w:val="none" w:sz="0" w:space="0" w:color="auto"/>
        <w:right w:val="none" w:sz="0" w:space="0" w:color="auto"/>
      </w:divBdr>
    </w:div>
    <w:div w:id="1858154567">
      <w:bodyDiv w:val="1"/>
      <w:marLeft w:val="0"/>
      <w:marRight w:val="0"/>
      <w:marTop w:val="0"/>
      <w:marBottom w:val="0"/>
      <w:divBdr>
        <w:top w:val="none" w:sz="0" w:space="0" w:color="auto"/>
        <w:left w:val="none" w:sz="0" w:space="0" w:color="auto"/>
        <w:bottom w:val="none" w:sz="0" w:space="0" w:color="auto"/>
        <w:right w:val="none" w:sz="0" w:space="0" w:color="auto"/>
      </w:divBdr>
    </w:div>
    <w:div w:id="1860504322">
      <w:bodyDiv w:val="1"/>
      <w:marLeft w:val="0"/>
      <w:marRight w:val="0"/>
      <w:marTop w:val="0"/>
      <w:marBottom w:val="0"/>
      <w:divBdr>
        <w:top w:val="none" w:sz="0" w:space="0" w:color="auto"/>
        <w:left w:val="none" w:sz="0" w:space="0" w:color="auto"/>
        <w:bottom w:val="none" w:sz="0" w:space="0" w:color="auto"/>
        <w:right w:val="none" w:sz="0" w:space="0" w:color="auto"/>
      </w:divBdr>
    </w:div>
    <w:div w:id="2112503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DAF26-85B2-45F8-839E-F26AC231D307}">
  <ds:schemaRefs>
    <ds:schemaRef ds:uri="http://schemas.openxmlformats.org/officeDocument/2006/bibliography"/>
  </ds:schemaRefs>
</ds:datastoreItem>
</file>

<file path=customXml/itemProps2.xml><?xml version="1.0" encoding="utf-8"?>
<ds:datastoreItem xmlns:ds="http://schemas.openxmlformats.org/officeDocument/2006/customXml" ds:itemID="{7A1B50A8-52FC-4599-B58A-CDD0CEDC0AD6}">
  <ds:schemaRefs>
    <ds:schemaRef ds:uri="http://schemas.microsoft.com/sharepoint/v3/contenttype/forms"/>
  </ds:schemaRefs>
</ds:datastoreItem>
</file>

<file path=customXml/itemProps3.xml><?xml version="1.0" encoding="utf-8"?>
<ds:datastoreItem xmlns:ds="http://schemas.openxmlformats.org/officeDocument/2006/customXml" ds:itemID="{49119772-84F1-4A22-B8A8-2D16BE7CCE1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E7C2C1A5-5660-43EB-A19E-F608C0931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1998</Words>
  <Characters>10991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81</cp:revision>
  <cp:lastPrinted>2024-06-18T22:53:00Z</cp:lastPrinted>
  <dcterms:created xsi:type="dcterms:W3CDTF">2023-11-29T22:57:00Z</dcterms:created>
  <dcterms:modified xsi:type="dcterms:W3CDTF">2024-06-18T22:53:00Z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ies>
</file>