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27DFBE8D" w:rsidR="005764ED" w:rsidRDefault="00D30162" w:rsidP="005F7029">
      <w:pPr>
        <w:rPr>
          <w:rFonts w:ascii="Arial" w:hAnsi="Arial" w:cs="Arial"/>
          <w:b/>
          <w:color w:val="323E4F" w:themeColor="dark2" w:themeShade="BF"/>
          <w:sz w:val="32"/>
          <w:szCs w:val="32"/>
        </w:rPr>
      </w:pPr>
      <w:r>
        <w:rPr>
          <w:noProof/>
        </w:rPr>
        <w:drawing>
          <wp:anchor distT="0" distB="0" distL="114300" distR="114300" simplePos="0" relativeHeight="251658240" behindDoc="0" locked="0" layoutInCell="1" allowOverlap="1" wp14:anchorId="29CAA10D" wp14:editId="7AD3E5D7">
            <wp:simplePos x="0" y="0"/>
            <wp:positionH relativeFrom="column">
              <wp:posOffset>-772160</wp:posOffset>
            </wp:positionH>
            <wp:positionV relativeFrom="paragraph">
              <wp:posOffset>-192405</wp:posOffset>
            </wp:positionV>
            <wp:extent cx="8633460" cy="3619500"/>
            <wp:effectExtent l="0" t="0" r="0" b="0"/>
            <wp:wrapNone/>
            <wp:docPr id="1027130671" name="Imagen 1" descr="Centro de Búzios turismo: qué visitar en Centro de Búzios, Búzios, 2025 |  Viaja con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ntro de Búzios turismo: qué visitar en Centro de Búzios, Búzios, 2025 |  Viaja con Ex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3460" cy="36195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6FCB6013" w:rsidR="009A4C6D" w:rsidRDefault="009A4C6D" w:rsidP="00ED7621">
      <w:pPr>
        <w:rPr>
          <w:rFonts w:ascii="Arial" w:hAnsi="Arial" w:cs="Arial"/>
          <w:b/>
          <w:color w:val="FF0000"/>
          <w:sz w:val="20"/>
          <w:szCs w:val="20"/>
        </w:rPr>
      </w:pPr>
    </w:p>
    <w:p w14:paraId="0A8641BD" w14:textId="30C3572A"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139F817B" w:rsidR="00BA05B2" w:rsidRDefault="00BA05B2" w:rsidP="00717A9F">
      <w:pPr>
        <w:jc w:val="center"/>
        <w:rPr>
          <w:rFonts w:ascii="Arial" w:hAnsi="Arial" w:cs="Arial"/>
          <w:b/>
          <w:noProof/>
          <w:color w:val="FF0000"/>
          <w:sz w:val="20"/>
          <w:szCs w:val="20"/>
        </w:rPr>
      </w:pPr>
    </w:p>
    <w:p w14:paraId="6BF5F54A" w14:textId="48DBAD2F" w:rsidR="00BA05B2" w:rsidRDefault="00BA05B2" w:rsidP="00717A9F">
      <w:pPr>
        <w:jc w:val="center"/>
        <w:rPr>
          <w:rFonts w:ascii="Arial" w:hAnsi="Arial" w:cs="Arial"/>
          <w:b/>
          <w:noProof/>
          <w:color w:val="FF0000"/>
          <w:sz w:val="20"/>
          <w:szCs w:val="20"/>
        </w:rPr>
      </w:pPr>
    </w:p>
    <w:p w14:paraId="286D91FA" w14:textId="36DF42C7" w:rsidR="00BA05B2" w:rsidRDefault="00BA05B2" w:rsidP="00717A9F">
      <w:pPr>
        <w:jc w:val="center"/>
        <w:rPr>
          <w:rFonts w:ascii="Arial" w:hAnsi="Arial" w:cs="Arial"/>
          <w:b/>
          <w:noProof/>
          <w:color w:val="FF0000"/>
          <w:sz w:val="20"/>
          <w:szCs w:val="20"/>
        </w:rPr>
      </w:pPr>
    </w:p>
    <w:p w14:paraId="44447ADF" w14:textId="6A204F7F" w:rsidR="00BA05B2" w:rsidRDefault="00BA05B2" w:rsidP="00717A9F">
      <w:pPr>
        <w:jc w:val="center"/>
        <w:rPr>
          <w:rFonts w:ascii="Arial" w:hAnsi="Arial" w:cs="Arial"/>
          <w:b/>
          <w:noProof/>
          <w:color w:val="FF0000"/>
          <w:sz w:val="20"/>
          <w:szCs w:val="20"/>
        </w:rPr>
      </w:pPr>
    </w:p>
    <w:p w14:paraId="04BF33D5" w14:textId="60BF59AA" w:rsidR="00BA05B2" w:rsidRDefault="00BA05B2" w:rsidP="00717A9F">
      <w:pPr>
        <w:jc w:val="center"/>
        <w:rPr>
          <w:rFonts w:ascii="Arial" w:hAnsi="Arial" w:cs="Arial"/>
          <w:b/>
          <w:noProof/>
          <w:color w:val="FF0000"/>
          <w:sz w:val="20"/>
          <w:szCs w:val="20"/>
        </w:rPr>
      </w:pPr>
    </w:p>
    <w:p w14:paraId="080206BA" w14:textId="1AF91233" w:rsidR="00BA05B2" w:rsidRDefault="00BA05B2" w:rsidP="00717A9F">
      <w:pPr>
        <w:jc w:val="center"/>
        <w:rPr>
          <w:rFonts w:ascii="Arial" w:hAnsi="Arial" w:cs="Arial"/>
          <w:b/>
          <w:noProof/>
          <w:color w:val="FF0000"/>
          <w:sz w:val="20"/>
          <w:szCs w:val="20"/>
        </w:rPr>
      </w:pPr>
      <w:bookmarkStart w:id="0" w:name="_Hlk180669380"/>
      <w:bookmarkEnd w:id="0"/>
    </w:p>
    <w:p w14:paraId="3C2A7521" w14:textId="0001919B" w:rsidR="00BA05B2" w:rsidRDefault="00BA05B2" w:rsidP="00717A9F">
      <w:pPr>
        <w:jc w:val="center"/>
        <w:rPr>
          <w:rFonts w:ascii="Arial" w:hAnsi="Arial" w:cs="Arial"/>
          <w:b/>
          <w:noProof/>
          <w:color w:val="FF0000"/>
          <w:sz w:val="20"/>
          <w:szCs w:val="20"/>
        </w:rPr>
      </w:pPr>
    </w:p>
    <w:p w14:paraId="76A4455D" w14:textId="2BFF457A" w:rsidR="00BA05B2" w:rsidRDefault="00BA05B2" w:rsidP="00717A9F">
      <w:pPr>
        <w:jc w:val="center"/>
        <w:rPr>
          <w:rFonts w:ascii="Arial" w:hAnsi="Arial" w:cs="Arial"/>
          <w:b/>
          <w:noProof/>
          <w:color w:val="FF0000"/>
          <w:sz w:val="20"/>
          <w:szCs w:val="20"/>
        </w:rPr>
      </w:pPr>
    </w:p>
    <w:p w14:paraId="5BF0A0A0" w14:textId="54FFEE47" w:rsidR="00BA05B2" w:rsidRDefault="00BA05B2" w:rsidP="00717A9F">
      <w:pPr>
        <w:jc w:val="center"/>
        <w:rPr>
          <w:rFonts w:ascii="Arial" w:hAnsi="Arial" w:cs="Arial"/>
          <w:b/>
          <w:noProof/>
          <w:color w:val="FF0000"/>
          <w:sz w:val="20"/>
          <w:szCs w:val="20"/>
        </w:rPr>
      </w:pPr>
    </w:p>
    <w:p w14:paraId="25F7B0A3" w14:textId="4615A675" w:rsidR="00BA05B2" w:rsidRDefault="00BA05B2" w:rsidP="00717A9F">
      <w:pPr>
        <w:jc w:val="center"/>
        <w:rPr>
          <w:rFonts w:ascii="Arial" w:hAnsi="Arial" w:cs="Arial"/>
          <w:b/>
          <w:noProof/>
          <w:color w:val="FF0000"/>
          <w:sz w:val="20"/>
          <w:szCs w:val="20"/>
        </w:rPr>
      </w:pPr>
    </w:p>
    <w:p w14:paraId="780679DF" w14:textId="25A17AE0" w:rsidR="00BA05B2" w:rsidRDefault="00BA05B2" w:rsidP="00717A9F">
      <w:pPr>
        <w:jc w:val="center"/>
        <w:rPr>
          <w:rFonts w:ascii="Arial" w:hAnsi="Arial" w:cs="Arial"/>
          <w:b/>
          <w:noProof/>
          <w:color w:val="FF0000"/>
          <w:sz w:val="20"/>
          <w:szCs w:val="20"/>
        </w:rPr>
      </w:pPr>
    </w:p>
    <w:p w14:paraId="2BD8FD4F" w14:textId="619398C0" w:rsidR="00BA05B2" w:rsidRDefault="00BA05B2" w:rsidP="00717A9F">
      <w:pPr>
        <w:jc w:val="center"/>
        <w:rPr>
          <w:rFonts w:ascii="Arial" w:hAnsi="Arial" w:cs="Arial"/>
          <w:b/>
          <w:noProof/>
          <w:color w:val="FF0000"/>
          <w:sz w:val="20"/>
          <w:szCs w:val="20"/>
        </w:rPr>
      </w:pPr>
    </w:p>
    <w:p w14:paraId="0052B575" w14:textId="5024D278" w:rsidR="00BA05B2" w:rsidRDefault="00BA05B2" w:rsidP="00717A9F">
      <w:pPr>
        <w:jc w:val="center"/>
        <w:rPr>
          <w:rFonts w:ascii="Arial" w:hAnsi="Arial" w:cs="Arial"/>
          <w:b/>
          <w:noProof/>
          <w:color w:val="FF0000"/>
          <w:sz w:val="20"/>
          <w:szCs w:val="20"/>
        </w:rPr>
      </w:pPr>
    </w:p>
    <w:p w14:paraId="4AC67A48" w14:textId="658C369C" w:rsidR="00BA05B2" w:rsidRDefault="00BA05B2" w:rsidP="00717A9F">
      <w:pPr>
        <w:jc w:val="center"/>
        <w:rPr>
          <w:rFonts w:ascii="Arial" w:hAnsi="Arial" w:cs="Arial"/>
          <w:b/>
          <w:noProof/>
          <w:color w:val="FF0000"/>
          <w:sz w:val="20"/>
          <w:szCs w:val="20"/>
        </w:rPr>
      </w:pPr>
    </w:p>
    <w:p w14:paraId="3B9190F1" w14:textId="05748527" w:rsidR="00BA05B2" w:rsidRDefault="00BA05B2" w:rsidP="00717A9F">
      <w:pPr>
        <w:jc w:val="center"/>
        <w:rPr>
          <w:rFonts w:ascii="Arial" w:hAnsi="Arial" w:cs="Arial"/>
          <w:b/>
          <w:noProof/>
          <w:color w:val="FF0000"/>
          <w:sz w:val="20"/>
          <w:szCs w:val="20"/>
        </w:rPr>
      </w:pPr>
    </w:p>
    <w:p w14:paraId="600DA628" w14:textId="3E1AA0B1" w:rsidR="00540076" w:rsidRDefault="00540076" w:rsidP="00717A9F">
      <w:pPr>
        <w:jc w:val="center"/>
        <w:rPr>
          <w:rFonts w:ascii="Arial" w:hAnsi="Arial" w:cs="Arial"/>
          <w:b/>
          <w:noProof/>
          <w:color w:val="FF0000"/>
          <w:sz w:val="20"/>
          <w:szCs w:val="20"/>
        </w:rPr>
      </w:pPr>
    </w:p>
    <w:p w14:paraId="5AEED2F9" w14:textId="25741301" w:rsidR="00540076" w:rsidRDefault="00540076" w:rsidP="00717A9F">
      <w:pPr>
        <w:jc w:val="center"/>
        <w:rPr>
          <w:rFonts w:ascii="Arial" w:hAnsi="Arial" w:cs="Arial"/>
          <w:b/>
          <w:noProof/>
          <w:color w:val="FF0000"/>
          <w:sz w:val="20"/>
          <w:szCs w:val="20"/>
        </w:rPr>
      </w:pPr>
    </w:p>
    <w:p w14:paraId="52F7DAD5" w14:textId="20B1CE3C" w:rsidR="00540076" w:rsidRDefault="00540076" w:rsidP="00717A9F">
      <w:pPr>
        <w:jc w:val="center"/>
        <w:rPr>
          <w:rFonts w:ascii="Arial" w:hAnsi="Arial" w:cs="Arial"/>
          <w:b/>
          <w:noProof/>
          <w:color w:val="FF0000"/>
          <w:sz w:val="20"/>
          <w:szCs w:val="20"/>
        </w:rPr>
      </w:pPr>
    </w:p>
    <w:p w14:paraId="67BB1EA6" w14:textId="4916F647"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76B3D576" w14:textId="2AC03923" w:rsidR="004A6AD2" w:rsidRDefault="009803E8" w:rsidP="00540076">
      <w:pPr>
        <w:rPr>
          <w:rFonts w:ascii="Arial" w:hAnsi="Arial" w:cs="Arial"/>
          <w:b/>
          <w:bCs/>
          <w:noProof/>
          <w:color w:val="002060"/>
          <w:sz w:val="32"/>
          <w:szCs w:val="32"/>
        </w:rPr>
      </w:pPr>
      <w:r>
        <w:rPr>
          <w:rFonts w:ascii="Arial" w:hAnsi="Arial" w:cs="Arial"/>
          <w:b/>
          <w:noProof/>
          <w:color w:val="002060"/>
          <w:sz w:val="32"/>
          <w:szCs w:val="32"/>
        </w:rPr>
        <w:t>LO MEJOR DE BRASIL</w:t>
      </w:r>
      <w:r w:rsidR="00917EA6">
        <w:rPr>
          <w:rFonts w:ascii="Arial" w:hAnsi="Arial" w:cs="Arial"/>
          <w:b/>
          <w:noProof/>
          <w:color w:val="002060"/>
          <w:sz w:val="32"/>
          <w:szCs w:val="32"/>
        </w:rPr>
        <w:t xml:space="preserve">               </w:t>
      </w:r>
      <w:r w:rsidR="00ED408C">
        <w:rPr>
          <w:rFonts w:ascii="Arial" w:hAnsi="Arial" w:cs="Arial"/>
          <w:b/>
          <w:noProof/>
          <w:color w:val="002060"/>
          <w:sz w:val="32"/>
          <w:szCs w:val="32"/>
        </w:rPr>
        <w:t xml:space="preserve">                                     </w:t>
      </w:r>
      <w:r w:rsidR="00917EA6">
        <w:rPr>
          <w:rFonts w:ascii="Arial" w:hAnsi="Arial" w:cs="Arial"/>
          <w:b/>
          <w:noProof/>
          <w:color w:val="002060"/>
          <w:sz w:val="32"/>
          <w:szCs w:val="32"/>
        </w:rPr>
        <w:t xml:space="preserve"> </w:t>
      </w:r>
      <w:r w:rsidR="00A35257">
        <w:rPr>
          <w:rFonts w:ascii="Arial" w:hAnsi="Arial" w:cs="Arial"/>
          <w:b/>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74ED773D" w14:textId="19B4C5FA" w:rsidR="00D926E4"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9803E8">
        <w:rPr>
          <w:rFonts w:ascii="Arial" w:hAnsi="Arial" w:cs="Arial"/>
          <w:b/>
          <w:color w:val="323E4F" w:themeColor="dark2" w:themeShade="BF"/>
          <w:sz w:val="32"/>
          <w:szCs w:val="32"/>
        </w:rPr>
        <w:t>11</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1EEB7F33" w:rsidR="00540076" w:rsidRPr="00D926E4" w:rsidRDefault="00540076" w:rsidP="00540076">
      <w:pPr>
        <w:rPr>
          <w:rFonts w:ascii="Arial" w:hAnsi="Arial" w:cs="Arial"/>
          <w:b/>
          <w:sz w:val="20"/>
          <w:szCs w:val="20"/>
        </w:rPr>
      </w:pPr>
      <w:r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42CE6A0B" w14:textId="534E7CD6" w:rsidR="0012015D" w:rsidRPr="0012015D" w:rsidRDefault="00163B6C" w:rsidP="00576041">
      <w:pPr>
        <w:pStyle w:val="ListParagraph"/>
        <w:numPr>
          <w:ilvl w:val="0"/>
          <w:numId w:val="3"/>
        </w:numPr>
        <w:rPr>
          <w:rFonts w:ascii="Arial" w:hAnsi="Arial" w:cs="Arial"/>
          <w:sz w:val="22"/>
          <w:szCs w:val="22"/>
          <w:lang w:val="es-MX"/>
        </w:rPr>
      </w:pPr>
      <w:r w:rsidRPr="002575BE">
        <w:rPr>
          <w:rFonts w:ascii="Arial" w:hAnsi="Arial" w:cs="Arial"/>
          <w:b/>
          <w:color w:val="000000" w:themeColor="dark1"/>
          <w:sz w:val="30"/>
          <w:szCs w:val="30"/>
          <w:lang w:val="es-MX"/>
        </w:rPr>
        <w:t>PAÍSES</w:t>
      </w:r>
      <w:r w:rsidR="00717A9F" w:rsidRPr="002575BE">
        <w:rPr>
          <w:rFonts w:ascii="Arial" w:hAnsi="Arial" w:cs="Arial"/>
          <w:b/>
          <w:color w:val="000000" w:themeColor="dark1"/>
          <w:sz w:val="30"/>
          <w:szCs w:val="30"/>
          <w:lang w:val="es-MX"/>
        </w:rPr>
        <w:t>:</w:t>
      </w:r>
      <w:r w:rsidR="002B69CF">
        <w:rPr>
          <w:rFonts w:ascii="Arial" w:hAnsi="Arial" w:cs="Arial"/>
          <w:b/>
          <w:color w:val="000000" w:themeColor="dark1"/>
          <w:sz w:val="30"/>
          <w:szCs w:val="30"/>
          <w:lang w:val="es-MX"/>
        </w:rPr>
        <w:t xml:space="preserve"> BRASIL</w:t>
      </w:r>
    </w:p>
    <w:p w14:paraId="2460594D" w14:textId="77777777" w:rsidR="00AC3198" w:rsidRPr="00AC3198" w:rsidRDefault="00AC3198" w:rsidP="00AC3198">
      <w:pPr>
        <w:rPr>
          <w:rFonts w:ascii="Arial" w:hAnsi="Arial" w:cs="Arial"/>
          <w:sz w:val="22"/>
          <w:szCs w:val="22"/>
        </w:rPr>
      </w:pPr>
    </w:p>
    <w:p w14:paraId="3A51FFC3" w14:textId="754DBFF6" w:rsidR="007D6D30" w:rsidRPr="00213407" w:rsidRDefault="00163B6C" w:rsidP="00576041">
      <w:pPr>
        <w:pStyle w:val="ListParagraph"/>
        <w:numPr>
          <w:ilvl w:val="0"/>
          <w:numId w:val="4"/>
        </w:numPr>
        <w:rPr>
          <w:rFonts w:ascii="Arial" w:hAnsi="Arial" w:cs="Arial"/>
          <w:lang w:val="es-MX"/>
        </w:rPr>
      </w:pPr>
      <w:r w:rsidRPr="00213407">
        <w:rPr>
          <w:rFonts w:ascii="Arial" w:hAnsi="Arial" w:cs="Arial"/>
          <w:b/>
          <w:color w:val="000000" w:themeColor="dark1"/>
          <w:sz w:val="30"/>
          <w:szCs w:val="30"/>
          <w:lang w:val="es-MX"/>
        </w:rPr>
        <w:t>CIUDADES</w:t>
      </w:r>
      <w:r w:rsidR="00717A9F" w:rsidRPr="00213407">
        <w:rPr>
          <w:rFonts w:ascii="Arial" w:hAnsi="Arial" w:cs="Arial"/>
          <w:b/>
          <w:color w:val="000000" w:themeColor="dark1"/>
          <w:sz w:val="30"/>
          <w:szCs w:val="30"/>
          <w:lang w:val="es-MX"/>
        </w:rPr>
        <w:t xml:space="preserve">: </w:t>
      </w:r>
      <w:r w:rsidR="002B69CF" w:rsidRPr="00213407">
        <w:rPr>
          <w:rFonts w:ascii="Arial" w:hAnsi="Arial" w:cs="Arial"/>
          <w:b/>
          <w:color w:val="000000" w:themeColor="dark1"/>
          <w:sz w:val="30"/>
          <w:szCs w:val="30"/>
          <w:lang w:val="es-MX"/>
        </w:rPr>
        <w:t>RIO DE JANEIRO</w:t>
      </w:r>
      <w:r w:rsidR="00213407">
        <w:rPr>
          <w:rFonts w:ascii="Arial" w:hAnsi="Arial" w:cs="Arial"/>
          <w:b/>
          <w:color w:val="000000" w:themeColor="dark1"/>
          <w:sz w:val="30"/>
          <w:szCs w:val="30"/>
          <w:lang w:val="es-MX"/>
        </w:rPr>
        <w:t xml:space="preserve"> – </w:t>
      </w:r>
      <w:r w:rsidR="00213407" w:rsidRPr="00213407">
        <w:rPr>
          <w:rFonts w:ascii="Arial" w:hAnsi="Arial" w:cs="Arial"/>
          <w:b/>
          <w:color w:val="000000" w:themeColor="dark1"/>
          <w:sz w:val="30"/>
          <w:szCs w:val="30"/>
          <w:lang w:val="es-MX"/>
        </w:rPr>
        <w:t>F</w:t>
      </w:r>
      <w:r w:rsidR="00213407">
        <w:rPr>
          <w:rFonts w:ascii="Arial" w:hAnsi="Arial" w:cs="Arial"/>
          <w:b/>
          <w:color w:val="000000" w:themeColor="dark1"/>
          <w:sz w:val="30"/>
          <w:szCs w:val="30"/>
          <w:lang w:val="es-MX"/>
        </w:rPr>
        <w:t>OZ DE IGUAZÚ – S</w:t>
      </w:r>
      <w:r w:rsidR="00B65355">
        <w:rPr>
          <w:rFonts w:ascii="Arial" w:hAnsi="Arial" w:cs="Arial"/>
          <w:b/>
          <w:color w:val="000000" w:themeColor="dark1"/>
          <w:sz w:val="30"/>
          <w:szCs w:val="30"/>
          <w:lang w:val="es-MX"/>
        </w:rPr>
        <w:t>ALVADOR DE BAHIA</w:t>
      </w:r>
    </w:p>
    <w:p w14:paraId="08FB3C8C" w14:textId="77777777" w:rsidR="00523FDD" w:rsidRPr="00213407" w:rsidRDefault="00523FDD" w:rsidP="00523FDD">
      <w:pPr>
        <w:rPr>
          <w:rFonts w:ascii="Arial" w:hAnsi="Arial" w:cs="Arial"/>
        </w:rPr>
      </w:pPr>
    </w:p>
    <w:p w14:paraId="0DF07432" w14:textId="3EA3AE27" w:rsidR="007D6D30" w:rsidRPr="00A253F2" w:rsidRDefault="00F261AE" w:rsidP="00576041">
      <w:pPr>
        <w:pStyle w:val="ListParagraph"/>
        <w:numPr>
          <w:ilvl w:val="0"/>
          <w:numId w:val="2"/>
        </w:numPr>
        <w:rPr>
          <w:rFonts w:ascii="Arial" w:hAnsi="Arial" w:cs="Arial"/>
          <w:b/>
          <w:color w:val="000000" w:themeColor="dark1"/>
          <w:sz w:val="30"/>
          <w:szCs w:val="30"/>
          <w:lang w:val="es-MX"/>
        </w:rPr>
      </w:pPr>
      <w:r w:rsidRPr="00A253F2">
        <w:rPr>
          <w:rFonts w:ascii="Arial" w:hAnsi="Arial" w:cs="Arial"/>
          <w:b/>
          <w:color w:val="000000" w:themeColor="dark1"/>
          <w:sz w:val="30"/>
          <w:szCs w:val="30"/>
          <w:lang w:val="es-MX"/>
        </w:rPr>
        <w:t xml:space="preserve">FECHA DE </w:t>
      </w:r>
      <w:r w:rsidR="00540076" w:rsidRPr="00A253F2">
        <w:rPr>
          <w:rFonts w:ascii="Arial" w:hAnsi="Arial" w:cs="Arial"/>
          <w:b/>
          <w:color w:val="000000" w:themeColor="dark1"/>
          <w:sz w:val="30"/>
          <w:szCs w:val="30"/>
          <w:lang w:val="es-MX"/>
        </w:rPr>
        <w:t>SALIDA:</w:t>
      </w:r>
      <w:r w:rsidR="00C938B5" w:rsidRPr="00A253F2">
        <w:rPr>
          <w:rFonts w:ascii="Arial" w:hAnsi="Arial" w:cs="Arial"/>
          <w:b/>
          <w:color w:val="000000" w:themeColor="dark1"/>
          <w:sz w:val="30"/>
          <w:szCs w:val="30"/>
          <w:lang w:val="es-MX"/>
        </w:rPr>
        <w:t xml:space="preserve"> </w:t>
      </w:r>
      <w:r w:rsidR="002B69CF">
        <w:rPr>
          <w:rFonts w:ascii="Arial" w:hAnsi="Arial" w:cs="Arial"/>
          <w:b/>
          <w:color w:val="000000" w:themeColor="dark1"/>
          <w:sz w:val="30"/>
          <w:szCs w:val="30"/>
          <w:lang w:val="es-MX"/>
        </w:rPr>
        <w:t>DIARIAS</w:t>
      </w:r>
    </w:p>
    <w:p w14:paraId="47462863" w14:textId="77777777" w:rsidR="00A253F2" w:rsidRDefault="00A253F2" w:rsidP="00A253F2">
      <w:pPr>
        <w:rPr>
          <w:rFonts w:ascii="Arial" w:hAnsi="Arial" w:cs="Arial"/>
          <w:b/>
          <w:color w:val="000000" w:themeColor="dark1"/>
          <w:sz w:val="30"/>
          <w:szCs w:val="30"/>
        </w:rPr>
      </w:pPr>
    </w:p>
    <w:p w14:paraId="0064581F" w14:textId="77777777" w:rsidR="00021066" w:rsidRPr="00A253F2" w:rsidRDefault="00021066" w:rsidP="00A253F2">
      <w:pPr>
        <w:rPr>
          <w:rFonts w:ascii="Arial" w:hAnsi="Arial" w:cs="Arial"/>
          <w:b/>
          <w:color w:val="000000" w:themeColor="dark1"/>
          <w:sz w:val="30"/>
          <w:szCs w:val="30"/>
        </w:rPr>
      </w:pPr>
    </w:p>
    <w:p w14:paraId="4A9DD7D6" w14:textId="77777777" w:rsidR="00C96553" w:rsidRPr="00B53DFE" w:rsidRDefault="00C96553" w:rsidP="00C96553">
      <w:pPr>
        <w:pStyle w:val="ListParagraph"/>
        <w:rPr>
          <w:rFonts w:ascii="Arial" w:hAnsi="Arial" w:cs="Arial"/>
          <w:b/>
          <w:color w:val="000000" w:themeColor="dark1"/>
          <w:sz w:val="30"/>
          <w:szCs w:val="30"/>
          <w:lang w:val="es-MX"/>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481A9558" w14:textId="77777777" w:rsidR="005F152B" w:rsidRDefault="005F152B" w:rsidP="00BA05B2">
      <w:pPr>
        <w:rPr>
          <w:rFonts w:ascii="Arial" w:hAnsi="Arial" w:cs="Arial"/>
          <w:b/>
          <w:color w:val="000000" w:themeColor="dark1"/>
          <w:sz w:val="30"/>
          <w:szCs w:val="30"/>
        </w:rPr>
      </w:pPr>
    </w:p>
    <w:p w14:paraId="1FDB8C65" w14:textId="77777777" w:rsidR="00A057F2" w:rsidRDefault="00A057F2" w:rsidP="00BA05B2">
      <w:pPr>
        <w:rPr>
          <w:rFonts w:ascii="Arial" w:hAnsi="Arial" w:cs="Arial"/>
          <w:b/>
          <w:color w:val="000000" w:themeColor="dark1"/>
          <w:sz w:val="30"/>
          <w:szCs w:val="30"/>
        </w:rPr>
      </w:pPr>
    </w:p>
    <w:p w14:paraId="4A12C3A1" w14:textId="77777777" w:rsidR="00E0769B" w:rsidRDefault="00E0769B" w:rsidP="00BA05B2">
      <w:pPr>
        <w:rPr>
          <w:rFonts w:ascii="Arial" w:hAnsi="Arial" w:cs="Arial"/>
          <w:b/>
          <w:color w:val="000000" w:themeColor="dark1"/>
          <w:sz w:val="30"/>
          <w:szCs w:val="30"/>
        </w:rPr>
      </w:pPr>
    </w:p>
    <w:p w14:paraId="2FB0A2E2" w14:textId="66F09A71" w:rsidR="00163B6C" w:rsidRPr="00F261AE" w:rsidRDefault="00163B6C" w:rsidP="00576041">
      <w:pPr>
        <w:pStyle w:val="ListParagraph"/>
        <w:numPr>
          <w:ilvl w:val="0"/>
          <w:numId w:val="1"/>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1BE846B7" w14:textId="77777777"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01</w:t>
      </w:r>
    </w:p>
    <w:p w14:paraId="7B863BF2" w14:textId="11AC593D"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MÉXICO – RÍO DE JANEIRO </w:t>
      </w:r>
    </w:p>
    <w:p w14:paraId="67B6A9E6"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 xml:space="preserve">Cita en el aeropuerto de la Ciudad de México para abordar el vuelo con destino a Rio de Janeiro. Noche a bordo. </w:t>
      </w:r>
    </w:p>
    <w:p w14:paraId="15A55473" w14:textId="77777777" w:rsidR="00CB1781" w:rsidRDefault="00CB1781" w:rsidP="00CB1781">
      <w:pPr>
        <w:jc w:val="both"/>
        <w:rPr>
          <w:rFonts w:asciiTheme="minorHAnsi" w:hAnsiTheme="minorHAnsi" w:cstheme="minorHAnsi"/>
          <w:sz w:val="22"/>
          <w:szCs w:val="22"/>
        </w:rPr>
      </w:pPr>
    </w:p>
    <w:p w14:paraId="035B1930" w14:textId="02A5889D"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02</w:t>
      </w:r>
    </w:p>
    <w:p w14:paraId="65A0D5DD" w14:textId="2EAB7959"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RÍO DE JANEIRO </w:t>
      </w:r>
    </w:p>
    <w:p w14:paraId="66395C0B"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Llegada, recepción y traslado al hotel. Alojamiento.</w:t>
      </w:r>
    </w:p>
    <w:p w14:paraId="00A2DCF4" w14:textId="77777777" w:rsidR="00CB1781" w:rsidRDefault="00CB1781" w:rsidP="00CB1781">
      <w:pPr>
        <w:jc w:val="both"/>
        <w:rPr>
          <w:rFonts w:asciiTheme="minorHAnsi" w:hAnsiTheme="minorHAnsi" w:cstheme="minorHAnsi"/>
          <w:sz w:val="22"/>
          <w:szCs w:val="22"/>
        </w:rPr>
      </w:pPr>
    </w:p>
    <w:p w14:paraId="40ABC095" w14:textId="5FE8CA39"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03</w:t>
      </w:r>
    </w:p>
    <w:p w14:paraId="418D0D41" w14:textId="3F913504"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RIO DE JANEIRO (Full Day Rio con almuerzo) </w:t>
      </w:r>
    </w:p>
    <w:p w14:paraId="5B4248BC"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Día completo de tour guiado por Río, explorando sus maravillas: Cristo Redentor en Van, Pan de Azúcar, sambódromo, Catedral, Maracaná (vista panorámica), Lapa, Escadaria Selarón, Aterro do Flamengo, playas desde Leme hasta Arpoador. Almuerzo Buffet Libre (bebidas y postres no incluidos). Regreso al Hotel. Alojamiento.</w:t>
      </w:r>
    </w:p>
    <w:p w14:paraId="2CE97A1B" w14:textId="77777777" w:rsidR="00CB1781" w:rsidRDefault="00CB1781" w:rsidP="00CB1781">
      <w:pPr>
        <w:jc w:val="both"/>
        <w:rPr>
          <w:rFonts w:asciiTheme="minorHAnsi" w:hAnsiTheme="minorHAnsi" w:cstheme="minorHAnsi"/>
          <w:sz w:val="22"/>
          <w:szCs w:val="22"/>
        </w:rPr>
      </w:pPr>
    </w:p>
    <w:p w14:paraId="77F6A571" w14:textId="030333DE"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04</w:t>
      </w:r>
    </w:p>
    <w:p w14:paraId="18ED3123" w14:textId="7916BA51"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RIO DE JANEIRO </w:t>
      </w:r>
    </w:p>
    <w:p w14:paraId="5E82C136"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Día libre para actividades opcionales. Alojamiento.</w:t>
      </w:r>
    </w:p>
    <w:p w14:paraId="1A2F6B79" w14:textId="77777777" w:rsidR="00CB1781" w:rsidRDefault="00CB1781" w:rsidP="00CB1781">
      <w:pPr>
        <w:jc w:val="both"/>
        <w:rPr>
          <w:rFonts w:asciiTheme="minorHAnsi" w:hAnsiTheme="minorHAnsi" w:cstheme="minorHAnsi"/>
          <w:sz w:val="22"/>
          <w:szCs w:val="22"/>
        </w:rPr>
      </w:pPr>
    </w:p>
    <w:p w14:paraId="46379FC1" w14:textId="13FE3477"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05</w:t>
      </w:r>
    </w:p>
    <w:p w14:paraId="593B28FB" w14:textId="27D8E0DF"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RIO DE JANEIRO-FOZ DO IGUAZÚ </w:t>
      </w:r>
    </w:p>
    <w:p w14:paraId="4DA00265"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A la hora indicada traslado al aeropuerto para abordar vuelo a Iguazú. Llegada, recepción y traslado al hotel. Alojamiento.</w:t>
      </w:r>
    </w:p>
    <w:p w14:paraId="70D3B4CA" w14:textId="77777777" w:rsidR="00CB1781" w:rsidRDefault="00CB1781" w:rsidP="00CB1781">
      <w:pPr>
        <w:jc w:val="both"/>
        <w:rPr>
          <w:rFonts w:asciiTheme="minorHAnsi" w:hAnsiTheme="minorHAnsi" w:cstheme="minorHAnsi"/>
          <w:sz w:val="22"/>
          <w:szCs w:val="22"/>
        </w:rPr>
      </w:pPr>
    </w:p>
    <w:p w14:paraId="0C9C6597" w14:textId="283ABF90"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06</w:t>
      </w:r>
    </w:p>
    <w:p w14:paraId="0E88B509" w14:textId="65767611"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FOZ DO IGUAZÚ (Excursión a las Cataratas Brasileñas con entrada) </w:t>
      </w:r>
    </w:p>
    <w:p w14:paraId="2D95D3AB"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Tour Cataratas Brasileñas: Disfrute de un día explorando la majestuosa vista de las Cataratas del Iguazú desde el lado brasileño. Un espectáculo de la naturaleza que lo dejará sin aliento. Al finalizar el tour regreso al hotel. Alojamiento.</w:t>
      </w:r>
    </w:p>
    <w:p w14:paraId="118AFFEB" w14:textId="77777777" w:rsidR="00CB1781" w:rsidRDefault="00CB1781" w:rsidP="00CB1781">
      <w:pPr>
        <w:jc w:val="both"/>
        <w:rPr>
          <w:rFonts w:asciiTheme="minorHAnsi" w:hAnsiTheme="minorHAnsi" w:cstheme="minorHAnsi"/>
          <w:sz w:val="22"/>
          <w:szCs w:val="22"/>
        </w:rPr>
      </w:pPr>
    </w:p>
    <w:p w14:paraId="3BC28599" w14:textId="04CB97CB"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07</w:t>
      </w:r>
    </w:p>
    <w:p w14:paraId="67E5FFD7" w14:textId="6DA706F3"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FOZ DO IGUAZÚ (Excursión a las Cataratas Argentinas con entrada) </w:t>
      </w:r>
    </w:p>
    <w:p w14:paraId="7D94C833"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Tour Cataratas Argentinas: Vamos a cruzar la frontera y descubra la imponente vista de las Cataratas del Iguazú desde el lado argentino. Un recorrido fascinante por senderos que lo conectarán con la belleza natural en su máxima expresión. Al finalizar el tour regreso al hotel. Alojamiento.</w:t>
      </w:r>
    </w:p>
    <w:p w14:paraId="411D8852" w14:textId="77777777" w:rsidR="00CB1781" w:rsidRDefault="00CB1781" w:rsidP="00CB1781">
      <w:pPr>
        <w:jc w:val="both"/>
        <w:rPr>
          <w:rFonts w:asciiTheme="minorHAnsi" w:hAnsiTheme="minorHAnsi" w:cstheme="minorHAnsi"/>
          <w:sz w:val="22"/>
          <w:szCs w:val="22"/>
        </w:rPr>
      </w:pPr>
    </w:p>
    <w:p w14:paraId="07649756" w14:textId="1C88A48D"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08</w:t>
      </w:r>
    </w:p>
    <w:p w14:paraId="4FD13859" w14:textId="28A2C4CC"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FOZ DO IGUAZÚ – SALVADOR DE BAHÍA </w:t>
      </w:r>
    </w:p>
    <w:p w14:paraId="286B96DC"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A la hora indicada traslado al aeropuerto para abordar el vuelo con destino a la Ciudad de Salvador de Bahía Llegada, recepción y traslado al hotel. Alojamiento.</w:t>
      </w:r>
    </w:p>
    <w:p w14:paraId="10D77648" w14:textId="77777777" w:rsidR="00CB1781" w:rsidRDefault="00CB1781" w:rsidP="00CB1781">
      <w:pPr>
        <w:jc w:val="both"/>
        <w:rPr>
          <w:rFonts w:asciiTheme="minorHAnsi" w:hAnsiTheme="minorHAnsi" w:cstheme="minorHAnsi"/>
          <w:sz w:val="22"/>
          <w:szCs w:val="22"/>
        </w:rPr>
      </w:pPr>
    </w:p>
    <w:p w14:paraId="6B74E9B9" w14:textId="25037620"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09</w:t>
      </w:r>
    </w:p>
    <w:p w14:paraId="4287384F" w14:textId="561B2C07"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SALVADOR DE BAHÍA (City Tour histórico) </w:t>
      </w:r>
    </w:p>
    <w:p w14:paraId="588805FD"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City Tour por la ciudad de Salvador: Nuestro recorrido comenzará en el Farol de Barra, límite geográfico de la Bahía de Todos los Santos con el Atlántico. Pasaremos por lugares emblemáticos como la Avenida Sete de Setembro, la Ladeira da Barra y el Largo da Vitória, entre otros. Luego, visitaremos la Praça Municipal, el Elevador Lacerda, el Terreiro de Jesús, la Catedral Basílica y la Iglesia de São Francisco, finalizando en el Largo do Pelourinho, patrimonio de la humanidad reconocido por la Unesco. Regreso al hotel. Alojamiento.</w:t>
      </w:r>
    </w:p>
    <w:p w14:paraId="4379D38D" w14:textId="77777777" w:rsidR="00CB1781" w:rsidRDefault="00CB1781" w:rsidP="00CB1781">
      <w:pPr>
        <w:jc w:val="both"/>
        <w:rPr>
          <w:rFonts w:asciiTheme="minorHAnsi" w:hAnsiTheme="minorHAnsi" w:cstheme="minorHAnsi"/>
          <w:sz w:val="22"/>
          <w:szCs w:val="22"/>
        </w:rPr>
      </w:pPr>
    </w:p>
    <w:p w14:paraId="18ABE0BE" w14:textId="34E154AA"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10</w:t>
      </w:r>
    </w:p>
    <w:p w14:paraId="755AAC33" w14:textId="324EEB76"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SALVADOR DE BAHÍA </w:t>
      </w:r>
    </w:p>
    <w:p w14:paraId="328D12F2"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Día libre para actividades opcionales. Alojamiento.</w:t>
      </w:r>
    </w:p>
    <w:p w14:paraId="59F772E8" w14:textId="77777777" w:rsidR="00CB1781" w:rsidRDefault="00CB1781" w:rsidP="00CB1781">
      <w:pPr>
        <w:jc w:val="both"/>
        <w:rPr>
          <w:rFonts w:asciiTheme="minorHAnsi" w:hAnsiTheme="minorHAnsi" w:cstheme="minorHAnsi"/>
          <w:sz w:val="22"/>
          <w:szCs w:val="22"/>
        </w:rPr>
      </w:pPr>
    </w:p>
    <w:p w14:paraId="4F980F3A" w14:textId="33B5A13D"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11</w:t>
      </w:r>
    </w:p>
    <w:p w14:paraId="691C8F79" w14:textId="0678C32D"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SALVADOR DE BAHÍA – MÉXICO</w:t>
      </w:r>
    </w:p>
    <w:p w14:paraId="4CF2757F" w14:textId="34E867FE" w:rsidR="00370FC0"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sz w:val="22"/>
          <w:szCs w:val="22"/>
        </w:rPr>
        <w:t>Desayuno. A la hora indicada traslado al aeropuerto para abordar el vuelo con destino a la Ciudad de México.</w:t>
      </w:r>
      <w:r>
        <w:rPr>
          <w:rFonts w:asciiTheme="minorHAnsi" w:hAnsiTheme="minorHAnsi" w:cstheme="minorHAnsi"/>
          <w:sz w:val="22"/>
          <w:szCs w:val="22"/>
        </w:rPr>
        <w:t xml:space="preserve"> </w:t>
      </w:r>
      <w:r w:rsidRPr="00CB1781">
        <w:rPr>
          <w:rFonts w:asciiTheme="minorHAnsi" w:hAnsiTheme="minorHAnsi" w:cstheme="minorHAnsi"/>
          <w:b/>
          <w:bCs/>
          <w:sz w:val="22"/>
          <w:szCs w:val="22"/>
        </w:rPr>
        <w:t>FIN DE NUESTROS SERVICIOS</w:t>
      </w:r>
    </w:p>
    <w:p w14:paraId="4D1FA8EE" w14:textId="77777777" w:rsidR="0010016C" w:rsidRDefault="0010016C" w:rsidP="00A14B60">
      <w:pPr>
        <w:ind w:left="180" w:hanging="180"/>
        <w:jc w:val="both"/>
        <w:rPr>
          <w:rFonts w:ascii="Arial" w:hAnsi="Arial" w:cs="Arial"/>
          <w:b/>
          <w:bCs/>
          <w:color w:val="000000"/>
          <w:sz w:val="22"/>
          <w:szCs w:val="22"/>
          <w:lang w:val="es-ES_tradnl"/>
        </w:rPr>
      </w:pPr>
    </w:p>
    <w:p w14:paraId="3487259E" w14:textId="0107E305" w:rsidR="00FC283D" w:rsidRDefault="00FC283D" w:rsidP="00CC781D">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F02B7D4" w14:textId="77777777" w:rsidR="009450D6" w:rsidRPr="004A68CC" w:rsidRDefault="009450D6" w:rsidP="00CC781D">
      <w:pPr>
        <w:ind w:left="180" w:hanging="180"/>
        <w:jc w:val="both"/>
        <w:rPr>
          <w:rFonts w:ascii="Arial" w:hAnsi="Arial" w:cs="Arial"/>
          <w:b/>
          <w:bCs/>
          <w:color w:val="000000"/>
          <w:sz w:val="22"/>
          <w:szCs w:val="22"/>
          <w:lang w:val="es-ES_tradnl"/>
        </w:rPr>
      </w:pPr>
    </w:p>
    <w:tbl>
      <w:tblPr>
        <w:tblStyle w:val="TableGrid"/>
        <w:tblW w:w="5000" w:type="pct"/>
        <w:tblLook w:val="04A0" w:firstRow="1" w:lastRow="0" w:firstColumn="1" w:lastColumn="0" w:noHBand="0" w:noVBand="1"/>
      </w:tblPr>
      <w:tblGrid>
        <w:gridCol w:w="2329"/>
        <w:gridCol w:w="3364"/>
        <w:gridCol w:w="2498"/>
        <w:gridCol w:w="3362"/>
      </w:tblGrid>
      <w:tr w:rsidR="00D2158F" w:rsidRPr="00D2158F" w14:paraId="7CFA22A2" w14:textId="77777777" w:rsidTr="00D2158F">
        <w:tc>
          <w:tcPr>
            <w:tcW w:w="995" w:type="pct"/>
            <w:shd w:val="clear" w:color="auto" w:fill="002060"/>
            <w:hideMark/>
          </w:tcPr>
          <w:p w14:paraId="036D08A8" w14:textId="77777777" w:rsidR="00D2158F" w:rsidRPr="00D2158F" w:rsidRDefault="00D2158F" w:rsidP="00D2158F">
            <w:pPr>
              <w:pStyle w:val="Contenidodelatabla"/>
              <w:jc w:val="center"/>
              <w:rPr>
                <w:rFonts w:eastAsiaTheme="minorEastAsia" w:cstheme="minorHAnsi"/>
                <w:sz w:val="20"/>
                <w:szCs w:val="20"/>
              </w:rPr>
            </w:pPr>
            <w:r w:rsidRPr="00D2158F">
              <w:rPr>
                <w:rStyle w:val="Strong"/>
                <w:rFonts w:cstheme="minorHAnsi"/>
                <w:color w:val="FFFFFF"/>
                <w:sz w:val="20"/>
                <w:szCs w:val="20"/>
              </w:rPr>
              <w:t>CIUDAD</w:t>
            </w:r>
          </w:p>
        </w:tc>
        <w:tc>
          <w:tcPr>
            <w:tcW w:w="1437" w:type="pct"/>
            <w:shd w:val="clear" w:color="auto" w:fill="002060"/>
            <w:hideMark/>
          </w:tcPr>
          <w:p w14:paraId="08F1B57B" w14:textId="77777777" w:rsidR="00D2158F" w:rsidRPr="00D2158F" w:rsidRDefault="00D2158F" w:rsidP="00D2158F">
            <w:pPr>
              <w:pStyle w:val="Contenidodelatabla"/>
              <w:jc w:val="center"/>
              <w:rPr>
                <w:rFonts w:cstheme="minorHAnsi"/>
                <w:sz w:val="20"/>
                <w:szCs w:val="20"/>
              </w:rPr>
            </w:pPr>
            <w:r w:rsidRPr="00D2158F">
              <w:rPr>
                <w:rStyle w:val="Strong"/>
                <w:rFonts w:cstheme="minorHAnsi"/>
                <w:color w:val="FFFFFF"/>
                <w:sz w:val="20"/>
                <w:szCs w:val="20"/>
              </w:rPr>
              <w:t>HOTELES TURISTA</w:t>
            </w:r>
            <w:r w:rsidRPr="00D2158F">
              <w:rPr>
                <w:rFonts w:cstheme="minorHAnsi"/>
                <w:sz w:val="20"/>
                <w:szCs w:val="20"/>
              </w:rPr>
              <w:br/>
            </w:r>
            <w:r w:rsidRPr="00D2158F">
              <w:rPr>
                <w:rStyle w:val="Strong"/>
                <w:rFonts w:ascii="Segoe UI Emoji" w:hAnsi="Segoe UI Emoji" w:cs="Segoe UI Emoji"/>
                <w:color w:val="FFFFFF"/>
                <w:sz w:val="20"/>
                <w:szCs w:val="20"/>
              </w:rPr>
              <w:t>⭐️⭐️⭐️</w:t>
            </w:r>
          </w:p>
        </w:tc>
        <w:tc>
          <w:tcPr>
            <w:tcW w:w="1067" w:type="pct"/>
            <w:shd w:val="clear" w:color="auto" w:fill="002060"/>
            <w:hideMark/>
          </w:tcPr>
          <w:p w14:paraId="3BCBD5BF" w14:textId="77777777" w:rsidR="00D2158F" w:rsidRPr="00D2158F" w:rsidRDefault="00D2158F" w:rsidP="00D2158F">
            <w:pPr>
              <w:pStyle w:val="Contenidodelatabla"/>
              <w:jc w:val="center"/>
              <w:rPr>
                <w:rFonts w:cstheme="minorHAnsi"/>
                <w:sz w:val="20"/>
                <w:szCs w:val="20"/>
              </w:rPr>
            </w:pPr>
            <w:r w:rsidRPr="00D2158F">
              <w:rPr>
                <w:rStyle w:val="Strong"/>
                <w:rFonts w:cstheme="minorHAnsi"/>
                <w:color w:val="FFFFFF"/>
                <w:sz w:val="20"/>
                <w:szCs w:val="20"/>
              </w:rPr>
              <w:t>HOTELES PRIMERA</w:t>
            </w:r>
            <w:r w:rsidRPr="00D2158F">
              <w:rPr>
                <w:rFonts w:cstheme="minorHAnsi"/>
                <w:sz w:val="20"/>
                <w:szCs w:val="20"/>
              </w:rPr>
              <w:br/>
            </w:r>
            <w:r w:rsidRPr="00D2158F">
              <w:rPr>
                <w:rStyle w:val="Strong"/>
                <w:rFonts w:ascii="Segoe UI Emoji" w:hAnsi="Segoe UI Emoji" w:cs="Segoe UI Emoji"/>
                <w:color w:val="FFFFFF"/>
                <w:sz w:val="20"/>
                <w:szCs w:val="20"/>
              </w:rPr>
              <w:t>⭐️⭐️⭐️⭐️</w:t>
            </w:r>
          </w:p>
        </w:tc>
        <w:tc>
          <w:tcPr>
            <w:tcW w:w="1436" w:type="pct"/>
            <w:shd w:val="clear" w:color="auto" w:fill="002060"/>
            <w:hideMark/>
          </w:tcPr>
          <w:p w14:paraId="15D3E4B8" w14:textId="77777777" w:rsidR="00D2158F" w:rsidRPr="00D2158F" w:rsidRDefault="00D2158F" w:rsidP="00D2158F">
            <w:pPr>
              <w:pStyle w:val="Contenidodelatabla"/>
              <w:jc w:val="center"/>
              <w:rPr>
                <w:rFonts w:cstheme="minorHAnsi"/>
                <w:sz w:val="20"/>
                <w:szCs w:val="20"/>
              </w:rPr>
            </w:pPr>
            <w:r w:rsidRPr="00D2158F">
              <w:rPr>
                <w:rStyle w:val="Strong"/>
                <w:rFonts w:cstheme="minorHAnsi"/>
                <w:color w:val="FFFFFF"/>
                <w:sz w:val="20"/>
                <w:szCs w:val="20"/>
              </w:rPr>
              <w:t>HOTELES SUPERIOR</w:t>
            </w:r>
            <w:r w:rsidRPr="00D2158F">
              <w:rPr>
                <w:rFonts w:cstheme="minorHAnsi"/>
                <w:sz w:val="20"/>
                <w:szCs w:val="20"/>
              </w:rPr>
              <w:br/>
            </w:r>
            <w:r w:rsidRPr="00D2158F">
              <w:rPr>
                <w:rStyle w:val="Strong"/>
                <w:rFonts w:ascii="Segoe UI Emoji" w:hAnsi="Segoe UI Emoji" w:cs="Segoe UI Emoji"/>
                <w:color w:val="FFFFFF"/>
                <w:sz w:val="20"/>
                <w:szCs w:val="20"/>
              </w:rPr>
              <w:t>⭐️⭐️⭐️⭐️⭐️</w:t>
            </w:r>
          </w:p>
        </w:tc>
      </w:tr>
      <w:tr w:rsidR="00D2158F" w:rsidRPr="00D2158F" w14:paraId="5999DDBC" w14:textId="77777777" w:rsidTr="00D2158F">
        <w:tc>
          <w:tcPr>
            <w:tcW w:w="995" w:type="pct"/>
            <w:hideMark/>
          </w:tcPr>
          <w:p w14:paraId="230F9F1C" w14:textId="77777777" w:rsidR="00D2158F" w:rsidRPr="00D2158F" w:rsidRDefault="00D2158F" w:rsidP="00D2158F">
            <w:pPr>
              <w:pStyle w:val="Contenidodelatabla"/>
              <w:jc w:val="center"/>
              <w:rPr>
                <w:rFonts w:cstheme="minorHAnsi"/>
                <w:sz w:val="20"/>
                <w:szCs w:val="20"/>
              </w:rPr>
            </w:pPr>
            <w:r w:rsidRPr="00D2158F">
              <w:rPr>
                <w:rFonts w:cstheme="minorHAnsi"/>
                <w:color w:val="000000"/>
                <w:sz w:val="20"/>
                <w:szCs w:val="20"/>
              </w:rPr>
              <w:t>RIO DE JANEIRO</w:t>
            </w:r>
          </w:p>
        </w:tc>
        <w:tc>
          <w:tcPr>
            <w:tcW w:w="1437" w:type="pct"/>
            <w:hideMark/>
          </w:tcPr>
          <w:p w14:paraId="2957AB32"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WINDSOR COPA</w:t>
            </w:r>
          </w:p>
        </w:tc>
        <w:tc>
          <w:tcPr>
            <w:tcW w:w="1067" w:type="pct"/>
            <w:hideMark/>
          </w:tcPr>
          <w:p w14:paraId="234F7595"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WINDSOR EXCELSIOR</w:t>
            </w:r>
          </w:p>
        </w:tc>
        <w:tc>
          <w:tcPr>
            <w:tcW w:w="1436" w:type="pct"/>
            <w:hideMark/>
          </w:tcPr>
          <w:p w14:paraId="3A5E957E"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MIRAMAR BY WINDSOR</w:t>
            </w:r>
          </w:p>
        </w:tc>
      </w:tr>
      <w:tr w:rsidR="00D2158F" w:rsidRPr="00D2158F" w14:paraId="5C8469F3" w14:textId="77777777" w:rsidTr="00D2158F">
        <w:tc>
          <w:tcPr>
            <w:tcW w:w="995" w:type="pct"/>
            <w:hideMark/>
          </w:tcPr>
          <w:p w14:paraId="7EDC62C3" w14:textId="77777777" w:rsidR="00D2158F" w:rsidRPr="00D2158F" w:rsidRDefault="00D2158F" w:rsidP="00D2158F">
            <w:pPr>
              <w:pStyle w:val="Contenidodelatabla"/>
              <w:jc w:val="center"/>
              <w:rPr>
                <w:rFonts w:cstheme="minorHAnsi"/>
                <w:sz w:val="20"/>
                <w:szCs w:val="20"/>
              </w:rPr>
            </w:pPr>
            <w:r w:rsidRPr="00D2158F">
              <w:rPr>
                <w:rFonts w:cstheme="minorHAnsi"/>
                <w:color w:val="000000"/>
                <w:sz w:val="20"/>
                <w:szCs w:val="20"/>
              </w:rPr>
              <w:t>FOZ DO IGUAZÚ</w:t>
            </w:r>
          </w:p>
        </w:tc>
        <w:tc>
          <w:tcPr>
            <w:tcW w:w="1437" w:type="pct"/>
            <w:hideMark/>
          </w:tcPr>
          <w:p w14:paraId="67C5E180"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VIALE TOWER</w:t>
            </w:r>
          </w:p>
        </w:tc>
        <w:tc>
          <w:tcPr>
            <w:tcW w:w="1067" w:type="pct"/>
            <w:hideMark/>
          </w:tcPr>
          <w:p w14:paraId="2D68E5B6"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ECO CATARATAS</w:t>
            </w:r>
          </w:p>
        </w:tc>
        <w:tc>
          <w:tcPr>
            <w:tcW w:w="1436" w:type="pct"/>
            <w:hideMark/>
          </w:tcPr>
          <w:p w14:paraId="2C413469"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WISH FOZ DO IGUAZÚ</w:t>
            </w:r>
          </w:p>
        </w:tc>
      </w:tr>
      <w:tr w:rsidR="00D2158F" w:rsidRPr="00D2158F" w14:paraId="2D620553" w14:textId="77777777" w:rsidTr="00D2158F">
        <w:tc>
          <w:tcPr>
            <w:tcW w:w="995" w:type="pct"/>
            <w:hideMark/>
          </w:tcPr>
          <w:p w14:paraId="5EE165E5" w14:textId="322D0874" w:rsidR="00D2158F" w:rsidRPr="00D2158F" w:rsidRDefault="00D2158F" w:rsidP="00D2158F">
            <w:pPr>
              <w:pStyle w:val="Contenidodelatabla"/>
              <w:jc w:val="center"/>
              <w:rPr>
                <w:rFonts w:cstheme="minorHAnsi"/>
                <w:sz w:val="20"/>
                <w:szCs w:val="20"/>
              </w:rPr>
            </w:pPr>
            <w:r w:rsidRPr="00D2158F">
              <w:rPr>
                <w:rFonts w:cstheme="minorHAnsi"/>
                <w:color w:val="000000"/>
                <w:sz w:val="20"/>
                <w:szCs w:val="20"/>
              </w:rPr>
              <w:t>SALVADOR</w:t>
            </w:r>
          </w:p>
        </w:tc>
        <w:tc>
          <w:tcPr>
            <w:tcW w:w="1437" w:type="pct"/>
            <w:hideMark/>
          </w:tcPr>
          <w:p w14:paraId="080EDB23"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GOLDEN PARK</w:t>
            </w:r>
          </w:p>
        </w:tc>
        <w:tc>
          <w:tcPr>
            <w:tcW w:w="1067" w:type="pct"/>
            <w:hideMark/>
          </w:tcPr>
          <w:p w14:paraId="3CF97221"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WISH DA BAHIA</w:t>
            </w:r>
          </w:p>
        </w:tc>
        <w:tc>
          <w:tcPr>
            <w:tcW w:w="1436" w:type="pct"/>
            <w:hideMark/>
          </w:tcPr>
          <w:p w14:paraId="489C4078"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FERA PALACE</w:t>
            </w:r>
          </w:p>
        </w:tc>
      </w:tr>
    </w:tbl>
    <w:p w14:paraId="77A2568A" w14:textId="77777777" w:rsidR="00F305F7" w:rsidRPr="000A2474" w:rsidRDefault="00F305F7" w:rsidP="00830693">
      <w:pPr>
        <w:rPr>
          <w:rFonts w:ascii="Arial" w:hAnsi="Arial" w:cs="Arial"/>
          <w:b/>
          <w:color w:val="000000" w:themeColor="dark1"/>
          <w:szCs w:val="22"/>
        </w:rPr>
      </w:pPr>
    </w:p>
    <w:p w14:paraId="65D5DD98" w14:textId="19FC1AF1" w:rsidR="00830693" w:rsidRPr="00F305F7" w:rsidRDefault="00A87928" w:rsidP="00830693">
      <w:pPr>
        <w:rPr>
          <w:rFonts w:ascii="Arial" w:hAnsi="Arial" w:cs="Arial"/>
          <w:bCs/>
          <w:color w:val="000000" w:themeColor="dark1"/>
          <w:sz w:val="18"/>
          <w:szCs w:val="16"/>
        </w:rPr>
      </w:pPr>
      <w:r w:rsidRPr="00F305F7">
        <w:rPr>
          <w:rFonts w:ascii="Arial" w:hAnsi="Arial" w:cs="Arial"/>
          <w:b/>
          <w:color w:val="000000" w:themeColor="dark1"/>
          <w:sz w:val="22"/>
          <w:szCs w:val="20"/>
        </w:rPr>
        <w:t>AVISOS DEL DESTINO:</w:t>
      </w:r>
    </w:p>
    <w:p w14:paraId="17ED92DD" w14:textId="6268E86C" w:rsidR="00307A52" w:rsidRPr="00307A52" w:rsidRDefault="00307A52" w:rsidP="00307A52">
      <w:pPr>
        <w:pStyle w:val="NormalWeb"/>
        <w:spacing w:before="0" w:after="0"/>
        <w:rPr>
          <w:rFonts w:ascii="Arial" w:hAnsi="Arial" w:cs="Arial"/>
          <w:color w:val="002060"/>
          <w:sz w:val="20"/>
          <w:szCs w:val="20"/>
        </w:rPr>
      </w:pPr>
      <w:r w:rsidRPr="00307A52">
        <w:rPr>
          <w:rFonts w:ascii="Arial" w:hAnsi="Arial" w:cs="Arial"/>
          <w:color w:val="002060"/>
          <w:sz w:val="20"/>
          <w:szCs w:val="20"/>
        </w:rPr>
        <w:t>•La habitación triple consiste en una cama doble con cama extra plegable o sofá cama</w:t>
      </w:r>
    </w:p>
    <w:p w14:paraId="1027EF8C" w14:textId="6DA97377" w:rsidR="00307A52" w:rsidRPr="00307A52" w:rsidRDefault="00307A52" w:rsidP="00307A52">
      <w:pPr>
        <w:pStyle w:val="NormalWeb"/>
        <w:spacing w:before="0" w:after="0"/>
        <w:rPr>
          <w:rFonts w:ascii="Arial" w:hAnsi="Arial" w:cs="Arial"/>
          <w:color w:val="002060"/>
          <w:sz w:val="20"/>
          <w:szCs w:val="20"/>
        </w:rPr>
      </w:pPr>
      <w:r w:rsidRPr="00307A52">
        <w:rPr>
          <w:rFonts w:ascii="Arial" w:hAnsi="Arial" w:cs="Arial"/>
          <w:color w:val="002060"/>
          <w:sz w:val="20"/>
          <w:szCs w:val="20"/>
        </w:rPr>
        <w:t>•Consultar tarifa de menor</w:t>
      </w:r>
    </w:p>
    <w:p w14:paraId="671D775E" w14:textId="18BF7C37" w:rsidR="00307A52" w:rsidRPr="00307A52" w:rsidRDefault="00307A52" w:rsidP="00307A52">
      <w:pPr>
        <w:pStyle w:val="NormalWeb"/>
        <w:spacing w:before="0" w:after="0"/>
        <w:rPr>
          <w:rFonts w:ascii="Arial" w:hAnsi="Arial" w:cs="Arial"/>
          <w:color w:val="002060"/>
          <w:sz w:val="20"/>
          <w:szCs w:val="20"/>
        </w:rPr>
      </w:pPr>
      <w:r w:rsidRPr="00307A52">
        <w:rPr>
          <w:rFonts w:ascii="Arial" w:hAnsi="Arial" w:cs="Arial"/>
          <w:color w:val="002060"/>
          <w:sz w:val="20"/>
          <w:szCs w:val="20"/>
        </w:rPr>
        <w:t>•Los recorridos por las Cataratas pueden sufrir cambios en el orden o realizarse en el mismo día, dependiendo de la operación en el destino</w:t>
      </w:r>
    </w:p>
    <w:p w14:paraId="1F457E76" w14:textId="050D17AF" w:rsidR="00E621C9" w:rsidRPr="00A32A11" w:rsidRDefault="00307A52" w:rsidP="00307A52">
      <w:pPr>
        <w:pStyle w:val="NormalWeb"/>
        <w:spacing w:before="0" w:after="0"/>
        <w:rPr>
          <w:rFonts w:ascii="Arial" w:hAnsi="Arial" w:cs="Arial"/>
          <w:color w:val="002060"/>
          <w:sz w:val="20"/>
          <w:szCs w:val="20"/>
        </w:rPr>
      </w:pPr>
      <w:r w:rsidRPr="00307A52">
        <w:rPr>
          <w:rFonts w:ascii="Arial" w:hAnsi="Arial" w:cs="Arial"/>
          <w:color w:val="002060"/>
          <w:sz w:val="20"/>
          <w:szCs w:val="20"/>
        </w:rPr>
        <w:t>•Los traslados regulares están disponibles únicamente para vuelos con llegadas o salidas entre las 09:00 y las 17:30 - Si los vuelos están fueran de estos horarios, será necesario reservar un servicio Privado con costo adicional</w:t>
      </w:r>
    </w:p>
    <w:p w14:paraId="01C8A9DF" w14:textId="77777777" w:rsidR="00A32A11" w:rsidRDefault="00A32A11" w:rsidP="008157A6">
      <w:pPr>
        <w:pStyle w:val="NormalWeb"/>
        <w:spacing w:before="0" w:after="0"/>
        <w:rPr>
          <w:rFonts w:ascii="Arial" w:hAnsi="Arial" w:cs="Arial"/>
          <w:b/>
          <w:bCs/>
          <w:color w:val="000000"/>
          <w:sz w:val="22"/>
          <w:szCs w:val="22"/>
        </w:rPr>
      </w:pPr>
    </w:p>
    <w:p w14:paraId="0451539E" w14:textId="096CBBA7" w:rsidR="006624EC" w:rsidRPr="008157A6" w:rsidRDefault="00EB608D" w:rsidP="008157A6">
      <w:pPr>
        <w:pStyle w:val="NormalWeb"/>
        <w:spacing w:before="0" w:after="0"/>
        <w:rPr>
          <w:rFonts w:ascii="Arial" w:hAnsi="Arial" w:cs="Arial"/>
          <w:bCs/>
          <w:color w:val="000000" w:themeColor="dark1"/>
          <w:sz w:val="20"/>
          <w:szCs w:val="18"/>
        </w:rPr>
      </w:pPr>
      <w:r>
        <w:rPr>
          <w:rFonts w:ascii="Arial" w:hAnsi="Arial" w:cs="Arial"/>
          <w:b/>
          <w:bCs/>
          <w:color w:val="000000"/>
          <w:sz w:val="22"/>
          <w:szCs w:val="22"/>
        </w:rPr>
        <w:t>SERVI</w:t>
      </w:r>
      <w:r w:rsidR="006624EC">
        <w:rPr>
          <w:rFonts w:ascii="Arial" w:hAnsi="Arial" w:cs="Arial"/>
          <w:b/>
          <w:bCs/>
          <w:color w:val="000000"/>
          <w:sz w:val="22"/>
          <w:szCs w:val="22"/>
        </w:rPr>
        <w:t>CIOS</w:t>
      </w:r>
      <w:r w:rsidR="00EC5509">
        <w:rPr>
          <w:rFonts w:ascii="Arial" w:hAnsi="Arial" w:cs="Arial"/>
          <w:b/>
          <w:bCs/>
          <w:color w:val="000000"/>
          <w:sz w:val="22"/>
          <w:szCs w:val="22"/>
        </w:rPr>
        <w:t>:</w:t>
      </w:r>
    </w:p>
    <w:tbl>
      <w:tblPr>
        <w:tblStyle w:val="TableGrid"/>
        <w:tblW w:w="0" w:type="auto"/>
        <w:tblLook w:val="04A0" w:firstRow="1" w:lastRow="0" w:firstColumn="1" w:lastColumn="0" w:noHBand="0" w:noVBand="1"/>
      </w:tblPr>
      <w:tblGrid>
        <w:gridCol w:w="5949"/>
        <w:gridCol w:w="5604"/>
      </w:tblGrid>
      <w:tr w:rsidR="00917EA3" w14:paraId="3CDF17A8" w14:textId="77777777" w:rsidTr="009B5181">
        <w:tc>
          <w:tcPr>
            <w:tcW w:w="5949" w:type="dxa"/>
            <w:shd w:val="clear" w:color="auto" w:fill="002060"/>
          </w:tcPr>
          <w:p w14:paraId="0B021D1A" w14:textId="397AFC88"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INCLUYE</w:t>
            </w:r>
          </w:p>
        </w:tc>
        <w:tc>
          <w:tcPr>
            <w:tcW w:w="5604" w:type="dxa"/>
            <w:shd w:val="clear" w:color="auto" w:fill="002060"/>
          </w:tcPr>
          <w:p w14:paraId="6B231B66" w14:textId="797748FC"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NO INCLUYE</w:t>
            </w:r>
          </w:p>
        </w:tc>
      </w:tr>
      <w:tr w:rsidR="00917EA3" w14:paraId="3BC62D29" w14:textId="77777777" w:rsidTr="009B5181">
        <w:tc>
          <w:tcPr>
            <w:tcW w:w="5949" w:type="dxa"/>
          </w:tcPr>
          <w:p w14:paraId="094805D2" w14:textId="77777777" w:rsidR="00F22B37" w:rsidRPr="001F5753" w:rsidRDefault="00F22B37" w:rsidP="001F5753">
            <w:pPr>
              <w:pStyle w:val="ListParagraph"/>
              <w:numPr>
                <w:ilvl w:val="0"/>
                <w:numId w:val="6"/>
              </w:numPr>
              <w:rPr>
                <w:rFonts w:ascii="Arial" w:hAnsi="Arial" w:cs="Arial"/>
                <w:b/>
                <w:color w:val="000000" w:themeColor="dark1"/>
                <w:sz w:val="18"/>
                <w:szCs w:val="16"/>
              </w:rPr>
            </w:pPr>
            <w:r w:rsidRPr="001F5753">
              <w:rPr>
                <w:rFonts w:ascii="Arial" w:hAnsi="Arial" w:cs="Arial"/>
                <w:b/>
                <w:color w:val="000000" w:themeColor="dark1"/>
                <w:sz w:val="18"/>
                <w:szCs w:val="16"/>
              </w:rPr>
              <w:t>Aéreo México – Río de Janeiro-Foz do Iguazú-Salvador de Bahía- México</w:t>
            </w:r>
          </w:p>
          <w:p w14:paraId="2B1408AE" w14:textId="77777777" w:rsidR="00F22B37" w:rsidRPr="001F5753" w:rsidRDefault="00F22B37" w:rsidP="001F5753">
            <w:pPr>
              <w:pStyle w:val="ListParagraph"/>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Traslado aeropuerto – hotel – aeropuerto</w:t>
            </w:r>
          </w:p>
          <w:p w14:paraId="3A9DC850" w14:textId="77777777" w:rsidR="00F22B37" w:rsidRPr="001F5753" w:rsidRDefault="00F22B37" w:rsidP="001F5753">
            <w:pPr>
              <w:pStyle w:val="ListParagraph"/>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03 noches de alojamiento en Rio de Janeiro con desayunos</w:t>
            </w:r>
          </w:p>
          <w:p w14:paraId="521A7B61" w14:textId="77777777" w:rsidR="00F22B37" w:rsidRPr="001F5753" w:rsidRDefault="00F22B37" w:rsidP="001F5753">
            <w:pPr>
              <w:pStyle w:val="ListParagraph"/>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Full Day Rio con almuerzo (no incluye postre ni bebidas)</w:t>
            </w:r>
          </w:p>
          <w:p w14:paraId="5CFC1BAB" w14:textId="77777777" w:rsidR="00F22B37" w:rsidRPr="001F5753" w:rsidRDefault="00F22B37" w:rsidP="001F5753">
            <w:pPr>
              <w:pStyle w:val="ListParagraph"/>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03 noches de alojamiento en Iguazú con desayunos</w:t>
            </w:r>
          </w:p>
          <w:p w14:paraId="4EBE4A62" w14:textId="77777777" w:rsidR="00F22B37" w:rsidRPr="001F5753" w:rsidRDefault="00F22B37" w:rsidP="001F5753">
            <w:pPr>
              <w:pStyle w:val="ListParagraph"/>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Excursión Cataratas brasileñas y argentinas con entradas</w:t>
            </w:r>
          </w:p>
          <w:p w14:paraId="75387494" w14:textId="77777777" w:rsidR="00F22B37" w:rsidRPr="001F5753" w:rsidRDefault="00F22B37" w:rsidP="001F5753">
            <w:pPr>
              <w:pStyle w:val="ListParagraph"/>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03 noches de alojamiento en Salvador de Bahía con desayunos</w:t>
            </w:r>
          </w:p>
          <w:p w14:paraId="11DD4FF3" w14:textId="77777777" w:rsidR="00F22B37" w:rsidRPr="001F5753" w:rsidRDefault="00F22B37" w:rsidP="001F5753">
            <w:pPr>
              <w:pStyle w:val="ListParagraph"/>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City Tour histórico (*Salidas Lunes, miércoles, viernes y sábados, por la mañana)</w:t>
            </w:r>
          </w:p>
          <w:p w14:paraId="7250CC41" w14:textId="20659B14" w:rsidR="00F22B37" w:rsidRPr="001F5753" w:rsidRDefault="00F22B37" w:rsidP="001F5753">
            <w:pPr>
              <w:pStyle w:val="ListParagraph"/>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Seguro de asistencia en viaje AC100</w:t>
            </w:r>
          </w:p>
          <w:p w14:paraId="559B6EC2" w14:textId="20B8D58C" w:rsidR="00917EA3" w:rsidRPr="001F5753" w:rsidRDefault="00F22B37" w:rsidP="001F5753">
            <w:pPr>
              <w:pStyle w:val="ListParagraph"/>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01 maleta documentada de 23 kilos</w:t>
            </w:r>
          </w:p>
        </w:tc>
        <w:tc>
          <w:tcPr>
            <w:tcW w:w="5604" w:type="dxa"/>
          </w:tcPr>
          <w:p w14:paraId="64B13DD0" w14:textId="77777777" w:rsidR="00E335FD" w:rsidRPr="00F75737" w:rsidRDefault="00E335FD" w:rsidP="00F75737">
            <w:pPr>
              <w:pStyle w:val="ListParagraph"/>
              <w:numPr>
                <w:ilvl w:val="0"/>
                <w:numId w:val="6"/>
              </w:numPr>
              <w:rPr>
                <w:rFonts w:eastAsia="MS Mincho" w:cstheme="minorHAnsi"/>
                <w:color w:val="262626" w:themeColor="text1" w:themeTint="D9"/>
                <w:sz w:val="20"/>
                <w:szCs w:val="18"/>
              </w:rPr>
            </w:pPr>
            <w:r w:rsidRPr="00F75737">
              <w:rPr>
                <w:rFonts w:eastAsia="MS Mincho" w:cstheme="minorHAnsi"/>
                <w:color w:val="262626" w:themeColor="text1" w:themeTint="D9"/>
                <w:sz w:val="20"/>
                <w:szCs w:val="18"/>
              </w:rPr>
              <w:t>Ningún servicio no especificado</w:t>
            </w:r>
          </w:p>
          <w:p w14:paraId="7E9D3CC9" w14:textId="77777777" w:rsidR="00E335FD" w:rsidRPr="00F75737" w:rsidRDefault="00E335FD" w:rsidP="00F75737">
            <w:pPr>
              <w:pStyle w:val="ListParagraph"/>
              <w:numPr>
                <w:ilvl w:val="0"/>
                <w:numId w:val="6"/>
              </w:numPr>
              <w:rPr>
                <w:rFonts w:eastAsia="MS Mincho" w:cstheme="minorHAnsi"/>
                <w:color w:val="262626" w:themeColor="text1" w:themeTint="D9"/>
                <w:sz w:val="20"/>
                <w:szCs w:val="18"/>
              </w:rPr>
            </w:pPr>
            <w:r w:rsidRPr="00F75737">
              <w:rPr>
                <w:rFonts w:eastAsia="MS Mincho" w:cstheme="minorHAnsi"/>
                <w:color w:val="262626" w:themeColor="text1" w:themeTint="D9"/>
                <w:sz w:val="20"/>
                <w:szCs w:val="18"/>
              </w:rPr>
              <w:t>Gastos personales</w:t>
            </w:r>
          </w:p>
          <w:p w14:paraId="7131DE42" w14:textId="77777777" w:rsidR="00E335FD" w:rsidRPr="00F75737" w:rsidRDefault="00E335FD" w:rsidP="00F75737">
            <w:pPr>
              <w:pStyle w:val="ListParagraph"/>
              <w:numPr>
                <w:ilvl w:val="0"/>
                <w:numId w:val="6"/>
              </w:numPr>
              <w:rPr>
                <w:rFonts w:eastAsia="MS Mincho" w:cstheme="minorHAnsi"/>
                <w:color w:val="262626" w:themeColor="text1" w:themeTint="D9"/>
                <w:sz w:val="20"/>
                <w:szCs w:val="18"/>
              </w:rPr>
            </w:pPr>
            <w:r w:rsidRPr="00F75737">
              <w:rPr>
                <w:rFonts w:eastAsia="MS Mincho" w:cstheme="minorHAnsi"/>
                <w:color w:val="262626" w:themeColor="text1" w:themeTint="D9"/>
                <w:sz w:val="20"/>
                <w:szCs w:val="18"/>
              </w:rPr>
              <w:t>Propinas</w:t>
            </w:r>
          </w:p>
          <w:p w14:paraId="46F4E370" w14:textId="3772B440" w:rsidR="00917EA3" w:rsidRPr="00711081" w:rsidRDefault="00917EA3" w:rsidP="00062459">
            <w:pPr>
              <w:pStyle w:val="ListParagraph"/>
              <w:rPr>
                <w:rFonts w:eastAsia="MS Mincho" w:cstheme="minorHAnsi"/>
                <w:color w:val="262626" w:themeColor="text1" w:themeTint="D9"/>
                <w:sz w:val="20"/>
                <w:szCs w:val="18"/>
                <w:lang w:val="es-MX"/>
              </w:rPr>
            </w:pPr>
          </w:p>
        </w:tc>
      </w:tr>
    </w:tbl>
    <w:p w14:paraId="031C2F5C" w14:textId="77777777" w:rsidR="00671CED" w:rsidRDefault="00671CED" w:rsidP="00D707A1">
      <w:pPr>
        <w:rPr>
          <w:rFonts w:ascii="Arial" w:hAnsi="Arial" w:cs="Arial"/>
          <w:b/>
          <w:color w:val="000000" w:themeColor="dark1"/>
        </w:rPr>
      </w:pPr>
    </w:p>
    <w:p w14:paraId="3B08C4FC" w14:textId="77777777" w:rsidR="00E335FD" w:rsidRDefault="00E335FD" w:rsidP="00D707A1">
      <w:pPr>
        <w:rPr>
          <w:rFonts w:ascii="Arial" w:hAnsi="Arial" w:cs="Arial"/>
          <w:b/>
          <w:color w:val="000000" w:themeColor="dark1"/>
        </w:rPr>
      </w:pPr>
    </w:p>
    <w:p w14:paraId="0B8E353B" w14:textId="77777777" w:rsidR="00E335FD" w:rsidRDefault="00E335FD" w:rsidP="00D707A1">
      <w:pPr>
        <w:rPr>
          <w:rFonts w:ascii="Arial" w:hAnsi="Arial" w:cs="Arial"/>
          <w:b/>
          <w:color w:val="000000" w:themeColor="dark1"/>
        </w:rPr>
      </w:pPr>
    </w:p>
    <w:p w14:paraId="3F9DB770" w14:textId="77777777" w:rsidR="00E335FD" w:rsidRDefault="00E335FD" w:rsidP="00D707A1">
      <w:pPr>
        <w:rPr>
          <w:rFonts w:ascii="Arial" w:hAnsi="Arial" w:cs="Arial"/>
          <w:b/>
          <w:color w:val="000000" w:themeColor="dark1"/>
        </w:rPr>
      </w:pPr>
    </w:p>
    <w:p w14:paraId="4587A53C" w14:textId="77777777" w:rsidR="00E335FD" w:rsidRDefault="00E335FD" w:rsidP="00D707A1">
      <w:pPr>
        <w:rPr>
          <w:rFonts w:ascii="Arial" w:hAnsi="Arial" w:cs="Arial"/>
          <w:b/>
          <w:color w:val="000000" w:themeColor="dark1"/>
        </w:rPr>
      </w:pPr>
    </w:p>
    <w:p w14:paraId="069DAEE9" w14:textId="77777777" w:rsidR="00E335FD" w:rsidRDefault="00E335FD" w:rsidP="00D707A1">
      <w:pPr>
        <w:rPr>
          <w:rFonts w:ascii="Arial" w:hAnsi="Arial" w:cs="Arial"/>
          <w:b/>
          <w:color w:val="000000" w:themeColor="dark1"/>
        </w:rPr>
      </w:pPr>
    </w:p>
    <w:p w14:paraId="78101236" w14:textId="77777777" w:rsidR="00E335FD" w:rsidRDefault="00E335FD" w:rsidP="00D707A1">
      <w:pPr>
        <w:rPr>
          <w:rFonts w:ascii="Arial" w:hAnsi="Arial" w:cs="Arial"/>
          <w:b/>
          <w:color w:val="000000" w:themeColor="dark1"/>
        </w:rPr>
      </w:pPr>
    </w:p>
    <w:p w14:paraId="2C95C653" w14:textId="6A4BC6A2" w:rsidR="00A649F1" w:rsidRDefault="004A6AD2" w:rsidP="00D707A1">
      <w:pPr>
        <w:rPr>
          <w:rFonts w:ascii="Arial" w:hAnsi="Arial" w:cs="Arial"/>
          <w:b/>
          <w:color w:val="000000" w:themeColor="dark1"/>
        </w:rPr>
      </w:pPr>
      <w:r w:rsidRPr="007F108E">
        <w:rPr>
          <w:rFonts w:ascii="Arial" w:hAnsi="Arial" w:cs="Arial"/>
          <w:b/>
          <w:color w:val="000000" w:themeColor="dark1"/>
        </w:rPr>
        <w:t xml:space="preserve">TARIFA POR PERSONA EN </w:t>
      </w:r>
      <w:r w:rsidR="00D24FD4" w:rsidRPr="007F108E">
        <w:rPr>
          <w:rFonts w:ascii="Arial" w:hAnsi="Arial" w:cs="Arial"/>
          <w:b/>
          <w:color w:val="000000" w:themeColor="dark1"/>
        </w:rPr>
        <w:t>DOLARES</w:t>
      </w:r>
      <w:r w:rsidRPr="007F108E">
        <w:rPr>
          <w:rFonts w:ascii="Arial" w:hAnsi="Arial" w:cs="Arial"/>
          <w:b/>
          <w:color w:val="000000" w:themeColor="dark1"/>
        </w:rPr>
        <w:t>:</w:t>
      </w:r>
    </w:p>
    <w:p w14:paraId="6241823C" w14:textId="66CC0F10" w:rsidR="0043592C" w:rsidRPr="0043592C" w:rsidRDefault="0043592C" w:rsidP="0043592C">
      <w:pPr>
        <w:pStyle w:val="NormalWeb"/>
        <w:spacing w:before="0" w:after="0"/>
        <w:rPr>
          <w:rFonts w:ascii="Arial" w:eastAsiaTheme="minorEastAsia" w:hAnsi="Arial" w:cs="Arial"/>
          <w:sz w:val="20"/>
          <w:szCs w:val="20"/>
        </w:rPr>
      </w:pPr>
    </w:p>
    <w:tbl>
      <w:tblPr>
        <w:tblStyle w:val="TableGrid"/>
        <w:tblpPr w:leftFromText="45" w:rightFromText="45" w:vertAnchor="text"/>
        <w:tblW w:w="5000" w:type="pct"/>
        <w:tblLook w:val="04A0" w:firstRow="1" w:lastRow="0" w:firstColumn="1" w:lastColumn="0" w:noHBand="0" w:noVBand="1"/>
      </w:tblPr>
      <w:tblGrid>
        <w:gridCol w:w="2068"/>
        <w:gridCol w:w="3916"/>
        <w:gridCol w:w="3048"/>
        <w:gridCol w:w="2521"/>
      </w:tblGrid>
      <w:tr w:rsidR="00AC4DFB" w:rsidRPr="00AC4DFB" w14:paraId="4EDD2450" w14:textId="77777777" w:rsidTr="00AC4DFB">
        <w:tc>
          <w:tcPr>
            <w:tcW w:w="883" w:type="pct"/>
            <w:shd w:val="clear" w:color="auto" w:fill="002060"/>
            <w:hideMark/>
          </w:tcPr>
          <w:p w14:paraId="01D919E3" w14:textId="77777777" w:rsidR="00AC4DFB" w:rsidRPr="00AC4DFB" w:rsidRDefault="00AC4DFB" w:rsidP="00AC4DFB">
            <w:pPr>
              <w:pStyle w:val="Contenidodelatabla"/>
              <w:jc w:val="center"/>
              <w:rPr>
                <w:rFonts w:eastAsiaTheme="minorEastAsia" w:cstheme="minorHAnsi"/>
                <w:sz w:val="20"/>
                <w:szCs w:val="20"/>
              </w:rPr>
            </w:pPr>
            <w:r w:rsidRPr="00AC4DFB">
              <w:rPr>
                <w:rStyle w:val="Strong"/>
                <w:rFonts w:cstheme="minorHAnsi"/>
                <w:color w:val="FFFFFF"/>
                <w:sz w:val="20"/>
                <w:szCs w:val="20"/>
              </w:rPr>
              <w:t>CATEGORÍA</w:t>
            </w:r>
          </w:p>
        </w:tc>
        <w:tc>
          <w:tcPr>
            <w:tcW w:w="1673" w:type="pct"/>
            <w:shd w:val="clear" w:color="auto" w:fill="002060"/>
            <w:hideMark/>
          </w:tcPr>
          <w:p w14:paraId="00C2C18E" w14:textId="77777777" w:rsidR="00AC4DFB" w:rsidRPr="00AC4DFB" w:rsidRDefault="00AC4DFB" w:rsidP="00AC4DFB">
            <w:pPr>
              <w:pStyle w:val="Contenidodelatabla"/>
              <w:jc w:val="center"/>
              <w:rPr>
                <w:rFonts w:cstheme="minorHAnsi"/>
                <w:sz w:val="20"/>
                <w:szCs w:val="20"/>
              </w:rPr>
            </w:pPr>
            <w:r w:rsidRPr="00AC4DFB">
              <w:rPr>
                <w:rStyle w:val="Strong"/>
                <w:rFonts w:cstheme="minorHAnsi"/>
                <w:color w:val="FFFFFF"/>
                <w:sz w:val="20"/>
                <w:szCs w:val="20"/>
              </w:rPr>
              <w:t>HOTELES TURISTA</w:t>
            </w:r>
            <w:r w:rsidRPr="00AC4DFB">
              <w:rPr>
                <w:rFonts w:cstheme="minorHAnsi"/>
                <w:sz w:val="20"/>
                <w:szCs w:val="20"/>
              </w:rPr>
              <w:br/>
            </w:r>
            <w:r w:rsidRPr="00AC4DFB">
              <w:rPr>
                <w:rStyle w:val="Strong"/>
                <w:rFonts w:ascii="Segoe UI Emoji" w:hAnsi="Segoe UI Emoji" w:cs="Segoe UI Emoji"/>
                <w:color w:val="FFFFFF"/>
                <w:sz w:val="20"/>
                <w:szCs w:val="20"/>
              </w:rPr>
              <w:t>⭐️⭐️⭐️</w:t>
            </w:r>
          </w:p>
        </w:tc>
        <w:tc>
          <w:tcPr>
            <w:tcW w:w="1302" w:type="pct"/>
            <w:shd w:val="clear" w:color="auto" w:fill="002060"/>
            <w:hideMark/>
          </w:tcPr>
          <w:p w14:paraId="4A881EE2" w14:textId="77777777" w:rsidR="00AC4DFB" w:rsidRPr="00AC4DFB" w:rsidRDefault="00AC4DFB" w:rsidP="00AC4DFB">
            <w:pPr>
              <w:pStyle w:val="Contenidodelatabla"/>
              <w:jc w:val="center"/>
              <w:rPr>
                <w:rFonts w:cstheme="minorHAnsi"/>
                <w:sz w:val="20"/>
                <w:szCs w:val="20"/>
              </w:rPr>
            </w:pPr>
            <w:r w:rsidRPr="00AC4DFB">
              <w:rPr>
                <w:rStyle w:val="Strong"/>
                <w:rFonts w:cstheme="minorHAnsi"/>
                <w:color w:val="FFFFFF"/>
                <w:sz w:val="20"/>
                <w:szCs w:val="20"/>
              </w:rPr>
              <w:t>HOTELES PRIMERA</w:t>
            </w:r>
            <w:r w:rsidRPr="00AC4DFB">
              <w:rPr>
                <w:rFonts w:cstheme="minorHAnsi"/>
                <w:sz w:val="20"/>
                <w:szCs w:val="20"/>
              </w:rPr>
              <w:br/>
            </w:r>
            <w:r w:rsidRPr="00AC4DFB">
              <w:rPr>
                <w:rStyle w:val="Strong"/>
                <w:rFonts w:ascii="Segoe UI Emoji" w:hAnsi="Segoe UI Emoji" w:cs="Segoe UI Emoji"/>
                <w:color w:val="FFFFFF"/>
                <w:sz w:val="20"/>
                <w:szCs w:val="20"/>
              </w:rPr>
              <w:t>⭐️⭐️⭐️⭐️</w:t>
            </w:r>
          </w:p>
        </w:tc>
        <w:tc>
          <w:tcPr>
            <w:tcW w:w="1077" w:type="pct"/>
            <w:shd w:val="clear" w:color="auto" w:fill="002060"/>
            <w:hideMark/>
          </w:tcPr>
          <w:p w14:paraId="63159AB6" w14:textId="77777777" w:rsidR="00AC4DFB" w:rsidRPr="00AC4DFB" w:rsidRDefault="00AC4DFB" w:rsidP="00AC4DFB">
            <w:pPr>
              <w:pStyle w:val="Contenidodelatabla"/>
              <w:jc w:val="center"/>
              <w:rPr>
                <w:rFonts w:cstheme="minorHAnsi"/>
                <w:sz w:val="20"/>
                <w:szCs w:val="20"/>
              </w:rPr>
            </w:pPr>
            <w:r w:rsidRPr="00AC4DFB">
              <w:rPr>
                <w:rStyle w:val="Strong"/>
                <w:rFonts w:cstheme="minorHAnsi"/>
                <w:color w:val="FFFFFF"/>
                <w:sz w:val="20"/>
                <w:szCs w:val="20"/>
              </w:rPr>
              <w:t>HOTELES SUPERIOR</w:t>
            </w:r>
            <w:r w:rsidRPr="00AC4DFB">
              <w:rPr>
                <w:rFonts w:cstheme="minorHAnsi"/>
                <w:sz w:val="20"/>
                <w:szCs w:val="20"/>
              </w:rPr>
              <w:br/>
            </w:r>
            <w:r w:rsidRPr="00AC4DFB">
              <w:rPr>
                <w:rStyle w:val="Strong"/>
                <w:rFonts w:cstheme="minorHAnsi"/>
                <w:sz w:val="20"/>
                <w:szCs w:val="20"/>
              </w:rPr>
              <w:t> </w:t>
            </w:r>
            <w:r w:rsidRPr="00AC4DFB">
              <w:rPr>
                <w:rStyle w:val="Strong"/>
                <w:rFonts w:ascii="Segoe UI Emoji" w:hAnsi="Segoe UI Emoji" w:cs="Segoe UI Emoji"/>
                <w:color w:val="FFFFFF"/>
                <w:sz w:val="20"/>
                <w:szCs w:val="20"/>
              </w:rPr>
              <w:t>⭐️⭐️⭐️⭐️⭐️</w:t>
            </w:r>
          </w:p>
        </w:tc>
      </w:tr>
      <w:tr w:rsidR="00AC4DFB" w:rsidRPr="00AC4DFB" w14:paraId="6C9988E6" w14:textId="77777777" w:rsidTr="00AC4DFB">
        <w:tc>
          <w:tcPr>
            <w:tcW w:w="883" w:type="pct"/>
            <w:hideMark/>
          </w:tcPr>
          <w:p w14:paraId="14C6F5FE" w14:textId="77777777" w:rsidR="00AC4DFB" w:rsidRPr="00AC4DFB" w:rsidRDefault="00AC4DFB" w:rsidP="00AC4DFB">
            <w:pPr>
              <w:pStyle w:val="Contenidodelatabla"/>
              <w:jc w:val="center"/>
              <w:rPr>
                <w:rFonts w:cstheme="minorHAnsi"/>
                <w:sz w:val="20"/>
                <w:szCs w:val="20"/>
              </w:rPr>
            </w:pPr>
            <w:r w:rsidRPr="00AC4DFB">
              <w:rPr>
                <w:rFonts w:cstheme="minorHAnsi"/>
                <w:sz w:val="20"/>
                <w:szCs w:val="20"/>
              </w:rPr>
              <w:t>DOBLE</w:t>
            </w:r>
          </w:p>
        </w:tc>
        <w:tc>
          <w:tcPr>
            <w:tcW w:w="1673" w:type="pct"/>
            <w:hideMark/>
          </w:tcPr>
          <w:p w14:paraId="2FD7DE73" w14:textId="380C1DBD" w:rsidR="00AC4DFB" w:rsidRPr="00AC4DFB" w:rsidRDefault="00745D8D" w:rsidP="00AC4DFB">
            <w:pPr>
              <w:pStyle w:val="Contenidodelatabla"/>
              <w:jc w:val="center"/>
              <w:rPr>
                <w:rFonts w:cstheme="minorHAnsi"/>
                <w:sz w:val="20"/>
                <w:szCs w:val="20"/>
              </w:rPr>
            </w:pPr>
            <w:r>
              <w:rPr>
                <w:rFonts w:cstheme="minorHAnsi"/>
                <w:sz w:val="20"/>
                <w:szCs w:val="20"/>
              </w:rPr>
              <w:t>2,618</w:t>
            </w:r>
            <w:r w:rsidR="00AC4DFB" w:rsidRPr="00AC4DFB">
              <w:rPr>
                <w:rFonts w:cstheme="minorHAnsi"/>
                <w:sz w:val="20"/>
                <w:szCs w:val="20"/>
              </w:rPr>
              <w:t xml:space="preserve"> USD</w:t>
            </w:r>
          </w:p>
        </w:tc>
        <w:tc>
          <w:tcPr>
            <w:tcW w:w="1302" w:type="pct"/>
            <w:hideMark/>
          </w:tcPr>
          <w:p w14:paraId="077DBF11" w14:textId="1DB67B45" w:rsidR="00AC4DFB" w:rsidRPr="00AC4DFB" w:rsidRDefault="00AC4DFB" w:rsidP="00AC4DFB">
            <w:pPr>
              <w:pStyle w:val="Contenidodelatabla"/>
              <w:jc w:val="center"/>
              <w:rPr>
                <w:rFonts w:cstheme="minorHAnsi"/>
                <w:sz w:val="20"/>
                <w:szCs w:val="20"/>
              </w:rPr>
            </w:pPr>
            <w:r w:rsidRPr="00AC4DFB">
              <w:rPr>
                <w:rFonts w:cstheme="minorHAnsi"/>
                <w:sz w:val="20"/>
                <w:szCs w:val="20"/>
              </w:rPr>
              <w:t>2,9</w:t>
            </w:r>
            <w:r w:rsidR="005A7A55">
              <w:rPr>
                <w:rFonts w:cstheme="minorHAnsi"/>
                <w:sz w:val="20"/>
                <w:szCs w:val="20"/>
              </w:rPr>
              <w:t>48</w:t>
            </w:r>
            <w:r w:rsidRPr="00AC4DFB">
              <w:rPr>
                <w:rFonts w:cstheme="minorHAnsi"/>
                <w:sz w:val="20"/>
                <w:szCs w:val="20"/>
              </w:rPr>
              <w:t xml:space="preserve"> USD</w:t>
            </w:r>
          </w:p>
        </w:tc>
        <w:tc>
          <w:tcPr>
            <w:tcW w:w="1077" w:type="pct"/>
            <w:hideMark/>
          </w:tcPr>
          <w:p w14:paraId="7E17A81E" w14:textId="038D4AC2" w:rsidR="00AC4DFB" w:rsidRPr="00AC4DFB" w:rsidRDefault="002532DD" w:rsidP="00AC4DFB">
            <w:pPr>
              <w:pStyle w:val="Contenidodelatabla"/>
              <w:jc w:val="center"/>
              <w:rPr>
                <w:rFonts w:cstheme="minorHAnsi"/>
                <w:sz w:val="20"/>
                <w:szCs w:val="20"/>
              </w:rPr>
            </w:pPr>
            <w:r>
              <w:rPr>
                <w:rFonts w:cstheme="minorHAnsi"/>
                <w:sz w:val="20"/>
                <w:szCs w:val="20"/>
              </w:rPr>
              <w:t>4,078</w:t>
            </w:r>
            <w:r w:rsidR="00AC4DFB" w:rsidRPr="00AC4DFB">
              <w:rPr>
                <w:rFonts w:cstheme="minorHAnsi"/>
                <w:sz w:val="20"/>
                <w:szCs w:val="20"/>
              </w:rPr>
              <w:t xml:space="preserve"> USD</w:t>
            </w:r>
          </w:p>
        </w:tc>
      </w:tr>
      <w:tr w:rsidR="00AC4DFB" w:rsidRPr="00AC4DFB" w14:paraId="67E48D66" w14:textId="77777777" w:rsidTr="00AC4DFB">
        <w:tc>
          <w:tcPr>
            <w:tcW w:w="883" w:type="pct"/>
            <w:hideMark/>
          </w:tcPr>
          <w:p w14:paraId="5925BF16" w14:textId="77777777" w:rsidR="00AC4DFB" w:rsidRPr="00AC4DFB" w:rsidRDefault="00AC4DFB" w:rsidP="00AC4DFB">
            <w:pPr>
              <w:pStyle w:val="Contenidodelatabla"/>
              <w:jc w:val="center"/>
              <w:rPr>
                <w:rFonts w:cstheme="minorHAnsi"/>
                <w:sz w:val="20"/>
                <w:szCs w:val="20"/>
              </w:rPr>
            </w:pPr>
            <w:r w:rsidRPr="00AC4DFB">
              <w:rPr>
                <w:rFonts w:cstheme="minorHAnsi"/>
                <w:sz w:val="20"/>
                <w:szCs w:val="20"/>
              </w:rPr>
              <w:t>TRIPLE</w:t>
            </w:r>
          </w:p>
        </w:tc>
        <w:tc>
          <w:tcPr>
            <w:tcW w:w="1673" w:type="pct"/>
            <w:hideMark/>
          </w:tcPr>
          <w:p w14:paraId="18209F9D" w14:textId="78C7C19F" w:rsidR="00AC4DFB" w:rsidRPr="00AC4DFB" w:rsidRDefault="00571AF0" w:rsidP="00AC4DFB">
            <w:pPr>
              <w:pStyle w:val="Contenidodelatabla"/>
              <w:jc w:val="center"/>
              <w:rPr>
                <w:rFonts w:cstheme="minorHAnsi"/>
                <w:sz w:val="20"/>
                <w:szCs w:val="20"/>
              </w:rPr>
            </w:pPr>
            <w:r>
              <w:rPr>
                <w:rFonts w:cstheme="minorHAnsi"/>
                <w:sz w:val="20"/>
                <w:szCs w:val="20"/>
              </w:rPr>
              <w:t>2,538</w:t>
            </w:r>
            <w:r w:rsidR="00AC4DFB" w:rsidRPr="00AC4DFB">
              <w:rPr>
                <w:rFonts w:cstheme="minorHAnsi"/>
                <w:sz w:val="20"/>
                <w:szCs w:val="20"/>
              </w:rPr>
              <w:t xml:space="preserve"> USD</w:t>
            </w:r>
          </w:p>
        </w:tc>
        <w:tc>
          <w:tcPr>
            <w:tcW w:w="1302" w:type="pct"/>
            <w:hideMark/>
          </w:tcPr>
          <w:p w14:paraId="3697FDBD" w14:textId="79839145" w:rsidR="00AC4DFB" w:rsidRPr="00AC4DFB" w:rsidRDefault="00AC4DFB" w:rsidP="00AC4DFB">
            <w:pPr>
              <w:pStyle w:val="Contenidodelatabla"/>
              <w:jc w:val="center"/>
              <w:rPr>
                <w:rFonts w:cstheme="minorHAnsi"/>
                <w:sz w:val="20"/>
                <w:szCs w:val="20"/>
              </w:rPr>
            </w:pPr>
            <w:r w:rsidRPr="00AC4DFB">
              <w:rPr>
                <w:rFonts w:cstheme="minorHAnsi"/>
                <w:sz w:val="20"/>
                <w:szCs w:val="20"/>
              </w:rPr>
              <w:t>2,</w:t>
            </w:r>
            <w:r w:rsidR="005A7A55">
              <w:rPr>
                <w:rFonts w:cstheme="minorHAnsi"/>
                <w:sz w:val="20"/>
                <w:szCs w:val="20"/>
              </w:rPr>
              <w:t>828</w:t>
            </w:r>
            <w:r w:rsidRPr="00AC4DFB">
              <w:rPr>
                <w:rFonts w:cstheme="minorHAnsi"/>
                <w:sz w:val="20"/>
                <w:szCs w:val="20"/>
              </w:rPr>
              <w:t xml:space="preserve"> USD</w:t>
            </w:r>
          </w:p>
        </w:tc>
        <w:tc>
          <w:tcPr>
            <w:tcW w:w="1077" w:type="pct"/>
            <w:hideMark/>
          </w:tcPr>
          <w:p w14:paraId="7FEDFBDF" w14:textId="5A938A17" w:rsidR="00AC4DFB" w:rsidRPr="00AC4DFB" w:rsidRDefault="002532DD" w:rsidP="00AC4DFB">
            <w:pPr>
              <w:pStyle w:val="Contenidodelatabla"/>
              <w:jc w:val="center"/>
              <w:rPr>
                <w:rFonts w:cstheme="minorHAnsi"/>
                <w:sz w:val="20"/>
                <w:szCs w:val="20"/>
              </w:rPr>
            </w:pPr>
            <w:r>
              <w:rPr>
                <w:rFonts w:cstheme="minorHAnsi"/>
                <w:sz w:val="20"/>
                <w:szCs w:val="20"/>
              </w:rPr>
              <w:t>4,048</w:t>
            </w:r>
            <w:r w:rsidR="00AC4DFB" w:rsidRPr="00AC4DFB">
              <w:rPr>
                <w:rFonts w:cstheme="minorHAnsi"/>
                <w:sz w:val="20"/>
                <w:szCs w:val="20"/>
              </w:rPr>
              <w:t xml:space="preserve"> USD</w:t>
            </w:r>
          </w:p>
        </w:tc>
      </w:tr>
      <w:tr w:rsidR="00AC4DFB" w:rsidRPr="00AC4DFB" w14:paraId="59526CEC" w14:textId="77777777" w:rsidTr="00AC4DFB">
        <w:tc>
          <w:tcPr>
            <w:tcW w:w="883" w:type="pct"/>
            <w:hideMark/>
          </w:tcPr>
          <w:p w14:paraId="461177C4" w14:textId="77777777" w:rsidR="00AC4DFB" w:rsidRPr="00AC4DFB" w:rsidRDefault="00AC4DFB" w:rsidP="00AC4DFB">
            <w:pPr>
              <w:pStyle w:val="Contenidodelatabla"/>
              <w:jc w:val="center"/>
              <w:rPr>
                <w:rFonts w:cstheme="minorHAnsi"/>
                <w:sz w:val="20"/>
                <w:szCs w:val="20"/>
              </w:rPr>
            </w:pPr>
            <w:r w:rsidRPr="00AC4DFB">
              <w:rPr>
                <w:rFonts w:cstheme="minorHAnsi"/>
                <w:sz w:val="20"/>
                <w:szCs w:val="20"/>
              </w:rPr>
              <w:t>SENCILLA</w:t>
            </w:r>
          </w:p>
        </w:tc>
        <w:tc>
          <w:tcPr>
            <w:tcW w:w="1673" w:type="pct"/>
            <w:hideMark/>
          </w:tcPr>
          <w:p w14:paraId="272C81C2" w14:textId="1163EC57" w:rsidR="00AC4DFB" w:rsidRPr="00AC4DFB" w:rsidRDefault="00571AF0" w:rsidP="00AC4DFB">
            <w:pPr>
              <w:pStyle w:val="Contenidodelatabla"/>
              <w:jc w:val="center"/>
              <w:rPr>
                <w:rFonts w:cstheme="minorHAnsi"/>
                <w:sz w:val="20"/>
                <w:szCs w:val="20"/>
              </w:rPr>
            </w:pPr>
            <w:r>
              <w:rPr>
                <w:rFonts w:cstheme="minorHAnsi"/>
                <w:sz w:val="20"/>
                <w:szCs w:val="20"/>
              </w:rPr>
              <w:t>3,438</w:t>
            </w:r>
            <w:r w:rsidR="00AC4DFB" w:rsidRPr="00AC4DFB">
              <w:rPr>
                <w:rFonts w:cstheme="minorHAnsi"/>
                <w:sz w:val="20"/>
                <w:szCs w:val="20"/>
              </w:rPr>
              <w:t xml:space="preserve"> USD</w:t>
            </w:r>
          </w:p>
        </w:tc>
        <w:tc>
          <w:tcPr>
            <w:tcW w:w="1302" w:type="pct"/>
            <w:hideMark/>
          </w:tcPr>
          <w:p w14:paraId="717AA400" w14:textId="296C6702" w:rsidR="00AC4DFB" w:rsidRPr="00AC4DFB" w:rsidRDefault="005A7A55" w:rsidP="00AC4DFB">
            <w:pPr>
              <w:pStyle w:val="Contenidodelatabla"/>
              <w:jc w:val="center"/>
              <w:rPr>
                <w:rFonts w:cstheme="minorHAnsi"/>
                <w:sz w:val="20"/>
                <w:szCs w:val="20"/>
              </w:rPr>
            </w:pPr>
            <w:r>
              <w:rPr>
                <w:rFonts w:cstheme="minorHAnsi"/>
                <w:sz w:val="20"/>
                <w:szCs w:val="20"/>
              </w:rPr>
              <w:t>4,148</w:t>
            </w:r>
            <w:r w:rsidR="00AC4DFB" w:rsidRPr="00AC4DFB">
              <w:rPr>
                <w:rFonts w:cstheme="minorHAnsi"/>
                <w:sz w:val="20"/>
                <w:szCs w:val="20"/>
              </w:rPr>
              <w:t xml:space="preserve"> USD</w:t>
            </w:r>
          </w:p>
        </w:tc>
        <w:tc>
          <w:tcPr>
            <w:tcW w:w="1077" w:type="pct"/>
            <w:hideMark/>
          </w:tcPr>
          <w:p w14:paraId="08F27A81" w14:textId="78044457" w:rsidR="00AC4DFB" w:rsidRPr="00AC4DFB" w:rsidRDefault="008D70DB" w:rsidP="00AC4DFB">
            <w:pPr>
              <w:pStyle w:val="Contenidodelatabla"/>
              <w:jc w:val="center"/>
              <w:rPr>
                <w:rFonts w:cstheme="minorHAnsi"/>
                <w:sz w:val="20"/>
                <w:szCs w:val="20"/>
              </w:rPr>
            </w:pPr>
            <w:r>
              <w:rPr>
                <w:rFonts w:cstheme="minorHAnsi"/>
                <w:sz w:val="20"/>
                <w:szCs w:val="20"/>
              </w:rPr>
              <w:t>6,168</w:t>
            </w:r>
            <w:r w:rsidR="00AC4DFB" w:rsidRPr="00AC4DFB">
              <w:rPr>
                <w:rFonts w:cstheme="minorHAnsi"/>
                <w:sz w:val="20"/>
                <w:szCs w:val="20"/>
              </w:rPr>
              <w:t xml:space="preserve"> USD</w:t>
            </w:r>
          </w:p>
        </w:tc>
      </w:tr>
    </w:tbl>
    <w:p w14:paraId="038FDAC4" w14:textId="34BFE073" w:rsidR="00137AB1" w:rsidRPr="00EF7C52" w:rsidRDefault="000D7E48" w:rsidP="00EF7C52">
      <w:pPr>
        <w:pStyle w:val="NormalWeb"/>
        <w:jc w:val="both"/>
        <w:rPr>
          <w:rFonts w:ascii="Arial" w:hAnsi="Arial" w:cs="Arial"/>
          <w:color w:val="000000"/>
          <w:sz w:val="22"/>
          <w:szCs w:val="22"/>
        </w:rPr>
      </w:pPr>
      <w:r>
        <w:rPr>
          <w:rFonts w:ascii="Arial" w:hAnsi="Arial" w:cs="Arial"/>
          <w:color w:val="000000"/>
          <w:sz w:val="22"/>
          <w:szCs w:val="22"/>
        </w:rPr>
        <w:t>T</w:t>
      </w:r>
      <w:r w:rsidR="00AD5118" w:rsidRPr="00E81E3B">
        <w:rPr>
          <w:rFonts w:ascii="Arial" w:hAnsi="Arial" w:cs="Arial"/>
          <w:color w:val="000000"/>
          <w:sz w:val="22"/>
          <w:szCs w:val="22"/>
        </w:rPr>
        <w:t>ipo de cambio xx.xx MXN al día xx.xx.xxxx</w:t>
      </w:r>
      <w:r w:rsidR="004C514A" w:rsidRPr="00E81E3B">
        <w:rPr>
          <w:rFonts w:ascii="Arial" w:hAnsi="Arial" w:cs="Arial"/>
          <w:color w:val="000000"/>
          <w:sz w:val="22"/>
          <w:szCs w:val="22"/>
        </w:rPr>
        <w:t>,</w:t>
      </w:r>
      <w:r w:rsidR="00BE0AEA" w:rsidRPr="00E81E3B">
        <w:rPr>
          <w:rFonts w:ascii="Arial" w:hAnsi="Arial" w:cs="Arial"/>
          <w:color w:val="000000"/>
          <w:sz w:val="22"/>
          <w:szCs w:val="22"/>
        </w:rPr>
        <w:t xml:space="preserve"> confirmar </w:t>
      </w:r>
      <w:r w:rsidR="00123846" w:rsidRPr="00E81E3B">
        <w:rPr>
          <w:rFonts w:ascii="Arial" w:hAnsi="Arial" w:cs="Arial"/>
          <w:color w:val="000000"/>
          <w:sz w:val="22"/>
          <w:szCs w:val="22"/>
        </w:rPr>
        <w:t>tipo de cambio del día al momento de reservar. Tarifa en USD</w:t>
      </w:r>
      <w:r w:rsidR="004C514A" w:rsidRPr="00E81E3B">
        <w:rPr>
          <w:rFonts w:ascii="Arial" w:hAnsi="Arial" w:cs="Arial"/>
          <w:color w:val="000000"/>
          <w:sz w:val="22"/>
          <w:szCs w:val="22"/>
        </w:rPr>
        <w:t xml:space="preserve"> vigente 24hrs.</w:t>
      </w:r>
      <w:r w:rsidR="0045793C" w:rsidRPr="00E81E3B">
        <w:rPr>
          <w:rFonts w:ascii="Arial" w:hAnsi="Arial" w:cs="Arial"/>
          <w:color w:val="000000"/>
          <w:sz w:val="22"/>
          <w:szCs w:val="22"/>
        </w:rPr>
        <w:t xml:space="preserve"> Mínimo 2 pasajeros.</w:t>
      </w:r>
    </w:p>
    <w:p w14:paraId="798947FB" w14:textId="746D15D9" w:rsidR="00A36596" w:rsidRDefault="00A769B0" w:rsidP="00A769B0">
      <w:pPr>
        <w:jc w:val="center"/>
        <w:rPr>
          <w:rFonts w:ascii="Arial" w:hAnsi="Arial" w:cs="Arial"/>
          <w:b/>
          <w:noProof/>
          <w:color w:val="002060"/>
          <w:sz w:val="22"/>
          <w:szCs w:val="22"/>
        </w:rPr>
      </w:pPr>
      <w:r w:rsidRPr="00A769B0">
        <w:rPr>
          <w:rFonts w:ascii="Arial" w:hAnsi="Arial" w:cs="Arial"/>
          <w:b/>
          <w:noProof/>
          <w:color w:val="002060"/>
          <w:sz w:val="22"/>
          <w:szCs w:val="22"/>
        </w:rPr>
        <w:t>PROGRAMA VÁLIDO PARA TERMINAR VIAJE EL 30 DE JUNIO DE 2026. APLICA SUPLEMENTO DESDE EL 01 DE DICIEMBRE AL 15 DE ENERO DE 2026. APLICA SUPLEMENTO EN SEMANA SANTA, PASCUA Y EN FECHAS DE CONGRESOS Ó EVENTOS ESPECIALES. APLICA PRE-COMPRA DE MÍNIMO 21 DÍAS ANTES DE LA FECHA DE VIAJE.</w:t>
      </w:r>
    </w:p>
    <w:p w14:paraId="6D184110" w14:textId="77777777" w:rsidR="00A769B0" w:rsidRDefault="00A769B0" w:rsidP="00DD6445">
      <w:pPr>
        <w:jc w:val="both"/>
        <w:rPr>
          <w:rFonts w:ascii="Arial" w:hAnsi="Arial" w:cs="Arial"/>
          <w:b/>
          <w:color w:val="00B0F0"/>
          <w:sz w:val="20"/>
          <w:szCs w:val="20"/>
        </w:rPr>
      </w:pPr>
    </w:p>
    <w:p w14:paraId="490DF556" w14:textId="1F181278" w:rsidR="00DD6445" w:rsidRPr="00E0769B" w:rsidRDefault="00DD6445" w:rsidP="00DD6445">
      <w:pPr>
        <w:jc w:val="both"/>
        <w:rPr>
          <w:rFonts w:ascii="Arial" w:hAnsi="Arial" w:cs="Arial"/>
          <w:b/>
          <w:color w:val="00B0F0"/>
          <w:sz w:val="20"/>
          <w:szCs w:val="20"/>
        </w:rPr>
      </w:pPr>
      <w:r w:rsidRPr="00E0769B">
        <w:rPr>
          <w:rFonts w:ascii="Arial" w:hAnsi="Arial" w:cs="Arial"/>
          <w:b/>
          <w:color w:val="00B0F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44338A64" w14:textId="77777777" w:rsidR="009011B1" w:rsidRPr="0045793C" w:rsidRDefault="009011B1" w:rsidP="00F4213A">
      <w:pPr>
        <w:jc w:val="both"/>
        <w:rPr>
          <w:rFonts w:ascii="Arial" w:hAnsi="Arial" w:cs="Arial"/>
          <w:bCs/>
          <w:color w:val="002060"/>
          <w:sz w:val="20"/>
          <w:szCs w:val="20"/>
        </w:rPr>
      </w:pPr>
    </w:p>
    <w:p w14:paraId="086DF465" w14:textId="43CA4AFE" w:rsidR="00084AAB" w:rsidRPr="00E0769B" w:rsidRDefault="00084AAB" w:rsidP="00F4213A">
      <w:pPr>
        <w:rPr>
          <w:rFonts w:ascii="Arial" w:hAnsi="Arial" w:cs="Arial"/>
          <w:b/>
          <w:color w:val="00B0F0"/>
          <w:sz w:val="20"/>
          <w:szCs w:val="20"/>
        </w:rPr>
      </w:pPr>
      <w:r w:rsidRPr="00E0769B">
        <w:rPr>
          <w:rFonts w:ascii="Arial" w:hAnsi="Arial" w:cs="Arial"/>
          <w:b/>
          <w:color w:val="00B0F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Default="00F4213A" w:rsidP="00F4213A">
      <w:pPr>
        <w:jc w:val="both"/>
        <w:rPr>
          <w:rFonts w:ascii="Arial" w:hAnsi="Arial" w:cs="Arial"/>
          <w:bCs/>
          <w:color w:val="00206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yperlink"/>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07138607" w:rsidR="00084AAB" w:rsidRPr="00E0769B" w:rsidRDefault="00084AAB" w:rsidP="00084AAB">
      <w:pPr>
        <w:rPr>
          <w:rFonts w:ascii="Arial" w:hAnsi="Arial" w:cs="Arial"/>
          <w:b/>
          <w:color w:val="00B0F0"/>
          <w:sz w:val="20"/>
          <w:szCs w:val="20"/>
        </w:rPr>
      </w:pPr>
      <w:r w:rsidRPr="00E0769B">
        <w:rPr>
          <w:rFonts w:ascii="Arial" w:hAnsi="Arial" w:cs="Arial"/>
          <w:b/>
          <w:color w:val="00B0F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Default="00A07DF4" w:rsidP="00F4213A">
      <w:pPr>
        <w:jc w:val="both"/>
        <w:rPr>
          <w:rFonts w:ascii="Arial" w:hAnsi="Arial" w:cs="Arial"/>
          <w:color w:val="002060"/>
          <w:sz w:val="20"/>
          <w:szCs w:val="20"/>
        </w:rPr>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68E38AC9" w14:textId="77777777" w:rsidR="00CC2437" w:rsidRDefault="00CC2437" w:rsidP="00084AAB">
      <w:pPr>
        <w:rPr>
          <w:rFonts w:ascii="Arial" w:hAnsi="Arial" w:cs="Arial"/>
          <w:b/>
          <w:color w:val="00B0F0"/>
          <w:sz w:val="20"/>
          <w:szCs w:val="20"/>
        </w:rPr>
      </w:pPr>
    </w:p>
    <w:p w14:paraId="13F607AB" w14:textId="6D71A7C7" w:rsidR="003F6448" w:rsidRPr="00E0769B" w:rsidRDefault="003F6448" w:rsidP="00084AAB">
      <w:pPr>
        <w:rPr>
          <w:rFonts w:ascii="Arial" w:hAnsi="Arial" w:cs="Arial"/>
          <w:b/>
          <w:color w:val="00B0F0"/>
          <w:sz w:val="20"/>
          <w:szCs w:val="20"/>
        </w:rPr>
      </w:pPr>
      <w:r w:rsidRPr="00E0769B">
        <w:rPr>
          <w:rFonts w:ascii="Arial" w:hAnsi="Arial" w:cs="Arial"/>
          <w:b/>
          <w:color w:val="00B0F0"/>
          <w:sz w:val="20"/>
          <w:szCs w:val="20"/>
        </w:rPr>
        <w:t>A</w:t>
      </w:r>
      <w:r w:rsidR="00F61BBC" w:rsidRPr="00E0769B">
        <w:rPr>
          <w:rFonts w:ascii="Arial" w:hAnsi="Arial" w:cs="Arial"/>
          <w:b/>
          <w:color w:val="00B0F0"/>
          <w:sz w:val="20"/>
          <w:szCs w:val="20"/>
        </w:rPr>
        <w:t>VISO</w:t>
      </w:r>
      <w:r w:rsidRPr="00E0769B">
        <w:rPr>
          <w:rFonts w:ascii="Arial" w:hAnsi="Arial" w:cs="Arial"/>
          <w:b/>
          <w:color w:val="00B0F0"/>
          <w:sz w:val="20"/>
          <w:szCs w:val="20"/>
        </w:rPr>
        <w:t xml:space="preserve"> DE PRIVACIDAD</w:t>
      </w:r>
    </w:p>
    <w:p w14:paraId="2A8FAF9C" w14:textId="337BF6D0"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yperlink"/>
            <w:rFonts w:ascii="Arial" w:hAnsi="Arial" w:cs="Arial"/>
            <w:bCs/>
            <w:sz w:val="20"/>
            <w:szCs w:val="20"/>
          </w:rPr>
          <w:t>https://www.pangeaviajes.mx/es-MX/</w:t>
        </w:r>
      </w:hyperlink>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8660" w14:textId="77777777" w:rsidR="00FB2753" w:rsidRDefault="00FB2753">
      <w:r>
        <w:separator/>
      </w:r>
    </w:p>
  </w:endnote>
  <w:endnote w:type="continuationSeparator" w:id="0">
    <w:p w14:paraId="0E76C7EA" w14:textId="77777777" w:rsidR="00FB2753" w:rsidRDefault="00FB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Footer"/>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Footer"/>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Footer"/>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Footer"/>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Footer"/>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Footer"/>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Footer"/>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32C6" w14:textId="77777777" w:rsidR="00FB2753" w:rsidRDefault="00FB2753">
      <w:r>
        <w:separator/>
      </w:r>
    </w:p>
  </w:footnote>
  <w:footnote w:type="continuationSeparator" w:id="0">
    <w:p w14:paraId="067FDEEB" w14:textId="77777777" w:rsidR="00FB2753" w:rsidRDefault="00FB2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FB2753">
    <w:pPr>
      <w:pStyle w:val="Header"/>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823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FB2753">
    <w:pPr>
      <w:pStyle w:val="Header"/>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8237;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8240"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8C3DC4F"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FB2753">
    <w:pPr>
      <w:pStyle w:val="Header"/>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8239;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9CAA1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02.75pt;visibility:visible" o:bullet="t">
        <v:imagedata r:id="rId1" o:title="image1"/>
      </v:shape>
    </w:pict>
  </w:numPicBullet>
  <w:abstractNum w:abstractNumId="0" w15:restartNumberingAfterBreak="0">
    <w:nsid w:val="1A2524B8"/>
    <w:multiLevelType w:val="hybridMultilevel"/>
    <w:tmpl w:val="D4A0BBF2"/>
    <w:lvl w:ilvl="0" w:tplc="FE722754">
      <w:start w:val="1"/>
      <w:numFmt w:val="bullet"/>
      <w:lvlText w:val=""/>
      <w:lvlPicBulletId w:val="0"/>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 w15:restartNumberingAfterBreak="0">
    <w:nsid w:val="217C4403"/>
    <w:multiLevelType w:val="hybridMultilevel"/>
    <w:tmpl w:val="EF2AD28A"/>
    <w:lvl w:ilvl="0" w:tplc="BF8A85E4">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301D2B"/>
    <w:multiLevelType w:val="multilevel"/>
    <w:tmpl w:val="1ED2D088"/>
    <w:lvl w:ilvl="0">
      <w:start w:val="1"/>
      <w:numFmt w:val="bullet"/>
      <w:lvlText w:val=""/>
      <w:lvlPicBulletId w:val="0"/>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27ADD"/>
    <w:multiLevelType w:val="hybridMultilevel"/>
    <w:tmpl w:val="75384C0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6ABF61D2"/>
    <w:multiLevelType w:val="hybridMultilevel"/>
    <w:tmpl w:val="DD3C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9606FE"/>
    <w:multiLevelType w:val="hybridMultilevel"/>
    <w:tmpl w:val="BCE4F868"/>
    <w:lvl w:ilvl="0" w:tplc="BF8A85E4">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50802224">
    <w:abstractNumId w:val="0"/>
  </w:num>
  <w:num w:numId="2" w16cid:durableId="1451823236">
    <w:abstractNumId w:val="5"/>
  </w:num>
  <w:num w:numId="3" w16cid:durableId="2037659160">
    <w:abstractNumId w:val="1"/>
  </w:num>
  <w:num w:numId="4" w16cid:durableId="594634932">
    <w:abstractNumId w:val="2"/>
  </w:num>
  <w:num w:numId="5" w16cid:durableId="2105374560">
    <w:abstractNumId w:val="4"/>
  </w:num>
  <w:num w:numId="6" w16cid:durableId="8646543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5613"/>
    <w:rsid w:val="00006A13"/>
    <w:rsid w:val="00007ACB"/>
    <w:rsid w:val="00014413"/>
    <w:rsid w:val="000164F9"/>
    <w:rsid w:val="00016933"/>
    <w:rsid w:val="00017B59"/>
    <w:rsid w:val="00021066"/>
    <w:rsid w:val="00021426"/>
    <w:rsid w:val="00021EEA"/>
    <w:rsid w:val="0002393B"/>
    <w:rsid w:val="00023C4B"/>
    <w:rsid w:val="00025308"/>
    <w:rsid w:val="000265DC"/>
    <w:rsid w:val="00030FB0"/>
    <w:rsid w:val="00031E5F"/>
    <w:rsid w:val="00037C60"/>
    <w:rsid w:val="00040110"/>
    <w:rsid w:val="00042EA1"/>
    <w:rsid w:val="00043E12"/>
    <w:rsid w:val="00043E38"/>
    <w:rsid w:val="000440DF"/>
    <w:rsid w:val="0004638C"/>
    <w:rsid w:val="00054627"/>
    <w:rsid w:val="00054F16"/>
    <w:rsid w:val="00056CE5"/>
    <w:rsid w:val="000607FF"/>
    <w:rsid w:val="00061A27"/>
    <w:rsid w:val="00062459"/>
    <w:rsid w:val="00063338"/>
    <w:rsid w:val="00063C16"/>
    <w:rsid w:val="00064C69"/>
    <w:rsid w:val="00066260"/>
    <w:rsid w:val="00067B07"/>
    <w:rsid w:val="00070D72"/>
    <w:rsid w:val="00072DE8"/>
    <w:rsid w:val="0008197F"/>
    <w:rsid w:val="00082AF8"/>
    <w:rsid w:val="00083C29"/>
    <w:rsid w:val="00084AAB"/>
    <w:rsid w:val="00084D38"/>
    <w:rsid w:val="0008556C"/>
    <w:rsid w:val="000903E5"/>
    <w:rsid w:val="00090543"/>
    <w:rsid w:val="000905F6"/>
    <w:rsid w:val="000908DD"/>
    <w:rsid w:val="0009254C"/>
    <w:rsid w:val="00094B3B"/>
    <w:rsid w:val="000974CA"/>
    <w:rsid w:val="000A0596"/>
    <w:rsid w:val="000A077A"/>
    <w:rsid w:val="000A2474"/>
    <w:rsid w:val="000A390A"/>
    <w:rsid w:val="000A4FE1"/>
    <w:rsid w:val="000B164F"/>
    <w:rsid w:val="000B300B"/>
    <w:rsid w:val="000B77EF"/>
    <w:rsid w:val="000C1616"/>
    <w:rsid w:val="000C3A81"/>
    <w:rsid w:val="000C4828"/>
    <w:rsid w:val="000C50E4"/>
    <w:rsid w:val="000C5331"/>
    <w:rsid w:val="000D31FC"/>
    <w:rsid w:val="000D54A7"/>
    <w:rsid w:val="000D5F05"/>
    <w:rsid w:val="000D7E48"/>
    <w:rsid w:val="000E058F"/>
    <w:rsid w:val="000E3475"/>
    <w:rsid w:val="000E4D8A"/>
    <w:rsid w:val="000E6A14"/>
    <w:rsid w:val="000E73CF"/>
    <w:rsid w:val="000F090F"/>
    <w:rsid w:val="000F6FBA"/>
    <w:rsid w:val="0010016C"/>
    <w:rsid w:val="001056A7"/>
    <w:rsid w:val="001108EC"/>
    <w:rsid w:val="001113BF"/>
    <w:rsid w:val="00111992"/>
    <w:rsid w:val="00117A54"/>
    <w:rsid w:val="0012015D"/>
    <w:rsid w:val="00120399"/>
    <w:rsid w:val="001221A3"/>
    <w:rsid w:val="00123846"/>
    <w:rsid w:val="00123A81"/>
    <w:rsid w:val="00125361"/>
    <w:rsid w:val="001304B5"/>
    <w:rsid w:val="001310F9"/>
    <w:rsid w:val="001321D0"/>
    <w:rsid w:val="00133945"/>
    <w:rsid w:val="0013573C"/>
    <w:rsid w:val="001373F2"/>
    <w:rsid w:val="00137AB1"/>
    <w:rsid w:val="00140D9D"/>
    <w:rsid w:val="00140F48"/>
    <w:rsid w:val="0014145A"/>
    <w:rsid w:val="001420CA"/>
    <w:rsid w:val="00143364"/>
    <w:rsid w:val="00146315"/>
    <w:rsid w:val="00150228"/>
    <w:rsid w:val="00151D52"/>
    <w:rsid w:val="00152C21"/>
    <w:rsid w:val="001533CD"/>
    <w:rsid w:val="00153C54"/>
    <w:rsid w:val="001553CC"/>
    <w:rsid w:val="00155AA1"/>
    <w:rsid w:val="00157537"/>
    <w:rsid w:val="00160398"/>
    <w:rsid w:val="00163B6C"/>
    <w:rsid w:val="00166607"/>
    <w:rsid w:val="00166839"/>
    <w:rsid w:val="0017319E"/>
    <w:rsid w:val="00180BDC"/>
    <w:rsid w:val="0018439E"/>
    <w:rsid w:val="00187AE6"/>
    <w:rsid w:val="0019051C"/>
    <w:rsid w:val="0019198F"/>
    <w:rsid w:val="00192666"/>
    <w:rsid w:val="00192979"/>
    <w:rsid w:val="00193ED3"/>
    <w:rsid w:val="00194799"/>
    <w:rsid w:val="00197858"/>
    <w:rsid w:val="001A0673"/>
    <w:rsid w:val="001A36A4"/>
    <w:rsid w:val="001A71DA"/>
    <w:rsid w:val="001A7D18"/>
    <w:rsid w:val="001B0042"/>
    <w:rsid w:val="001B010E"/>
    <w:rsid w:val="001B226D"/>
    <w:rsid w:val="001B6836"/>
    <w:rsid w:val="001C370E"/>
    <w:rsid w:val="001C42D4"/>
    <w:rsid w:val="001C6E42"/>
    <w:rsid w:val="001C7BDA"/>
    <w:rsid w:val="001D09E5"/>
    <w:rsid w:val="001D6987"/>
    <w:rsid w:val="001E2BDE"/>
    <w:rsid w:val="001E3BB8"/>
    <w:rsid w:val="001E591B"/>
    <w:rsid w:val="001F1400"/>
    <w:rsid w:val="001F45C1"/>
    <w:rsid w:val="001F50E9"/>
    <w:rsid w:val="001F5753"/>
    <w:rsid w:val="002025B8"/>
    <w:rsid w:val="00204AC3"/>
    <w:rsid w:val="00205298"/>
    <w:rsid w:val="002113F3"/>
    <w:rsid w:val="00213407"/>
    <w:rsid w:val="00214820"/>
    <w:rsid w:val="00214E77"/>
    <w:rsid w:val="002222DE"/>
    <w:rsid w:val="0022313A"/>
    <w:rsid w:val="0022434E"/>
    <w:rsid w:val="00225137"/>
    <w:rsid w:val="002274BB"/>
    <w:rsid w:val="00227E43"/>
    <w:rsid w:val="002353C3"/>
    <w:rsid w:val="00237944"/>
    <w:rsid w:val="00243B7C"/>
    <w:rsid w:val="002502A8"/>
    <w:rsid w:val="002532DD"/>
    <w:rsid w:val="002538EA"/>
    <w:rsid w:val="002555CA"/>
    <w:rsid w:val="002575BE"/>
    <w:rsid w:val="00265CBC"/>
    <w:rsid w:val="002673B3"/>
    <w:rsid w:val="0027025A"/>
    <w:rsid w:val="002723AA"/>
    <w:rsid w:val="00273E01"/>
    <w:rsid w:val="00281B1C"/>
    <w:rsid w:val="00283D5B"/>
    <w:rsid w:val="00284997"/>
    <w:rsid w:val="00287116"/>
    <w:rsid w:val="00287589"/>
    <w:rsid w:val="002910A0"/>
    <w:rsid w:val="0029285C"/>
    <w:rsid w:val="002949F8"/>
    <w:rsid w:val="00294B15"/>
    <w:rsid w:val="00294D23"/>
    <w:rsid w:val="00295D92"/>
    <w:rsid w:val="00295FA6"/>
    <w:rsid w:val="002A0F5A"/>
    <w:rsid w:val="002A64D0"/>
    <w:rsid w:val="002B0946"/>
    <w:rsid w:val="002B2DD8"/>
    <w:rsid w:val="002B59F3"/>
    <w:rsid w:val="002B69CF"/>
    <w:rsid w:val="002B799C"/>
    <w:rsid w:val="002C1BF9"/>
    <w:rsid w:val="002C2C81"/>
    <w:rsid w:val="002D3943"/>
    <w:rsid w:val="002D429D"/>
    <w:rsid w:val="002D4C8A"/>
    <w:rsid w:val="002D4D2E"/>
    <w:rsid w:val="002D7BF3"/>
    <w:rsid w:val="002D7E1B"/>
    <w:rsid w:val="002E2809"/>
    <w:rsid w:val="002E2957"/>
    <w:rsid w:val="002E4566"/>
    <w:rsid w:val="002E5161"/>
    <w:rsid w:val="002F2F0E"/>
    <w:rsid w:val="002F3236"/>
    <w:rsid w:val="002F6229"/>
    <w:rsid w:val="00301BA1"/>
    <w:rsid w:val="0030231F"/>
    <w:rsid w:val="00307776"/>
    <w:rsid w:val="00307A52"/>
    <w:rsid w:val="00313DC7"/>
    <w:rsid w:val="00321A9D"/>
    <w:rsid w:val="00322F5A"/>
    <w:rsid w:val="00323ECC"/>
    <w:rsid w:val="00326CA1"/>
    <w:rsid w:val="00330B1B"/>
    <w:rsid w:val="00332C15"/>
    <w:rsid w:val="00334478"/>
    <w:rsid w:val="0034357F"/>
    <w:rsid w:val="00344204"/>
    <w:rsid w:val="00344239"/>
    <w:rsid w:val="00344451"/>
    <w:rsid w:val="00345895"/>
    <w:rsid w:val="00350229"/>
    <w:rsid w:val="00350E93"/>
    <w:rsid w:val="00351F5D"/>
    <w:rsid w:val="00354196"/>
    <w:rsid w:val="00354C12"/>
    <w:rsid w:val="00363240"/>
    <w:rsid w:val="00364A7E"/>
    <w:rsid w:val="00366DC8"/>
    <w:rsid w:val="00370C9E"/>
    <w:rsid w:val="00370FC0"/>
    <w:rsid w:val="0037150E"/>
    <w:rsid w:val="003715C9"/>
    <w:rsid w:val="003736BB"/>
    <w:rsid w:val="00373DBD"/>
    <w:rsid w:val="0037655C"/>
    <w:rsid w:val="00377F0B"/>
    <w:rsid w:val="00383C09"/>
    <w:rsid w:val="00385EFD"/>
    <w:rsid w:val="003861A0"/>
    <w:rsid w:val="00391BD2"/>
    <w:rsid w:val="00395A55"/>
    <w:rsid w:val="003A2E21"/>
    <w:rsid w:val="003A6895"/>
    <w:rsid w:val="003A7ADA"/>
    <w:rsid w:val="003B1321"/>
    <w:rsid w:val="003B16A8"/>
    <w:rsid w:val="003B198B"/>
    <w:rsid w:val="003B231F"/>
    <w:rsid w:val="003B423A"/>
    <w:rsid w:val="003C3066"/>
    <w:rsid w:val="003C42C7"/>
    <w:rsid w:val="003C74F3"/>
    <w:rsid w:val="003D08D2"/>
    <w:rsid w:val="003D45E6"/>
    <w:rsid w:val="003D6096"/>
    <w:rsid w:val="003D7011"/>
    <w:rsid w:val="003E0732"/>
    <w:rsid w:val="003E44C6"/>
    <w:rsid w:val="003E6C56"/>
    <w:rsid w:val="003F3729"/>
    <w:rsid w:val="003F43D5"/>
    <w:rsid w:val="003F6448"/>
    <w:rsid w:val="004003EE"/>
    <w:rsid w:val="0040417F"/>
    <w:rsid w:val="0041216B"/>
    <w:rsid w:val="00414041"/>
    <w:rsid w:val="0041442E"/>
    <w:rsid w:val="004159D6"/>
    <w:rsid w:val="00420D0C"/>
    <w:rsid w:val="0042481C"/>
    <w:rsid w:val="00425AC8"/>
    <w:rsid w:val="0043592C"/>
    <w:rsid w:val="00435E3B"/>
    <w:rsid w:val="004364AE"/>
    <w:rsid w:val="004464F8"/>
    <w:rsid w:val="00446624"/>
    <w:rsid w:val="004466B1"/>
    <w:rsid w:val="00452D1E"/>
    <w:rsid w:val="00452DB2"/>
    <w:rsid w:val="0045549C"/>
    <w:rsid w:val="004578D7"/>
    <w:rsid w:val="0045793C"/>
    <w:rsid w:val="004601CD"/>
    <w:rsid w:val="00460753"/>
    <w:rsid w:val="004613F8"/>
    <w:rsid w:val="00462B29"/>
    <w:rsid w:val="004639F9"/>
    <w:rsid w:val="00465D37"/>
    <w:rsid w:val="00466659"/>
    <w:rsid w:val="00474081"/>
    <w:rsid w:val="004774F8"/>
    <w:rsid w:val="004810C4"/>
    <w:rsid w:val="00484AE9"/>
    <w:rsid w:val="00487894"/>
    <w:rsid w:val="00492BBB"/>
    <w:rsid w:val="00492EDE"/>
    <w:rsid w:val="00497996"/>
    <w:rsid w:val="004A49D1"/>
    <w:rsid w:val="004A4C47"/>
    <w:rsid w:val="004A53C9"/>
    <w:rsid w:val="004A68CC"/>
    <w:rsid w:val="004A6AD2"/>
    <w:rsid w:val="004B41C4"/>
    <w:rsid w:val="004B56B5"/>
    <w:rsid w:val="004B68F7"/>
    <w:rsid w:val="004B75C3"/>
    <w:rsid w:val="004C069E"/>
    <w:rsid w:val="004C2919"/>
    <w:rsid w:val="004C36E8"/>
    <w:rsid w:val="004C514A"/>
    <w:rsid w:val="004C6BCD"/>
    <w:rsid w:val="004C7DCF"/>
    <w:rsid w:val="004D0FA4"/>
    <w:rsid w:val="004D2BD4"/>
    <w:rsid w:val="004D3AA6"/>
    <w:rsid w:val="004E029C"/>
    <w:rsid w:val="004E126B"/>
    <w:rsid w:val="004F043C"/>
    <w:rsid w:val="004F0F56"/>
    <w:rsid w:val="004F1208"/>
    <w:rsid w:val="00501D85"/>
    <w:rsid w:val="00503BE8"/>
    <w:rsid w:val="00505653"/>
    <w:rsid w:val="0051026B"/>
    <w:rsid w:val="00510D3B"/>
    <w:rsid w:val="00510D7C"/>
    <w:rsid w:val="00510ECB"/>
    <w:rsid w:val="00513151"/>
    <w:rsid w:val="00513767"/>
    <w:rsid w:val="00515867"/>
    <w:rsid w:val="00517167"/>
    <w:rsid w:val="00517ECE"/>
    <w:rsid w:val="00522861"/>
    <w:rsid w:val="005236AA"/>
    <w:rsid w:val="0052396E"/>
    <w:rsid w:val="00523FDD"/>
    <w:rsid w:val="00524F80"/>
    <w:rsid w:val="00525AF8"/>
    <w:rsid w:val="00525C09"/>
    <w:rsid w:val="00531C91"/>
    <w:rsid w:val="0053356D"/>
    <w:rsid w:val="00535AE2"/>
    <w:rsid w:val="00535E5D"/>
    <w:rsid w:val="00536DEF"/>
    <w:rsid w:val="00540076"/>
    <w:rsid w:val="0054529E"/>
    <w:rsid w:val="00547E32"/>
    <w:rsid w:val="0055008F"/>
    <w:rsid w:val="00550893"/>
    <w:rsid w:val="005508FE"/>
    <w:rsid w:val="0055179F"/>
    <w:rsid w:val="0055502E"/>
    <w:rsid w:val="00556620"/>
    <w:rsid w:val="005575D1"/>
    <w:rsid w:val="0056017A"/>
    <w:rsid w:val="00561749"/>
    <w:rsid w:val="0056386F"/>
    <w:rsid w:val="00563A23"/>
    <w:rsid w:val="00563DC7"/>
    <w:rsid w:val="00565247"/>
    <w:rsid w:val="005664F5"/>
    <w:rsid w:val="005711BB"/>
    <w:rsid w:val="00571AF0"/>
    <w:rsid w:val="00574EED"/>
    <w:rsid w:val="00575746"/>
    <w:rsid w:val="00576041"/>
    <w:rsid w:val="005764ED"/>
    <w:rsid w:val="00577499"/>
    <w:rsid w:val="0058034D"/>
    <w:rsid w:val="005844A8"/>
    <w:rsid w:val="005848AD"/>
    <w:rsid w:val="005876BB"/>
    <w:rsid w:val="005916DA"/>
    <w:rsid w:val="0059199E"/>
    <w:rsid w:val="00593557"/>
    <w:rsid w:val="005939C4"/>
    <w:rsid w:val="005A2306"/>
    <w:rsid w:val="005A4B1C"/>
    <w:rsid w:val="005A6524"/>
    <w:rsid w:val="005A6652"/>
    <w:rsid w:val="005A6D1F"/>
    <w:rsid w:val="005A749E"/>
    <w:rsid w:val="005A7A55"/>
    <w:rsid w:val="005A7E38"/>
    <w:rsid w:val="005B1368"/>
    <w:rsid w:val="005B463E"/>
    <w:rsid w:val="005B6363"/>
    <w:rsid w:val="005B6E87"/>
    <w:rsid w:val="005B7817"/>
    <w:rsid w:val="005C1024"/>
    <w:rsid w:val="005C1C44"/>
    <w:rsid w:val="005C6209"/>
    <w:rsid w:val="005D0B04"/>
    <w:rsid w:val="005D1CF2"/>
    <w:rsid w:val="005D2D8C"/>
    <w:rsid w:val="005D44A2"/>
    <w:rsid w:val="005D550B"/>
    <w:rsid w:val="005D658E"/>
    <w:rsid w:val="005E1C47"/>
    <w:rsid w:val="005E20D9"/>
    <w:rsid w:val="005E3B92"/>
    <w:rsid w:val="005E4268"/>
    <w:rsid w:val="005E4558"/>
    <w:rsid w:val="005E59E1"/>
    <w:rsid w:val="005F152B"/>
    <w:rsid w:val="005F3983"/>
    <w:rsid w:val="005F466F"/>
    <w:rsid w:val="005F5404"/>
    <w:rsid w:val="005F5A20"/>
    <w:rsid w:val="005F6296"/>
    <w:rsid w:val="005F7029"/>
    <w:rsid w:val="005F73E8"/>
    <w:rsid w:val="0060602E"/>
    <w:rsid w:val="00610E54"/>
    <w:rsid w:val="00613AF3"/>
    <w:rsid w:val="00613BA4"/>
    <w:rsid w:val="00614E84"/>
    <w:rsid w:val="00615CEF"/>
    <w:rsid w:val="006172F1"/>
    <w:rsid w:val="00621FDF"/>
    <w:rsid w:val="00623CC8"/>
    <w:rsid w:val="00625F2C"/>
    <w:rsid w:val="0062603C"/>
    <w:rsid w:val="00630943"/>
    <w:rsid w:val="00630FD9"/>
    <w:rsid w:val="00635707"/>
    <w:rsid w:val="00640D08"/>
    <w:rsid w:val="00642885"/>
    <w:rsid w:val="00644913"/>
    <w:rsid w:val="00644D17"/>
    <w:rsid w:val="0065568D"/>
    <w:rsid w:val="0065665A"/>
    <w:rsid w:val="00661858"/>
    <w:rsid w:val="006624EC"/>
    <w:rsid w:val="00663667"/>
    <w:rsid w:val="00663D50"/>
    <w:rsid w:val="006665B2"/>
    <w:rsid w:val="00671CED"/>
    <w:rsid w:val="0067744C"/>
    <w:rsid w:val="00677A9A"/>
    <w:rsid w:val="00680209"/>
    <w:rsid w:val="00683975"/>
    <w:rsid w:val="00687B63"/>
    <w:rsid w:val="00693F54"/>
    <w:rsid w:val="00694150"/>
    <w:rsid w:val="006975FA"/>
    <w:rsid w:val="006A03E7"/>
    <w:rsid w:val="006A17E7"/>
    <w:rsid w:val="006A2242"/>
    <w:rsid w:val="006A302C"/>
    <w:rsid w:val="006A3136"/>
    <w:rsid w:val="006A41C7"/>
    <w:rsid w:val="006A63FA"/>
    <w:rsid w:val="006B120E"/>
    <w:rsid w:val="006B22D3"/>
    <w:rsid w:val="006B3A71"/>
    <w:rsid w:val="006B4DE5"/>
    <w:rsid w:val="006C5ACF"/>
    <w:rsid w:val="006D1467"/>
    <w:rsid w:val="006E1E71"/>
    <w:rsid w:val="006E693E"/>
    <w:rsid w:val="006E7D12"/>
    <w:rsid w:val="006F0A83"/>
    <w:rsid w:val="006F1271"/>
    <w:rsid w:val="006F2ACE"/>
    <w:rsid w:val="006F349A"/>
    <w:rsid w:val="006F4DA2"/>
    <w:rsid w:val="006F5F57"/>
    <w:rsid w:val="006F655A"/>
    <w:rsid w:val="006F6DEE"/>
    <w:rsid w:val="00700196"/>
    <w:rsid w:val="00700499"/>
    <w:rsid w:val="00701634"/>
    <w:rsid w:val="007053A9"/>
    <w:rsid w:val="0070761C"/>
    <w:rsid w:val="0070783C"/>
    <w:rsid w:val="00707C33"/>
    <w:rsid w:val="00710116"/>
    <w:rsid w:val="00711081"/>
    <w:rsid w:val="0071129D"/>
    <w:rsid w:val="00711BD2"/>
    <w:rsid w:val="007141BA"/>
    <w:rsid w:val="007147A9"/>
    <w:rsid w:val="00717934"/>
    <w:rsid w:val="00717A9F"/>
    <w:rsid w:val="00721B45"/>
    <w:rsid w:val="00725940"/>
    <w:rsid w:val="007276D4"/>
    <w:rsid w:val="00730377"/>
    <w:rsid w:val="00730AA7"/>
    <w:rsid w:val="00730F9F"/>
    <w:rsid w:val="0073158C"/>
    <w:rsid w:val="00731596"/>
    <w:rsid w:val="007322AE"/>
    <w:rsid w:val="00732F48"/>
    <w:rsid w:val="00734558"/>
    <w:rsid w:val="00734FA5"/>
    <w:rsid w:val="007427A2"/>
    <w:rsid w:val="00745D8D"/>
    <w:rsid w:val="0074758B"/>
    <w:rsid w:val="00747F3C"/>
    <w:rsid w:val="00751E54"/>
    <w:rsid w:val="0075436F"/>
    <w:rsid w:val="007566BA"/>
    <w:rsid w:val="007578AD"/>
    <w:rsid w:val="00763D9E"/>
    <w:rsid w:val="00764095"/>
    <w:rsid w:val="0076608A"/>
    <w:rsid w:val="007672FC"/>
    <w:rsid w:val="00767A5B"/>
    <w:rsid w:val="0078188A"/>
    <w:rsid w:val="00781B9F"/>
    <w:rsid w:val="007875AD"/>
    <w:rsid w:val="00793118"/>
    <w:rsid w:val="00793993"/>
    <w:rsid w:val="00795794"/>
    <w:rsid w:val="00795A2E"/>
    <w:rsid w:val="007A13AA"/>
    <w:rsid w:val="007A6B89"/>
    <w:rsid w:val="007A70DF"/>
    <w:rsid w:val="007B0908"/>
    <w:rsid w:val="007B1B93"/>
    <w:rsid w:val="007B2E23"/>
    <w:rsid w:val="007C1F62"/>
    <w:rsid w:val="007C259F"/>
    <w:rsid w:val="007C2E84"/>
    <w:rsid w:val="007C4A7B"/>
    <w:rsid w:val="007C57D9"/>
    <w:rsid w:val="007C66E7"/>
    <w:rsid w:val="007C74A3"/>
    <w:rsid w:val="007C7509"/>
    <w:rsid w:val="007D0A67"/>
    <w:rsid w:val="007D1792"/>
    <w:rsid w:val="007D1A6A"/>
    <w:rsid w:val="007D563F"/>
    <w:rsid w:val="007D6D30"/>
    <w:rsid w:val="007E0009"/>
    <w:rsid w:val="007E02E3"/>
    <w:rsid w:val="007E0A9D"/>
    <w:rsid w:val="007E21A5"/>
    <w:rsid w:val="007E5996"/>
    <w:rsid w:val="007F0262"/>
    <w:rsid w:val="007F099E"/>
    <w:rsid w:val="007F108E"/>
    <w:rsid w:val="007F1BEE"/>
    <w:rsid w:val="007F3A76"/>
    <w:rsid w:val="007F3F7E"/>
    <w:rsid w:val="007F7284"/>
    <w:rsid w:val="0080012B"/>
    <w:rsid w:val="00801ED2"/>
    <w:rsid w:val="008053D2"/>
    <w:rsid w:val="00806B6F"/>
    <w:rsid w:val="00807972"/>
    <w:rsid w:val="008157A6"/>
    <w:rsid w:val="00816E8C"/>
    <w:rsid w:val="00820425"/>
    <w:rsid w:val="00821F91"/>
    <w:rsid w:val="008233B5"/>
    <w:rsid w:val="008260BC"/>
    <w:rsid w:val="008263CC"/>
    <w:rsid w:val="00826592"/>
    <w:rsid w:val="00830693"/>
    <w:rsid w:val="00832B7C"/>
    <w:rsid w:val="008377A8"/>
    <w:rsid w:val="0084691B"/>
    <w:rsid w:val="00850310"/>
    <w:rsid w:val="0085259E"/>
    <w:rsid w:val="00854219"/>
    <w:rsid w:val="0086091E"/>
    <w:rsid w:val="00860D1F"/>
    <w:rsid w:val="00862DDD"/>
    <w:rsid w:val="00862E83"/>
    <w:rsid w:val="0086445D"/>
    <w:rsid w:val="0086581A"/>
    <w:rsid w:val="00867D19"/>
    <w:rsid w:val="0087344D"/>
    <w:rsid w:val="00874504"/>
    <w:rsid w:val="008760B7"/>
    <w:rsid w:val="00876AC9"/>
    <w:rsid w:val="00876DE1"/>
    <w:rsid w:val="0087754A"/>
    <w:rsid w:val="00880D79"/>
    <w:rsid w:val="00886BC2"/>
    <w:rsid w:val="008870AB"/>
    <w:rsid w:val="008903E6"/>
    <w:rsid w:val="00890943"/>
    <w:rsid w:val="00892182"/>
    <w:rsid w:val="00892302"/>
    <w:rsid w:val="008B01BD"/>
    <w:rsid w:val="008B63A3"/>
    <w:rsid w:val="008B7D9D"/>
    <w:rsid w:val="008C4E0D"/>
    <w:rsid w:val="008C58EC"/>
    <w:rsid w:val="008C7650"/>
    <w:rsid w:val="008C7D91"/>
    <w:rsid w:val="008D296A"/>
    <w:rsid w:val="008D70DB"/>
    <w:rsid w:val="008E1200"/>
    <w:rsid w:val="008E3134"/>
    <w:rsid w:val="008E3975"/>
    <w:rsid w:val="008E527F"/>
    <w:rsid w:val="008E7544"/>
    <w:rsid w:val="008E775E"/>
    <w:rsid w:val="008F10D1"/>
    <w:rsid w:val="008F235A"/>
    <w:rsid w:val="008F6767"/>
    <w:rsid w:val="008F7EDB"/>
    <w:rsid w:val="00900989"/>
    <w:rsid w:val="00900CBA"/>
    <w:rsid w:val="009011B1"/>
    <w:rsid w:val="00905DF6"/>
    <w:rsid w:val="00905E1C"/>
    <w:rsid w:val="009157E9"/>
    <w:rsid w:val="00917EA3"/>
    <w:rsid w:val="00917EA6"/>
    <w:rsid w:val="00921388"/>
    <w:rsid w:val="009218DA"/>
    <w:rsid w:val="00922683"/>
    <w:rsid w:val="0092302D"/>
    <w:rsid w:val="00923310"/>
    <w:rsid w:val="009246C6"/>
    <w:rsid w:val="00925084"/>
    <w:rsid w:val="00925ED7"/>
    <w:rsid w:val="00926F05"/>
    <w:rsid w:val="009276CE"/>
    <w:rsid w:val="00930AAD"/>
    <w:rsid w:val="009322B9"/>
    <w:rsid w:val="0093299E"/>
    <w:rsid w:val="00935148"/>
    <w:rsid w:val="00936007"/>
    <w:rsid w:val="00937937"/>
    <w:rsid w:val="00943279"/>
    <w:rsid w:val="009450D6"/>
    <w:rsid w:val="009522F4"/>
    <w:rsid w:val="00952B9D"/>
    <w:rsid w:val="00956820"/>
    <w:rsid w:val="009579F4"/>
    <w:rsid w:val="00960676"/>
    <w:rsid w:val="00962155"/>
    <w:rsid w:val="009655AC"/>
    <w:rsid w:val="00970B51"/>
    <w:rsid w:val="00970C84"/>
    <w:rsid w:val="00970F9F"/>
    <w:rsid w:val="00971304"/>
    <w:rsid w:val="00971521"/>
    <w:rsid w:val="00972228"/>
    <w:rsid w:val="009741D6"/>
    <w:rsid w:val="00974682"/>
    <w:rsid w:val="0097493F"/>
    <w:rsid w:val="00976B36"/>
    <w:rsid w:val="00976F72"/>
    <w:rsid w:val="00977E3D"/>
    <w:rsid w:val="009803E8"/>
    <w:rsid w:val="00981D22"/>
    <w:rsid w:val="009865D2"/>
    <w:rsid w:val="009906C9"/>
    <w:rsid w:val="0099178B"/>
    <w:rsid w:val="00994520"/>
    <w:rsid w:val="00997DB0"/>
    <w:rsid w:val="009A08B3"/>
    <w:rsid w:val="009A1067"/>
    <w:rsid w:val="009A10D4"/>
    <w:rsid w:val="009A4A4C"/>
    <w:rsid w:val="009A4C6D"/>
    <w:rsid w:val="009A6358"/>
    <w:rsid w:val="009A74BA"/>
    <w:rsid w:val="009A7CB0"/>
    <w:rsid w:val="009B2C68"/>
    <w:rsid w:val="009B5181"/>
    <w:rsid w:val="009B722F"/>
    <w:rsid w:val="009C27FA"/>
    <w:rsid w:val="009C2EB1"/>
    <w:rsid w:val="009D0C87"/>
    <w:rsid w:val="009D31AA"/>
    <w:rsid w:val="009D5080"/>
    <w:rsid w:val="009E01F8"/>
    <w:rsid w:val="009E1A29"/>
    <w:rsid w:val="009E476E"/>
    <w:rsid w:val="009E4B44"/>
    <w:rsid w:val="009E5A18"/>
    <w:rsid w:val="009F31DC"/>
    <w:rsid w:val="009F555D"/>
    <w:rsid w:val="009F5B8F"/>
    <w:rsid w:val="009F6B84"/>
    <w:rsid w:val="009F6FD9"/>
    <w:rsid w:val="00A009E0"/>
    <w:rsid w:val="00A01721"/>
    <w:rsid w:val="00A037B8"/>
    <w:rsid w:val="00A040BA"/>
    <w:rsid w:val="00A04163"/>
    <w:rsid w:val="00A04F4E"/>
    <w:rsid w:val="00A057F2"/>
    <w:rsid w:val="00A06B16"/>
    <w:rsid w:val="00A07DF4"/>
    <w:rsid w:val="00A12782"/>
    <w:rsid w:val="00A12E4D"/>
    <w:rsid w:val="00A14B60"/>
    <w:rsid w:val="00A174BA"/>
    <w:rsid w:val="00A17567"/>
    <w:rsid w:val="00A2297C"/>
    <w:rsid w:val="00A24293"/>
    <w:rsid w:val="00A253F2"/>
    <w:rsid w:val="00A3096A"/>
    <w:rsid w:val="00A32A11"/>
    <w:rsid w:val="00A34EA9"/>
    <w:rsid w:val="00A34FA1"/>
    <w:rsid w:val="00A35257"/>
    <w:rsid w:val="00A35EBD"/>
    <w:rsid w:val="00A36596"/>
    <w:rsid w:val="00A37D88"/>
    <w:rsid w:val="00A56672"/>
    <w:rsid w:val="00A6071F"/>
    <w:rsid w:val="00A63A98"/>
    <w:rsid w:val="00A649F1"/>
    <w:rsid w:val="00A64CFE"/>
    <w:rsid w:val="00A652D1"/>
    <w:rsid w:val="00A668A5"/>
    <w:rsid w:val="00A707EA"/>
    <w:rsid w:val="00A724EE"/>
    <w:rsid w:val="00A730CE"/>
    <w:rsid w:val="00A74569"/>
    <w:rsid w:val="00A769B0"/>
    <w:rsid w:val="00A82A93"/>
    <w:rsid w:val="00A83669"/>
    <w:rsid w:val="00A87928"/>
    <w:rsid w:val="00A93304"/>
    <w:rsid w:val="00A94B67"/>
    <w:rsid w:val="00A97B9D"/>
    <w:rsid w:val="00AA1110"/>
    <w:rsid w:val="00AA1460"/>
    <w:rsid w:val="00AA27C0"/>
    <w:rsid w:val="00AA320D"/>
    <w:rsid w:val="00AA36EC"/>
    <w:rsid w:val="00AA4436"/>
    <w:rsid w:val="00AA4C87"/>
    <w:rsid w:val="00AA5149"/>
    <w:rsid w:val="00AB1301"/>
    <w:rsid w:val="00AB32F3"/>
    <w:rsid w:val="00AB3E54"/>
    <w:rsid w:val="00AB412F"/>
    <w:rsid w:val="00AC3198"/>
    <w:rsid w:val="00AC45A8"/>
    <w:rsid w:val="00AC4DFB"/>
    <w:rsid w:val="00AC5499"/>
    <w:rsid w:val="00AC56FC"/>
    <w:rsid w:val="00AD2CAD"/>
    <w:rsid w:val="00AD5118"/>
    <w:rsid w:val="00AD74C8"/>
    <w:rsid w:val="00AE3280"/>
    <w:rsid w:val="00AE4C87"/>
    <w:rsid w:val="00AE753B"/>
    <w:rsid w:val="00AF3186"/>
    <w:rsid w:val="00AF7A7B"/>
    <w:rsid w:val="00B039A0"/>
    <w:rsid w:val="00B05958"/>
    <w:rsid w:val="00B05DE3"/>
    <w:rsid w:val="00B05E34"/>
    <w:rsid w:val="00B060E2"/>
    <w:rsid w:val="00B071A1"/>
    <w:rsid w:val="00B07220"/>
    <w:rsid w:val="00B10610"/>
    <w:rsid w:val="00B113E9"/>
    <w:rsid w:val="00B11CA3"/>
    <w:rsid w:val="00B219E4"/>
    <w:rsid w:val="00B225E1"/>
    <w:rsid w:val="00B22C60"/>
    <w:rsid w:val="00B23615"/>
    <w:rsid w:val="00B2372B"/>
    <w:rsid w:val="00B23B08"/>
    <w:rsid w:val="00B24184"/>
    <w:rsid w:val="00B2418D"/>
    <w:rsid w:val="00B3240B"/>
    <w:rsid w:val="00B35394"/>
    <w:rsid w:val="00B40509"/>
    <w:rsid w:val="00B4380C"/>
    <w:rsid w:val="00B471A7"/>
    <w:rsid w:val="00B50D54"/>
    <w:rsid w:val="00B52AA2"/>
    <w:rsid w:val="00B52D61"/>
    <w:rsid w:val="00B53DFE"/>
    <w:rsid w:val="00B61D95"/>
    <w:rsid w:val="00B6237F"/>
    <w:rsid w:val="00B632F9"/>
    <w:rsid w:val="00B641E3"/>
    <w:rsid w:val="00B652A4"/>
    <w:rsid w:val="00B65355"/>
    <w:rsid w:val="00B65D71"/>
    <w:rsid w:val="00B66B26"/>
    <w:rsid w:val="00B67274"/>
    <w:rsid w:val="00B675A7"/>
    <w:rsid w:val="00B73E6F"/>
    <w:rsid w:val="00B76D1B"/>
    <w:rsid w:val="00B77B6A"/>
    <w:rsid w:val="00B822A0"/>
    <w:rsid w:val="00B83E71"/>
    <w:rsid w:val="00B846E6"/>
    <w:rsid w:val="00B86278"/>
    <w:rsid w:val="00B909A4"/>
    <w:rsid w:val="00B96EA7"/>
    <w:rsid w:val="00B9748E"/>
    <w:rsid w:val="00BA022D"/>
    <w:rsid w:val="00BA05B2"/>
    <w:rsid w:val="00BA20AB"/>
    <w:rsid w:val="00BB4553"/>
    <w:rsid w:val="00BB643E"/>
    <w:rsid w:val="00BB6A7C"/>
    <w:rsid w:val="00BC0E4E"/>
    <w:rsid w:val="00BC1388"/>
    <w:rsid w:val="00BC15D4"/>
    <w:rsid w:val="00BC1A3D"/>
    <w:rsid w:val="00BC30E0"/>
    <w:rsid w:val="00BC448D"/>
    <w:rsid w:val="00BC4872"/>
    <w:rsid w:val="00BD0D34"/>
    <w:rsid w:val="00BD16DD"/>
    <w:rsid w:val="00BD46D0"/>
    <w:rsid w:val="00BD591D"/>
    <w:rsid w:val="00BE0AEA"/>
    <w:rsid w:val="00BE5F74"/>
    <w:rsid w:val="00BF2F98"/>
    <w:rsid w:val="00BF61FD"/>
    <w:rsid w:val="00BF6E6A"/>
    <w:rsid w:val="00C005D9"/>
    <w:rsid w:val="00C00662"/>
    <w:rsid w:val="00C0183E"/>
    <w:rsid w:val="00C0206F"/>
    <w:rsid w:val="00C036C7"/>
    <w:rsid w:val="00C16235"/>
    <w:rsid w:val="00C2010F"/>
    <w:rsid w:val="00C2282A"/>
    <w:rsid w:val="00C22C82"/>
    <w:rsid w:val="00C243EE"/>
    <w:rsid w:val="00C253FB"/>
    <w:rsid w:val="00C257D7"/>
    <w:rsid w:val="00C307EC"/>
    <w:rsid w:val="00C3249C"/>
    <w:rsid w:val="00C34CB2"/>
    <w:rsid w:val="00C36602"/>
    <w:rsid w:val="00C36DCF"/>
    <w:rsid w:val="00C41ED0"/>
    <w:rsid w:val="00C42237"/>
    <w:rsid w:val="00C4415A"/>
    <w:rsid w:val="00C5081D"/>
    <w:rsid w:val="00C5140A"/>
    <w:rsid w:val="00C570D7"/>
    <w:rsid w:val="00C60335"/>
    <w:rsid w:val="00C62911"/>
    <w:rsid w:val="00C65AB3"/>
    <w:rsid w:val="00C665F3"/>
    <w:rsid w:val="00C70B68"/>
    <w:rsid w:val="00C70E7A"/>
    <w:rsid w:val="00C77106"/>
    <w:rsid w:val="00C8296D"/>
    <w:rsid w:val="00C84B60"/>
    <w:rsid w:val="00C86727"/>
    <w:rsid w:val="00C867D7"/>
    <w:rsid w:val="00C938B5"/>
    <w:rsid w:val="00C93FD7"/>
    <w:rsid w:val="00C94100"/>
    <w:rsid w:val="00C96553"/>
    <w:rsid w:val="00C96B61"/>
    <w:rsid w:val="00CA1ACC"/>
    <w:rsid w:val="00CA306A"/>
    <w:rsid w:val="00CA3D35"/>
    <w:rsid w:val="00CA4960"/>
    <w:rsid w:val="00CB1781"/>
    <w:rsid w:val="00CB199E"/>
    <w:rsid w:val="00CB3667"/>
    <w:rsid w:val="00CB5813"/>
    <w:rsid w:val="00CB62FF"/>
    <w:rsid w:val="00CC2007"/>
    <w:rsid w:val="00CC2437"/>
    <w:rsid w:val="00CC2654"/>
    <w:rsid w:val="00CC2EF7"/>
    <w:rsid w:val="00CC69B2"/>
    <w:rsid w:val="00CC781D"/>
    <w:rsid w:val="00CD097F"/>
    <w:rsid w:val="00CD0E65"/>
    <w:rsid w:val="00CD1C0E"/>
    <w:rsid w:val="00CD42BB"/>
    <w:rsid w:val="00CD64A4"/>
    <w:rsid w:val="00CE1403"/>
    <w:rsid w:val="00CE20B8"/>
    <w:rsid w:val="00CE24AE"/>
    <w:rsid w:val="00CE260A"/>
    <w:rsid w:val="00CE321C"/>
    <w:rsid w:val="00CE7075"/>
    <w:rsid w:val="00CF2F34"/>
    <w:rsid w:val="00CF3893"/>
    <w:rsid w:val="00D00E8D"/>
    <w:rsid w:val="00D01940"/>
    <w:rsid w:val="00D03046"/>
    <w:rsid w:val="00D03FC3"/>
    <w:rsid w:val="00D0751B"/>
    <w:rsid w:val="00D078B3"/>
    <w:rsid w:val="00D10697"/>
    <w:rsid w:val="00D10F1D"/>
    <w:rsid w:val="00D11CA5"/>
    <w:rsid w:val="00D12E76"/>
    <w:rsid w:val="00D14235"/>
    <w:rsid w:val="00D17AD0"/>
    <w:rsid w:val="00D200F5"/>
    <w:rsid w:val="00D203C3"/>
    <w:rsid w:val="00D2158F"/>
    <w:rsid w:val="00D21EBC"/>
    <w:rsid w:val="00D233E0"/>
    <w:rsid w:val="00D24FD4"/>
    <w:rsid w:val="00D256A5"/>
    <w:rsid w:val="00D30162"/>
    <w:rsid w:val="00D30415"/>
    <w:rsid w:val="00D31FF6"/>
    <w:rsid w:val="00D3392D"/>
    <w:rsid w:val="00D342FF"/>
    <w:rsid w:val="00D3521A"/>
    <w:rsid w:val="00D40D3D"/>
    <w:rsid w:val="00D41987"/>
    <w:rsid w:val="00D4551A"/>
    <w:rsid w:val="00D45BD5"/>
    <w:rsid w:val="00D5244E"/>
    <w:rsid w:val="00D52AC4"/>
    <w:rsid w:val="00D5331B"/>
    <w:rsid w:val="00D54F96"/>
    <w:rsid w:val="00D61EF1"/>
    <w:rsid w:val="00D62769"/>
    <w:rsid w:val="00D634B2"/>
    <w:rsid w:val="00D6424E"/>
    <w:rsid w:val="00D64884"/>
    <w:rsid w:val="00D707A1"/>
    <w:rsid w:val="00D7443C"/>
    <w:rsid w:val="00D74928"/>
    <w:rsid w:val="00D75172"/>
    <w:rsid w:val="00D75291"/>
    <w:rsid w:val="00D755F3"/>
    <w:rsid w:val="00D826AE"/>
    <w:rsid w:val="00D83BA1"/>
    <w:rsid w:val="00D84481"/>
    <w:rsid w:val="00D86348"/>
    <w:rsid w:val="00D8760C"/>
    <w:rsid w:val="00D87E8B"/>
    <w:rsid w:val="00D903DB"/>
    <w:rsid w:val="00D906D5"/>
    <w:rsid w:val="00D9084C"/>
    <w:rsid w:val="00D90F76"/>
    <w:rsid w:val="00D91334"/>
    <w:rsid w:val="00D926E4"/>
    <w:rsid w:val="00D92BF1"/>
    <w:rsid w:val="00D97ECA"/>
    <w:rsid w:val="00DA3A49"/>
    <w:rsid w:val="00DA3F2B"/>
    <w:rsid w:val="00DA7FF0"/>
    <w:rsid w:val="00DB4BE0"/>
    <w:rsid w:val="00DB71E3"/>
    <w:rsid w:val="00DC1CF6"/>
    <w:rsid w:val="00DC3044"/>
    <w:rsid w:val="00DC6436"/>
    <w:rsid w:val="00DD3230"/>
    <w:rsid w:val="00DD6445"/>
    <w:rsid w:val="00DE1E36"/>
    <w:rsid w:val="00DE2BBF"/>
    <w:rsid w:val="00DE3DF6"/>
    <w:rsid w:val="00DF4E56"/>
    <w:rsid w:val="00E01529"/>
    <w:rsid w:val="00E0769B"/>
    <w:rsid w:val="00E11784"/>
    <w:rsid w:val="00E13A9D"/>
    <w:rsid w:val="00E13C2C"/>
    <w:rsid w:val="00E15C44"/>
    <w:rsid w:val="00E2386F"/>
    <w:rsid w:val="00E23DBB"/>
    <w:rsid w:val="00E26F34"/>
    <w:rsid w:val="00E30280"/>
    <w:rsid w:val="00E32F3D"/>
    <w:rsid w:val="00E335FD"/>
    <w:rsid w:val="00E33CFE"/>
    <w:rsid w:val="00E351FE"/>
    <w:rsid w:val="00E418E8"/>
    <w:rsid w:val="00E43026"/>
    <w:rsid w:val="00E46EC8"/>
    <w:rsid w:val="00E475D5"/>
    <w:rsid w:val="00E5329C"/>
    <w:rsid w:val="00E5751F"/>
    <w:rsid w:val="00E60143"/>
    <w:rsid w:val="00E61FB8"/>
    <w:rsid w:val="00E621C9"/>
    <w:rsid w:val="00E654BD"/>
    <w:rsid w:val="00E7060C"/>
    <w:rsid w:val="00E711BF"/>
    <w:rsid w:val="00E72F6B"/>
    <w:rsid w:val="00E730F6"/>
    <w:rsid w:val="00E754F7"/>
    <w:rsid w:val="00E7553C"/>
    <w:rsid w:val="00E75BC7"/>
    <w:rsid w:val="00E77948"/>
    <w:rsid w:val="00E81B98"/>
    <w:rsid w:val="00E81E3B"/>
    <w:rsid w:val="00E83384"/>
    <w:rsid w:val="00E855C6"/>
    <w:rsid w:val="00E869B9"/>
    <w:rsid w:val="00E9329F"/>
    <w:rsid w:val="00E94851"/>
    <w:rsid w:val="00E96034"/>
    <w:rsid w:val="00EA0035"/>
    <w:rsid w:val="00EA240A"/>
    <w:rsid w:val="00EA290D"/>
    <w:rsid w:val="00EA347D"/>
    <w:rsid w:val="00EA4220"/>
    <w:rsid w:val="00EA4D8C"/>
    <w:rsid w:val="00EA51C0"/>
    <w:rsid w:val="00EA5B6E"/>
    <w:rsid w:val="00EA5BCC"/>
    <w:rsid w:val="00EB1671"/>
    <w:rsid w:val="00EB1840"/>
    <w:rsid w:val="00EB25AD"/>
    <w:rsid w:val="00EB31C6"/>
    <w:rsid w:val="00EB4D6C"/>
    <w:rsid w:val="00EB4D8C"/>
    <w:rsid w:val="00EB5F57"/>
    <w:rsid w:val="00EB6037"/>
    <w:rsid w:val="00EB608D"/>
    <w:rsid w:val="00EB642E"/>
    <w:rsid w:val="00EB6996"/>
    <w:rsid w:val="00EC0BD6"/>
    <w:rsid w:val="00EC2D7B"/>
    <w:rsid w:val="00EC4B12"/>
    <w:rsid w:val="00EC4B52"/>
    <w:rsid w:val="00EC5509"/>
    <w:rsid w:val="00ED2007"/>
    <w:rsid w:val="00ED20B8"/>
    <w:rsid w:val="00ED408C"/>
    <w:rsid w:val="00ED5EAB"/>
    <w:rsid w:val="00ED70F5"/>
    <w:rsid w:val="00ED7621"/>
    <w:rsid w:val="00EE1000"/>
    <w:rsid w:val="00EE762E"/>
    <w:rsid w:val="00EF0939"/>
    <w:rsid w:val="00EF12A0"/>
    <w:rsid w:val="00EF4701"/>
    <w:rsid w:val="00EF5DC7"/>
    <w:rsid w:val="00EF7C52"/>
    <w:rsid w:val="00F02E4F"/>
    <w:rsid w:val="00F02EAA"/>
    <w:rsid w:val="00F05ECD"/>
    <w:rsid w:val="00F10D78"/>
    <w:rsid w:val="00F1129B"/>
    <w:rsid w:val="00F12973"/>
    <w:rsid w:val="00F162B0"/>
    <w:rsid w:val="00F20649"/>
    <w:rsid w:val="00F22A6B"/>
    <w:rsid w:val="00F22B37"/>
    <w:rsid w:val="00F22FA8"/>
    <w:rsid w:val="00F25378"/>
    <w:rsid w:val="00F25BB5"/>
    <w:rsid w:val="00F261AE"/>
    <w:rsid w:val="00F26691"/>
    <w:rsid w:val="00F26898"/>
    <w:rsid w:val="00F305F7"/>
    <w:rsid w:val="00F30FC2"/>
    <w:rsid w:val="00F34F4D"/>
    <w:rsid w:val="00F3793F"/>
    <w:rsid w:val="00F37BFE"/>
    <w:rsid w:val="00F410ED"/>
    <w:rsid w:val="00F4213A"/>
    <w:rsid w:val="00F5291F"/>
    <w:rsid w:val="00F529C5"/>
    <w:rsid w:val="00F54EAF"/>
    <w:rsid w:val="00F56ECA"/>
    <w:rsid w:val="00F61BBC"/>
    <w:rsid w:val="00F62524"/>
    <w:rsid w:val="00F6383C"/>
    <w:rsid w:val="00F641ED"/>
    <w:rsid w:val="00F643FB"/>
    <w:rsid w:val="00F66ED5"/>
    <w:rsid w:val="00F73CB9"/>
    <w:rsid w:val="00F744CD"/>
    <w:rsid w:val="00F74FC9"/>
    <w:rsid w:val="00F75737"/>
    <w:rsid w:val="00F834D9"/>
    <w:rsid w:val="00F85674"/>
    <w:rsid w:val="00F90FA9"/>
    <w:rsid w:val="00F940C9"/>
    <w:rsid w:val="00F9520C"/>
    <w:rsid w:val="00FA2125"/>
    <w:rsid w:val="00FA29ED"/>
    <w:rsid w:val="00FA4869"/>
    <w:rsid w:val="00FA67A6"/>
    <w:rsid w:val="00FA6E95"/>
    <w:rsid w:val="00FB2753"/>
    <w:rsid w:val="00FB2758"/>
    <w:rsid w:val="00FB382A"/>
    <w:rsid w:val="00FC24CC"/>
    <w:rsid w:val="00FC283D"/>
    <w:rsid w:val="00FC39B3"/>
    <w:rsid w:val="00FC40CA"/>
    <w:rsid w:val="00FC59B3"/>
    <w:rsid w:val="00FC704B"/>
    <w:rsid w:val="00FD0860"/>
    <w:rsid w:val="00FD1948"/>
    <w:rsid w:val="00FD3107"/>
    <w:rsid w:val="00FD66B7"/>
    <w:rsid w:val="00FE48BA"/>
    <w:rsid w:val="00FF0084"/>
    <w:rsid w:val="00FF6D2F"/>
    <w:rsid w:val="00FF751F"/>
    <w:rsid w:val="00FF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880C4D1B-A0EC-4DA7-BBAC-91139418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Heading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Light" w:hAnsi="Calibri Light"/>
      <w:color w:val="1F3763" w:themeColor="accent1" w:themeShade="7F"/>
    </w:rPr>
  </w:style>
  <w:style w:type="paragraph" w:styleId="Heading4">
    <w:name w:val="heading 4"/>
    <w:basedOn w:val="Normal"/>
    <w:next w:val="Normal"/>
    <w:link w:val="Heading4Ch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styleId="Strong">
    <w:name w:val="Strong"/>
    <w:basedOn w:val="DefaultParagraphFont"/>
    <w:uiPriority w:val="22"/>
    <w:qFormat/>
    <w:rPr>
      <w:b/>
      <w:bCs/>
    </w:rPr>
  </w:style>
  <w:style w:type="character" w:customStyle="1" w:styleId="Vietas">
    <w:name w:val="Viñetas"/>
    <w:qFormat/>
  </w:style>
  <w:style w:type="character" w:styleId="Hyperlink">
    <w:name w:val="Hyperlink"/>
    <w:rPr>
      <w:color w:val="0563C1"/>
      <w:u w:val="single"/>
    </w:rPr>
  </w:style>
  <w:style w:type="character" w:styleId="FollowedHyperlink">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DefaultParagraphFont"/>
    <w:qFormat/>
  </w:style>
  <w:style w:type="character" w:customStyle="1" w:styleId="Muydestacado">
    <w:name w:val="Muy destacado"/>
    <w:qFormat/>
    <w:rPr>
      <w:b/>
      <w:bCs/>
    </w:rPr>
  </w:style>
  <w:style w:type="character" w:customStyle="1" w:styleId="BulletSymbols">
    <w:name w:val="Bullet Symbols"/>
    <w:qFormat/>
  </w:style>
  <w:style w:type="paragraph" w:styleId="Title">
    <w:name w:val="Title"/>
    <w:basedOn w:val="Normal"/>
    <w:next w:val="BodyText"/>
    <w:uiPriority w:val="10"/>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Header">
    <w:name w:val="header"/>
    <w:basedOn w:val="Normal"/>
    <w:link w:val="HeaderChar"/>
    <w:pPr>
      <w:tabs>
        <w:tab w:val="center" w:pos="4419"/>
        <w:tab w:val="right" w:pos="8838"/>
      </w:tabs>
    </w:pPr>
  </w:style>
  <w:style w:type="paragraph" w:styleId="Footer">
    <w:name w:val="footer"/>
    <w:basedOn w:val="Normal"/>
    <w:link w:val="FooterChar"/>
    <w:pPr>
      <w:tabs>
        <w:tab w:val="center" w:pos="4419"/>
        <w:tab w:val="right" w:pos="8838"/>
      </w:tabs>
    </w:pPr>
  </w:style>
  <w:style w:type="paragraph" w:styleId="NormalWeb">
    <w:name w:val="Normal (Web)"/>
    <w:basedOn w:val="Normal"/>
    <w:uiPriority w:val="99"/>
    <w:qFormat/>
    <w:pPr>
      <w:spacing w:before="280" w:after="280"/>
    </w:pPr>
  </w:style>
  <w:style w:type="paragraph" w:styleId="ListParagraph">
    <w:name w:val="List Paragraph"/>
    <w:basedOn w:val="Normal"/>
    <w:uiPriority w:val="1"/>
    <w:qFormat/>
    <w:pPr>
      <w:ind w:left="720"/>
      <w:contextualSpacing/>
    </w:pPr>
    <w:rPr>
      <w:rFonts w:cs="Calibri"/>
      <w:lang w:val="en-US"/>
    </w:rPr>
  </w:style>
  <w:style w:type="paragraph" w:styleId="NoSpacing">
    <w:name w:val="No Spacing"/>
    <w:link w:val="NoSpacingCh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DefaultParagraphFont"/>
    <w:uiPriority w:val="99"/>
    <w:semiHidden/>
    <w:unhideWhenUsed/>
    <w:rsid w:val="00163B6C"/>
    <w:rPr>
      <w:color w:val="605E5C"/>
      <w:shd w:val="clear" w:color="auto" w:fill="E1DFDD"/>
    </w:rPr>
  </w:style>
  <w:style w:type="character" w:customStyle="1" w:styleId="Heading4Char">
    <w:name w:val="Heading 4 Char"/>
    <w:basedOn w:val="DefaultParagraphFont"/>
    <w:link w:val="Heading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5F7029"/>
    <w:rPr>
      <w:rFonts w:asciiTheme="majorHAnsi" w:eastAsiaTheme="majorEastAsia" w:hAnsiTheme="majorHAnsi" w:cstheme="majorBidi"/>
      <w:color w:val="2F5496" w:themeColor="accent1" w:themeShade="BF"/>
      <w:sz w:val="24"/>
    </w:rPr>
  </w:style>
  <w:style w:type="table" w:styleId="TableGrid">
    <w:name w:val="Table Grid"/>
    <w:basedOn w:val="Table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DD6445"/>
    <w:rPr>
      <w:szCs w:val="20"/>
    </w:rPr>
  </w:style>
  <w:style w:type="character" w:styleId="UnresolvedMention">
    <w:name w:val="Unresolved Mention"/>
    <w:basedOn w:val="DefaultParagraphFont"/>
    <w:uiPriority w:val="99"/>
    <w:semiHidden/>
    <w:unhideWhenUsed/>
    <w:rsid w:val="004A68CC"/>
    <w:rPr>
      <w:color w:val="605E5C"/>
      <w:shd w:val="clear" w:color="auto" w:fill="E1DFDD"/>
    </w:rPr>
  </w:style>
  <w:style w:type="character" w:customStyle="1" w:styleId="Heading3Char">
    <w:name w:val="Heading 3 Char"/>
    <w:basedOn w:val="DefaultParagraphFont"/>
    <w:link w:val="Heading3"/>
    <w:uiPriority w:val="9"/>
    <w:semiHidden/>
    <w:rsid w:val="00391BD2"/>
    <w:rPr>
      <w:rFonts w:ascii="Calibri Light" w:hAnsi="Calibri Light"/>
      <w:color w:val="1F3763" w:themeColor="accent1" w:themeShade="7F"/>
      <w:sz w:val="24"/>
    </w:rPr>
  </w:style>
  <w:style w:type="table" w:styleId="PlainTable5">
    <w:name w:val="Plain Table 5"/>
    <w:basedOn w:val="TableNormal"/>
    <w:uiPriority w:val="45"/>
    <w:rsid w:val="007939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6F2A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1038</Words>
  <Characters>5920</Characters>
  <Application>Microsoft Office Word</Application>
  <DocSecurity>4</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6945</CharactersWithSpaces>
  <SharedDoc>false</SharedDoc>
  <HLinks>
    <vt:vector size="12" baseType="variant">
      <vt:variant>
        <vt:i4>2883631</vt:i4>
      </vt:variant>
      <vt:variant>
        <vt:i4>3</vt:i4>
      </vt:variant>
      <vt:variant>
        <vt:i4>0</vt:i4>
      </vt:variant>
      <vt:variant>
        <vt:i4>5</vt:i4>
      </vt:variant>
      <vt:variant>
        <vt:lpwstr>https://www.pangeaviajes.mx/es-MX/</vt:lpwstr>
      </vt:variant>
      <vt:variant>
        <vt:lpwstr/>
      </vt:variant>
      <vt:variant>
        <vt:i4>2883631</vt:i4>
      </vt:variant>
      <vt:variant>
        <vt:i4>0</vt:i4>
      </vt:variant>
      <vt:variant>
        <vt:i4>0</vt:i4>
      </vt:variant>
      <vt:variant>
        <vt:i4>5</vt:i4>
      </vt:variant>
      <vt:variant>
        <vt:lpwstr>https://www.pangeaviajes.mx/es-MX/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7</cp:revision>
  <cp:lastPrinted>2025-05-06T20:58:00Z</cp:lastPrinted>
  <dcterms:created xsi:type="dcterms:W3CDTF">2025-11-25T00:50:00Z</dcterms:created>
  <dcterms:modified xsi:type="dcterms:W3CDTF">2025-11-24T23:13:00Z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