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4B05618B" w:rsidR="00B04DAE" w:rsidRDefault="00420FC6">
      <w:pPr>
        <w:spacing w:after="0" w:line="240" w:lineRule="auto"/>
        <w:jc w:val="both"/>
        <w:rPr>
          <w:rFonts w:ascii="Arial" w:eastAsia="Times New Roman" w:hAnsi="Arial" w:cs="Arial"/>
          <w:color w:val="000000"/>
          <w:sz w:val="18"/>
          <w:szCs w:val="18"/>
          <w:lang w:eastAsia="es-ES"/>
        </w:rPr>
      </w:pPr>
      <w:r>
        <w:rPr>
          <w:rFonts w:ascii="Arial" w:hAnsi="Arial" w:cs="Arial"/>
          <w:noProof/>
          <w:sz w:val="18"/>
          <w:szCs w:val="18"/>
        </w:rPr>
        <w:drawing>
          <wp:anchor distT="0" distB="0" distL="114300" distR="114300" simplePos="0" relativeHeight="251658240" behindDoc="0" locked="0" layoutInCell="1" allowOverlap="1" wp14:anchorId="2DD331A3" wp14:editId="65E74893">
            <wp:simplePos x="0" y="0"/>
            <wp:positionH relativeFrom="margin">
              <wp:align>right</wp:align>
            </wp:positionH>
            <wp:positionV relativeFrom="margin">
              <wp:posOffset>1684867</wp:posOffset>
            </wp:positionV>
            <wp:extent cx="6188710" cy="112839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128395"/>
                    </a:xfrm>
                    <a:prstGeom prst="rect">
                      <a:avLst/>
                    </a:prstGeom>
                  </pic:spPr>
                </pic:pic>
              </a:graphicData>
            </a:graphic>
            <wp14:sizeRelH relativeFrom="margin">
              <wp14:pctWidth>0</wp14:pctWidth>
            </wp14:sizeRelH>
            <wp14:sizeRelV relativeFrom="margin">
              <wp14:pctHeight>0</wp14:pctHeight>
            </wp14:sizeRelV>
          </wp:anchor>
        </w:drawing>
      </w:r>
      <w:r w:rsidR="00E120C6">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9813" w:type="dxa"/>
        <w:tblLayout w:type="fixed"/>
        <w:tblLook w:val="04A0" w:firstRow="1" w:lastRow="0" w:firstColumn="1" w:lastColumn="0" w:noHBand="0" w:noVBand="1"/>
      </w:tblPr>
      <w:tblGrid>
        <w:gridCol w:w="9813"/>
      </w:tblGrid>
      <w:tr w:rsidR="001043E0" w14:paraId="6D279315" w14:textId="77777777" w:rsidTr="00B31D5D">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813" w:type="dxa"/>
            <w:tcBorders>
              <w:top w:val="single" w:sz="8" w:space="0" w:color="FFFFFF"/>
              <w:left w:val="single" w:sz="8" w:space="0" w:color="FFFFFF"/>
              <w:right w:val="single" w:sz="8" w:space="0" w:color="FFFFFF"/>
            </w:tcBorders>
          </w:tcPr>
          <w:p w14:paraId="1565602E" w14:textId="376BBF94" w:rsidR="001043E0" w:rsidRPr="001A4AFE" w:rsidRDefault="00144C78"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LA GRAN AVENTURA CHINA</w:t>
            </w:r>
          </w:p>
        </w:tc>
      </w:tr>
    </w:tbl>
    <w:p w14:paraId="19DF5622" w14:textId="1857C28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42"/>
        <w:tblW w:w="9678" w:type="dxa"/>
        <w:shd w:val="clear" w:color="auto" w:fill="EEECE1" w:themeFill="background2"/>
        <w:tblLayout w:type="fixed"/>
        <w:tblLook w:val="04A0" w:firstRow="1" w:lastRow="0" w:firstColumn="1" w:lastColumn="0" w:noHBand="0" w:noVBand="1"/>
      </w:tblPr>
      <w:tblGrid>
        <w:gridCol w:w="9678"/>
      </w:tblGrid>
      <w:tr w:rsidR="00577C19" w14:paraId="7E3F4C35" w14:textId="77777777" w:rsidTr="00EF319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769BC703" w14:textId="3BA15B52" w:rsidR="00577C19" w:rsidRPr="00263E26" w:rsidRDefault="00577C19" w:rsidP="00577C19">
            <w:pPr>
              <w:widowControl w:val="0"/>
              <w:spacing w:after="0" w:line="240" w:lineRule="auto"/>
              <w:ind w:left="1410" w:hanging="1410"/>
              <w:rPr>
                <w:rFonts w:ascii="Arial" w:eastAsia="Times New Roman" w:hAnsi="Arial" w:cs="Arial"/>
                <w:bCs w:val="0"/>
                <w:color w:val="000000" w:themeColor="text1"/>
                <w:sz w:val="18"/>
                <w:szCs w:val="18"/>
                <w:lang w:val="en-US" w:eastAsia="es-ES"/>
              </w:rPr>
            </w:pPr>
            <w:r w:rsidRPr="001F6188">
              <w:rPr>
                <w:rFonts w:ascii="Arial" w:eastAsia="Times New Roman" w:hAnsi="Arial" w:cs="Arial"/>
                <w:color w:val="EF782D"/>
                <w:sz w:val="18"/>
                <w:szCs w:val="18"/>
                <w:lang w:val="en-US" w:eastAsia="es-ES"/>
              </w:rPr>
              <w:t>Visitando</w:t>
            </w:r>
            <w:r w:rsidRPr="001F6188">
              <w:rPr>
                <w:rFonts w:ascii="Arial" w:eastAsia="Times New Roman" w:hAnsi="Arial" w:cs="Arial"/>
                <w:color w:val="E36C0A" w:themeColor="accent6" w:themeShade="BF"/>
                <w:sz w:val="18"/>
                <w:szCs w:val="18"/>
                <w:lang w:val="en-US" w:eastAsia="es-ES"/>
              </w:rPr>
              <w:t>:</w:t>
            </w:r>
            <w:r w:rsidRPr="001F6188">
              <w:rPr>
                <w:rFonts w:ascii="Arial" w:eastAsia="Times New Roman" w:hAnsi="Arial" w:cs="Arial"/>
                <w:color w:val="000000"/>
                <w:sz w:val="18"/>
                <w:szCs w:val="18"/>
                <w:lang w:val="en-US" w:eastAsia="es-ES"/>
              </w:rPr>
              <w:tab/>
            </w:r>
            <w:r w:rsidRPr="00263E26">
              <w:rPr>
                <w:rFonts w:ascii="Arial" w:eastAsia="Arial" w:hAnsi="Arial" w:cs="Arial"/>
                <w:color w:val="000000" w:themeColor="text1"/>
                <w:sz w:val="18"/>
                <w:szCs w:val="18"/>
                <w:lang w:val="en-US"/>
              </w:rPr>
              <w:t xml:space="preserve">Beijing - Xia An - Shanghai - Guilin </w:t>
            </w:r>
            <w:r w:rsidR="00DA4C54" w:rsidRPr="00263E26">
              <w:rPr>
                <w:rFonts w:ascii="Arial" w:eastAsia="Arial" w:hAnsi="Arial" w:cs="Arial"/>
                <w:color w:val="000000" w:themeColor="text1"/>
                <w:sz w:val="18"/>
                <w:szCs w:val="18"/>
                <w:lang w:val="en-US"/>
              </w:rPr>
              <w:t>–</w:t>
            </w:r>
            <w:r w:rsidRPr="00263E26">
              <w:rPr>
                <w:rFonts w:ascii="Arial" w:eastAsia="Arial" w:hAnsi="Arial" w:cs="Arial"/>
                <w:color w:val="000000" w:themeColor="text1"/>
                <w:sz w:val="18"/>
                <w:szCs w:val="18"/>
                <w:lang w:val="en-US"/>
              </w:rPr>
              <w:t xml:space="preserve"> </w:t>
            </w:r>
            <w:r w:rsidRPr="00263E26">
              <w:rPr>
                <w:rFonts w:ascii="Arial" w:hAnsi="Arial" w:cs="Arial"/>
                <w:color w:val="000000" w:themeColor="text1"/>
                <w:sz w:val="18"/>
                <w:szCs w:val="18"/>
                <w:lang w:val="en-US"/>
              </w:rPr>
              <w:t>Guangzhou</w:t>
            </w:r>
            <w:r w:rsidR="00DA4C54" w:rsidRPr="00263E26">
              <w:rPr>
                <w:rFonts w:ascii="Arial" w:hAnsi="Arial" w:cs="Arial"/>
                <w:color w:val="000000" w:themeColor="text1"/>
                <w:sz w:val="18"/>
                <w:szCs w:val="18"/>
                <w:lang w:val="en-US"/>
              </w:rPr>
              <w:t xml:space="preserve"> </w:t>
            </w:r>
          </w:p>
          <w:p w14:paraId="512EBD51" w14:textId="637928C7" w:rsidR="00577C19" w:rsidRPr="00263E26" w:rsidRDefault="00577C19" w:rsidP="00A24962">
            <w:pPr>
              <w:widowControl w:val="0"/>
              <w:spacing w:after="0" w:line="240" w:lineRule="auto"/>
              <w:ind w:left="1410" w:hanging="1410"/>
              <w:rPr>
                <w:rFonts w:ascii="Arial" w:eastAsia="Times New Roman" w:hAnsi="Arial" w:cs="Arial"/>
                <w:b w:val="0"/>
                <w:bCs w:val="0"/>
                <w:color w:val="000000" w:themeColor="text1"/>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3F2642" w:rsidRPr="00263E26">
              <w:rPr>
                <w:rFonts w:ascii="Arial" w:eastAsia="Times New Roman" w:hAnsi="Arial" w:cs="Arial"/>
                <w:color w:val="000000" w:themeColor="text1"/>
                <w:sz w:val="18"/>
                <w:szCs w:val="18"/>
                <w:lang w:val="es-MX" w:eastAsia="es-ES"/>
              </w:rPr>
              <w:t>Específicas</w:t>
            </w:r>
            <w:r w:rsidR="00A24962" w:rsidRPr="00263E26">
              <w:rPr>
                <w:rFonts w:ascii="Arial" w:eastAsia="Times New Roman" w:hAnsi="Arial" w:cs="Arial"/>
                <w:color w:val="000000" w:themeColor="text1"/>
                <w:sz w:val="18"/>
                <w:szCs w:val="18"/>
                <w:lang w:val="es-MX" w:eastAsia="es-ES"/>
              </w:rPr>
              <w:t xml:space="preserve">. Del </w:t>
            </w:r>
            <w:r w:rsidR="003F2642" w:rsidRPr="00263E26">
              <w:rPr>
                <w:rFonts w:ascii="Arial" w:eastAsia="Times New Roman" w:hAnsi="Arial" w:cs="Arial"/>
                <w:color w:val="000000" w:themeColor="text1"/>
                <w:sz w:val="18"/>
                <w:szCs w:val="18"/>
                <w:lang w:val="es-MX" w:eastAsia="es-ES"/>
              </w:rPr>
              <w:t xml:space="preserve">24 de marzo del </w:t>
            </w:r>
            <w:proofErr w:type="gramStart"/>
            <w:r w:rsidR="003F2642" w:rsidRPr="00263E26">
              <w:rPr>
                <w:rFonts w:ascii="Arial" w:eastAsia="Times New Roman" w:hAnsi="Arial" w:cs="Arial"/>
                <w:color w:val="000000" w:themeColor="text1"/>
                <w:sz w:val="18"/>
                <w:szCs w:val="18"/>
                <w:lang w:val="es-MX" w:eastAsia="es-ES"/>
              </w:rPr>
              <w:t xml:space="preserve">2025 </w:t>
            </w:r>
            <w:r w:rsidR="005A1584" w:rsidRPr="00263E26">
              <w:rPr>
                <w:rFonts w:ascii="Arial" w:eastAsia="Times New Roman" w:hAnsi="Arial" w:cs="Arial"/>
                <w:color w:val="000000" w:themeColor="text1"/>
                <w:sz w:val="18"/>
                <w:szCs w:val="18"/>
                <w:lang w:val="es-MX" w:eastAsia="es-ES"/>
              </w:rPr>
              <w:t xml:space="preserve"> </w:t>
            </w:r>
            <w:r w:rsidR="00A24962" w:rsidRPr="00263E26">
              <w:rPr>
                <w:rFonts w:ascii="Arial" w:eastAsia="Times New Roman" w:hAnsi="Arial" w:cs="Arial"/>
                <w:color w:val="000000" w:themeColor="text1"/>
                <w:sz w:val="18"/>
                <w:szCs w:val="18"/>
                <w:lang w:val="es-MX" w:eastAsia="es-ES"/>
              </w:rPr>
              <w:t>al</w:t>
            </w:r>
            <w:proofErr w:type="gramEnd"/>
            <w:r w:rsidR="00A24962" w:rsidRPr="00263E26">
              <w:rPr>
                <w:rFonts w:ascii="Arial" w:eastAsia="Times New Roman" w:hAnsi="Arial" w:cs="Arial"/>
                <w:color w:val="000000" w:themeColor="text1"/>
                <w:sz w:val="18"/>
                <w:szCs w:val="18"/>
                <w:lang w:val="es-MX" w:eastAsia="es-ES"/>
              </w:rPr>
              <w:t xml:space="preserve"> </w:t>
            </w:r>
            <w:r w:rsidR="003F2642" w:rsidRPr="00263E26">
              <w:rPr>
                <w:rFonts w:ascii="Arial" w:eastAsia="Times New Roman" w:hAnsi="Arial" w:cs="Arial"/>
                <w:color w:val="000000" w:themeColor="text1"/>
                <w:sz w:val="18"/>
                <w:szCs w:val="18"/>
                <w:lang w:val="es-MX" w:eastAsia="es-ES"/>
              </w:rPr>
              <w:t>19</w:t>
            </w:r>
            <w:r w:rsidR="00A24962" w:rsidRPr="00263E26">
              <w:rPr>
                <w:rFonts w:ascii="Arial" w:eastAsia="Times New Roman" w:hAnsi="Arial" w:cs="Arial"/>
                <w:color w:val="000000" w:themeColor="text1"/>
                <w:sz w:val="18"/>
                <w:szCs w:val="18"/>
                <w:lang w:val="es-MX" w:eastAsia="es-ES"/>
              </w:rPr>
              <w:t xml:space="preserve"> de Febrero del 202</w:t>
            </w:r>
            <w:r w:rsidR="003F2642" w:rsidRPr="00263E26">
              <w:rPr>
                <w:rFonts w:ascii="Arial" w:eastAsia="Times New Roman" w:hAnsi="Arial" w:cs="Arial"/>
                <w:color w:val="000000" w:themeColor="text1"/>
                <w:sz w:val="18"/>
                <w:szCs w:val="18"/>
                <w:lang w:val="es-MX" w:eastAsia="es-ES"/>
              </w:rPr>
              <w:t>6</w:t>
            </w:r>
            <w:r w:rsidRPr="00263E26">
              <w:rPr>
                <w:rFonts w:ascii="Arial" w:eastAsia="Times New Roman" w:hAnsi="Arial" w:cs="Arial"/>
                <w:color w:val="000000" w:themeColor="text1"/>
                <w:sz w:val="18"/>
                <w:szCs w:val="18"/>
                <w:lang w:val="es-MX" w:eastAsia="es-ES"/>
              </w:rPr>
              <w:t xml:space="preserve"> </w:t>
            </w:r>
          </w:p>
          <w:p w14:paraId="700D0FA2" w14:textId="61F81496" w:rsidR="003F2642" w:rsidRPr="00263E26" w:rsidRDefault="00577C19" w:rsidP="003F2642">
            <w:pPr>
              <w:widowControl w:val="0"/>
              <w:spacing w:after="0" w:line="240" w:lineRule="auto"/>
              <w:ind w:left="1410" w:hanging="1410"/>
              <w:rPr>
                <w:rFonts w:ascii="Arial" w:eastAsia="Times New Roman" w:hAnsi="Arial" w:cs="Arial"/>
                <w:b w:val="0"/>
                <w:bCs w:val="0"/>
                <w:color w:val="000000" w:themeColor="text1"/>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317856" w:rsidRPr="00263E26">
              <w:rPr>
                <w:rFonts w:ascii="Arial" w:eastAsia="Times New Roman" w:hAnsi="Arial" w:cs="Arial"/>
                <w:color w:val="000000" w:themeColor="text1"/>
                <w:sz w:val="18"/>
                <w:szCs w:val="18"/>
                <w:lang w:val="es-ES_tradnl" w:eastAsia="es-ES"/>
              </w:rPr>
              <w:t>10</w:t>
            </w:r>
            <w:r w:rsidRPr="00263E26">
              <w:rPr>
                <w:rFonts w:ascii="Arial" w:eastAsia="Times New Roman" w:hAnsi="Arial" w:cs="Arial"/>
                <w:color w:val="000000" w:themeColor="text1"/>
                <w:sz w:val="18"/>
                <w:szCs w:val="18"/>
                <w:lang w:val="es-ES_tradnl" w:eastAsia="es-ES"/>
              </w:rPr>
              <w:t xml:space="preserve"> días / </w:t>
            </w:r>
            <w:r w:rsidR="00263E26" w:rsidRPr="00263E26">
              <w:rPr>
                <w:rFonts w:ascii="Arial" w:eastAsia="Times New Roman" w:hAnsi="Arial" w:cs="Arial"/>
                <w:color w:val="000000" w:themeColor="text1"/>
                <w:sz w:val="18"/>
                <w:szCs w:val="18"/>
                <w:lang w:val="es-ES_tradnl" w:eastAsia="es-ES"/>
              </w:rPr>
              <w:t>09</w:t>
            </w:r>
            <w:r w:rsidRPr="00263E26">
              <w:rPr>
                <w:rFonts w:ascii="Arial" w:eastAsia="Times New Roman" w:hAnsi="Arial" w:cs="Arial"/>
                <w:color w:val="000000" w:themeColor="text1"/>
                <w:sz w:val="18"/>
                <w:szCs w:val="18"/>
                <w:lang w:val="es-ES_tradnl" w:eastAsia="es-ES"/>
              </w:rPr>
              <w:t xml:space="preserve"> noches </w:t>
            </w:r>
          </w:p>
          <w:p w14:paraId="6D6CB3EC" w14:textId="411E0723" w:rsidR="00577C19" w:rsidRDefault="00577C19" w:rsidP="003F2642">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Pr="003F2642">
              <w:rPr>
                <w:rFonts w:ascii="Arial" w:eastAsia="Times New Roman" w:hAnsi="Arial" w:cs="Arial"/>
                <w:color w:val="1F497D" w:themeColor="text2"/>
                <w:sz w:val="18"/>
                <w:szCs w:val="18"/>
                <w:lang w:val="es-ES_tradnl" w:eastAsia="es-ES"/>
              </w:rPr>
              <w:t xml:space="preserve">:         </w:t>
            </w:r>
            <w:r w:rsidR="00317856" w:rsidRPr="00263E26">
              <w:rPr>
                <w:rFonts w:ascii="Arial" w:eastAsia="Times New Roman" w:hAnsi="Arial" w:cs="Arial"/>
                <w:color w:val="000000" w:themeColor="text1"/>
                <w:sz w:val="18"/>
                <w:szCs w:val="18"/>
                <w:lang w:val="es-ES_tradnl" w:eastAsia="es-ES"/>
              </w:rPr>
              <w:t>9</w:t>
            </w:r>
            <w:r w:rsidRPr="00263E26">
              <w:rPr>
                <w:rFonts w:ascii="Arial" w:eastAsia="Times New Roman" w:hAnsi="Arial" w:cs="Arial"/>
                <w:color w:val="000000" w:themeColor="text1"/>
                <w:sz w:val="18"/>
                <w:szCs w:val="18"/>
                <w:lang w:val="es-ES_tradnl" w:eastAsia="es-ES"/>
              </w:rPr>
              <w:t xml:space="preserve"> desayunos</w:t>
            </w:r>
            <w:r w:rsidR="00610BB1" w:rsidRPr="00263E26">
              <w:rPr>
                <w:rFonts w:ascii="Arial" w:eastAsia="Times New Roman" w:hAnsi="Arial" w:cs="Arial"/>
                <w:color w:val="000000" w:themeColor="text1"/>
                <w:sz w:val="18"/>
                <w:szCs w:val="18"/>
                <w:lang w:val="es-ES_tradnl" w:eastAsia="es-ES"/>
              </w:rPr>
              <w:t xml:space="preserve"> buffet </w:t>
            </w:r>
            <w:r w:rsidR="00EB13C3" w:rsidRPr="00263E26">
              <w:rPr>
                <w:rFonts w:ascii="Arial" w:eastAsia="Times New Roman" w:hAnsi="Arial" w:cs="Arial"/>
                <w:color w:val="000000" w:themeColor="text1"/>
                <w:sz w:val="18"/>
                <w:szCs w:val="18"/>
                <w:lang w:val="es-ES_tradnl" w:eastAsia="es-ES"/>
              </w:rPr>
              <w:t xml:space="preserve">y </w:t>
            </w:r>
            <w:r w:rsidRPr="00263E26">
              <w:rPr>
                <w:rFonts w:ascii="Arial" w:eastAsia="Times New Roman" w:hAnsi="Arial" w:cs="Arial"/>
                <w:color w:val="000000" w:themeColor="text1"/>
                <w:sz w:val="18"/>
                <w:szCs w:val="18"/>
                <w:lang w:val="es-ES_tradnl" w:eastAsia="es-ES"/>
              </w:rPr>
              <w:t xml:space="preserve">7 almuerzos </w:t>
            </w:r>
          </w:p>
        </w:tc>
      </w:tr>
    </w:tbl>
    <w:p w14:paraId="2583544E" w14:textId="4E7D59F3"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2528BBC4" w:rsidR="009E18E5" w:rsidRPr="00335E9F" w:rsidRDefault="00992C2F" w:rsidP="00577C1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332A4D66" w:rsidR="00172B82" w:rsidRDefault="00172B82" w:rsidP="00172B82">
      <w:pPr>
        <w:spacing w:after="0" w:line="240" w:lineRule="auto"/>
        <w:jc w:val="both"/>
        <w:rPr>
          <w:rFonts w:ascii="Arial" w:eastAsia="Arial" w:hAnsi="Arial" w:cs="Arial"/>
          <w:color w:val="000000"/>
          <w:sz w:val="14"/>
          <w:szCs w:val="14"/>
        </w:rPr>
      </w:pPr>
    </w:p>
    <w:p w14:paraId="281AD6DD" w14:textId="674BFC26" w:rsidR="00172B82" w:rsidRDefault="00172B82" w:rsidP="008E1A5F">
      <w:pPr>
        <w:spacing w:after="0"/>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C85F18">
        <w:rPr>
          <w:rFonts w:ascii="Arial" w:eastAsia="Arial" w:hAnsi="Arial" w:cs="Arial"/>
          <w:b/>
          <w:color w:val="EF782D"/>
          <w:sz w:val="18"/>
          <w:szCs w:val="18"/>
        </w:rPr>
        <w:t xml:space="preserve">Beijing </w:t>
      </w:r>
    </w:p>
    <w:p w14:paraId="69555619" w14:textId="79266BCE" w:rsidR="00BA24E6" w:rsidRPr="00317856" w:rsidRDefault="00C85F18" w:rsidP="00B31D5D">
      <w:pPr>
        <w:spacing w:after="0"/>
        <w:jc w:val="both"/>
        <w:rPr>
          <w:rFonts w:ascii="Arial" w:hAnsi="Arial" w:cs="Arial"/>
          <w:color w:val="000000" w:themeColor="text1"/>
          <w:sz w:val="18"/>
          <w:szCs w:val="18"/>
        </w:rPr>
      </w:pPr>
      <w:r w:rsidRPr="00317856">
        <w:rPr>
          <w:rFonts w:ascii="Arial" w:hAnsi="Arial" w:cs="Arial"/>
          <w:color w:val="000000" w:themeColor="text1"/>
          <w:sz w:val="18"/>
          <w:szCs w:val="18"/>
        </w:rPr>
        <w:t>Llegada a Beijing, capital de la República Popular China. Traslado al hotel. Resto del día libre , almuerzo no incluido. Alojamiento.</w:t>
      </w:r>
    </w:p>
    <w:p w14:paraId="5202B7E5" w14:textId="77777777" w:rsidR="00C85F18" w:rsidRPr="00317856" w:rsidRDefault="00C85F18" w:rsidP="008E1A5F">
      <w:pPr>
        <w:spacing w:after="0" w:line="240" w:lineRule="auto"/>
        <w:jc w:val="both"/>
        <w:rPr>
          <w:color w:val="000000" w:themeColor="text1"/>
        </w:rPr>
      </w:pPr>
    </w:p>
    <w:p w14:paraId="7A464C40" w14:textId="103FFD82" w:rsidR="00225B19" w:rsidRDefault="00225B19"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85F18">
        <w:rPr>
          <w:rFonts w:ascii="Arial" w:eastAsia="Arial" w:hAnsi="Arial" w:cs="Arial"/>
          <w:b/>
          <w:color w:val="EF782D"/>
          <w:sz w:val="18"/>
          <w:szCs w:val="18"/>
        </w:rPr>
        <w:t>Beijing</w:t>
      </w:r>
      <w:r w:rsidR="00BA24E6">
        <w:rPr>
          <w:rFonts w:ascii="Arial" w:eastAsia="Arial" w:hAnsi="Arial" w:cs="Arial"/>
          <w:b/>
          <w:color w:val="EF782D"/>
          <w:sz w:val="18"/>
          <w:szCs w:val="18"/>
        </w:rPr>
        <w:t xml:space="preserve"> </w:t>
      </w:r>
      <w:r w:rsidR="00520A37">
        <w:rPr>
          <w:rFonts w:ascii="Arial" w:eastAsia="Arial" w:hAnsi="Arial" w:cs="Arial"/>
          <w:b/>
          <w:color w:val="EF782D"/>
          <w:sz w:val="18"/>
          <w:szCs w:val="18"/>
        </w:rPr>
        <w:t>(Ciudad Prohibida + Palacio de Verano)</w:t>
      </w:r>
    </w:p>
    <w:p w14:paraId="44F99AAC" w14:textId="552DD7E2" w:rsidR="00C05973" w:rsidRPr="00317856" w:rsidRDefault="00C85F18"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Durante este día visitaremos: el Palacio Imperial, conocido como “la Ciudad Prohibida”, la Plaza Tian An Men, una de las mayores del mundo, y el Palacio de Verano que era un jardín veraniego para la casa imperial de la Dinastía Qing. </w:t>
      </w:r>
      <w:r w:rsidRPr="00317856">
        <w:rPr>
          <w:rFonts w:ascii="Arial" w:hAnsi="Arial" w:cs="Arial"/>
          <w:b/>
          <w:i/>
          <w:color w:val="000000" w:themeColor="text1"/>
          <w:sz w:val="18"/>
          <w:szCs w:val="18"/>
          <w:u w:val="single"/>
        </w:rPr>
        <w:t>Almuerzo</w:t>
      </w:r>
      <w:r w:rsidRPr="00317856">
        <w:rPr>
          <w:rFonts w:ascii="Arial" w:hAnsi="Arial" w:cs="Arial"/>
          <w:color w:val="000000" w:themeColor="text1"/>
          <w:sz w:val="18"/>
          <w:szCs w:val="18"/>
        </w:rPr>
        <w:t xml:space="preserve"> incluido. </w:t>
      </w:r>
      <w:r w:rsidRPr="00317856">
        <w:rPr>
          <w:rFonts w:ascii="Arial" w:hAnsi="Arial" w:cs="Arial"/>
          <w:b/>
          <w:i/>
          <w:color w:val="000000" w:themeColor="text1"/>
          <w:sz w:val="18"/>
          <w:szCs w:val="18"/>
        </w:rPr>
        <w:t>OPCIÓN</w:t>
      </w:r>
      <w:r w:rsidR="009540A3" w:rsidRPr="00317856">
        <w:rPr>
          <w:rFonts w:ascii="Arial" w:hAnsi="Arial" w:cs="Arial"/>
          <w:b/>
          <w:i/>
          <w:color w:val="000000" w:themeColor="text1"/>
          <w:sz w:val="18"/>
          <w:szCs w:val="18"/>
        </w:rPr>
        <w:t>AL</w:t>
      </w:r>
      <w:r w:rsidRPr="00317856">
        <w:rPr>
          <w:rFonts w:ascii="Arial" w:hAnsi="Arial" w:cs="Arial"/>
          <w:b/>
          <w:i/>
          <w:color w:val="000000" w:themeColor="text1"/>
          <w:sz w:val="18"/>
          <w:szCs w:val="18"/>
        </w:rPr>
        <w:t xml:space="preserve"> </w:t>
      </w:r>
      <w:r w:rsidRPr="00317856">
        <w:rPr>
          <w:rFonts w:ascii="Arial" w:hAnsi="Arial" w:cs="Arial"/>
          <w:color w:val="000000" w:themeColor="text1"/>
          <w:sz w:val="18"/>
          <w:szCs w:val="18"/>
        </w:rPr>
        <w:t xml:space="preserve">Por la noche asistencia a un Espectáculo de </w:t>
      </w:r>
      <w:r w:rsidRPr="00317856">
        <w:rPr>
          <w:rFonts w:ascii="Arial" w:eastAsia="Arial" w:hAnsi="Arial" w:cs="Arial"/>
          <w:color w:val="000000" w:themeColor="text1"/>
          <w:sz w:val="18"/>
          <w:szCs w:val="18"/>
        </w:rPr>
        <w:t>Acrobaci</w:t>
      </w:r>
      <w:r w:rsidR="009540A3" w:rsidRPr="00317856">
        <w:rPr>
          <w:rFonts w:ascii="Arial" w:eastAsia="Arial" w:hAnsi="Arial" w:cs="Arial"/>
          <w:color w:val="000000" w:themeColor="text1"/>
          <w:sz w:val="18"/>
          <w:szCs w:val="18"/>
        </w:rPr>
        <w:t>a</w:t>
      </w:r>
      <w:r w:rsidR="00A84538" w:rsidRPr="00317856">
        <w:rPr>
          <w:rFonts w:ascii="Arial" w:eastAsia="Arial" w:hAnsi="Arial" w:cs="Arial"/>
          <w:color w:val="000000" w:themeColor="text1"/>
          <w:sz w:val="18"/>
          <w:szCs w:val="18"/>
        </w:rPr>
        <w:t>.</w:t>
      </w:r>
      <w:r w:rsidR="00320CD1" w:rsidRPr="00317856">
        <w:rPr>
          <w:rFonts w:ascii="Arial" w:eastAsia="Arial" w:hAnsi="Arial" w:cs="Arial"/>
          <w:b/>
          <w:color w:val="000000" w:themeColor="text1"/>
          <w:sz w:val="18"/>
          <w:szCs w:val="18"/>
        </w:rPr>
        <w:t xml:space="preserve"> </w:t>
      </w:r>
      <w:r w:rsidRPr="00317856">
        <w:rPr>
          <w:rFonts w:ascii="Arial" w:hAnsi="Arial" w:cs="Arial"/>
          <w:color w:val="000000" w:themeColor="text1"/>
          <w:sz w:val="18"/>
          <w:szCs w:val="18"/>
        </w:rPr>
        <w:t>Alojamiento.</w:t>
      </w:r>
    </w:p>
    <w:p w14:paraId="0954640E" w14:textId="77777777" w:rsidR="00C85F18" w:rsidRPr="00317856" w:rsidRDefault="00C85F18" w:rsidP="008E1A5F">
      <w:pPr>
        <w:spacing w:after="0" w:line="240" w:lineRule="auto"/>
        <w:jc w:val="both"/>
        <w:rPr>
          <w:rFonts w:ascii="Arial" w:hAnsi="Arial" w:cs="Arial"/>
          <w:color w:val="000000" w:themeColor="text1"/>
          <w:sz w:val="18"/>
          <w:szCs w:val="18"/>
        </w:rPr>
      </w:pPr>
    </w:p>
    <w:p w14:paraId="2B44C9A5" w14:textId="7998509D" w:rsidR="00BD162B" w:rsidRDefault="00BD162B"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520A37">
        <w:rPr>
          <w:rFonts w:ascii="Arial" w:eastAsia="Arial" w:hAnsi="Arial" w:cs="Arial"/>
          <w:b/>
          <w:color w:val="EF782D"/>
          <w:sz w:val="18"/>
          <w:szCs w:val="18"/>
        </w:rPr>
        <w:t xml:space="preserve">Beijing </w:t>
      </w:r>
      <w:r w:rsidR="00520A37">
        <w:rPr>
          <w:rFonts w:ascii="Arial" w:eastAsia="Arial" w:hAnsi="Arial" w:cs="Arial"/>
          <w:b/>
          <w:color w:val="EF782D"/>
          <w:sz w:val="18"/>
          <w:szCs w:val="18"/>
        </w:rPr>
        <w:tab/>
      </w:r>
      <w:r w:rsidR="00B36ECC" w:rsidRPr="00B36ECC">
        <w:rPr>
          <w:rFonts w:ascii="Arial" w:eastAsia="Arial" w:hAnsi="Arial" w:cs="Arial"/>
          <w:b/>
          <w:color w:val="EF782D"/>
          <w:sz w:val="18"/>
          <w:szCs w:val="18"/>
        </w:rPr>
        <w:t>(Gran Muralla + Parque Olímpico)</w:t>
      </w:r>
    </w:p>
    <w:p w14:paraId="55AC0F8A" w14:textId="5C5E47AB" w:rsidR="002B48A2" w:rsidRPr="00317856" w:rsidRDefault="00B36ECC"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Excursión a la Gran Muralla (Paso </w:t>
      </w:r>
      <w:proofErr w:type="spellStart"/>
      <w:r w:rsidRPr="00317856">
        <w:rPr>
          <w:rFonts w:ascii="Arial" w:hAnsi="Arial" w:cs="Arial"/>
          <w:color w:val="000000" w:themeColor="text1"/>
          <w:sz w:val="18"/>
          <w:szCs w:val="18"/>
        </w:rPr>
        <w:t>Juyongguan</w:t>
      </w:r>
      <w:proofErr w:type="spellEnd"/>
      <w:r w:rsidRPr="00317856">
        <w:rPr>
          <w:rFonts w:ascii="Arial" w:hAnsi="Arial" w:cs="Arial"/>
          <w:color w:val="000000" w:themeColor="text1"/>
          <w:sz w:val="18"/>
          <w:szCs w:val="18"/>
        </w:rPr>
        <w:t xml:space="preserve"> o </w:t>
      </w:r>
      <w:proofErr w:type="spellStart"/>
      <w:r w:rsidRPr="00317856">
        <w:rPr>
          <w:rFonts w:ascii="Arial" w:hAnsi="Arial" w:cs="Arial"/>
          <w:color w:val="000000" w:themeColor="text1"/>
          <w:sz w:val="18"/>
          <w:szCs w:val="18"/>
        </w:rPr>
        <w:t>Badaling</w:t>
      </w:r>
      <w:proofErr w:type="spellEnd"/>
      <w:r w:rsidRPr="00317856">
        <w:rPr>
          <w:rFonts w:ascii="Arial" w:hAnsi="Arial" w:cs="Arial"/>
          <w:color w:val="000000" w:themeColor="text1"/>
          <w:sz w:val="18"/>
          <w:szCs w:val="18"/>
        </w:rPr>
        <w:t xml:space="preserve">), espectacular y grandiosa obra arquitectónica, cuyos añales cubren más de 2.000 años. </w:t>
      </w:r>
      <w:r w:rsidRPr="00317856">
        <w:rPr>
          <w:rFonts w:ascii="Arial" w:hAnsi="Arial" w:cs="Arial"/>
          <w:b/>
          <w:i/>
          <w:color w:val="000000" w:themeColor="text1"/>
          <w:sz w:val="18"/>
          <w:szCs w:val="18"/>
          <w:u w:val="single"/>
        </w:rPr>
        <w:t xml:space="preserve">Almuerzo </w:t>
      </w:r>
      <w:r w:rsidRPr="00317856">
        <w:rPr>
          <w:rFonts w:ascii="Arial" w:hAnsi="Arial" w:cs="Arial"/>
          <w:color w:val="000000" w:themeColor="text1"/>
          <w:sz w:val="18"/>
          <w:szCs w:val="18"/>
        </w:rPr>
        <w:t>incluido. Por la tarde vuelta a la ciudad y hacemos una parada cerca del “Nido del Pájaro”(Estadio Nacional) y el “Cubo del Agua”(Centro Nacional de Natación) para tomar fotos (sin entrar en los estadios). Terminaremos con la cena de bienvenida degustando el delicioso Pato Laqueado de Beijing. Alojamiento.</w:t>
      </w:r>
    </w:p>
    <w:p w14:paraId="446BEBBC" w14:textId="77777777" w:rsidR="00B36ECC" w:rsidRPr="00C05973" w:rsidRDefault="00B36ECC" w:rsidP="008E1A5F">
      <w:pPr>
        <w:spacing w:after="0" w:line="240" w:lineRule="auto"/>
        <w:jc w:val="both"/>
        <w:rPr>
          <w:rFonts w:cstheme="minorHAnsi"/>
          <w:sz w:val="18"/>
          <w:szCs w:val="18"/>
        </w:rPr>
      </w:pPr>
    </w:p>
    <w:p w14:paraId="7CC3F315" w14:textId="5E2CEF66" w:rsidR="00CC6A07" w:rsidRDefault="00CC6A07"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F3BAB">
        <w:rPr>
          <w:rFonts w:ascii="Arial" w:eastAsia="Arial" w:hAnsi="Arial" w:cs="Arial"/>
          <w:b/>
          <w:color w:val="EF782D"/>
          <w:sz w:val="18"/>
          <w:szCs w:val="18"/>
        </w:rPr>
        <w:t>4</w:t>
      </w:r>
      <w:r>
        <w:rPr>
          <w:rFonts w:ascii="Arial" w:eastAsia="Arial" w:hAnsi="Arial" w:cs="Arial"/>
          <w:b/>
          <w:color w:val="EF782D"/>
          <w:sz w:val="18"/>
          <w:szCs w:val="18"/>
        </w:rPr>
        <w:t xml:space="preserve">   </w:t>
      </w:r>
      <w:r w:rsidR="002E2B60">
        <w:rPr>
          <w:rFonts w:ascii="Arial" w:eastAsia="Arial" w:hAnsi="Arial" w:cs="Arial"/>
          <w:b/>
          <w:color w:val="EF782D"/>
          <w:sz w:val="18"/>
          <w:szCs w:val="18"/>
        </w:rPr>
        <w:t xml:space="preserve">Beijing - </w:t>
      </w:r>
      <w:r w:rsidR="0030512A">
        <w:rPr>
          <w:rFonts w:ascii="Arial" w:eastAsia="Arial" w:hAnsi="Arial" w:cs="Arial"/>
          <w:b/>
          <w:color w:val="EF782D"/>
          <w:sz w:val="18"/>
          <w:szCs w:val="18"/>
        </w:rPr>
        <w:t>Xi’an</w:t>
      </w:r>
      <w:r w:rsidR="002E2B60">
        <w:rPr>
          <w:rFonts w:ascii="Arial" w:eastAsia="Arial" w:hAnsi="Arial" w:cs="Arial"/>
          <w:b/>
          <w:color w:val="EF782D"/>
          <w:sz w:val="18"/>
          <w:szCs w:val="18"/>
        </w:rPr>
        <w:t xml:space="preserve"> (en tren de alta velocidad con opción en avión)</w:t>
      </w:r>
    </w:p>
    <w:p w14:paraId="15FE228B" w14:textId="716E96B2" w:rsidR="009B4CDC" w:rsidRPr="00317856" w:rsidRDefault="002E2B60"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Visita del Templo del Cielo, construido en 1420 con una superficie de 267 ha, donde los emperadores rezaban por las buenas cosechas. </w:t>
      </w:r>
      <w:r w:rsidRPr="00317856">
        <w:rPr>
          <w:rFonts w:ascii="Arial" w:hAnsi="Arial" w:cs="Arial"/>
          <w:b/>
          <w:i/>
          <w:color w:val="000000" w:themeColor="text1"/>
          <w:sz w:val="18"/>
          <w:szCs w:val="18"/>
          <w:u w:val="single"/>
        </w:rPr>
        <w:t xml:space="preserve">Almuerzo </w:t>
      </w:r>
      <w:r w:rsidRPr="00317856">
        <w:rPr>
          <w:rFonts w:ascii="Arial" w:hAnsi="Arial" w:cs="Arial"/>
          <w:color w:val="000000" w:themeColor="text1"/>
          <w:sz w:val="18"/>
          <w:szCs w:val="18"/>
        </w:rPr>
        <w:t xml:space="preserve">incluido. Por la tarde, traslado a la estación de tren para tomar el TREN DE ALTA VELOCIDAD en la Clase Turista </w:t>
      </w:r>
      <w:r w:rsidRPr="00317856">
        <w:rPr>
          <w:rFonts w:ascii="Arial" w:hAnsi="Arial" w:cs="Arial"/>
          <w:i/>
          <w:color w:val="000000" w:themeColor="text1"/>
          <w:sz w:val="18"/>
          <w:szCs w:val="18"/>
        </w:rPr>
        <w:t xml:space="preserve">a </w:t>
      </w:r>
      <w:r w:rsidRPr="00317856">
        <w:rPr>
          <w:rFonts w:ascii="Arial" w:eastAsia="Arial" w:hAnsi="Arial" w:cs="Arial"/>
          <w:color w:val="000000" w:themeColor="text1"/>
          <w:sz w:val="18"/>
          <w:szCs w:val="18"/>
        </w:rPr>
        <w:t>Xi´an</w:t>
      </w:r>
      <w:r w:rsidRPr="00317856">
        <w:rPr>
          <w:rFonts w:ascii="Arial" w:eastAsia="Arial" w:hAnsi="Arial" w:cs="Arial"/>
          <w:b/>
          <w:i/>
          <w:color w:val="000000" w:themeColor="text1"/>
          <w:sz w:val="18"/>
          <w:szCs w:val="18"/>
        </w:rPr>
        <w:t xml:space="preserve"> </w:t>
      </w:r>
      <w:r w:rsidRPr="00317856">
        <w:rPr>
          <w:rFonts w:ascii="Arial" w:eastAsia="Arial" w:hAnsi="Arial" w:cs="Arial"/>
          <w:i/>
          <w:color w:val="000000" w:themeColor="text1"/>
          <w:sz w:val="18"/>
          <w:szCs w:val="18"/>
        </w:rPr>
        <w:t>(OPCIÓN: Traslado al a</w:t>
      </w:r>
      <w:r w:rsidR="0030512A" w:rsidRPr="00317856">
        <w:rPr>
          <w:rFonts w:ascii="Arial" w:eastAsia="Arial" w:hAnsi="Arial" w:cs="Arial"/>
          <w:i/>
          <w:color w:val="000000" w:themeColor="text1"/>
          <w:sz w:val="18"/>
          <w:szCs w:val="18"/>
        </w:rPr>
        <w:t xml:space="preserve">eropuerto </w:t>
      </w:r>
      <w:r w:rsidRPr="00317856">
        <w:rPr>
          <w:rFonts w:ascii="Arial" w:eastAsia="Arial" w:hAnsi="Arial" w:cs="Arial"/>
          <w:i/>
          <w:color w:val="000000" w:themeColor="text1"/>
          <w:sz w:val="18"/>
          <w:szCs w:val="18"/>
        </w:rPr>
        <w:t>para tomar el VUELO DEL MISMO TRAYECTO BJS-XIA con cierto suplemento),</w:t>
      </w:r>
      <w:r w:rsidRPr="00317856">
        <w:rPr>
          <w:rFonts w:ascii="Arial" w:hAnsi="Arial" w:cs="Arial"/>
          <w:color w:val="000000" w:themeColor="text1"/>
          <w:sz w:val="18"/>
          <w:szCs w:val="18"/>
        </w:rPr>
        <w:t xml:space="preserve"> antigua capital de China con 3.000 años de existencia, única capital amurallada y pun</w:t>
      </w:r>
      <w:r w:rsidR="0030512A" w:rsidRPr="00317856">
        <w:rPr>
          <w:rFonts w:ascii="Arial" w:hAnsi="Arial" w:cs="Arial"/>
          <w:color w:val="000000" w:themeColor="text1"/>
          <w:sz w:val="18"/>
          <w:szCs w:val="18"/>
        </w:rPr>
        <w:t xml:space="preserve">to </w:t>
      </w:r>
      <w:r w:rsidRPr="00317856">
        <w:rPr>
          <w:rFonts w:ascii="Arial" w:hAnsi="Arial" w:cs="Arial"/>
          <w:color w:val="000000" w:themeColor="text1"/>
          <w:sz w:val="18"/>
          <w:szCs w:val="18"/>
        </w:rPr>
        <w:t>de partida de la famosa “Ruta de la Seda”. Tr</w:t>
      </w:r>
      <w:r w:rsidR="00BD4883" w:rsidRPr="00317856">
        <w:rPr>
          <w:rFonts w:ascii="Arial" w:hAnsi="Arial" w:cs="Arial"/>
          <w:color w:val="000000" w:themeColor="text1"/>
          <w:sz w:val="18"/>
          <w:szCs w:val="18"/>
        </w:rPr>
        <w:t>a</w:t>
      </w:r>
      <w:r w:rsidRPr="00317856">
        <w:rPr>
          <w:rFonts w:ascii="Arial" w:hAnsi="Arial" w:cs="Arial"/>
          <w:color w:val="000000" w:themeColor="text1"/>
          <w:sz w:val="18"/>
          <w:szCs w:val="18"/>
        </w:rPr>
        <w:t>slado al hotel. Alojamiento.</w:t>
      </w:r>
    </w:p>
    <w:p w14:paraId="5E433168" w14:textId="77777777" w:rsidR="002E2B60" w:rsidRPr="00317856" w:rsidRDefault="002E2B60" w:rsidP="008E1A5F">
      <w:pPr>
        <w:spacing w:after="0"/>
        <w:jc w:val="both"/>
        <w:rPr>
          <w:rFonts w:ascii="Arial" w:hAnsi="Arial" w:cs="Arial"/>
          <w:color w:val="000000" w:themeColor="text1"/>
          <w:sz w:val="18"/>
          <w:szCs w:val="18"/>
        </w:rPr>
      </w:pPr>
    </w:p>
    <w:p w14:paraId="01D0A72E" w14:textId="263A0D31" w:rsidR="00014710" w:rsidRDefault="00014710"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B510C">
        <w:rPr>
          <w:rFonts w:ascii="Arial" w:eastAsia="Arial" w:hAnsi="Arial" w:cs="Arial"/>
          <w:b/>
          <w:color w:val="EF782D"/>
          <w:sz w:val="18"/>
          <w:szCs w:val="18"/>
        </w:rPr>
        <w:t>Xi’an</w:t>
      </w:r>
      <w:r w:rsidR="00814563">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CE06C6">
        <w:rPr>
          <w:rFonts w:ascii="Arial" w:eastAsia="Arial" w:hAnsi="Arial" w:cs="Arial"/>
          <w:b/>
          <w:color w:val="EF782D"/>
          <w:sz w:val="18"/>
          <w:szCs w:val="18"/>
        </w:rPr>
        <w:t>(museo de guerreros y corceles)</w:t>
      </w:r>
    </w:p>
    <w:p w14:paraId="4FB0E27D" w14:textId="63DE3CAD" w:rsidR="00810BC9" w:rsidRPr="00317856" w:rsidRDefault="00086F0E"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Hoy visitaremos el famoso</w:t>
      </w:r>
      <w:r w:rsidR="00B31D5D" w:rsidRPr="00317856">
        <w:rPr>
          <w:rFonts w:ascii="Arial" w:hAnsi="Arial" w:cs="Arial"/>
          <w:color w:val="000000" w:themeColor="text1"/>
          <w:sz w:val="18"/>
          <w:szCs w:val="18"/>
        </w:rPr>
        <w:t xml:space="preserve"> Museo de Guerreros y Corceles de Terracota</w:t>
      </w:r>
      <w:r w:rsidRPr="00317856">
        <w:rPr>
          <w:rFonts w:ascii="Arial" w:hAnsi="Arial" w:cs="Arial"/>
          <w:color w:val="000000" w:themeColor="text1"/>
          <w:sz w:val="18"/>
          <w:szCs w:val="18"/>
        </w:rPr>
        <w:t xml:space="preserve"> en el que se guardan más de 6.000 figuras de tamaño natural, que representan un gran ejército de guerreros, corceles y carros de guerra que custodian la tumba del emperador Qin. </w:t>
      </w:r>
      <w:r w:rsidRPr="00317856">
        <w:rPr>
          <w:rFonts w:ascii="Arial" w:hAnsi="Arial" w:cs="Arial"/>
          <w:b/>
          <w:i/>
          <w:color w:val="000000" w:themeColor="text1"/>
          <w:sz w:val="18"/>
          <w:szCs w:val="18"/>
          <w:u w:val="single"/>
        </w:rPr>
        <w:t>Almuerzo</w:t>
      </w:r>
      <w:r w:rsidRPr="00317856">
        <w:rPr>
          <w:rFonts w:ascii="Arial" w:hAnsi="Arial" w:cs="Arial"/>
          <w:color w:val="000000" w:themeColor="text1"/>
          <w:sz w:val="18"/>
          <w:szCs w:val="18"/>
        </w:rPr>
        <w:t xml:space="preserve"> incluido. Por la tarde visitaremos a la Pequeña Pagoda de la Oca Silvestre (sin subir), hallada dentro del Templo </w:t>
      </w:r>
      <w:proofErr w:type="spellStart"/>
      <w:r w:rsidRPr="00317856">
        <w:rPr>
          <w:rFonts w:ascii="Arial" w:hAnsi="Arial" w:cs="Arial"/>
          <w:color w:val="000000" w:themeColor="text1"/>
          <w:sz w:val="18"/>
          <w:szCs w:val="18"/>
        </w:rPr>
        <w:t>Jianfu</w:t>
      </w:r>
      <w:proofErr w:type="spellEnd"/>
      <w:r w:rsidRPr="00317856">
        <w:rPr>
          <w:rFonts w:ascii="Arial" w:hAnsi="Arial" w:cs="Arial"/>
          <w:color w:val="000000" w:themeColor="text1"/>
          <w:sz w:val="18"/>
          <w:szCs w:val="18"/>
        </w:rPr>
        <w:t>, a aproximadamente un kilómetro al sur de la zona urbana de Xi´an, y finalizaremos con una visita a la Gran Mezquita con Barrio Musulmán. Alojamiento</w:t>
      </w:r>
    </w:p>
    <w:p w14:paraId="067CAF97" w14:textId="77777777" w:rsidR="00086F0E" w:rsidRDefault="00086F0E" w:rsidP="008E1A5F">
      <w:pPr>
        <w:spacing w:after="0"/>
        <w:jc w:val="both"/>
        <w:rPr>
          <w:rFonts w:ascii="Arial" w:hAnsi="Arial" w:cs="Arial"/>
          <w:sz w:val="18"/>
          <w:szCs w:val="18"/>
        </w:rPr>
      </w:pPr>
    </w:p>
    <w:p w14:paraId="147C4A31" w14:textId="2DDEAB3C" w:rsidR="00810BC9" w:rsidRPr="00CE06C6" w:rsidRDefault="00810BC9" w:rsidP="008E1A5F">
      <w:pPr>
        <w:spacing w:after="0"/>
        <w:jc w:val="both"/>
        <w:rPr>
          <w:rFonts w:ascii="Arial" w:eastAsia="Arial" w:hAnsi="Arial" w:cs="Arial"/>
          <w:b/>
          <w:color w:val="EF782D"/>
          <w:sz w:val="18"/>
          <w:szCs w:val="18"/>
        </w:rPr>
      </w:pPr>
      <w:r w:rsidRPr="00CE06C6">
        <w:rPr>
          <w:rFonts w:ascii="Arial" w:eastAsia="Arial" w:hAnsi="Arial" w:cs="Arial"/>
          <w:b/>
          <w:color w:val="EF782D"/>
          <w:sz w:val="18"/>
          <w:szCs w:val="18"/>
        </w:rPr>
        <w:t xml:space="preserve">Día 6   </w:t>
      </w:r>
      <w:r w:rsidR="006B510C" w:rsidRPr="00CE06C6">
        <w:rPr>
          <w:rFonts w:ascii="Arial" w:eastAsia="Arial" w:hAnsi="Arial" w:cs="Arial"/>
          <w:b/>
          <w:color w:val="EF782D"/>
          <w:sz w:val="18"/>
          <w:szCs w:val="18"/>
        </w:rPr>
        <w:t>Xi’an</w:t>
      </w:r>
      <w:r w:rsidR="00086F0E" w:rsidRPr="00CE06C6">
        <w:rPr>
          <w:rFonts w:ascii="Arial" w:eastAsia="Arial" w:hAnsi="Arial" w:cs="Arial"/>
          <w:b/>
          <w:color w:val="EF782D"/>
          <w:sz w:val="18"/>
          <w:szCs w:val="18"/>
        </w:rPr>
        <w:t xml:space="preserve"> – Shangh</w:t>
      </w:r>
      <w:r w:rsidR="002C2AC8" w:rsidRPr="00CE06C6">
        <w:rPr>
          <w:rFonts w:ascii="Arial" w:eastAsia="Arial" w:hAnsi="Arial" w:cs="Arial"/>
          <w:b/>
          <w:color w:val="EF782D"/>
          <w:sz w:val="18"/>
          <w:szCs w:val="18"/>
        </w:rPr>
        <w:t>á</w:t>
      </w:r>
      <w:r w:rsidR="00086F0E" w:rsidRPr="00CE06C6">
        <w:rPr>
          <w:rFonts w:ascii="Arial" w:eastAsia="Arial" w:hAnsi="Arial" w:cs="Arial"/>
          <w:b/>
          <w:color w:val="EF782D"/>
          <w:sz w:val="18"/>
          <w:szCs w:val="18"/>
        </w:rPr>
        <w:t>i</w:t>
      </w:r>
      <w:r w:rsidR="00CE06C6" w:rsidRPr="00CE06C6">
        <w:rPr>
          <w:rFonts w:ascii="Arial" w:eastAsia="Arial" w:hAnsi="Arial" w:cs="Arial"/>
          <w:b/>
          <w:color w:val="EF782D"/>
          <w:sz w:val="18"/>
          <w:szCs w:val="18"/>
        </w:rPr>
        <w:t xml:space="preserve"> (visita de</w:t>
      </w:r>
      <w:r w:rsidR="00CE06C6">
        <w:rPr>
          <w:rFonts w:ascii="Arial" w:eastAsia="Arial" w:hAnsi="Arial" w:cs="Arial"/>
          <w:b/>
          <w:color w:val="EF782D"/>
          <w:sz w:val="18"/>
          <w:szCs w:val="18"/>
        </w:rPr>
        <w:t xml:space="preserve"> ciudad)</w:t>
      </w:r>
    </w:p>
    <w:p w14:paraId="2FCD4D04" w14:textId="4AFF4049" w:rsidR="009B4CDC" w:rsidRPr="00317856" w:rsidRDefault="00086F0E"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Salida en avión con destino a </w:t>
      </w:r>
      <w:r w:rsidR="00BD4883" w:rsidRPr="00317856">
        <w:rPr>
          <w:rFonts w:ascii="Arial" w:hAnsi="Arial" w:cs="Arial"/>
          <w:color w:val="000000" w:themeColor="text1"/>
          <w:sz w:val="18"/>
          <w:szCs w:val="18"/>
        </w:rPr>
        <w:t>Shanghái</w:t>
      </w:r>
      <w:r w:rsidRPr="00317856">
        <w:rPr>
          <w:rFonts w:ascii="Arial" w:hAnsi="Arial" w:cs="Arial"/>
          <w:color w:val="000000" w:themeColor="text1"/>
          <w:sz w:val="18"/>
          <w:szCs w:val="18"/>
        </w:rPr>
        <w:t xml:space="preserve">, ciudad portuaria directamente subordinada al Poder Central con más de 16 millones de habitantes, es el mayor puerto, centro comercial y la metrópoli más internacional de China. </w:t>
      </w:r>
      <w:r w:rsidRPr="00317856">
        <w:rPr>
          <w:rFonts w:ascii="Arial" w:hAnsi="Arial" w:cs="Arial"/>
          <w:b/>
          <w:i/>
          <w:color w:val="000000" w:themeColor="text1"/>
          <w:sz w:val="18"/>
          <w:szCs w:val="18"/>
          <w:u w:val="single"/>
        </w:rPr>
        <w:t>Almuerzo</w:t>
      </w:r>
      <w:r w:rsidRPr="00317856">
        <w:rPr>
          <w:rFonts w:ascii="Arial" w:hAnsi="Arial" w:cs="Arial"/>
          <w:color w:val="000000" w:themeColor="text1"/>
          <w:sz w:val="18"/>
          <w:szCs w:val="18"/>
        </w:rPr>
        <w:t xml:space="preserve"> incluido. Visitaremos el Jardín Yuyuan, el Templo de Buda de Jade y el Malecón de la Ciudad. Traslado al hotel . Alojamiento</w:t>
      </w:r>
    </w:p>
    <w:p w14:paraId="7172BB3E" w14:textId="77777777" w:rsidR="001729E5" w:rsidRDefault="001729E5" w:rsidP="008E1A5F">
      <w:pPr>
        <w:spacing w:after="0" w:line="240" w:lineRule="auto"/>
        <w:jc w:val="both"/>
        <w:rPr>
          <w:rFonts w:ascii="Arial" w:eastAsia="Arial" w:hAnsi="Arial" w:cs="Arial"/>
          <w:b/>
          <w:color w:val="EF782D"/>
          <w:sz w:val="18"/>
          <w:szCs w:val="18"/>
        </w:rPr>
      </w:pPr>
    </w:p>
    <w:p w14:paraId="7210B9CD" w14:textId="730BDC33" w:rsidR="007C3217" w:rsidRPr="00B31D5D" w:rsidRDefault="007C3217" w:rsidP="008E1A5F">
      <w:pPr>
        <w:spacing w:after="0"/>
        <w:jc w:val="both"/>
        <w:rPr>
          <w:rFonts w:ascii="Arial" w:eastAsia="Arial" w:hAnsi="Arial" w:cs="Arial"/>
          <w:b/>
          <w:color w:val="1F497D" w:themeColor="text2"/>
          <w:sz w:val="18"/>
          <w:szCs w:val="18"/>
        </w:rPr>
      </w:pPr>
      <w:r>
        <w:rPr>
          <w:rFonts w:ascii="Arial" w:eastAsia="Arial" w:hAnsi="Arial" w:cs="Arial"/>
          <w:b/>
          <w:color w:val="EF782D"/>
          <w:sz w:val="18"/>
          <w:szCs w:val="18"/>
        </w:rPr>
        <w:t xml:space="preserve">Día </w:t>
      </w:r>
      <w:r w:rsidR="00167A62">
        <w:rPr>
          <w:rFonts w:ascii="Arial" w:eastAsia="Arial" w:hAnsi="Arial" w:cs="Arial"/>
          <w:b/>
          <w:color w:val="EF782D"/>
          <w:sz w:val="18"/>
          <w:szCs w:val="18"/>
        </w:rPr>
        <w:t>7</w:t>
      </w:r>
      <w:r>
        <w:rPr>
          <w:rFonts w:ascii="Arial" w:eastAsia="Arial" w:hAnsi="Arial" w:cs="Arial"/>
          <w:b/>
          <w:color w:val="EF782D"/>
          <w:sz w:val="18"/>
          <w:szCs w:val="18"/>
        </w:rPr>
        <w:t xml:space="preserve">   </w:t>
      </w:r>
      <w:r w:rsidR="002C2AC8" w:rsidRPr="00086F0E">
        <w:rPr>
          <w:rFonts w:ascii="Arial" w:eastAsia="Arial" w:hAnsi="Arial" w:cs="Arial"/>
          <w:b/>
          <w:color w:val="EF782D"/>
          <w:sz w:val="18"/>
          <w:szCs w:val="18"/>
        </w:rPr>
        <w:t>Shanghái</w:t>
      </w:r>
    </w:p>
    <w:p w14:paraId="23613545" w14:textId="77777777" w:rsidR="000E0E8F" w:rsidRPr="00317856" w:rsidRDefault="00086F0E" w:rsidP="00B31D5D">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Día libre. Almuerzo </w:t>
      </w:r>
      <w:r w:rsidRPr="00317856">
        <w:rPr>
          <w:rFonts w:ascii="Arial" w:hAnsi="Arial" w:cs="Arial"/>
          <w:b/>
          <w:i/>
          <w:color w:val="000000" w:themeColor="text1"/>
          <w:sz w:val="18"/>
          <w:szCs w:val="18"/>
          <w:u w:val="single"/>
        </w:rPr>
        <w:t xml:space="preserve">NO </w:t>
      </w:r>
      <w:r w:rsidRPr="00317856">
        <w:rPr>
          <w:rFonts w:ascii="Arial" w:hAnsi="Arial" w:cs="Arial"/>
          <w:color w:val="000000" w:themeColor="text1"/>
          <w:sz w:val="18"/>
          <w:szCs w:val="18"/>
        </w:rPr>
        <w:t>está incluido. Alojamiento.</w:t>
      </w:r>
    </w:p>
    <w:p w14:paraId="01B431FF" w14:textId="63456923" w:rsidR="00167A62" w:rsidRPr="00B31D5D" w:rsidRDefault="00086F0E" w:rsidP="00B31D5D">
      <w:pPr>
        <w:spacing w:after="0"/>
        <w:jc w:val="both"/>
        <w:rPr>
          <w:rFonts w:ascii="Arial" w:hAnsi="Arial" w:cs="Arial"/>
          <w:color w:val="1F497D" w:themeColor="text2"/>
          <w:sz w:val="18"/>
          <w:szCs w:val="18"/>
        </w:rPr>
      </w:pPr>
      <w:r w:rsidRPr="00317856">
        <w:rPr>
          <w:rFonts w:ascii="Arial" w:hAnsi="Arial" w:cs="Arial"/>
          <w:color w:val="000000" w:themeColor="text1"/>
          <w:sz w:val="18"/>
          <w:szCs w:val="18"/>
        </w:rPr>
        <w:t xml:space="preserve">Nota: Las visitas de </w:t>
      </w:r>
      <w:r w:rsidR="00BD4883" w:rsidRPr="00317856">
        <w:rPr>
          <w:rFonts w:ascii="Arial" w:hAnsi="Arial" w:cs="Arial"/>
          <w:color w:val="000000" w:themeColor="text1"/>
          <w:sz w:val="18"/>
          <w:szCs w:val="18"/>
        </w:rPr>
        <w:t>Shanghái</w:t>
      </w:r>
      <w:r w:rsidRPr="00317856">
        <w:rPr>
          <w:rFonts w:ascii="Arial" w:hAnsi="Arial" w:cs="Arial"/>
          <w:color w:val="000000" w:themeColor="text1"/>
          <w:sz w:val="18"/>
          <w:szCs w:val="18"/>
        </w:rPr>
        <w:t xml:space="preserve"> se podrían hacer en el Día 07 según la situación concreta, nos reservamos el derecho a realizar dicho cambio en destino sin que ello suponga ningún reembolso ni aviso previo</w:t>
      </w:r>
      <w:r w:rsidRPr="00B31D5D">
        <w:rPr>
          <w:rFonts w:ascii="Arial" w:hAnsi="Arial" w:cs="Arial"/>
          <w:color w:val="1F497D" w:themeColor="text2"/>
          <w:sz w:val="18"/>
          <w:szCs w:val="18"/>
        </w:rPr>
        <w:t>.</w:t>
      </w:r>
    </w:p>
    <w:p w14:paraId="6E3333F5" w14:textId="77777777" w:rsidR="00086F0E" w:rsidRPr="00167A62" w:rsidRDefault="00086F0E" w:rsidP="008E1A5F">
      <w:pPr>
        <w:spacing w:after="0" w:line="240" w:lineRule="auto"/>
        <w:jc w:val="both"/>
        <w:rPr>
          <w:rFonts w:ascii="Arial" w:eastAsia="Arial" w:hAnsi="Arial" w:cs="Arial"/>
          <w:b/>
          <w:color w:val="EF782D"/>
          <w:sz w:val="18"/>
          <w:szCs w:val="18"/>
        </w:rPr>
      </w:pPr>
    </w:p>
    <w:p w14:paraId="421515B5" w14:textId="3C346D1B" w:rsidR="00167A62" w:rsidRDefault="00167A62"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C2AC8" w:rsidRPr="00086F0E">
        <w:rPr>
          <w:rFonts w:ascii="Arial" w:eastAsia="Arial" w:hAnsi="Arial" w:cs="Arial"/>
          <w:b/>
          <w:color w:val="EF782D"/>
          <w:sz w:val="18"/>
          <w:szCs w:val="18"/>
        </w:rPr>
        <w:t>Shanghái</w:t>
      </w:r>
      <w:r w:rsidR="002C2AC8">
        <w:rPr>
          <w:rFonts w:ascii="Arial" w:eastAsia="Arial" w:hAnsi="Arial" w:cs="Arial"/>
          <w:b/>
          <w:color w:val="EF782D"/>
          <w:sz w:val="18"/>
          <w:szCs w:val="18"/>
        </w:rPr>
        <w:t xml:space="preserve"> – Guilin </w:t>
      </w:r>
    </w:p>
    <w:p w14:paraId="3C9790DA" w14:textId="2DA2929E" w:rsidR="000E0E8F" w:rsidRDefault="002C2AC8" w:rsidP="008E1A5F">
      <w:pPr>
        <w:spacing w:after="0"/>
        <w:jc w:val="both"/>
        <w:rPr>
          <w:rFonts w:ascii="Arial" w:hAnsi="Arial" w:cs="Arial"/>
          <w:color w:val="1F497D" w:themeColor="text2"/>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Salida en avión rumbo a Guilin, ciudad famosa por su hermosura paisajística. Almuerzo </w:t>
      </w:r>
      <w:r w:rsidRPr="00317856">
        <w:rPr>
          <w:rFonts w:ascii="Arial" w:hAnsi="Arial" w:cs="Arial"/>
          <w:b/>
          <w:i/>
          <w:color w:val="000000" w:themeColor="text1"/>
          <w:sz w:val="18"/>
          <w:szCs w:val="18"/>
          <w:u w:val="single"/>
        </w:rPr>
        <w:t>NO</w:t>
      </w:r>
      <w:r w:rsidRPr="00317856">
        <w:rPr>
          <w:rFonts w:ascii="Arial" w:hAnsi="Arial" w:cs="Arial"/>
          <w:color w:val="000000" w:themeColor="text1"/>
          <w:sz w:val="18"/>
          <w:szCs w:val="18"/>
        </w:rPr>
        <w:t xml:space="preserve"> está incluido. Llegada y traslado al hotel. Alojamiento</w:t>
      </w:r>
      <w:r w:rsidRPr="00B31D5D">
        <w:rPr>
          <w:rFonts w:ascii="Arial" w:hAnsi="Arial" w:cs="Arial"/>
          <w:color w:val="1F497D" w:themeColor="text2"/>
          <w:sz w:val="18"/>
          <w:szCs w:val="18"/>
        </w:rPr>
        <w:t xml:space="preserve">. </w:t>
      </w:r>
    </w:p>
    <w:p w14:paraId="2BB9C3FF" w14:textId="77777777" w:rsidR="00B31D5D" w:rsidRPr="00B31D5D" w:rsidRDefault="00B31D5D" w:rsidP="008E1A5F">
      <w:pPr>
        <w:spacing w:after="0"/>
        <w:jc w:val="both"/>
        <w:rPr>
          <w:rFonts w:ascii="Arial" w:hAnsi="Arial" w:cs="Arial"/>
          <w:color w:val="1F497D" w:themeColor="text2"/>
          <w:sz w:val="18"/>
          <w:szCs w:val="18"/>
        </w:rPr>
      </w:pPr>
    </w:p>
    <w:p w14:paraId="264ED95E" w14:textId="553B26A7" w:rsidR="00167A62" w:rsidRDefault="00167A62"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2C2AC8">
        <w:rPr>
          <w:rFonts w:ascii="Arial" w:eastAsia="Arial" w:hAnsi="Arial" w:cs="Arial"/>
          <w:b/>
          <w:color w:val="EF782D"/>
          <w:sz w:val="18"/>
          <w:szCs w:val="18"/>
        </w:rPr>
        <w:t xml:space="preserve">Guilin – Guangzhou (Crucero por el rio Li) En tren de alta velocidad </w:t>
      </w:r>
    </w:p>
    <w:p w14:paraId="04A4F8FE" w14:textId="361F24EC" w:rsidR="002C2AC8" w:rsidRPr="00317856" w:rsidRDefault="002C2AC8" w:rsidP="008E1A5F">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En este día, realizaremos un crucero por el Río Li, que goza de una reputación mundial por “la soberana hermosura paisajística” conformada por colinas verticales surcadas por ríos de aguas diáfanas con grutas fantásticas.</w:t>
      </w:r>
      <w:r w:rsidRPr="00317856">
        <w:rPr>
          <w:rFonts w:ascii="Arial" w:hAnsi="Arial" w:cs="Arial"/>
          <w:b/>
          <w:i/>
          <w:color w:val="000000" w:themeColor="text1"/>
          <w:sz w:val="18"/>
          <w:szCs w:val="18"/>
          <w:u w:val="single"/>
        </w:rPr>
        <w:t xml:space="preserve"> Almuerzo</w:t>
      </w:r>
      <w:r w:rsidRPr="00317856">
        <w:rPr>
          <w:rFonts w:ascii="Arial" w:hAnsi="Arial" w:cs="Arial"/>
          <w:color w:val="000000" w:themeColor="text1"/>
          <w:sz w:val="18"/>
          <w:szCs w:val="18"/>
        </w:rPr>
        <w:t xml:space="preserve"> a bordo. Por la tarde visitaremos la Gruta de Las Flautas de Caña, y traslado a la estación de tren para tomar el tren de alta velocidad en la Clase Turista a Guangzhou, llamada la “Ciudad de Cabras” o la “Ciudad de Flores”, el más importante puerto fluvial y ciudad comercial del sur de China. Traslado al hotel. Alojamiento.</w:t>
      </w:r>
    </w:p>
    <w:p w14:paraId="54F97B20" w14:textId="77777777" w:rsidR="005D1625" w:rsidRDefault="005D1625" w:rsidP="008E1A5F">
      <w:pPr>
        <w:spacing w:after="0" w:line="240" w:lineRule="auto"/>
        <w:jc w:val="both"/>
        <w:rPr>
          <w:rFonts w:ascii="Arial" w:eastAsia="Arial" w:hAnsi="Arial" w:cs="Arial"/>
          <w:b/>
          <w:color w:val="EF782D"/>
          <w:sz w:val="18"/>
          <w:szCs w:val="18"/>
        </w:rPr>
      </w:pPr>
    </w:p>
    <w:p w14:paraId="2C186BB7" w14:textId="2C87133B" w:rsidR="002C2AC8" w:rsidRDefault="005D1625" w:rsidP="008E1A5F">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10   Guangzhou – Hong Kong </w:t>
      </w:r>
    </w:p>
    <w:p w14:paraId="34F7E954" w14:textId="44C00618" w:rsidR="0041427A" w:rsidRPr="00317856" w:rsidRDefault="002C2AC8" w:rsidP="006D3E78">
      <w:pPr>
        <w:spacing w:after="0"/>
        <w:jc w:val="both"/>
        <w:rPr>
          <w:rFonts w:ascii="Arial" w:hAnsi="Arial" w:cs="Arial"/>
          <w:color w:val="000000" w:themeColor="text1"/>
          <w:sz w:val="18"/>
          <w:szCs w:val="18"/>
        </w:rPr>
      </w:pPr>
      <w:r w:rsidRPr="00317856">
        <w:rPr>
          <w:rFonts w:ascii="Arial" w:hAnsi="Arial" w:cs="Arial"/>
          <w:b/>
          <w:i/>
          <w:color w:val="000000" w:themeColor="text1"/>
          <w:sz w:val="18"/>
          <w:szCs w:val="18"/>
          <w:u w:val="single"/>
        </w:rPr>
        <w:t>Desayuno Buffet.</w:t>
      </w:r>
      <w:r w:rsidRPr="00317856">
        <w:rPr>
          <w:rFonts w:ascii="Arial" w:hAnsi="Arial" w:cs="Arial"/>
          <w:color w:val="000000" w:themeColor="text1"/>
          <w:sz w:val="18"/>
          <w:szCs w:val="18"/>
        </w:rPr>
        <w:t xml:space="preserve"> Por la mañana visitaremos a la Casa Ancestral de la Familia Chen, una maravillosa joya arquitectónica de esculturas, la Plaza </w:t>
      </w:r>
      <w:proofErr w:type="spellStart"/>
      <w:r w:rsidRPr="00317856">
        <w:rPr>
          <w:rFonts w:ascii="Arial" w:hAnsi="Arial" w:cs="Arial"/>
          <w:color w:val="000000" w:themeColor="text1"/>
          <w:sz w:val="18"/>
          <w:szCs w:val="18"/>
        </w:rPr>
        <w:t>Huacheng</w:t>
      </w:r>
      <w:proofErr w:type="spellEnd"/>
      <w:r w:rsidRPr="00317856">
        <w:rPr>
          <w:rFonts w:ascii="Arial" w:hAnsi="Arial" w:cs="Arial"/>
          <w:color w:val="000000" w:themeColor="text1"/>
          <w:sz w:val="18"/>
          <w:szCs w:val="18"/>
        </w:rPr>
        <w:t xml:space="preserve">, donde se puede ver la Torre TV (sin subir), y el Mercado </w:t>
      </w:r>
      <w:proofErr w:type="spellStart"/>
      <w:r w:rsidRPr="00317856">
        <w:rPr>
          <w:rFonts w:ascii="Arial" w:hAnsi="Arial" w:cs="Arial"/>
          <w:color w:val="000000" w:themeColor="text1"/>
          <w:sz w:val="18"/>
          <w:szCs w:val="18"/>
        </w:rPr>
        <w:t>Qingping</w:t>
      </w:r>
      <w:proofErr w:type="spellEnd"/>
      <w:r w:rsidRPr="00317856">
        <w:rPr>
          <w:rFonts w:ascii="Arial" w:hAnsi="Arial" w:cs="Arial"/>
          <w:color w:val="000000" w:themeColor="text1"/>
          <w:sz w:val="18"/>
          <w:szCs w:val="18"/>
        </w:rPr>
        <w:t xml:space="preserve">. </w:t>
      </w:r>
      <w:r w:rsidRPr="00317856">
        <w:rPr>
          <w:rFonts w:ascii="Arial" w:hAnsi="Arial" w:cs="Arial"/>
          <w:b/>
          <w:i/>
          <w:color w:val="000000" w:themeColor="text1"/>
          <w:sz w:val="18"/>
          <w:szCs w:val="18"/>
          <w:u w:val="single"/>
        </w:rPr>
        <w:t>Almuerzo</w:t>
      </w:r>
      <w:r w:rsidRPr="00317856">
        <w:rPr>
          <w:rFonts w:ascii="Arial" w:hAnsi="Arial" w:cs="Arial"/>
          <w:color w:val="000000" w:themeColor="text1"/>
          <w:sz w:val="18"/>
          <w:szCs w:val="18"/>
        </w:rPr>
        <w:t xml:space="preserve"> incluido. Por la tarde traslado al muelle “</w:t>
      </w:r>
      <w:proofErr w:type="spellStart"/>
      <w:r w:rsidRPr="00317856">
        <w:rPr>
          <w:rFonts w:ascii="Arial" w:hAnsi="Arial" w:cs="Arial"/>
          <w:color w:val="000000" w:themeColor="text1"/>
          <w:sz w:val="18"/>
          <w:szCs w:val="18"/>
        </w:rPr>
        <w:t>Shun</w:t>
      </w:r>
      <w:proofErr w:type="spellEnd"/>
      <w:r w:rsidRPr="00317856">
        <w:rPr>
          <w:rFonts w:ascii="Arial" w:hAnsi="Arial" w:cs="Arial"/>
          <w:color w:val="000000" w:themeColor="text1"/>
          <w:sz w:val="18"/>
          <w:szCs w:val="18"/>
        </w:rPr>
        <w:t xml:space="preserve"> De” para tomar el trasbordador y desembarque en el muelle “China Hong Kong City” de Hong Kong (horario por informar</w:t>
      </w:r>
      <w:r w:rsidR="0041427A" w:rsidRPr="00317856">
        <w:rPr>
          <w:rFonts w:ascii="Arial" w:hAnsi="Arial" w:cs="Arial"/>
          <w:color w:val="000000" w:themeColor="text1"/>
          <w:sz w:val="18"/>
          <w:szCs w:val="18"/>
        </w:rPr>
        <w:t>)</w:t>
      </w:r>
      <w:r w:rsidR="005D1625" w:rsidRPr="00317856">
        <w:rPr>
          <w:rFonts w:ascii="Arial" w:hAnsi="Arial" w:cs="Arial"/>
          <w:color w:val="000000" w:themeColor="text1"/>
          <w:sz w:val="18"/>
          <w:szCs w:val="18"/>
        </w:rPr>
        <w:t xml:space="preserve">. </w:t>
      </w:r>
      <w:r w:rsidR="0041427A" w:rsidRPr="00317856">
        <w:rPr>
          <w:rFonts w:ascii="Arial" w:hAnsi="Arial" w:cs="Arial"/>
          <w:color w:val="000000" w:themeColor="text1"/>
          <w:sz w:val="18"/>
          <w:szCs w:val="18"/>
        </w:rPr>
        <w:t xml:space="preserve">Llegada a Hong Kong y traslado del muelle al hotel, Alojamiento. </w:t>
      </w:r>
    </w:p>
    <w:p w14:paraId="3DE30A59" w14:textId="77777777" w:rsidR="00A365BF" w:rsidRPr="00317856" w:rsidRDefault="00A365BF" w:rsidP="006D3E78">
      <w:pPr>
        <w:spacing w:after="0" w:line="240" w:lineRule="auto"/>
        <w:rPr>
          <w:rFonts w:ascii="Arial" w:eastAsia="Arial" w:hAnsi="Arial" w:cs="Arial"/>
          <w:b/>
          <w:color w:val="000000" w:themeColor="text1"/>
          <w:sz w:val="18"/>
          <w:szCs w:val="18"/>
        </w:rPr>
      </w:pPr>
    </w:p>
    <w:p w14:paraId="77AE35A8" w14:textId="10CA59C8" w:rsidR="00A85FD5" w:rsidRPr="007E463E" w:rsidRDefault="007E463E" w:rsidP="007E463E">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Fin de los servicios</w:t>
      </w:r>
    </w:p>
    <w:p w14:paraId="2E4B56DC" w14:textId="77777777" w:rsidR="00A3580D" w:rsidRDefault="00A3580D">
      <w:pPr>
        <w:spacing w:after="0" w:line="240" w:lineRule="auto"/>
        <w:rPr>
          <w:rFonts w:ascii="Arial" w:eastAsia="Times New Roman" w:hAnsi="Arial" w:cs="Arial"/>
          <w:b/>
          <w:color w:val="E36C0A" w:themeColor="accent6" w:themeShade="BF"/>
          <w:sz w:val="18"/>
          <w:szCs w:val="18"/>
          <w:u w:val="single"/>
          <w:lang w:eastAsia="es-ES"/>
        </w:rPr>
      </w:pPr>
    </w:p>
    <w:p w14:paraId="633042CA" w14:textId="3A0D60E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4A5EBD">
        <w:rPr>
          <w:rFonts w:ascii="Arial" w:eastAsia="Times New Roman" w:hAnsi="Arial" w:cs="Arial"/>
          <w:b/>
          <w:color w:val="E36C0A" w:themeColor="accent6" w:themeShade="BF"/>
          <w:sz w:val="18"/>
          <w:szCs w:val="18"/>
          <w:u w:val="single"/>
          <w:lang w:eastAsia="es-ES"/>
        </w:rPr>
        <w:t xml:space="preserve"> </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pPr w:leftFromText="141" w:rightFromText="141" w:vertAnchor="text" w:horzAnchor="margin" w:tblpXSpec="center" w:tblpY="86"/>
        <w:tblW w:w="9785"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0" w:type="dxa"/>
          <w:right w:w="70" w:type="dxa"/>
        </w:tblCellMar>
        <w:tblLook w:val="04A0" w:firstRow="1" w:lastRow="0" w:firstColumn="1" w:lastColumn="0" w:noHBand="0" w:noVBand="1"/>
      </w:tblPr>
      <w:tblGrid>
        <w:gridCol w:w="3549"/>
        <w:gridCol w:w="3118"/>
        <w:gridCol w:w="3118"/>
      </w:tblGrid>
      <w:tr w:rsidR="006D3E78" w:rsidRPr="006D3E78" w14:paraId="17620552" w14:textId="77777777" w:rsidTr="006D3E78">
        <w:trPr>
          <w:trHeight w:val="255"/>
        </w:trPr>
        <w:tc>
          <w:tcPr>
            <w:tcW w:w="3549" w:type="dxa"/>
            <w:shd w:val="clear" w:color="E36C09" w:fill="E36C09"/>
          </w:tcPr>
          <w:p w14:paraId="3FF5F388" w14:textId="2E137432" w:rsidR="006D3E78" w:rsidRPr="00263E26" w:rsidRDefault="006D3E78" w:rsidP="006D3E78">
            <w:pPr>
              <w:suppressAutoHyphens w:val="0"/>
              <w:spacing w:after="0" w:line="240" w:lineRule="auto"/>
              <w:jc w:val="center"/>
              <w:rPr>
                <w:rFonts w:ascii="Calibri" w:eastAsia="Times New Roman" w:hAnsi="Calibri" w:cs="Calibri"/>
                <w:b/>
                <w:bCs/>
                <w:color w:val="FFFFFF" w:themeColor="background1"/>
                <w:sz w:val="20"/>
                <w:szCs w:val="20"/>
                <w:lang w:eastAsia="es-ES"/>
              </w:rPr>
            </w:pPr>
            <w:r w:rsidRPr="00263E26">
              <w:rPr>
                <w:rFonts w:ascii="Calibri" w:eastAsia="Times New Roman" w:hAnsi="Calibri" w:cs="Calibri"/>
                <w:b/>
                <w:bCs/>
                <w:color w:val="FFFFFF" w:themeColor="background1"/>
                <w:sz w:val="20"/>
                <w:szCs w:val="20"/>
                <w:lang w:eastAsia="es-ES"/>
              </w:rPr>
              <w:t>Categoría</w:t>
            </w:r>
          </w:p>
        </w:tc>
        <w:tc>
          <w:tcPr>
            <w:tcW w:w="3118" w:type="dxa"/>
            <w:shd w:val="clear" w:color="E36C09" w:fill="E36C09"/>
            <w:vAlign w:val="center"/>
          </w:tcPr>
          <w:p w14:paraId="0711EA0A" w14:textId="2612A6E4" w:rsidR="006D3E78" w:rsidRPr="00263E26" w:rsidRDefault="006D3E78" w:rsidP="006D3E78">
            <w:pPr>
              <w:suppressAutoHyphens w:val="0"/>
              <w:spacing w:after="0" w:line="240" w:lineRule="auto"/>
              <w:jc w:val="center"/>
              <w:rPr>
                <w:rFonts w:ascii="Calibri" w:eastAsia="Times New Roman" w:hAnsi="Calibri" w:cs="Calibri"/>
                <w:b/>
                <w:bCs/>
                <w:color w:val="FFFFFF" w:themeColor="background1"/>
                <w:sz w:val="20"/>
                <w:szCs w:val="20"/>
                <w:lang w:eastAsia="es-ES"/>
              </w:rPr>
            </w:pPr>
            <w:r w:rsidRPr="00263E26">
              <w:rPr>
                <w:rFonts w:ascii="Calibri" w:eastAsia="Times New Roman" w:hAnsi="Calibri" w:cs="Calibri"/>
                <w:b/>
                <w:bCs/>
                <w:color w:val="FFFFFF" w:themeColor="background1"/>
                <w:sz w:val="20"/>
                <w:szCs w:val="20"/>
                <w:lang w:eastAsia="es-ES"/>
              </w:rPr>
              <w:t>Ciudad</w:t>
            </w:r>
          </w:p>
        </w:tc>
        <w:tc>
          <w:tcPr>
            <w:tcW w:w="3118" w:type="dxa"/>
            <w:shd w:val="clear" w:color="E36C09" w:fill="E36C09"/>
            <w:noWrap/>
            <w:vAlign w:val="center"/>
            <w:hideMark/>
          </w:tcPr>
          <w:p w14:paraId="4434CCC9" w14:textId="14AE523C" w:rsidR="006D3E78" w:rsidRPr="00263E26" w:rsidRDefault="006D3E78" w:rsidP="006D3E78">
            <w:pPr>
              <w:suppressAutoHyphens w:val="0"/>
              <w:spacing w:after="0" w:line="240" w:lineRule="auto"/>
              <w:jc w:val="center"/>
              <w:rPr>
                <w:rFonts w:ascii="Calibri" w:eastAsia="Times New Roman" w:hAnsi="Calibri" w:cs="Calibri"/>
                <w:b/>
                <w:bCs/>
                <w:color w:val="FFFFFF" w:themeColor="background1"/>
                <w:sz w:val="20"/>
                <w:szCs w:val="20"/>
                <w:lang w:eastAsia="es-ES"/>
              </w:rPr>
            </w:pPr>
            <w:r w:rsidRPr="00263E26">
              <w:rPr>
                <w:rFonts w:ascii="Calibri" w:eastAsia="Times New Roman" w:hAnsi="Calibri" w:cs="Calibri"/>
                <w:b/>
                <w:bCs/>
                <w:color w:val="FFFFFF" w:themeColor="background1"/>
                <w:sz w:val="20"/>
                <w:szCs w:val="20"/>
                <w:lang w:eastAsia="es-ES"/>
              </w:rPr>
              <w:t>HOTEL</w:t>
            </w:r>
          </w:p>
        </w:tc>
      </w:tr>
      <w:tr w:rsidR="006D3E78" w:rsidRPr="00E47284" w14:paraId="38E68EB1" w14:textId="77777777" w:rsidTr="006D3E78">
        <w:trPr>
          <w:trHeight w:val="255"/>
        </w:trPr>
        <w:tc>
          <w:tcPr>
            <w:tcW w:w="3549" w:type="dxa"/>
            <w:vMerge w:val="restart"/>
            <w:vAlign w:val="center"/>
          </w:tcPr>
          <w:p w14:paraId="60259969" w14:textId="4595AFB8" w:rsidR="006D3E78" w:rsidRPr="00263E26" w:rsidRDefault="006D3E78" w:rsidP="006D3E78">
            <w:pPr>
              <w:suppressAutoHyphens w:val="0"/>
              <w:spacing w:after="0" w:line="240" w:lineRule="auto"/>
              <w:jc w:val="center"/>
              <w:rPr>
                <w:rFonts w:cstheme="minorHAnsi"/>
                <w:b/>
                <w:color w:val="000000" w:themeColor="text1"/>
              </w:rPr>
            </w:pPr>
            <w:r w:rsidRPr="00263E26">
              <w:rPr>
                <w:rFonts w:cstheme="minorHAnsi"/>
                <w:b/>
                <w:color w:val="000000" w:themeColor="text1"/>
              </w:rPr>
              <w:t xml:space="preserve">Primera </w:t>
            </w:r>
          </w:p>
          <w:p w14:paraId="7B8D9DAA" w14:textId="1D7B3E51" w:rsidR="006D3E78" w:rsidRPr="00263E26" w:rsidRDefault="006D3E78" w:rsidP="006D3E78">
            <w:pPr>
              <w:suppressAutoHyphens w:val="0"/>
              <w:spacing w:after="0" w:line="240" w:lineRule="auto"/>
              <w:rPr>
                <w:rFonts w:cstheme="minorHAnsi"/>
                <w:b/>
                <w:color w:val="000000" w:themeColor="text1"/>
              </w:rPr>
            </w:pPr>
            <w:r w:rsidRPr="00263E26">
              <w:rPr>
                <w:rFonts w:cstheme="minorHAnsi"/>
                <w:b/>
                <w:color w:val="000000" w:themeColor="text1"/>
              </w:rPr>
              <w:t xml:space="preserve"> </w:t>
            </w:r>
          </w:p>
        </w:tc>
        <w:tc>
          <w:tcPr>
            <w:tcW w:w="3118" w:type="dxa"/>
            <w:vAlign w:val="center"/>
          </w:tcPr>
          <w:p w14:paraId="67FD2093" w14:textId="34993E5D"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Calibri" w:eastAsia="Times New Roman" w:hAnsi="Calibri" w:cs="Calibri"/>
                <w:b/>
                <w:bCs/>
                <w:color w:val="000000" w:themeColor="text1"/>
                <w:sz w:val="20"/>
                <w:szCs w:val="20"/>
                <w:lang w:eastAsia="es-ES"/>
              </w:rPr>
              <w:t>Beijing</w:t>
            </w:r>
          </w:p>
        </w:tc>
        <w:tc>
          <w:tcPr>
            <w:tcW w:w="3118" w:type="dxa"/>
            <w:shd w:val="clear" w:color="auto" w:fill="auto"/>
            <w:noWrap/>
            <w:vAlign w:val="center"/>
            <w:hideMark/>
          </w:tcPr>
          <w:p w14:paraId="72BF4854" w14:textId="47E63B42"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 xml:space="preserve">V-Continent Beijing Parkview Wuzhou </w:t>
            </w:r>
          </w:p>
          <w:p w14:paraId="1E0690E0" w14:textId="7A61699D"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 xml:space="preserve">o similar </w:t>
            </w:r>
          </w:p>
        </w:tc>
      </w:tr>
      <w:tr w:rsidR="006D3E78" w:rsidRPr="006D3E78" w14:paraId="05195BFC" w14:textId="77777777" w:rsidTr="006D3E78">
        <w:trPr>
          <w:trHeight w:val="575"/>
        </w:trPr>
        <w:tc>
          <w:tcPr>
            <w:tcW w:w="3549" w:type="dxa"/>
            <w:vMerge/>
          </w:tcPr>
          <w:p w14:paraId="7A92F4CD" w14:textId="1C82C754" w:rsidR="006D3E78" w:rsidRPr="00263E26" w:rsidRDefault="006D3E78" w:rsidP="006D3E78">
            <w:pPr>
              <w:suppressAutoHyphens w:val="0"/>
              <w:spacing w:after="0" w:line="240" w:lineRule="auto"/>
              <w:rPr>
                <w:rFonts w:ascii="Arial" w:hAnsi="Arial" w:cs="Arial"/>
                <w:color w:val="000000" w:themeColor="text1"/>
                <w:sz w:val="18"/>
                <w:szCs w:val="18"/>
                <w:lang w:val="en-US"/>
              </w:rPr>
            </w:pPr>
          </w:p>
        </w:tc>
        <w:tc>
          <w:tcPr>
            <w:tcW w:w="3118" w:type="dxa"/>
            <w:vAlign w:val="center"/>
          </w:tcPr>
          <w:p w14:paraId="0D127BD7" w14:textId="75FA3ED6"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Calibri" w:eastAsia="Times New Roman" w:hAnsi="Calibri" w:cs="Calibri"/>
                <w:b/>
                <w:bCs/>
                <w:color w:val="000000" w:themeColor="text1"/>
                <w:sz w:val="20"/>
                <w:szCs w:val="20"/>
                <w:lang w:eastAsia="es-ES"/>
              </w:rPr>
              <w:t xml:space="preserve">Xi </w:t>
            </w:r>
            <w:proofErr w:type="spellStart"/>
            <w:r w:rsidRPr="00263E26">
              <w:rPr>
                <w:rFonts w:ascii="Calibri" w:eastAsia="Times New Roman" w:hAnsi="Calibri" w:cs="Calibri"/>
                <w:b/>
                <w:bCs/>
                <w:color w:val="000000" w:themeColor="text1"/>
                <w:sz w:val="20"/>
                <w:szCs w:val="20"/>
                <w:lang w:eastAsia="es-ES"/>
              </w:rPr>
              <w:t>An</w:t>
            </w:r>
            <w:proofErr w:type="spellEnd"/>
          </w:p>
        </w:tc>
        <w:tc>
          <w:tcPr>
            <w:tcW w:w="3118" w:type="dxa"/>
            <w:shd w:val="clear" w:color="auto" w:fill="auto"/>
            <w:noWrap/>
            <w:vAlign w:val="center"/>
            <w:hideMark/>
          </w:tcPr>
          <w:p w14:paraId="4C5188DC" w14:textId="42A8386E"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Grand Noble</w:t>
            </w:r>
          </w:p>
          <w:p w14:paraId="5FDAEE1F" w14:textId="636DBCBC"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 xml:space="preserve">o similar </w:t>
            </w:r>
          </w:p>
        </w:tc>
      </w:tr>
      <w:tr w:rsidR="006D3E78" w:rsidRPr="00E47284" w14:paraId="4E6D9E90" w14:textId="77777777" w:rsidTr="006D3E78">
        <w:trPr>
          <w:trHeight w:val="520"/>
        </w:trPr>
        <w:tc>
          <w:tcPr>
            <w:tcW w:w="3549" w:type="dxa"/>
            <w:vMerge/>
          </w:tcPr>
          <w:p w14:paraId="4039FADF" w14:textId="718F098C" w:rsidR="006D3E78" w:rsidRPr="00263E26" w:rsidRDefault="006D3E78" w:rsidP="006D3E78">
            <w:pPr>
              <w:suppressAutoHyphens w:val="0"/>
              <w:spacing w:after="0" w:line="240" w:lineRule="auto"/>
              <w:rPr>
                <w:rFonts w:ascii="Arial" w:hAnsi="Arial" w:cs="Arial"/>
                <w:color w:val="000000" w:themeColor="text1"/>
                <w:sz w:val="18"/>
                <w:szCs w:val="18"/>
                <w:lang w:val="en-US"/>
              </w:rPr>
            </w:pPr>
          </w:p>
        </w:tc>
        <w:tc>
          <w:tcPr>
            <w:tcW w:w="3118" w:type="dxa"/>
            <w:vAlign w:val="center"/>
          </w:tcPr>
          <w:p w14:paraId="56232FB5" w14:textId="1C499BC5"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proofErr w:type="spellStart"/>
            <w:r w:rsidRPr="00263E26">
              <w:rPr>
                <w:rFonts w:ascii="Calibri" w:eastAsia="Times New Roman" w:hAnsi="Calibri" w:cs="Calibri"/>
                <w:b/>
                <w:bCs/>
                <w:color w:val="000000" w:themeColor="text1"/>
                <w:sz w:val="20"/>
                <w:szCs w:val="20"/>
                <w:lang w:eastAsia="es-ES"/>
              </w:rPr>
              <w:t>Shanghai</w:t>
            </w:r>
            <w:proofErr w:type="spellEnd"/>
          </w:p>
        </w:tc>
        <w:tc>
          <w:tcPr>
            <w:tcW w:w="3118" w:type="dxa"/>
            <w:shd w:val="clear" w:color="auto" w:fill="auto"/>
            <w:noWrap/>
            <w:vAlign w:val="center"/>
            <w:hideMark/>
          </w:tcPr>
          <w:p w14:paraId="148584DA" w14:textId="1CA43CC1"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Grand Mercure Shanghai Hongqiao</w:t>
            </w:r>
          </w:p>
          <w:p w14:paraId="22234F1E" w14:textId="50F3E980"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o similar</w:t>
            </w:r>
          </w:p>
        </w:tc>
      </w:tr>
      <w:tr w:rsidR="006D3E78" w:rsidRPr="006D3E78" w14:paraId="719F1705" w14:textId="77777777" w:rsidTr="006D3E78">
        <w:trPr>
          <w:trHeight w:val="255"/>
        </w:trPr>
        <w:tc>
          <w:tcPr>
            <w:tcW w:w="3549" w:type="dxa"/>
            <w:vMerge/>
          </w:tcPr>
          <w:p w14:paraId="491E2946" w14:textId="669CBE4E" w:rsidR="006D3E78" w:rsidRPr="00263E26" w:rsidRDefault="006D3E78" w:rsidP="006D3E78">
            <w:pPr>
              <w:suppressAutoHyphens w:val="0"/>
              <w:spacing w:after="0" w:line="240" w:lineRule="auto"/>
              <w:rPr>
                <w:rFonts w:ascii="Arial" w:hAnsi="Arial" w:cs="Arial"/>
                <w:color w:val="000000" w:themeColor="text1"/>
                <w:sz w:val="18"/>
                <w:szCs w:val="18"/>
                <w:lang w:val="en-US"/>
              </w:rPr>
            </w:pPr>
          </w:p>
        </w:tc>
        <w:tc>
          <w:tcPr>
            <w:tcW w:w="3118" w:type="dxa"/>
            <w:vAlign w:val="center"/>
          </w:tcPr>
          <w:p w14:paraId="17E5C75F" w14:textId="4EE98A24" w:rsidR="006D3E78" w:rsidRPr="00263E26" w:rsidRDefault="006D3E78" w:rsidP="006D3E78">
            <w:pPr>
              <w:suppressAutoHyphens w:val="0"/>
              <w:spacing w:after="0" w:line="240" w:lineRule="auto"/>
              <w:jc w:val="center"/>
              <w:rPr>
                <w:rFonts w:ascii="Arial" w:hAnsi="Arial" w:cs="Arial"/>
                <w:color w:val="000000" w:themeColor="text1"/>
                <w:sz w:val="18"/>
                <w:szCs w:val="18"/>
              </w:rPr>
            </w:pPr>
            <w:r w:rsidRPr="00263E26">
              <w:rPr>
                <w:rFonts w:ascii="Calibri" w:eastAsia="Times New Roman" w:hAnsi="Calibri" w:cs="Calibri"/>
                <w:b/>
                <w:bCs/>
                <w:color w:val="000000" w:themeColor="text1"/>
                <w:sz w:val="20"/>
                <w:szCs w:val="20"/>
                <w:lang w:val="en-US" w:eastAsia="es-ES"/>
              </w:rPr>
              <w:t xml:space="preserve">Guilin </w:t>
            </w:r>
          </w:p>
        </w:tc>
        <w:tc>
          <w:tcPr>
            <w:tcW w:w="3118" w:type="dxa"/>
            <w:shd w:val="clear" w:color="auto" w:fill="auto"/>
            <w:noWrap/>
            <w:vAlign w:val="bottom"/>
          </w:tcPr>
          <w:p w14:paraId="066D79A4" w14:textId="2996C075"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 xml:space="preserve">Lijiang Waterfall  </w:t>
            </w:r>
          </w:p>
          <w:p w14:paraId="76D6978E" w14:textId="15A4CCED" w:rsidR="006D3E78" w:rsidRPr="00263E26" w:rsidRDefault="006D3E78" w:rsidP="006D3E78">
            <w:pPr>
              <w:suppressAutoHyphens w:val="0"/>
              <w:spacing w:after="0" w:line="240" w:lineRule="auto"/>
              <w:jc w:val="center"/>
              <w:rPr>
                <w:rFonts w:ascii="Arial" w:hAnsi="Arial" w:cs="Arial"/>
                <w:color w:val="000000" w:themeColor="text1"/>
                <w:sz w:val="18"/>
                <w:szCs w:val="18"/>
                <w:lang w:val="en-US"/>
              </w:rPr>
            </w:pPr>
            <w:r w:rsidRPr="00263E26">
              <w:rPr>
                <w:rFonts w:ascii="Arial" w:hAnsi="Arial" w:cs="Arial"/>
                <w:color w:val="000000" w:themeColor="text1"/>
                <w:sz w:val="18"/>
                <w:szCs w:val="18"/>
                <w:lang w:val="en-US"/>
              </w:rPr>
              <w:t xml:space="preserve">o similar </w:t>
            </w:r>
          </w:p>
        </w:tc>
      </w:tr>
      <w:tr w:rsidR="006D3E78" w:rsidRPr="006D3E78" w14:paraId="15634C88" w14:textId="77777777" w:rsidTr="006D3E78">
        <w:trPr>
          <w:trHeight w:val="255"/>
        </w:trPr>
        <w:tc>
          <w:tcPr>
            <w:tcW w:w="3549" w:type="dxa"/>
            <w:vMerge/>
          </w:tcPr>
          <w:p w14:paraId="4DAA5FF9" w14:textId="4A68C3F8" w:rsidR="006D3E78" w:rsidRPr="00263E26" w:rsidRDefault="006D3E78" w:rsidP="006D3E78">
            <w:pPr>
              <w:suppressAutoHyphens w:val="0"/>
              <w:spacing w:after="0" w:line="240" w:lineRule="auto"/>
              <w:rPr>
                <w:rFonts w:ascii="Arial" w:hAnsi="Arial" w:cs="Arial"/>
                <w:color w:val="000000" w:themeColor="text1"/>
                <w:sz w:val="18"/>
                <w:szCs w:val="18"/>
                <w:lang w:val="en-US"/>
              </w:rPr>
            </w:pPr>
          </w:p>
        </w:tc>
        <w:tc>
          <w:tcPr>
            <w:tcW w:w="3118" w:type="dxa"/>
            <w:vAlign w:val="center"/>
          </w:tcPr>
          <w:p w14:paraId="54CC81F1" w14:textId="70655C0B" w:rsidR="006D3E78" w:rsidRPr="00263E26" w:rsidRDefault="006D3E78" w:rsidP="006D3E78">
            <w:pPr>
              <w:suppressAutoHyphens w:val="0"/>
              <w:spacing w:after="0" w:line="240" w:lineRule="auto"/>
              <w:jc w:val="center"/>
              <w:rPr>
                <w:rFonts w:ascii="Arial" w:hAnsi="Arial" w:cs="Arial"/>
                <w:color w:val="000000" w:themeColor="text1"/>
                <w:sz w:val="18"/>
                <w:szCs w:val="18"/>
              </w:rPr>
            </w:pPr>
            <w:r w:rsidRPr="00263E26">
              <w:rPr>
                <w:rFonts w:ascii="Calibri" w:eastAsia="Times New Roman" w:hAnsi="Calibri" w:cs="Calibri"/>
                <w:b/>
                <w:bCs/>
                <w:color w:val="000000" w:themeColor="text1"/>
                <w:sz w:val="20"/>
                <w:szCs w:val="20"/>
                <w:lang w:val="en-US" w:eastAsia="es-ES"/>
              </w:rPr>
              <w:t>Guangzhou</w:t>
            </w:r>
          </w:p>
        </w:tc>
        <w:tc>
          <w:tcPr>
            <w:tcW w:w="3118" w:type="dxa"/>
            <w:shd w:val="clear" w:color="auto" w:fill="auto"/>
            <w:noWrap/>
            <w:vAlign w:val="bottom"/>
          </w:tcPr>
          <w:p w14:paraId="4D95F649" w14:textId="29B2A851" w:rsidR="006D3E78" w:rsidRPr="00263E26" w:rsidRDefault="006D3E78" w:rsidP="006D3E78">
            <w:pPr>
              <w:suppressAutoHyphens w:val="0"/>
              <w:spacing w:after="0" w:line="240" w:lineRule="auto"/>
              <w:jc w:val="center"/>
              <w:rPr>
                <w:rFonts w:ascii="Arial" w:hAnsi="Arial" w:cs="Arial"/>
                <w:color w:val="000000" w:themeColor="text1"/>
                <w:sz w:val="18"/>
                <w:szCs w:val="18"/>
              </w:rPr>
            </w:pPr>
            <w:r w:rsidRPr="00263E26">
              <w:rPr>
                <w:rFonts w:ascii="Arial" w:hAnsi="Arial" w:cs="Arial"/>
                <w:color w:val="000000" w:themeColor="text1"/>
                <w:sz w:val="18"/>
                <w:szCs w:val="18"/>
              </w:rPr>
              <w:t xml:space="preserve">Asia International </w:t>
            </w:r>
          </w:p>
          <w:p w14:paraId="1C30C0DB" w14:textId="6269E122" w:rsidR="006D3E78" w:rsidRPr="00263E26" w:rsidRDefault="006D3E78" w:rsidP="006D3E78">
            <w:pPr>
              <w:suppressAutoHyphens w:val="0"/>
              <w:spacing w:after="0" w:line="240" w:lineRule="auto"/>
              <w:jc w:val="center"/>
              <w:rPr>
                <w:rFonts w:ascii="Arial" w:hAnsi="Arial" w:cs="Arial"/>
                <w:color w:val="000000" w:themeColor="text1"/>
                <w:sz w:val="18"/>
                <w:szCs w:val="18"/>
              </w:rPr>
            </w:pPr>
            <w:r w:rsidRPr="00263E26">
              <w:rPr>
                <w:rFonts w:ascii="Arial" w:hAnsi="Arial" w:cs="Arial"/>
                <w:color w:val="000000" w:themeColor="text1"/>
                <w:sz w:val="18"/>
                <w:szCs w:val="18"/>
              </w:rPr>
              <w:t xml:space="preserve">o similar </w:t>
            </w:r>
          </w:p>
        </w:tc>
      </w:tr>
    </w:tbl>
    <w:p w14:paraId="7BAC6DA5" w14:textId="77777777" w:rsidR="00D72BB0" w:rsidRDefault="00D72BB0">
      <w:pPr>
        <w:spacing w:after="0" w:line="240" w:lineRule="auto"/>
        <w:rPr>
          <w:rFonts w:ascii="Arial" w:eastAsia="Times New Roman" w:hAnsi="Arial" w:cs="Arial"/>
          <w:b/>
          <w:color w:val="E36C0A" w:themeColor="accent6" w:themeShade="BF"/>
          <w:sz w:val="18"/>
          <w:szCs w:val="18"/>
          <w:u w:val="single"/>
          <w:lang w:val="es-ES_tradnl" w:eastAsia="es-ES"/>
        </w:rPr>
      </w:pPr>
    </w:p>
    <w:p w14:paraId="5706176D" w14:textId="1FBD995A"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p w14:paraId="63273F0D" w14:textId="77777777" w:rsidR="008E1A5F" w:rsidRDefault="008E1A5F" w:rsidP="008E1A5F">
      <w:pPr>
        <w:spacing w:after="0" w:line="240" w:lineRule="auto"/>
        <w:rPr>
          <w:rFonts w:ascii="Arial" w:eastAsia="Times New Roman" w:hAnsi="Arial" w:cs="Arial"/>
          <w:b/>
          <w:color w:val="E36C0A" w:themeColor="accent6" w:themeShade="BF"/>
          <w:sz w:val="18"/>
          <w:szCs w:val="18"/>
          <w:u w:val="single"/>
          <w:lang w:val="es-ES_tradnl" w:eastAsia="es-ES"/>
        </w:rPr>
      </w:pPr>
    </w:p>
    <w:p w14:paraId="73AAC823" w14:textId="7D0C8F6D" w:rsidR="008E1A5F" w:rsidRDefault="008E1A5F" w:rsidP="008E1A5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E47284">
        <w:rPr>
          <w:rFonts w:ascii="Arial" w:eastAsia="Times New Roman" w:hAnsi="Arial" w:cs="Arial"/>
          <w:b/>
          <w:color w:val="E36C0A" w:themeColor="accent6" w:themeShade="BF"/>
          <w:sz w:val="18"/>
          <w:szCs w:val="18"/>
          <w:u w:val="single"/>
          <w:lang w:val="es-ES_tradnl" w:eastAsia="es-ES"/>
        </w:rPr>
        <w:t>:</w:t>
      </w:r>
    </w:p>
    <w:p w14:paraId="47B0C2A0" w14:textId="77777777"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0" w:type="auto"/>
        <w:jc w:val="center"/>
        <w:shd w:val="clear" w:color="auto" w:fill="FDE4D0"/>
        <w:tblLook w:val="04A0" w:firstRow="1" w:lastRow="0" w:firstColumn="1" w:lastColumn="0" w:noHBand="0" w:noVBand="1"/>
      </w:tblPr>
      <w:tblGrid>
        <w:gridCol w:w="3676"/>
        <w:gridCol w:w="2835"/>
        <w:gridCol w:w="3133"/>
      </w:tblGrid>
      <w:tr w:rsidR="007E6505" w:rsidRPr="005F270A" w14:paraId="543455D3" w14:textId="77777777" w:rsidTr="006C1B97">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644" w:type="dxa"/>
            <w:gridSpan w:val="3"/>
            <w:shd w:val="clear" w:color="auto" w:fill="E36C0A" w:themeFill="accent6" w:themeFillShade="BF"/>
            <w:vAlign w:val="center"/>
          </w:tcPr>
          <w:p w14:paraId="754E342B" w14:textId="77777777" w:rsidR="007E6505" w:rsidRPr="005F270A" w:rsidRDefault="007E6505" w:rsidP="006C1B97">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Primera </w:t>
            </w:r>
          </w:p>
        </w:tc>
      </w:tr>
      <w:tr w:rsidR="007E6505" w:rsidRPr="005F270A" w14:paraId="5CC854E7" w14:textId="77777777" w:rsidTr="008E1A5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E36C0A" w:themeFill="accent6" w:themeFillShade="BF"/>
            <w:vAlign w:val="center"/>
          </w:tcPr>
          <w:p w14:paraId="76CD5165" w14:textId="325218AC" w:rsidR="007E6505" w:rsidRPr="00A70EC9" w:rsidRDefault="007E6505" w:rsidP="006C1B97">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 xml:space="preserve">Salidas: </w:t>
            </w:r>
            <w:proofErr w:type="spellStart"/>
            <w:r w:rsidR="004E530B">
              <w:rPr>
                <w:rFonts w:ascii="Arial" w:eastAsia="Times New Roman" w:hAnsi="Arial" w:cs="Arial"/>
                <w:color w:val="FFFFFF" w:themeColor="background1"/>
                <w:sz w:val="18"/>
                <w:szCs w:val="18"/>
                <w:lang w:val="es-ES_tradnl" w:eastAsia="es-ES"/>
              </w:rPr>
              <w:t>Especcíficas</w:t>
            </w:r>
            <w:proofErr w:type="spellEnd"/>
            <w:r>
              <w:rPr>
                <w:rFonts w:ascii="Arial" w:eastAsia="Times New Roman" w:hAnsi="Arial" w:cs="Arial"/>
                <w:color w:val="FFFFFF" w:themeColor="background1"/>
                <w:sz w:val="18"/>
                <w:szCs w:val="18"/>
                <w:lang w:val="es-ES_tradnl" w:eastAsia="es-ES"/>
              </w:rPr>
              <w:t xml:space="preserve"> </w:t>
            </w:r>
          </w:p>
        </w:tc>
        <w:tc>
          <w:tcPr>
            <w:tcW w:w="2835" w:type="dxa"/>
            <w:shd w:val="clear" w:color="auto" w:fill="E36C0A" w:themeFill="accent6" w:themeFillShade="BF"/>
            <w:vAlign w:val="center"/>
          </w:tcPr>
          <w:p w14:paraId="3DB8966A" w14:textId="77777777" w:rsidR="007E6505" w:rsidRPr="008E1A5F" w:rsidRDefault="007E6505" w:rsidP="006C1B9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8E1A5F">
              <w:rPr>
                <w:rFonts w:ascii="Arial" w:eastAsia="Times New Roman" w:hAnsi="Arial" w:cs="Arial"/>
                <w:b/>
                <w:color w:val="FFFFFF" w:themeColor="background1"/>
                <w:sz w:val="20"/>
                <w:szCs w:val="20"/>
                <w:lang w:val="es-ES_tradnl" w:eastAsia="es-ES"/>
              </w:rPr>
              <w:t>Sencilla</w:t>
            </w:r>
          </w:p>
        </w:tc>
        <w:tc>
          <w:tcPr>
            <w:tcW w:w="3133" w:type="dxa"/>
            <w:shd w:val="clear" w:color="auto" w:fill="E36C0A" w:themeFill="accent6" w:themeFillShade="BF"/>
            <w:vAlign w:val="center"/>
          </w:tcPr>
          <w:p w14:paraId="6D6F2AC2" w14:textId="77777777" w:rsidR="007E6505" w:rsidRPr="008E1A5F" w:rsidRDefault="007E6505" w:rsidP="006C1B9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8E1A5F">
              <w:rPr>
                <w:rFonts w:ascii="Arial" w:eastAsia="Calibri" w:hAnsi="Arial" w:cs="Arial"/>
                <w:b/>
                <w:color w:val="FFFFFF" w:themeColor="background1"/>
                <w:sz w:val="20"/>
                <w:szCs w:val="20"/>
              </w:rPr>
              <w:t>Doble</w:t>
            </w:r>
          </w:p>
        </w:tc>
      </w:tr>
      <w:tr w:rsidR="00E47284" w14:paraId="40F91500" w14:textId="77777777" w:rsidTr="00E47284">
        <w:trPr>
          <w:trHeight w:val="275"/>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5758D102" w14:textId="4DD94B6A" w:rsidR="00E47284" w:rsidRPr="00263E26" w:rsidRDefault="00E47284" w:rsidP="00E47284">
            <w:pPr>
              <w:spacing w:after="0" w:line="240" w:lineRule="auto"/>
              <w:jc w:val="center"/>
              <w:rPr>
                <w:rFonts w:ascii="Calibri" w:hAnsi="Calibri" w:cs="Calibri"/>
                <w:b w:val="0"/>
                <w:bCs w:val="0"/>
                <w:color w:val="000000" w:themeColor="text1"/>
                <w:sz w:val="20"/>
                <w:szCs w:val="20"/>
              </w:rPr>
            </w:pPr>
            <w:r w:rsidRPr="00263E26">
              <w:rPr>
                <w:rFonts w:ascii="Calibri" w:hAnsi="Calibri" w:cs="Calibri"/>
                <w:b w:val="0"/>
                <w:bCs w:val="0"/>
                <w:color w:val="000000" w:themeColor="text1"/>
                <w:sz w:val="20"/>
                <w:szCs w:val="20"/>
              </w:rPr>
              <w:t>24/Mar/25 - 22/May/25</w:t>
            </w:r>
          </w:p>
        </w:tc>
        <w:tc>
          <w:tcPr>
            <w:tcW w:w="2835" w:type="dxa"/>
            <w:shd w:val="clear" w:color="auto" w:fill="FFFFFF" w:themeFill="background1"/>
            <w:vAlign w:val="center"/>
          </w:tcPr>
          <w:p w14:paraId="05570C87" w14:textId="50DE20AA" w:rsidR="00E47284" w:rsidRPr="00263E26" w:rsidRDefault="00E47284" w:rsidP="00E47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3,626</w:t>
            </w:r>
          </w:p>
        </w:tc>
        <w:tc>
          <w:tcPr>
            <w:tcW w:w="3133" w:type="dxa"/>
            <w:shd w:val="clear" w:color="auto" w:fill="FFFFFF" w:themeFill="background1"/>
            <w:vAlign w:val="center"/>
          </w:tcPr>
          <w:p w14:paraId="77883F80" w14:textId="064ED067" w:rsidR="00E47284" w:rsidRPr="00263E26" w:rsidRDefault="00E47284" w:rsidP="00E472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2,904</w:t>
            </w:r>
          </w:p>
        </w:tc>
      </w:tr>
      <w:tr w:rsidR="00E47284" w14:paraId="1A9E85D1" w14:textId="77777777" w:rsidTr="00E47284">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793C8316" w14:textId="73F357B9" w:rsidR="00E47284" w:rsidRPr="00263E26" w:rsidRDefault="00E47284" w:rsidP="00E47284">
            <w:pPr>
              <w:spacing w:after="0" w:line="240" w:lineRule="auto"/>
              <w:jc w:val="center"/>
              <w:rPr>
                <w:rFonts w:ascii="Calibri" w:hAnsi="Calibri" w:cs="Calibri"/>
                <w:b w:val="0"/>
                <w:bCs w:val="0"/>
                <w:color w:val="000000" w:themeColor="text1"/>
                <w:sz w:val="20"/>
                <w:szCs w:val="20"/>
              </w:rPr>
            </w:pPr>
            <w:r w:rsidRPr="00263E26">
              <w:rPr>
                <w:rFonts w:ascii="Calibri" w:hAnsi="Calibri" w:cs="Calibri"/>
                <w:b w:val="0"/>
                <w:bCs w:val="0"/>
                <w:color w:val="000000" w:themeColor="text1"/>
                <w:sz w:val="20"/>
                <w:szCs w:val="20"/>
              </w:rPr>
              <w:t>26/May/25 - 21/</w:t>
            </w:r>
            <w:proofErr w:type="spellStart"/>
            <w:r w:rsidRPr="00263E26">
              <w:rPr>
                <w:rFonts w:ascii="Calibri" w:hAnsi="Calibri" w:cs="Calibri"/>
                <w:b w:val="0"/>
                <w:bCs w:val="0"/>
                <w:color w:val="000000" w:themeColor="text1"/>
                <w:sz w:val="20"/>
                <w:szCs w:val="20"/>
              </w:rPr>
              <w:t>Ago</w:t>
            </w:r>
            <w:proofErr w:type="spellEnd"/>
            <w:r w:rsidRPr="00263E26">
              <w:rPr>
                <w:rFonts w:ascii="Calibri" w:hAnsi="Calibri" w:cs="Calibri"/>
                <w:b w:val="0"/>
                <w:bCs w:val="0"/>
                <w:color w:val="000000" w:themeColor="text1"/>
                <w:sz w:val="20"/>
                <w:szCs w:val="20"/>
              </w:rPr>
              <w:t>/25</w:t>
            </w:r>
          </w:p>
        </w:tc>
        <w:tc>
          <w:tcPr>
            <w:tcW w:w="2835" w:type="dxa"/>
            <w:shd w:val="clear" w:color="auto" w:fill="FFFFFF" w:themeFill="background1"/>
            <w:vAlign w:val="center"/>
          </w:tcPr>
          <w:p w14:paraId="217DDFE6" w14:textId="3E1BA6D1" w:rsidR="00E47284" w:rsidRPr="00263E26" w:rsidRDefault="00E47284" w:rsidP="00E47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3,459</w:t>
            </w:r>
          </w:p>
        </w:tc>
        <w:tc>
          <w:tcPr>
            <w:tcW w:w="3133" w:type="dxa"/>
            <w:shd w:val="clear" w:color="auto" w:fill="FFFFFF" w:themeFill="background1"/>
            <w:vAlign w:val="center"/>
          </w:tcPr>
          <w:p w14:paraId="75034C99" w14:textId="0F4E4C37" w:rsidR="00E47284" w:rsidRPr="00263E26" w:rsidRDefault="00E47284" w:rsidP="00E47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2,848</w:t>
            </w:r>
          </w:p>
        </w:tc>
      </w:tr>
      <w:tr w:rsidR="00E47284" w14:paraId="5A2C89AE" w14:textId="77777777" w:rsidTr="00E47284">
        <w:trPr>
          <w:trHeight w:val="35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318E20D8" w14:textId="60361826" w:rsidR="00E47284" w:rsidRPr="00263E26" w:rsidRDefault="00E47284" w:rsidP="00E47284">
            <w:pPr>
              <w:spacing w:after="0" w:line="240" w:lineRule="auto"/>
              <w:jc w:val="center"/>
              <w:rPr>
                <w:rFonts w:ascii="Calibri" w:hAnsi="Calibri" w:cs="Calibri"/>
                <w:b w:val="0"/>
                <w:bCs w:val="0"/>
                <w:color w:val="000000" w:themeColor="text1"/>
                <w:sz w:val="20"/>
                <w:szCs w:val="20"/>
              </w:rPr>
            </w:pPr>
            <w:r w:rsidRPr="00263E26">
              <w:rPr>
                <w:rFonts w:ascii="Calibri" w:hAnsi="Calibri" w:cs="Calibri"/>
                <w:b w:val="0"/>
                <w:bCs w:val="0"/>
                <w:color w:val="000000" w:themeColor="text1"/>
                <w:sz w:val="20"/>
                <w:szCs w:val="20"/>
              </w:rPr>
              <w:t>25/</w:t>
            </w:r>
            <w:proofErr w:type="spellStart"/>
            <w:r w:rsidRPr="00263E26">
              <w:rPr>
                <w:rFonts w:ascii="Calibri" w:hAnsi="Calibri" w:cs="Calibri"/>
                <w:b w:val="0"/>
                <w:bCs w:val="0"/>
                <w:color w:val="000000" w:themeColor="text1"/>
                <w:sz w:val="20"/>
                <w:szCs w:val="20"/>
              </w:rPr>
              <w:t>Ago</w:t>
            </w:r>
            <w:proofErr w:type="spellEnd"/>
            <w:r w:rsidRPr="00263E26">
              <w:rPr>
                <w:rFonts w:ascii="Calibri" w:hAnsi="Calibri" w:cs="Calibri"/>
                <w:b w:val="0"/>
                <w:bCs w:val="0"/>
                <w:color w:val="000000" w:themeColor="text1"/>
                <w:sz w:val="20"/>
                <w:szCs w:val="20"/>
              </w:rPr>
              <w:t>/24 - 06/Nov/24</w:t>
            </w:r>
          </w:p>
        </w:tc>
        <w:tc>
          <w:tcPr>
            <w:tcW w:w="2835" w:type="dxa"/>
            <w:shd w:val="clear" w:color="auto" w:fill="FFFFFF" w:themeFill="background1"/>
            <w:vAlign w:val="center"/>
          </w:tcPr>
          <w:p w14:paraId="348ED875" w14:textId="4DEA5ED4" w:rsidR="00E47284" w:rsidRPr="00263E26" w:rsidRDefault="00E47284" w:rsidP="00E47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3,709</w:t>
            </w:r>
          </w:p>
        </w:tc>
        <w:tc>
          <w:tcPr>
            <w:tcW w:w="3133" w:type="dxa"/>
            <w:shd w:val="clear" w:color="auto" w:fill="FFFFFF" w:themeFill="background1"/>
            <w:vAlign w:val="center"/>
          </w:tcPr>
          <w:p w14:paraId="6712E01C" w14:textId="6EF6547D" w:rsidR="00E47284" w:rsidRPr="00263E26" w:rsidRDefault="00E47284" w:rsidP="00E472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2,959</w:t>
            </w:r>
          </w:p>
        </w:tc>
      </w:tr>
      <w:tr w:rsidR="00E47284" w14:paraId="144A4B93" w14:textId="77777777" w:rsidTr="00E47284">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28BDB824" w14:textId="2BA5C199" w:rsidR="00E47284" w:rsidRPr="00263E26" w:rsidRDefault="00E47284" w:rsidP="00E47284">
            <w:pPr>
              <w:spacing w:after="0" w:line="240" w:lineRule="auto"/>
              <w:jc w:val="center"/>
              <w:rPr>
                <w:rFonts w:ascii="Calibri" w:hAnsi="Calibri" w:cs="Calibri"/>
                <w:color w:val="000000" w:themeColor="text1"/>
                <w:sz w:val="20"/>
                <w:szCs w:val="20"/>
              </w:rPr>
            </w:pPr>
            <w:r w:rsidRPr="00263E26">
              <w:rPr>
                <w:rFonts w:ascii="Calibri" w:hAnsi="Calibri" w:cs="Calibri"/>
                <w:b w:val="0"/>
                <w:bCs w:val="0"/>
                <w:color w:val="000000" w:themeColor="text1"/>
                <w:sz w:val="20"/>
                <w:szCs w:val="20"/>
              </w:rPr>
              <w:t xml:space="preserve">10/Nov/25 - </w:t>
            </w:r>
            <w:r w:rsidR="004F6DE2">
              <w:rPr>
                <w:rFonts w:ascii="Calibri" w:hAnsi="Calibri" w:cs="Calibri"/>
                <w:b w:val="0"/>
                <w:bCs w:val="0"/>
                <w:color w:val="000000" w:themeColor="text1"/>
                <w:sz w:val="20"/>
                <w:szCs w:val="20"/>
              </w:rPr>
              <w:t>0</w:t>
            </w:r>
            <w:r w:rsidRPr="00263E26">
              <w:rPr>
                <w:rFonts w:ascii="Calibri" w:hAnsi="Calibri" w:cs="Calibri"/>
                <w:b w:val="0"/>
                <w:bCs w:val="0"/>
                <w:color w:val="000000" w:themeColor="text1"/>
                <w:sz w:val="20"/>
                <w:szCs w:val="20"/>
              </w:rPr>
              <w:t>9/Feb/26</w:t>
            </w:r>
          </w:p>
        </w:tc>
        <w:tc>
          <w:tcPr>
            <w:tcW w:w="2835" w:type="dxa"/>
            <w:shd w:val="clear" w:color="auto" w:fill="FFFFFF" w:themeFill="background1"/>
            <w:vAlign w:val="center"/>
          </w:tcPr>
          <w:p w14:paraId="114E10A0" w14:textId="000A76C7" w:rsidR="00E47284" w:rsidRPr="00263E26" w:rsidRDefault="00E47284" w:rsidP="00E47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3,397</w:t>
            </w:r>
          </w:p>
        </w:tc>
        <w:tc>
          <w:tcPr>
            <w:tcW w:w="3133" w:type="dxa"/>
            <w:shd w:val="clear" w:color="auto" w:fill="FFFFFF" w:themeFill="background1"/>
            <w:vAlign w:val="center"/>
          </w:tcPr>
          <w:p w14:paraId="7AE091E7" w14:textId="16EE3461" w:rsidR="00E47284" w:rsidRPr="00263E26" w:rsidRDefault="00E47284" w:rsidP="00E472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263E26">
              <w:rPr>
                <w:rFonts w:ascii="Calibri" w:hAnsi="Calibri" w:cs="Calibri"/>
                <w:color w:val="000000" w:themeColor="text1"/>
                <w:sz w:val="20"/>
                <w:szCs w:val="20"/>
              </w:rPr>
              <w:t>USD 2,813</w:t>
            </w:r>
          </w:p>
        </w:tc>
      </w:tr>
      <w:tr w:rsidR="004F6DE2" w14:paraId="163DB9BC" w14:textId="77777777" w:rsidTr="004F6DE2">
        <w:trPr>
          <w:trHeight w:val="354"/>
          <w:jc w:val="center"/>
        </w:trPr>
        <w:tc>
          <w:tcPr>
            <w:cnfStyle w:val="001000000000" w:firstRow="0" w:lastRow="0" w:firstColumn="1" w:lastColumn="0" w:oddVBand="0" w:evenVBand="0" w:oddHBand="0" w:evenHBand="0" w:firstRowFirstColumn="0" w:firstRowLastColumn="0" w:lastRowFirstColumn="0" w:lastRowLastColumn="0"/>
            <w:tcW w:w="3676" w:type="dxa"/>
            <w:shd w:val="clear" w:color="auto" w:fill="FFFFFF" w:themeFill="background1"/>
            <w:vAlign w:val="center"/>
          </w:tcPr>
          <w:p w14:paraId="1E3FF896" w14:textId="1C2DFED1" w:rsidR="004F6DE2" w:rsidRPr="00263E26" w:rsidRDefault="004F6DE2" w:rsidP="004F6DE2">
            <w:pPr>
              <w:spacing w:after="0" w:line="240" w:lineRule="auto"/>
              <w:jc w:val="center"/>
              <w:rPr>
                <w:rFonts w:ascii="Calibri" w:hAnsi="Calibri" w:cs="Calibri"/>
                <w:b w:val="0"/>
                <w:bCs w:val="0"/>
                <w:color w:val="000000" w:themeColor="text1"/>
                <w:sz w:val="20"/>
                <w:szCs w:val="20"/>
              </w:rPr>
            </w:pPr>
            <w:r w:rsidRPr="004F6DE2">
              <w:rPr>
                <w:rFonts w:ascii="Calibri" w:hAnsi="Calibri" w:cs="Calibri"/>
                <w:b w:val="0"/>
                <w:bCs w:val="0"/>
                <w:color w:val="000000" w:themeColor="text1"/>
                <w:sz w:val="20"/>
                <w:szCs w:val="20"/>
              </w:rPr>
              <w:t>23/Feb/26 - 19/Mar/26</w:t>
            </w:r>
          </w:p>
        </w:tc>
        <w:tc>
          <w:tcPr>
            <w:tcW w:w="2835" w:type="dxa"/>
            <w:shd w:val="clear" w:color="auto" w:fill="FFFFFF" w:themeFill="background1"/>
            <w:vAlign w:val="center"/>
          </w:tcPr>
          <w:p w14:paraId="17306358" w14:textId="23A07389" w:rsidR="004F6DE2" w:rsidRPr="00263E26" w:rsidRDefault="004F6DE2" w:rsidP="004F6D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4F6DE2">
              <w:rPr>
                <w:rFonts w:ascii="Calibri" w:hAnsi="Calibri" w:cs="Calibri"/>
                <w:color w:val="000000" w:themeColor="text1"/>
                <w:sz w:val="20"/>
                <w:szCs w:val="20"/>
              </w:rPr>
              <w:t>USD 3,418</w:t>
            </w:r>
          </w:p>
        </w:tc>
        <w:tc>
          <w:tcPr>
            <w:tcW w:w="3133" w:type="dxa"/>
            <w:shd w:val="clear" w:color="auto" w:fill="FFFFFF" w:themeFill="background1"/>
            <w:vAlign w:val="center"/>
          </w:tcPr>
          <w:p w14:paraId="365FDA12" w14:textId="25385E19" w:rsidR="004F6DE2" w:rsidRPr="00263E26" w:rsidRDefault="004F6DE2" w:rsidP="004F6D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4F6DE2">
              <w:rPr>
                <w:rFonts w:ascii="Calibri" w:hAnsi="Calibri" w:cs="Calibri"/>
                <w:color w:val="000000" w:themeColor="text1"/>
                <w:sz w:val="20"/>
                <w:szCs w:val="20"/>
              </w:rPr>
              <w:t>USD 2,820</w:t>
            </w:r>
          </w:p>
        </w:tc>
      </w:tr>
    </w:tbl>
    <w:p w14:paraId="66971AC7" w14:textId="4DEB3522" w:rsidR="003D037C" w:rsidRDefault="003D037C">
      <w:pPr>
        <w:spacing w:after="0" w:line="240" w:lineRule="auto"/>
        <w:rPr>
          <w:rFonts w:ascii="Arial" w:eastAsia="Times New Roman" w:hAnsi="Arial" w:cs="Arial"/>
          <w:b/>
          <w:color w:val="E36C0A" w:themeColor="accent6" w:themeShade="BF"/>
          <w:sz w:val="18"/>
          <w:szCs w:val="18"/>
          <w:u w:val="single"/>
          <w:lang w:val="es-ES_tradnl" w:eastAsia="es-ES"/>
        </w:rPr>
      </w:pPr>
    </w:p>
    <w:p w14:paraId="564B1104" w14:textId="77777777" w:rsidR="004E530B" w:rsidRPr="00263E26" w:rsidRDefault="004E530B" w:rsidP="004E530B">
      <w:pPr>
        <w:spacing w:after="0" w:line="240" w:lineRule="auto"/>
        <w:rPr>
          <w:rFonts w:ascii="Arial" w:hAnsi="Arial" w:cs="Arial"/>
          <w:b/>
          <w:bCs/>
          <w:color w:val="000000" w:themeColor="text1"/>
          <w:sz w:val="18"/>
          <w:szCs w:val="18"/>
        </w:rPr>
      </w:pPr>
      <w:r w:rsidRPr="00263E26">
        <w:rPr>
          <w:rFonts w:ascii="Arial" w:hAnsi="Arial" w:cs="Arial"/>
          <w:b/>
          <w:bCs/>
          <w:color w:val="000000" w:themeColor="text1"/>
          <w:sz w:val="18"/>
          <w:szCs w:val="18"/>
        </w:rPr>
        <w:t>Del 24 de Marzo al 06 de Noviembre del 2025 y Del 02 al 19 de Marzo del 2026:</w:t>
      </w:r>
    </w:p>
    <w:p w14:paraId="3987DE45" w14:textId="18D8B413" w:rsidR="004E530B" w:rsidRPr="00263E26" w:rsidRDefault="004E530B" w:rsidP="004E530B">
      <w:pPr>
        <w:spacing w:after="0" w:line="240" w:lineRule="auto"/>
        <w:rPr>
          <w:rFonts w:ascii="Arial" w:hAnsi="Arial" w:cs="Arial"/>
          <w:color w:val="000000" w:themeColor="text1"/>
          <w:sz w:val="18"/>
          <w:szCs w:val="18"/>
        </w:rPr>
      </w:pPr>
      <w:r w:rsidRPr="004E530B">
        <w:rPr>
          <w:rFonts w:ascii="Arial" w:hAnsi="Arial" w:cs="Arial"/>
          <w:color w:val="000000" w:themeColor="text1"/>
          <w:sz w:val="18"/>
          <w:szCs w:val="18"/>
        </w:rPr>
        <w:t xml:space="preserve">3 Salidas semanales garantizadas desde 2 </w:t>
      </w:r>
      <w:proofErr w:type="spellStart"/>
      <w:r w:rsidRPr="004E530B">
        <w:rPr>
          <w:rFonts w:ascii="Arial" w:hAnsi="Arial" w:cs="Arial"/>
          <w:color w:val="000000" w:themeColor="text1"/>
          <w:sz w:val="18"/>
          <w:szCs w:val="18"/>
        </w:rPr>
        <w:t>pax</w:t>
      </w:r>
      <w:proofErr w:type="spellEnd"/>
      <w:r w:rsidRPr="004E530B">
        <w:rPr>
          <w:rFonts w:ascii="Arial" w:hAnsi="Arial" w:cs="Arial"/>
          <w:color w:val="000000" w:themeColor="text1"/>
          <w:sz w:val="18"/>
          <w:szCs w:val="18"/>
        </w:rPr>
        <w:t xml:space="preserve">, con confirmación inmediata. </w:t>
      </w:r>
    </w:p>
    <w:p w14:paraId="3AADACE6" w14:textId="77777777" w:rsidR="004E530B" w:rsidRPr="00263E26" w:rsidRDefault="004E530B" w:rsidP="004E530B">
      <w:pPr>
        <w:spacing w:after="0" w:line="240" w:lineRule="auto"/>
        <w:rPr>
          <w:rFonts w:ascii="Arial" w:hAnsi="Arial" w:cs="Arial"/>
          <w:b/>
          <w:bCs/>
          <w:color w:val="000000" w:themeColor="text1"/>
          <w:sz w:val="18"/>
          <w:szCs w:val="18"/>
        </w:rPr>
      </w:pPr>
    </w:p>
    <w:p w14:paraId="0DD3F9E6" w14:textId="5866A603" w:rsidR="004E530B" w:rsidRPr="004E530B" w:rsidRDefault="004E530B" w:rsidP="004E530B">
      <w:pPr>
        <w:spacing w:after="0" w:line="240" w:lineRule="auto"/>
        <w:rPr>
          <w:rFonts w:ascii="Arial" w:hAnsi="Arial" w:cs="Arial"/>
          <w:b/>
          <w:bCs/>
          <w:color w:val="000000" w:themeColor="text1"/>
          <w:sz w:val="18"/>
          <w:szCs w:val="18"/>
        </w:rPr>
      </w:pPr>
      <w:r w:rsidRPr="00263E26">
        <w:rPr>
          <w:rFonts w:ascii="Arial" w:hAnsi="Arial" w:cs="Arial"/>
          <w:b/>
          <w:bCs/>
          <w:color w:val="000000" w:themeColor="text1"/>
          <w:sz w:val="18"/>
          <w:szCs w:val="18"/>
        </w:rPr>
        <w:t xml:space="preserve">Del 10 de Noviembre del 2025 al 09 de Febrero del 2026 y del 23 al 26 de Febrero </w:t>
      </w:r>
    </w:p>
    <w:p w14:paraId="7ED9A4C3" w14:textId="74BB1F63" w:rsidR="004E530B" w:rsidRPr="004E530B" w:rsidRDefault="004E530B" w:rsidP="004E530B">
      <w:pPr>
        <w:spacing w:after="0" w:line="240" w:lineRule="auto"/>
        <w:rPr>
          <w:rFonts w:ascii="Arial" w:hAnsi="Arial" w:cs="Arial"/>
          <w:color w:val="000000" w:themeColor="text1"/>
          <w:sz w:val="18"/>
          <w:szCs w:val="18"/>
        </w:rPr>
      </w:pPr>
      <w:r w:rsidRPr="004E530B">
        <w:rPr>
          <w:rFonts w:ascii="Arial" w:hAnsi="Arial" w:cs="Arial"/>
          <w:color w:val="000000" w:themeColor="text1"/>
          <w:sz w:val="18"/>
          <w:szCs w:val="18"/>
        </w:rPr>
        <w:t xml:space="preserve">Salidas de Lunes, garantizadas desde 2 </w:t>
      </w:r>
      <w:proofErr w:type="spellStart"/>
      <w:r w:rsidRPr="004E530B">
        <w:rPr>
          <w:rFonts w:ascii="Arial" w:hAnsi="Arial" w:cs="Arial"/>
          <w:color w:val="000000" w:themeColor="text1"/>
          <w:sz w:val="18"/>
          <w:szCs w:val="18"/>
        </w:rPr>
        <w:t>pax</w:t>
      </w:r>
      <w:proofErr w:type="spellEnd"/>
      <w:r w:rsidRPr="004E530B">
        <w:rPr>
          <w:rFonts w:ascii="Arial" w:hAnsi="Arial" w:cs="Arial"/>
          <w:color w:val="000000" w:themeColor="text1"/>
          <w:sz w:val="18"/>
          <w:szCs w:val="18"/>
        </w:rPr>
        <w:t xml:space="preserve"> con confirmación inmediata; </w:t>
      </w:r>
    </w:p>
    <w:p w14:paraId="7E92CB3E" w14:textId="0246E971" w:rsidR="004E530B" w:rsidRPr="004E530B" w:rsidRDefault="004E530B" w:rsidP="004E530B">
      <w:pPr>
        <w:spacing w:after="0" w:line="240" w:lineRule="auto"/>
        <w:rPr>
          <w:rFonts w:ascii="Arial" w:hAnsi="Arial" w:cs="Arial"/>
          <w:color w:val="000000" w:themeColor="text1"/>
          <w:sz w:val="18"/>
          <w:szCs w:val="18"/>
        </w:rPr>
      </w:pPr>
      <w:r w:rsidRPr="004E530B">
        <w:rPr>
          <w:rFonts w:ascii="Arial" w:hAnsi="Arial" w:cs="Arial"/>
          <w:color w:val="000000" w:themeColor="text1"/>
          <w:sz w:val="18"/>
          <w:szCs w:val="18"/>
        </w:rPr>
        <w:t xml:space="preserve">Salidas Martes y Jueves, garantizadas desde 4 </w:t>
      </w:r>
      <w:proofErr w:type="spellStart"/>
      <w:r w:rsidRPr="004E530B">
        <w:rPr>
          <w:rFonts w:ascii="Arial" w:hAnsi="Arial" w:cs="Arial"/>
          <w:color w:val="000000" w:themeColor="text1"/>
          <w:sz w:val="18"/>
          <w:szCs w:val="18"/>
        </w:rPr>
        <w:t>pax</w:t>
      </w:r>
      <w:proofErr w:type="spellEnd"/>
      <w:r w:rsidRPr="004E530B">
        <w:rPr>
          <w:rFonts w:ascii="Arial" w:hAnsi="Arial" w:cs="Arial"/>
          <w:color w:val="000000" w:themeColor="text1"/>
          <w:sz w:val="18"/>
          <w:szCs w:val="18"/>
        </w:rPr>
        <w:t xml:space="preserve"> con confirmación inmediata. </w:t>
      </w:r>
    </w:p>
    <w:p w14:paraId="608BF3D8" w14:textId="77777777" w:rsidR="004E530B" w:rsidRPr="004E530B" w:rsidRDefault="004E530B" w:rsidP="004E530B">
      <w:pPr>
        <w:spacing w:after="0" w:line="240" w:lineRule="auto"/>
        <w:rPr>
          <w:rFonts w:ascii="Arial" w:hAnsi="Arial" w:cs="Arial"/>
          <w:color w:val="000000" w:themeColor="text1"/>
          <w:sz w:val="18"/>
          <w:szCs w:val="18"/>
        </w:rPr>
      </w:pPr>
      <w:r w:rsidRPr="004E530B">
        <w:rPr>
          <w:rFonts w:ascii="Arial" w:hAnsi="Arial" w:cs="Arial"/>
          <w:color w:val="000000" w:themeColor="text1"/>
          <w:sz w:val="18"/>
          <w:szCs w:val="18"/>
        </w:rPr>
        <w:t xml:space="preserve">En caso de ser una reserva de menos que 4 </w:t>
      </w:r>
      <w:proofErr w:type="spellStart"/>
      <w:r w:rsidRPr="004E530B">
        <w:rPr>
          <w:rFonts w:ascii="Arial" w:hAnsi="Arial" w:cs="Arial"/>
          <w:color w:val="000000" w:themeColor="text1"/>
          <w:sz w:val="18"/>
          <w:szCs w:val="18"/>
        </w:rPr>
        <w:t>pax</w:t>
      </w:r>
      <w:proofErr w:type="spellEnd"/>
      <w:r w:rsidRPr="004E530B">
        <w:rPr>
          <w:rFonts w:ascii="Arial" w:hAnsi="Arial" w:cs="Arial"/>
          <w:color w:val="000000" w:themeColor="text1"/>
          <w:sz w:val="18"/>
          <w:szCs w:val="18"/>
        </w:rPr>
        <w:t xml:space="preserve">, favor de consultarnos en su momento para ver si podemos juntarlos con otros </w:t>
      </w:r>
      <w:proofErr w:type="spellStart"/>
      <w:r w:rsidRPr="004E530B">
        <w:rPr>
          <w:rFonts w:ascii="Arial" w:hAnsi="Arial" w:cs="Arial"/>
          <w:color w:val="000000" w:themeColor="text1"/>
          <w:sz w:val="18"/>
          <w:szCs w:val="18"/>
        </w:rPr>
        <w:t>pax</w:t>
      </w:r>
      <w:proofErr w:type="spellEnd"/>
      <w:r w:rsidRPr="004E530B">
        <w:rPr>
          <w:rFonts w:ascii="Arial" w:hAnsi="Arial" w:cs="Arial"/>
          <w:color w:val="000000" w:themeColor="text1"/>
          <w:sz w:val="18"/>
          <w:szCs w:val="18"/>
        </w:rPr>
        <w:t xml:space="preserve"> ya apuntados en la misma salida. </w:t>
      </w:r>
    </w:p>
    <w:p w14:paraId="2371A5D5" w14:textId="77777777" w:rsidR="004E530B" w:rsidRPr="00263E26" w:rsidRDefault="004E530B" w:rsidP="004E530B">
      <w:pPr>
        <w:spacing w:after="0" w:line="240" w:lineRule="auto"/>
        <w:rPr>
          <w:rFonts w:ascii="Arial" w:hAnsi="Arial" w:cs="Arial"/>
          <w:b/>
          <w:bCs/>
          <w:color w:val="000000" w:themeColor="text1"/>
          <w:sz w:val="18"/>
          <w:szCs w:val="18"/>
        </w:rPr>
      </w:pPr>
    </w:p>
    <w:p w14:paraId="53624852" w14:textId="670642DE" w:rsidR="003D037C" w:rsidRPr="00263E26" w:rsidRDefault="004E530B" w:rsidP="004E530B">
      <w:pPr>
        <w:spacing w:after="0" w:line="240" w:lineRule="auto"/>
        <w:rPr>
          <w:rFonts w:ascii="Arial" w:hAnsi="Arial" w:cs="Arial"/>
          <w:b/>
          <w:bCs/>
          <w:color w:val="000000" w:themeColor="text1"/>
          <w:sz w:val="18"/>
          <w:szCs w:val="18"/>
        </w:rPr>
      </w:pPr>
      <w:r w:rsidRPr="00263E26">
        <w:rPr>
          <w:rFonts w:ascii="Arial" w:hAnsi="Arial" w:cs="Arial"/>
          <w:b/>
          <w:bCs/>
          <w:color w:val="000000" w:themeColor="text1"/>
          <w:sz w:val="18"/>
          <w:szCs w:val="18"/>
        </w:rPr>
        <w:t>No hay salida d</w:t>
      </w:r>
      <w:r w:rsidRPr="00263E26">
        <w:rPr>
          <w:rFonts w:ascii="Arial" w:hAnsi="Arial" w:cs="Arial"/>
          <w:b/>
          <w:bCs/>
          <w:color w:val="000000" w:themeColor="text1"/>
          <w:sz w:val="18"/>
          <w:szCs w:val="18"/>
        </w:rPr>
        <w:t>el 10 al 22 de Febrero del 2026</w:t>
      </w:r>
      <w:r w:rsidRPr="00263E26">
        <w:rPr>
          <w:rFonts w:ascii="Arial" w:hAnsi="Arial" w:cs="Arial"/>
          <w:b/>
          <w:bCs/>
          <w:color w:val="000000" w:themeColor="text1"/>
          <w:sz w:val="18"/>
          <w:szCs w:val="18"/>
        </w:rPr>
        <w:t xml:space="preserve"> debido al Año Nuevo Chino 2026</w:t>
      </w:r>
    </w:p>
    <w:p w14:paraId="324AADE9" w14:textId="77777777" w:rsidR="004E530B" w:rsidRPr="00263E26" w:rsidRDefault="004E530B" w:rsidP="004E530B">
      <w:pPr>
        <w:spacing w:after="0" w:line="240" w:lineRule="auto"/>
        <w:rPr>
          <w:rFonts w:ascii="Arial" w:hAnsi="Arial" w:cs="Arial"/>
          <w:b/>
          <w:bCs/>
          <w:color w:val="000000" w:themeColor="text1"/>
          <w:sz w:val="18"/>
          <w:szCs w:val="18"/>
        </w:rPr>
      </w:pPr>
    </w:p>
    <w:p w14:paraId="285A1C33" w14:textId="77777777" w:rsidR="009E11FA" w:rsidRDefault="009E11FA" w:rsidP="004E530B">
      <w:pPr>
        <w:spacing w:after="0" w:line="240" w:lineRule="auto"/>
        <w:rPr>
          <w:rFonts w:ascii="Arial" w:hAnsi="Arial" w:cs="Arial"/>
          <w:b/>
          <w:bCs/>
          <w:color w:val="1F497D" w:themeColor="text2"/>
          <w:sz w:val="18"/>
          <w:szCs w:val="18"/>
        </w:rPr>
      </w:pPr>
    </w:p>
    <w:p w14:paraId="15EBE6FA" w14:textId="77777777" w:rsidR="009E11FA" w:rsidRDefault="009E11FA" w:rsidP="004E530B">
      <w:pPr>
        <w:spacing w:after="0" w:line="240" w:lineRule="auto"/>
        <w:rPr>
          <w:rFonts w:ascii="Arial" w:hAnsi="Arial" w:cs="Arial"/>
          <w:b/>
          <w:bCs/>
          <w:color w:val="1F497D" w:themeColor="text2"/>
          <w:sz w:val="18"/>
          <w:szCs w:val="18"/>
        </w:rPr>
      </w:pPr>
    </w:p>
    <w:p w14:paraId="6B2AE3E5" w14:textId="77777777" w:rsidR="009E11FA" w:rsidRDefault="009E11FA" w:rsidP="004E530B">
      <w:pPr>
        <w:spacing w:after="0" w:line="240" w:lineRule="auto"/>
        <w:rPr>
          <w:rFonts w:ascii="Arial" w:hAnsi="Arial" w:cs="Arial"/>
          <w:b/>
          <w:bCs/>
          <w:color w:val="1F497D" w:themeColor="text2"/>
          <w:sz w:val="18"/>
          <w:szCs w:val="18"/>
        </w:rPr>
      </w:pPr>
    </w:p>
    <w:p w14:paraId="2A5C760C" w14:textId="77777777" w:rsidR="009E11FA" w:rsidRPr="004E530B" w:rsidRDefault="009E11FA" w:rsidP="004E530B">
      <w:pPr>
        <w:spacing w:after="0" w:line="240" w:lineRule="auto"/>
        <w:rPr>
          <w:rFonts w:ascii="Arial" w:hAnsi="Arial" w:cs="Arial"/>
          <w:b/>
          <w:bCs/>
          <w:color w:val="1F497D" w:themeColor="text2"/>
          <w:sz w:val="18"/>
          <w:szCs w:val="18"/>
        </w:rPr>
      </w:pPr>
    </w:p>
    <w:tbl>
      <w:tblPr>
        <w:tblStyle w:val="Cuadrculamedia1-nfasis6"/>
        <w:tblW w:w="5000" w:type="pct"/>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4D0"/>
        <w:tblLook w:val="04A0" w:firstRow="1" w:lastRow="0" w:firstColumn="1" w:lastColumn="0" w:noHBand="0" w:noVBand="1"/>
      </w:tblPr>
      <w:tblGrid>
        <w:gridCol w:w="9736"/>
      </w:tblGrid>
      <w:tr w:rsidR="00465D42" w:rsidRPr="00BA5CA4" w14:paraId="249417E8" w14:textId="77777777" w:rsidTr="008E1A5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36C0A" w:themeFill="accent6" w:themeFillShade="BF"/>
            <w:vAlign w:val="bottom"/>
          </w:tcPr>
          <w:p w14:paraId="0EDA503A" w14:textId="7EA047B5" w:rsidR="00465D42" w:rsidRDefault="00465D42" w:rsidP="00C70BBF">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EXCURSION OPCIONAL </w:t>
            </w:r>
          </w:p>
          <w:p w14:paraId="68447046" w14:textId="24F6239F" w:rsidR="00465D42" w:rsidRPr="00BA5CA4" w:rsidRDefault="00465D42" w:rsidP="00C70BBF">
            <w:pPr>
              <w:widowControl w:val="0"/>
              <w:spacing w:after="0" w:line="240" w:lineRule="auto"/>
              <w:jc w:val="center"/>
              <w:rPr>
                <w:rFonts w:ascii="Arial" w:eastAsia="Times New Roman" w:hAnsi="Arial" w:cs="Arial"/>
                <w:b w:val="0"/>
                <w:color w:val="FFFFFF" w:themeColor="background1"/>
                <w:sz w:val="20"/>
                <w:szCs w:val="20"/>
                <w:lang w:val="es-ES_tradnl" w:eastAsia="es-ES"/>
              </w:rPr>
            </w:pPr>
          </w:p>
        </w:tc>
      </w:tr>
      <w:tr w:rsidR="00465D42" w14:paraId="3DF706C7" w14:textId="77777777" w:rsidTr="008E1A5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vAlign w:val="center"/>
          </w:tcPr>
          <w:p w14:paraId="6065D707" w14:textId="1005CEAC" w:rsidR="00465D42" w:rsidRPr="00F2698C" w:rsidRDefault="00465D42" w:rsidP="00C70BBF">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MX" w:eastAsia="es-ES"/>
              </w:rPr>
              <w:t xml:space="preserve">Espectáculo de acrobacia </w:t>
            </w:r>
            <w:r w:rsidRPr="00A8617A">
              <w:rPr>
                <w:rFonts w:ascii="Arial" w:eastAsia="Times New Roman" w:hAnsi="Arial" w:cs="Arial"/>
                <w:b w:val="0"/>
                <w:sz w:val="18"/>
                <w:szCs w:val="18"/>
                <w:lang w:val="es-MX" w:eastAsia="es-ES"/>
              </w:rPr>
              <w:t>…………</w:t>
            </w:r>
            <w:r w:rsidR="00F85227">
              <w:rPr>
                <w:rFonts w:ascii="Arial" w:eastAsia="Times New Roman" w:hAnsi="Arial" w:cs="Arial"/>
                <w:b w:val="0"/>
                <w:sz w:val="18"/>
                <w:szCs w:val="18"/>
                <w:lang w:val="es-MX" w:eastAsia="es-ES"/>
              </w:rPr>
              <w:t>$70</w:t>
            </w:r>
            <w:r w:rsidRPr="00A8617A">
              <w:rPr>
                <w:rFonts w:ascii="Arial" w:eastAsia="Times New Roman" w:hAnsi="Arial" w:cs="Arial"/>
                <w:b w:val="0"/>
                <w:sz w:val="18"/>
                <w:szCs w:val="18"/>
                <w:lang w:val="es-MX" w:eastAsia="es-ES"/>
              </w:rPr>
              <w:t xml:space="preserve"> </w:t>
            </w:r>
            <w:proofErr w:type="spellStart"/>
            <w:r w:rsidR="00F85227">
              <w:rPr>
                <w:rFonts w:ascii="Arial" w:eastAsia="Times New Roman" w:hAnsi="Arial" w:cs="Arial"/>
                <w:b w:val="0"/>
                <w:sz w:val="18"/>
                <w:szCs w:val="18"/>
                <w:lang w:val="es-MX" w:eastAsia="es-ES"/>
              </w:rPr>
              <w:t>usd</w:t>
            </w:r>
            <w:proofErr w:type="spellEnd"/>
            <w:r w:rsidR="00F85227">
              <w:rPr>
                <w:rFonts w:ascii="Arial" w:eastAsia="Times New Roman" w:hAnsi="Arial" w:cs="Arial"/>
                <w:b w:val="0"/>
                <w:sz w:val="18"/>
                <w:szCs w:val="18"/>
                <w:lang w:val="es-MX" w:eastAsia="es-ES"/>
              </w:rPr>
              <w:t xml:space="preserve"> por persona </w:t>
            </w:r>
            <w:r w:rsidR="00F85227">
              <w:rPr>
                <w:rFonts w:ascii="Arial" w:eastAsia="Times New Roman" w:hAnsi="Arial" w:cs="Arial"/>
                <w:color w:val="000000"/>
                <w:sz w:val="18"/>
                <w:szCs w:val="18"/>
                <w:lang w:val="es-ES_tradnl" w:eastAsia="es-ES"/>
              </w:rPr>
              <w:t xml:space="preserve"> </w:t>
            </w:r>
          </w:p>
        </w:tc>
      </w:tr>
    </w:tbl>
    <w:p w14:paraId="08471820" w14:textId="77777777" w:rsidR="008E1A5F" w:rsidRDefault="008E1A5F">
      <w:pPr>
        <w:spacing w:after="0" w:line="240" w:lineRule="auto"/>
        <w:rPr>
          <w:rFonts w:ascii="Arial" w:eastAsia="Times New Roman" w:hAnsi="Arial" w:cs="Arial"/>
          <w:b/>
          <w:color w:val="E36C0A" w:themeColor="accent6" w:themeShade="BF"/>
          <w:sz w:val="18"/>
          <w:szCs w:val="18"/>
          <w:lang w:val="es-ES_tradnl" w:eastAsia="es-ES"/>
        </w:rPr>
      </w:pPr>
    </w:p>
    <w:p w14:paraId="438E7EA3" w14:textId="590E64DF" w:rsidR="003532E0"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3A4F08CA" w14:textId="285F33DA" w:rsidR="004B12ED" w:rsidRPr="00263E26" w:rsidRDefault="004B12ED" w:rsidP="004B12ED">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Traslados APT/HTL/APT.</w:t>
      </w:r>
    </w:p>
    <w:p w14:paraId="148B9212" w14:textId="717E6841" w:rsidR="00610BB1" w:rsidRPr="00263E26" w:rsidRDefault="00970F6A" w:rsidP="00970F6A">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Alojamiento con desayuno buffet</w:t>
      </w:r>
    </w:p>
    <w:p w14:paraId="578D6B3B" w14:textId="78F7E4B8" w:rsidR="00970F6A" w:rsidRPr="00263E26" w:rsidRDefault="00970F6A" w:rsidP="00970F6A">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 xml:space="preserve">7 Almuerzos </w:t>
      </w:r>
    </w:p>
    <w:p w14:paraId="1AEE9759" w14:textId="375E9F45" w:rsidR="00676A9D" w:rsidRPr="00263E26" w:rsidRDefault="00610BB1" w:rsidP="004B12ED">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 xml:space="preserve">Cena </w:t>
      </w:r>
      <w:r w:rsidR="00676A9D" w:rsidRPr="00263E26">
        <w:rPr>
          <w:rFonts w:ascii="Arial" w:hAnsi="Arial" w:cs="Arial"/>
          <w:color w:val="000000" w:themeColor="text1"/>
          <w:sz w:val="18"/>
          <w:szCs w:val="18"/>
        </w:rPr>
        <w:t xml:space="preserve">especial de “Pato Laqueado” en Beijing </w:t>
      </w:r>
    </w:p>
    <w:p w14:paraId="5D7021A8" w14:textId="02B8DB5A" w:rsidR="00970F6A" w:rsidRPr="00263E26" w:rsidRDefault="00676A9D" w:rsidP="00970F6A">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 xml:space="preserve">Billetes de tren </w:t>
      </w:r>
      <w:r w:rsidR="00970F6A" w:rsidRPr="00263E26">
        <w:rPr>
          <w:rFonts w:ascii="Arial" w:hAnsi="Arial" w:cs="Arial"/>
          <w:color w:val="000000" w:themeColor="text1"/>
          <w:sz w:val="18"/>
          <w:szCs w:val="18"/>
        </w:rPr>
        <w:t xml:space="preserve">de alta velocidad Beijing – </w:t>
      </w:r>
      <w:proofErr w:type="spellStart"/>
      <w:r w:rsidR="00970F6A" w:rsidRPr="00263E26">
        <w:rPr>
          <w:rFonts w:ascii="Arial" w:hAnsi="Arial" w:cs="Arial"/>
          <w:color w:val="000000" w:themeColor="text1"/>
          <w:sz w:val="18"/>
          <w:szCs w:val="18"/>
        </w:rPr>
        <w:t>Xian</w:t>
      </w:r>
      <w:proofErr w:type="spellEnd"/>
      <w:r w:rsidR="0094135D" w:rsidRPr="00263E26">
        <w:rPr>
          <w:rFonts w:ascii="Arial" w:hAnsi="Arial" w:cs="Arial"/>
          <w:color w:val="000000" w:themeColor="text1"/>
          <w:sz w:val="18"/>
          <w:szCs w:val="18"/>
        </w:rPr>
        <w:t xml:space="preserve"> y </w:t>
      </w:r>
      <w:proofErr w:type="spellStart"/>
      <w:r w:rsidR="0094135D" w:rsidRPr="00263E26">
        <w:rPr>
          <w:rFonts w:ascii="Arial" w:hAnsi="Arial" w:cs="Arial"/>
          <w:color w:val="000000" w:themeColor="text1"/>
          <w:sz w:val="18"/>
          <w:szCs w:val="18"/>
        </w:rPr>
        <w:t>Gulin</w:t>
      </w:r>
      <w:proofErr w:type="spellEnd"/>
      <w:r w:rsidR="0094135D" w:rsidRPr="00263E26">
        <w:rPr>
          <w:rFonts w:ascii="Arial" w:hAnsi="Arial" w:cs="Arial"/>
          <w:color w:val="000000" w:themeColor="text1"/>
          <w:sz w:val="18"/>
          <w:szCs w:val="18"/>
        </w:rPr>
        <w:t xml:space="preserve"> – Guangzhou</w:t>
      </w:r>
      <w:r w:rsidR="00970F6A" w:rsidRPr="00263E26">
        <w:rPr>
          <w:rFonts w:ascii="Arial" w:hAnsi="Arial" w:cs="Arial"/>
          <w:color w:val="000000" w:themeColor="text1"/>
          <w:sz w:val="18"/>
          <w:szCs w:val="18"/>
        </w:rPr>
        <w:t xml:space="preserve"> </w:t>
      </w:r>
      <w:r w:rsidRPr="00263E26">
        <w:rPr>
          <w:rFonts w:ascii="Arial" w:hAnsi="Arial" w:cs="Arial"/>
          <w:color w:val="000000" w:themeColor="text1"/>
          <w:sz w:val="18"/>
          <w:szCs w:val="18"/>
        </w:rPr>
        <w:t xml:space="preserve">en Clase Turista </w:t>
      </w:r>
    </w:p>
    <w:p w14:paraId="21A07316" w14:textId="77777777" w:rsidR="0094135D" w:rsidRPr="00263E26" w:rsidRDefault="00676A9D" w:rsidP="0094135D">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 xml:space="preserve">Visitas con guías locales de habla hispana en Beijing, </w:t>
      </w:r>
      <w:r w:rsidR="006B510C" w:rsidRPr="00263E26">
        <w:rPr>
          <w:rFonts w:ascii="Arial" w:hAnsi="Arial" w:cs="Arial"/>
          <w:color w:val="000000" w:themeColor="text1"/>
          <w:sz w:val="18"/>
          <w:szCs w:val="18"/>
        </w:rPr>
        <w:t>Xi’an</w:t>
      </w:r>
      <w:r w:rsidRPr="00263E26">
        <w:rPr>
          <w:rFonts w:ascii="Arial" w:hAnsi="Arial" w:cs="Arial"/>
          <w:color w:val="000000" w:themeColor="text1"/>
          <w:sz w:val="18"/>
          <w:szCs w:val="18"/>
        </w:rPr>
        <w:t xml:space="preserve">, </w:t>
      </w:r>
      <w:r w:rsidR="006B510C" w:rsidRPr="00263E26">
        <w:rPr>
          <w:rFonts w:ascii="Arial" w:hAnsi="Arial" w:cs="Arial"/>
          <w:color w:val="000000" w:themeColor="text1"/>
          <w:sz w:val="18"/>
          <w:szCs w:val="18"/>
        </w:rPr>
        <w:t>Shanghái</w:t>
      </w:r>
      <w:r w:rsidRPr="00263E26">
        <w:rPr>
          <w:rFonts w:ascii="Arial" w:hAnsi="Arial" w:cs="Arial"/>
          <w:color w:val="000000" w:themeColor="text1"/>
          <w:sz w:val="18"/>
          <w:szCs w:val="18"/>
        </w:rPr>
        <w:t>,</w:t>
      </w:r>
      <w:r w:rsidR="0094135D" w:rsidRPr="00263E26">
        <w:rPr>
          <w:rFonts w:ascii="Arial" w:hAnsi="Arial" w:cs="Arial"/>
          <w:color w:val="000000" w:themeColor="text1"/>
          <w:sz w:val="18"/>
          <w:szCs w:val="18"/>
        </w:rPr>
        <w:t xml:space="preserve"> Guilin, Guangzhou y Hong Kong</w:t>
      </w:r>
      <w:r w:rsidRPr="00263E26">
        <w:rPr>
          <w:rFonts w:ascii="Arial" w:hAnsi="Arial" w:cs="Arial"/>
          <w:color w:val="000000" w:themeColor="text1"/>
          <w:sz w:val="18"/>
          <w:szCs w:val="18"/>
        </w:rPr>
        <w:t xml:space="preserve"> </w:t>
      </w:r>
    </w:p>
    <w:p w14:paraId="0D5931CE" w14:textId="77777777" w:rsidR="0094135D" w:rsidRPr="00263E26" w:rsidRDefault="00676A9D" w:rsidP="0094135D">
      <w:pPr>
        <w:pStyle w:val="Prrafodelista"/>
        <w:rPr>
          <w:rFonts w:ascii="Arial" w:hAnsi="Arial" w:cs="Arial"/>
          <w:color w:val="000000" w:themeColor="text1"/>
          <w:sz w:val="18"/>
          <w:szCs w:val="18"/>
        </w:rPr>
      </w:pPr>
      <w:r w:rsidRPr="00263E26">
        <w:rPr>
          <w:rFonts w:ascii="Arial" w:hAnsi="Arial" w:cs="Arial"/>
          <w:color w:val="000000" w:themeColor="text1"/>
          <w:sz w:val="18"/>
          <w:szCs w:val="18"/>
        </w:rPr>
        <w:t xml:space="preserve">(Nota: En </w:t>
      </w:r>
      <w:proofErr w:type="spellStart"/>
      <w:r w:rsidRPr="00263E26">
        <w:rPr>
          <w:rFonts w:ascii="Arial" w:hAnsi="Arial" w:cs="Arial"/>
          <w:color w:val="000000" w:themeColor="text1"/>
          <w:sz w:val="18"/>
          <w:szCs w:val="18"/>
        </w:rPr>
        <w:t>Hongkong</w:t>
      </w:r>
      <w:proofErr w:type="spellEnd"/>
      <w:r w:rsidRPr="00263E26">
        <w:rPr>
          <w:rFonts w:ascii="Arial" w:hAnsi="Arial" w:cs="Arial"/>
          <w:color w:val="000000" w:themeColor="text1"/>
          <w:sz w:val="18"/>
          <w:szCs w:val="18"/>
        </w:rPr>
        <w:t xml:space="preserve"> </w:t>
      </w:r>
      <w:r w:rsidR="00C20897" w:rsidRPr="00263E26">
        <w:rPr>
          <w:rFonts w:ascii="Arial" w:hAnsi="Arial" w:cs="Arial"/>
          <w:color w:val="000000" w:themeColor="text1"/>
          <w:sz w:val="18"/>
          <w:szCs w:val="18"/>
        </w:rPr>
        <w:t xml:space="preserve">podría ser </w:t>
      </w:r>
      <w:r w:rsidRPr="00263E26">
        <w:rPr>
          <w:rFonts w:ascii="Arial" w:hAnsi="Arial" w:cs="Arial"/>
          <w:color w:val="000000" w:themeColor="text1"/>
          <w:sz w:val="18"/>
          <w:szCs w:val="18"/>
        </w:rPr>
        <w:t>guía local en español</w:t>
      </w:r>
      <w:r w:rsidR="00C20897" w:rsidRPr="00263E26">
        <w:rPr>
          <w:rFonts w:ascii="Arial" w:hAnsi="Arial" w:cs="Arial"/>
          <w:color w:val="000000" w:themeColor="text1"/>
          <w:sz w:val="18"/>
          <w:szCs w:val="18"/>
        </w:rPr>
        <w:t xml:space="preserve">, </w:t>
      </w:r>
      <w:r w:rsidRPr="00263E26">
        <w:rPr>
          <w:rFonts w:ascii="Arial" w:hAnsi="Arial" w:cs="Arial"/>
          <w:color w:val="000000" w:themeColor="text1"/>
          <w:sz w:val="18"/>
          <w:szCs w:val="18"/>
        </w:rPr>
        <w:t>en caso de que no lo haya para la fecha solicitada, será guía de habla inglesa, sin</w:t>
      </w:r>
      <w:r w:rsidR="00C20897" w:rsidRPr="00263E26">
        <w:rPr>
          <w:rFonts w:ascii="Arial" w:hAnsi="Arial" w:cs="Arial"/>
          <w:color w:val="000000" w:themeColor="text1"/>
          <w:sz w:val="18"/>
          <w:szCs w:val="18"/>
        </w:rPr>
        <w:t xml:space="preserve"> </w:t>
      </w:r>
      <w:r w:rsidRPr="00263E26">
        <w:rPr>
          <w:rFonts w:ascii="Arial" w:hAnsi="Arial" w:cs="Arial"/>
          <w:color w:val="000000" w:themeColor="text1"/>
          <w:sz w:val="18"/>
          <w:szCs w:val="18"/>
        </w:rPr>
        <w:t>ningún reembolso)</w:t>
      </w:r>
    </w:p>
    <w:p w14:paraId="4C56DBFD" w14:textId="67181EDC" w:rsidR="0094135D" w:rsidRPr="00263E26" w:rsidRDefault="0094135D" w:rsidP="0094135D">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Crucero en barco con aire acondicionado por el Río Li en Guilin.</w:t>
      </w:r>
    </w:p>
    <w:p w14:paraId="3DBA1168" w14:textId="77777777" w:rsidR="00610BB1" w:rsidRPr="00263E26" w:rsidRDefault="00676A9D" w:rsidP="004B12ED">
      <w:pPr>
        <w:pStyle w:val="Prrafodelista"/>
        <w:numPr>
          <w:ilvl w:val="0"/>
          <w:numId w:val="12"/>
        </w:numPr>
        <w:rPr>
          <w:rFonts w:ascii="Arial" w:hAnsi="Arial" w:cs="Arial"/>
          <w:color w:val="000000" w:themeColor="text1"/>
          <w:sz w:val="18"/>
          <w:szCs w:val="18"/>
        </w:rPr>
      </w:pPr>
      <w:r w:rsidRPr="00263E26">
        <w:rPr>
          <w:rFonts w:ascii="Arial" w:hAnsi="Arial" w:cs="Arial"/>
          <w:color w:val="000000" w:themeColor="text1"/>
          <w:sz w:val="18"/>
          <w:szCs w:val="18"/>
        </w:rPr>
        <w:t>Paradas técnicas y culturales según abajo mencionado (de referencia, que también se podría variar con alguna otra alternativa según distintos circuitos). Se tarda aproximadamente 30-40 minutos en cada parada, incluyendo 15-20 minutos de explicación en idioma español</w:t>
      </w:r>
      <w:r w:rsidR="00610BB1" w:rsidRPr="00263E26">
        <w:rPr>
          <w:rFonts w:ascii="Arial" w:hAnsi="Arial" w:cs="Arial"/>
          <w:color w:val="000000" w:themeColor="text1"/>
          <w:sz w:val="18"/>
          <w:szCs w:val="18"/>
        </w:rPr>
        <w:t>:</w:t>
      </w:r>
    </w:p>
    <w:p w14:paraId="47175C08" w14:textId="77777777" w:rsidR="00610BB1" w:rsidRPr="00263E26" w:rsidRDefault="00610BB1" w:rsidP="00610BB1">
      <w:pPr>
        <w:pStyle w:val="Prrafodelista"/>
        <w:numPr>
          <w:ilvl w:val="1"/>
          <w:numId w:val="12"/>
        </w:numPr>
        <w:rPr>
          <w:rFonts w:ascii="Arial" w:hAnsi="Arial" w:cs="Arial"/>
          <w:color w:val="000000" w:themeColor="text1"/>
          <w:sz w:val="18"/>
          <w:szCs w:val="18"/>
        </w:rPr>
      </w:pPr>
      <w:r w:rsidRPr="00263E26">
        <w:rPr>
          <w:rFonts w:ascii="Arial" w:hAnsi="Arial" w:cs="Arial"/>
          <w:color w:val="000000" w:themeColor="text1"/>
          <w:sz w:val="18"/>
          <w:szCs w:val="18"/>
        </w:rPr>
        <w:t xml:space="preserve">Beijing Taller de Perlas Fábrica de </w:t>
      </w:r>
      <w:proofErr w:type="spellStart"/>
      <w:r w:rsidRPr="00263E26">
        <w:rPr>
          <w:rFonts w:ascii="Arial" w:hAnsi="Arial" w:cs="Arial"/>
          <w:color w:val="000000" w:themeColor="text1"/>
          <w:sz w:val="18"/>
          <w:szCs w:val="18"/>
        </w:rPr>
        <w:t>Cloisonné</w:t>
      </w:r>
      <w:proofErr w:type="spellEnd"/>
      <w:r w:rsidRPr="00263E26">
        <w:rPr>
          <w:rFonts w:ascii="Arial" w:hAnsi="Arial" w:cs="Arial"/>
          <w:color w:val="000000" w:themeColor="text1"/>
          <w:sz w:val="18"/>
          <w:szCs w:val="18"/>
        </w:rPr>
        <w:t xml:space="preserve"> y Centro de F omento de la Medicina Tradicional China</w:t>
      </w:r>
    </w:p>
    <w:p w14:paraId="66327F30" w14:textId="77777777" w:rsidR="00610BB1" w:rsidRPr="00263E26" w:rsidRDefault="00610BB1" w:rsidP="00610BB1">
      <w:pPr>
        <w:pStyle w:val="Prrafodelista"/>
        <w:numPr>
          <w:ilvl w:val="1"/>
          <w:numId w:val="12"/>
        </w:numPr>
        <w:rPr>
          <w:rFonts w:ascii="Arial" w:hAnsi="Arial" w:cs="Arial"/>
          <w:color w:val="000000" w:themeColor="text1"/>
          <w:sz w:val="18"/>
          <w:szCs w:val="18"/>
        </w:rPr>
      </w:pPr>
      <w:proofErr w:type="spellStart"/>
      <w:r w:rsidRPr="00263E26">
        <w:rPr>
          <w:rFonts w:ascii="Arial" w:hAnsi="Arial" w:cs="Arial"/>
          <w:color w:val="000000" w:themeColor="text1"/>
          <w:sz w:val="18"/>
          <w:szCs w:val="18"/>
        </w:rPr>
        <w:t>Xian</w:t>
      </w:r>
      <w:proofErr w:type="spellEnd"/>
      <w:r w:rsidRPr="00263E26">
        <w:rPr>
          <w:rFonts w:ascii="Arial" w:hAnsi="Arial" w:cs="Arial"/>
          <w:color w:val="000000" w:themeColor="text1"/>
          <w:sz w:val="18"/>
          <w:szCs w:val="18"/>
        </w:rPr>
        <w:t xml:space="preserve"> Fábrica de Jade o de Terracotas (una de las dos)</w:t>
      </w:r>
    </w:p>
    <w:p w14:paraId="3A463DF0" w14:textId="77777777" w:rsidR="00610BB1" w:rsidRPr="00263E26" w:rsidRDefault="00610BB1" w:rsidP="00610BB1">
      <w:pPr>
        <w:pStyle w:val="Prrafodelista"/>
        <w:numPr>
          <w:ilvl w:val="1"/>
          <w:numId w:val="12"/>
        </w:numPr>
        <w:rPr>
          <w:rFonts w:ascii="Arial" w:hAnsi="Arial" w:cs="Arial"/>
          <w:color w:val="000000" w:themeColor="text1"/>
          <w:sz w:val="18"/>
          <w:szCs w:val="18"/>
        </w:rPr>
      </w:pPr>
      <w:proofErr w:type="spellStart"/>
      <w:r w:rsidRPr="00263E26">
        <w:rPr>
          <w:rFonts w:ascii="Arial" w:hAnsi="Arial" w:cs="Arial"/>
          <w:color w:val="000000" w:themeColor="text1"/>
          <w:sz w:val="18"/>
          <w:szCs w:val="18"/>
        </w:rPr>
        <w:t>Shanghai</w:t>
      </w:r>
      <w:proofErr w:type="spellEnd"/>
      <w:r w:rsidRPr="00263E26">
        <w:rPr>
          <w:rFonts w:ascii="Arial" w:hAnsi="Arial" w:cs="Arial"/>
          <w:color w:val="000000" w:themeColor="text1"/>
          <w:sz w:val="18"/>
          <w:szCs w:val="18"/>
        </w:rPr>
        <w:t xml:space="preserve"> o </w:t>
      </w:r>
      <w:proofErr w:type="spellStart"/>
      <w:r w:rsidRPr="00263E26">
        <w:rPr>
          <w:rFonts w:ascii="Arial" w:hAnsi="Arial" w:cs="Arial"/>
          <w:color w:val="000000" w:themeColor="text1"/>
          <w:sz w:val="18"/>
          <w:szCs w:val="18"/>
        </w:rPr>
        <w:t>Suzhou</w:t>
      </w:r>
      <w:proofErr w:type="spellEnd"/>
      <w:r w:rsidRPr="00263E26">
        <w:rPr>
          <w:rFonts w:ascii="Arial" w:hAnsi="Arial" w:cs="Arial"/>
          <w:color w:val="000000" w:themeColor="text1"/>
          <w:sz w:val="18"/>
          <w:szCs w:val="18"/>
        </w:rPr>
        <w:t xml:space="preserve"> Fábrica de Seda (en una de las dos ciudades)</w:t>
      </w:r>
    </w:p>
    <w:p w14:paraId="580ADCBF" w14:textId="086613B2" w:rsidR="00A3580D" w:rsidRPr="00263E26" w:rsidRDefault="00610BB1" w:rsidP="0056676C">
      <w:pPr>
        <w:pStyle w:val="Prrafodelista"/>
        <w:numPr>
          <w:ilvl w:val="1"/>
          <w:numId w:val="12"/>
        </w:numPr>
        <w:rPr>
          <w:rFonts w:ascii="Arial" w:hAnsi="Arial" w:cs="Arial"/>
          <w:color w:val="000000" w:themeColor="text1"/>
          <w:sz w:val="18"/>
          <w:szCs w:val="18"/>
        </w:rPr>
      </w:pPr>
      <w:r w:rsidRPr="00263E26">
        <w:rPr>
          <w:rFonts w:ascii="Arial" w:hAnsi="Arial" w:cs="Arial"/>
          <w:color w:val="000000" w:themeColor="text1"/>
          <w:sz w:val="18"/>
          <w:szCs w:val="18"/>
        </w:rPr>
        <w:t>Hangzhou Casa de Té (para algunos circuitos que no incluyan Hangzhou, habría la posibilidad arreglar dicha parada en Beijing)</w:t>
      </w:r>
    </w:p>
    <w:p w14:paraId="3C91CF47" w14:textId="1A29FE3B" w:rsidR="00D675BC" w:rsidRDefault="00992C2F"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11E3AF8" w14:textId="77777777" w:rsidR="003532E0" w:rsidRPr="003532E0" w:rsidRDefault="003532E0"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21C96D0" w14:textId="77777777" w:rsidR="003F2642" w:rsidRPr="00263E26" w:rsidRDefault="00D675BC" w:rsidP="003F2642">
      <w:pPr>
        <w:pStyle w:val="Prrafodelista"/>
        <w:numPr>
          <w:ilvl w:val="0"/>
          <w:numId w:val="19"/>
        </w:numPr>
        <w:rPr>
          <w:rFonts w:ascii="Arial" w:hAnsi="Arial" w:cs="Arial"/>
          <w:color w:val="000000" w:themeColor="text1"/>
          <w:sz w:val="18"/>
          <w:szCs w:val="18"/>
        </w:rPr>
      </w:pPr>
      <w:r w:rsidRPr="00263E26">
        <w:rPr>
          <w:rFonts w:ascii="Arial" w:hAnsi="Arial" w:cs="Arial"/>
          <w:color w:val="000000" w:themeColor="text1"/>
          <w:sz w:val="18"/>
          <w:szCs w:val="18"/>
        </w:rPr>
        <w:t>Vuelos internacionales, domésticos, y tasas de aeropuerto.</w:t>
      </w:r>
    </w:p>
    <w:p w14:paraId="522D46C8" w14:textId="77777777" w:rsidR="003F2642" w:rsidRPr="00263E26" w:rsidRDefault="003F2642" w:rsidP="003F2642">
      <w:pPr>
        <w:pStyle w:val="Prrafodelista"/>
        <w:numPr>
          <w:ilvl w:val="0"/>
          <w:numId w:val="19"/>
        </w:numPr>
        <w:rPr>
          <w:rFonts w:ascii="Arial" w:hAnsi="Arial" w:cs="Arial"/>
          <w:color w:val="000000" w:themeColor="text1"/>
          <w:sz w:val="18"/>
          <w:szCs w:val="18"/>
        </w:rPr>
      </w:pPr>
      <w:r w:rsidRPr="00263E26">
        <w:rPr>
          <w:rFonts w:ascii="Arial" w:hAnsi="Arial" w:cs="Arial"/>
          <w:color w:val="000000" w:themeColor="text1"/>
          <w:sz w:val="18"/>
          <w:szCs w:val="18"/>
        </w:rPr>
        <w:t xml:space="preserve">Propinas para guía, chofer y maletero del hotel, que pagarán los </w:t>
      </w:r>
      <w:proofErr w:type="spellStart"/>
      <w:r w:rsidRPr="00263E26">
        <w:rPr>
          <w:rFonts w:ascii="Arial" w:hAnsi="Arial" w:cs="Arial"/>
          <w:color w:val="000000" w:themeColor="text1"/>
          <w:sz w:val="18"/>
          <w:szCs w:val="18"/>
        </w:rPr>
        <w:t>pax</w:t>
      </w:r>
      <w:proofErr w:type="spellEnd"/>
      <w:r w:rsidRPr="00263E26">
        <w:rPr>
          <w:rFonts w:ascii="Arial" w:hAnsi="Arial" w:cs="Arial"/>
          <w:color w:val="000000" w:themeColor="text1"/>
          <w:sz w:val="18"/>
          <w:szCs w:val="18"/>
        </w:rPr>
        <w:t xml:space="preserve"> directamente en destino al siguiente nivel general </w:t>
      </w:r>
    </w:p>
    <w:p w14:paraId="79CC6314" w14:textId="4A08E45B" w:rsidR="00C2597A" w:rsidRPr="00263E26" w:rsidRDefault="00C2597A" w:rsidP="003F2642">
      <w:pPr>
        <w:pStyle w:val="Prrafodelista"/>
        <w:numPr>
          <w:ilvl w:val="1"/>
          <w:numId w:val="19"/>
        </w:numPr>
        <w:rPr>
          <w:rFonts w:ascii="Arial" w:hAnsi="Arial" w:cs="Arial"/>
          <w:color w:val="000000" w:themeColor="text1"/>
          <w:sz w:val="18"/>
          <w:szCs w:val="18"/>
        </w:rPr>
      </w:pPr>
      <w:r w:rsidRPr="00263E26">
        <w:rPr>
          <w:rFonts w:ascii="Arial" w:hAnsi="Arial" w:cs="Arial"/>
          <w:color w:val="000000" w:themeColor="text1"/>
          <w:sz w:val="18"/>
          <w:szCs w:val="18"/>
        </w:rPr>
        <w:t>Propinas para guía, chofer y maletero del hotel</w:t>
      </w:r>
      <w:r w:rsidR="00AA664F" w:rsidRPr="00263E26">
        <w:rPr>
          <w:rFonts w:ascii="Arial" w:hAnsi="Arial" w:cs="Arial"/>
          <w:color w:val="000000" w:themeColor="text1"/>
          <w:sz w:val="18"/>
          <w:szCs w:val="18"/>
        </w:rPr>
        <w:t xml:space="preserve"> $7 </w:t>
      </w:r>
      <w:proofErr w:type="spellStart"/>
      <w:r w:rsidR="00AA664F" w:rsidRPr="00263E26">
        <w:rPr>
          <w:rFonts w:ascii="Arial" w:hAnsi="Arial" w:cs="Arial"/>
          <w:color w:val="000000" w:themeColor="text1"/>
          <w:sz w:val="18"/>
          <w:szCs w:val="18"/>
        </w:rPr>
        <w:t>usd</w:t>
      </w:r>
      <w:proofErr w:type="spellEnd"/>
      <w:r w:rsidR="00AA664F" w:rsidRPr="00263E26">
        <w:rPr>
          <w:rFonts w:ascii="Arial" w:hAnsi="Arial" w:cs="Arial"/>
          <w:color w:val="000000" w:themeColor="text1"/>
          <w:sz w:val="18"/>
          <w:szCs w:val="18"/>
        </w:rPr>
        <w:t xml:space="preserve"> y $2 </w:t>
      </w:r>
      <w:proofErr w:type="spellStart"/>
      <w:r w:rsidR="00AA664F" w:rsidRPr="00263E26">
        <w:rPr>
          <w:rFonts w:ascii="Arial" w:hAnsi="Arial" w:cs="Arial"/>
          <w:color w:val="000000" w:themeColor="text1"/>
          <w:sz w:val="18"/>
          <w:szCs w:val="18"/>
        </w:rPr>
        <w:t>usd</w:t>
      </w:r>
      <w:proofErr w:type="spellEnd"/>
      <w:r w:rsidR="00AA664F" w:rsidRPr="00263E26">
        <w:rPr>
          <w:rFonts w:ascii="Arial" w:hAnsi="Arial" w:cs="Arial"/>
          <w:color w:val="000000" w:themeColor="text1"/>
          <w:sz w:val="18"/>
          <w:szCs w:val="18"/>
        </w:rPr>
        <w:t xml:space="preserve"> </w:t>
      </w:r>
    </w:p>
    <w:p w14:paraId="00E097C0" w14:textId="7428C02F" w:rsidR="00C2597A" w:rsidRPr="00263E26" w:rsidRDefault="00C2597A" w:rsidP="009E11FA">
      <w:pPr>
        <w:pStyle w:val="Prrafodelista"/>
        <w:numPr>
          <w:ilvl w:val="0"/>
          <w:numId w:val="19"/>
        </w:numPr>
        <w:rPr>
          <w:rFonts w:ascii="Arial" w:hAnsi="Arial" w:cs="Arial"/>
          <w:color w:val="000000" w:themeColor="text1"/>
          <w:sz w:val="18"/>
          <w:szCs w:val="18"/>
        </w:rPr>
      </w:pPr>
      <w:r w:rsidRPr="00263E26">
        <w:rPr>
          <w:rFonts w:ascii="Arial" w:hAnsi="Arial" w:cs="Arial"/>
          <w:color w:val="000000" w:themeColor="text1"/>
          <w:sz w:val="18"/>
          <w:szCs w:val="18"/>
        </w:rPr>
        <w:t>Espectáculo artístico de acrobacia en Beijing</w:t>
      </w:r>
    </w:p>
    <w:p w14:paraId="1264BCCF" w14:textId="0E957B20" w:rsidR="00610BB1" w:rsidRPr="00263E26" w:rsidRDefault="00610BB1" w:rsidP="00263E26">
      <w:pPr>
        <w:pStyle w:val="Prrafodelista"/>
        <w:numPr>
          <w:ilvl w:val="0"/>
          <w:numId w:val="19"/>
        </w:numPr>
        <w:rPr>
          <w:rFonts w:ascii="Arial" w:hAnsi="Arial" w:cs="Arial"/>
          <w:color w:val="000000" w:themeColor="text1"/>
          <w:sz w:val="18"/>
          <w:szCs w:val="18"/>
        </w:rPr>
      </w:pPr>
      <w:r w:rsidRPr="00263E26">
        <w:rPr>
          <w:rFonts w:ascii="Arial" w:hAnsi="Arial" w:cs="Arial"/>
          <w:color w:val="000000" w:themeColor="text1"/>
          <w:sz w:val="18"/>
          <w:szCs w:val="18"/>
        </w:rPr>
        <w:t>Todos los conceptos no mencionados en “servicios incluidos”</w:t>
      </w:r>
    </w:p>
    <w:p w14:paraId="24D09C41" w14:textId="60AD2B7D" w:rsidR="007B7180" w:rsidRDefault="00610BB1" w:rsidP="00420FC6">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DE OPERACIÓN</w:t>
      </w:r>
    </w:p>
    <w:p w14:paraId="752A73F1" w14:textId="77777777" w:rsidR="00CB0EF4" w:rsidRPr="007B7180" w:rsidRDefault="00CB0EF4" w:rsidP="00420FC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EDCCD67" w14:textId="7F00FAA6" w:rsidR="004D1983" w:rsidRPr="00263E26" w:rsidRDefault="00420FC6" w:rsidP="004D1983">
      <w:pPr>
        <w:pStyle w:val="Prrafodelista"/>
        <w:numPr>
          <w:ilvl w:val="0"/>
          <w:numId w:val="21"/>
        </w:numPr>
        <w:spacing w:after="0"/>
        <w:jc w:val="both"/>
        <w:rPr>
          <w:rFonts w:ascii="Arial" w:eastAsia="Arial" w:hAnsi="Arial" w:cs="Arial"/>
          <w:color w:val="000000" w:themeColor="text1"/>
          <w:sz w:val="18"/>
          <w:szCs w:val="18"/>
        </w:rPr>
      </w:pPr>
      <w:proofErr w:type="spellStart"/>
      <w:r w:rsidRPr="00263E26">
        <w:rPr>
          <w:rFonts w:ascii="Arial" w:eastAsia="Arial" w:hAnsi="Arial" w:cs="Arial"/>
          <w:color w:val="000000" w:themeColor="text1"/>
          <w:sz w:val="18"/>
          <w:szCs w:val="18"/>
        </w:rPr>
        <w:t>Tourmundial</w:t>
      </w:r>
      <w:proofErr w:type="spellEnd"/>
      <w:r w:rsidRPr="00263E26">
        <w:rPr>
          <w:rFonts w:ascii="Arial" w:eastAsia="Arial" w:hAnsi="Arial" w:cs="Arial"/>
          <w:color w:val="000000" w:themeColor="text1"/>
          <w:sz w:val="18"/>
          <w:szCs w:val="18"/>
        </w:rPr>
        <w:t xml:space="preserve"> México se reserva el derecho a modificar los precios finales en caso de que el gobierno chino reajuste el encarecimiento de carburantes para los vuelos domésticos, pero siempre con previo aviso de 30 días.</w:t>
      </w:r>
    </w:p>
    <w:p w14:paraId="1391D6C6" w14:textId="77777777" w:rsidR="00E41FB4" w:rsidRPr="00263E26" w:rsidRDefault="00E41FB4" w:rsidP="004D1983">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Las salidas están garantizadas desde 2 </w:t>
      </w:r>
      <w:proofErr w:type="spellStart"/>
      <w:r w:rsidRPr="00263E26">
        <w:rPr>
          <w:rFonts w:ascii="Arial" w:eastAsia="Arial" w:hAnsi="Arial" w:cs="Arial"/>
          <w:color w:val="000000" w:themeColor="text1"/>
          <w:sz w:val="18"/>
          <w:szCs w:val="18"/>
          <w:lang w:val="es-MX"/>
        </w:rPr>
        <w:t>pax</w:t>
      </w:r>
      <w:proofErr w:type="spellEnd"/>
      <w:r w:rsidRPr="00263E26">
        <w:rPr>
          <w:rFonts w:ascii="Arial" w:eastAsia="Arial" w:hAnsi="Arial" w:cs="Arial"/>
          <w:color w:val="000000" w:themeColor="text1"/>
          <w:sz w:val="18"/>
          <w:szCs w:val="18"/>
          <w:lang w:val="es-MX"/>
        </w:rPr>
        <w:t>, y pediríamos las fotocopias del pasaporte para confirmar la reserva y realizar la identificación en el sistema ferroviario con antelación. Para la mayoría de los circuitos incluimos el trayecto Beijing-Xi’an en tren de alta velocidad, aunque mientras tanto ofrecemos la alternativa del avión con cierto suplemento, con el fin de ofrecer más opciones a nuestros clientes comunes. En la operativa, sin recibir observaciones especificadas de su parte en las peticiones de reserva, tales como ¨Beijing-</w:t>
      </w:r>
      <w:proofErr w:type="spellStart"/>
      <w:r w:rsidRPr="00263E26">
        <w:rPr>
          <w:rFonts w:ascii="Arial" w:eastAsia="Arial" w:hAnsi="Arial" w:cs="Arial"/>
          <w:color w:val="000000" w:themeColor="text1"/>
          <w:sz w:val="18"/>
          <w:szCs w:val="18"/>
          <w:lang w:val="es-MX"/>
        </w:rPr>
        <w:t>Xian</w:t>
      </w:r>
      <w:proofErr w:type="spellEnd"/>
      <w:r w:rsidRPr="00263E26">
        <w:rPr>
          <w:rFonts w:ascii="Arial" w:eastAsia="Arial" w:hAnsi="Arial" w:cs="Arial"/>
          <w:color w:val="000000" w:themeColor="text1"/>
          <w:sz w:val="18"/>
          <w:szCs w:val="18"/>
          <w:lang w:val="es-MX"/>
        </w:rPr>
        <w:t xml:space="preserve"> en avión¨, siempre confirmamos dicho trayecto en tren rápido, como lo incluido en el paquete original, sin previo aviso </w:t>
      </w:r>
    </w:p>
    <w:p w14:paraId="4D258CC3" w14:textId="1FFA98BD" w:rsidR="004D1983" w:rsidRPr="00263E26" w:rsidRDefault="004D1983" w:rsidP="004D1983">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En los precios publicados están incluidos el suplemento de carburantes y la tasa de aeropuerto que actualmente están aplicando. </w:t>
      </w: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se reserva</w:t>
      </w:r>
      <w:r w:rsidRPr="00263E26">
        <w:rPr>
          <w:rFonts w:ascii="Arial" w:eastAsia="Arial" w:hAnsi="Arial" w:cs="Arial"/>
          <w:color w:val="000000" w:themeColor="text1"/>
          <w:sz w:val="18"/>
          <w:szCs w:val="18"/>
          <w:lang w:val="es-MX"/>
        </w:rPr>
        <w:t xml:space="preserve"> el derecho a modificar los precios finales en caso de que el gobierno chino reajuste el encarecimiento de carburantes para los vuelos domésticos, pero siempre con previo aviso de 30 días</w:t>
      </w:r>
    </w:p>
    <w:p w14:paraId="5DA3C7A5" w14:textId="77777777" w:rsidR="004D1983" w:rsidRPr="00263E26" w:rsidRDefault="004D1983" w:rsidP="00CB0EF4">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Los hoteles confirmados suelen ser avisados con aproximadamente 30 días antes del viaje, y los mencionados en la carta de invitación para solicitar el visado, en caso de ser necesario, sólo sirven de la referencia y favor de tomar los que le mandemos por correos electrónicos como los definitivos. Por motivos ajenos a </w:t>
      </w: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tales como determinados eventos o congresos gubernamentales </w:t>
      </w:r>
      <w:proofErr w:type="spellStart"/>
      <w:r w:rsidRPr="00263E26">
        <w:rPr>
          <w:rFonts w:ascii="Arial" w:eastAsia="Arial" w:hAnsi="Arial" w:cs="Arial"/>
          <w:color w:val="000000" w:themeColor="text1"/>
          <w:sz w:val="18"/>
          <w:szCs w:val="18"/>
          <w:lang w:val="es-MX"/>
        </w:rPr>
        <w:t>etc</w:t>
      </w:r>
      <w:proofErr w:type="spellEnd"/>
      <w:r w:rsidRPr="00263E26">
        <w:rPr>
          <w:rFonts w:ascii="Arial" w:eastAsia="Arial" w:hAnsi="Arial" w:cs="Arial"/>
          <w:color w:val="000000" w:themeColor="text1"/>
          <w:sz w:val="18"/>
          <w:szCs w:val="18"/>
          <w:lang w:val="es-MX"/>
        </w:rPr>
        <w:t>, habrá la posibilidad de sufrir cambios del hotel, en función del previo aviso como siempre.</w:t>
      </w:r>
    </w:p>
    <w:p w14:paraId="50F314E6" w14:textId="1E9F3AE9" w:rsidR="00CB0EF4" w:rsidRPr="00263E26" w:rsidRDefault="00CB0EF4" w:rsidP="00CB0EF4">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bCs/>
          <w:color w:val="000000" w:themeColor="text1"/>
          <w:sz w:val="18"/>
          <w:szCs w:val="18"/>
          <w:lang w:val="es-MX"/>
        </w:rPr>
        <w:t xml:space="preserve">Con la inauguración del nuevo aeropuerto Internacional </w:t>
      </w:r>
      <w:proofErr w:type="spellStart"/>
      <w:r w:rsidRPr="00263E26">
        <w:rPr>
          <w:rFonts w:ascii="Arial" w:eastAsia="Arial" w:hAnsi="Arial" w:cs="Arial"/>
          <w:bCs/>
          <w:color w:val="000000" w:themeColor="text1"/>
          <w:sz w:val="18"/>
          <w:szCs w:val="18"/>
          <w:lang w:val="es-MX"/>
        </w:rPr>
        <w:t>Daxing</w:t>
      </w:r>
      <w:proofErr w:type="spellEnd"/>
      <w:r w:rsidRPr="00263E26">
        <w:rPr>
          <w:rFonts w:ascii="Arial" w:eastAsia="Arial" w:hAnsi="Arial" w:cs="Arial"/>
          <w:bCs/>
          <w:color w:val="000000" w:themeColor="text1"/>
          <w:sz w:val="18"/>
          <w:szCs w:val="18"/>
          <w:lang w:val="es-MX"/>
        </w:rPr>
        <w:t xml:space="preserve"> de Beijing (</w:t>
      </w:r>
      <w:proofErr w:type="gramStart"/>
      <w:r w:rsidRPr="00263E26">
        <w:rPr>
          <w:rFonts w:ascii="Arial" w:eastAsia="Arial" w:hAnsi="Arial" w:cs="Arial"/>
          <w:bCs/>
          <w:color w:val="000000" w:themeColor="text1"/>
          <w:sz w:val="18"/>
          <w:szCs w:val="18"/>
          <w:lang w:val="es-MX"/>
        </w:rPr>
        <w:t>código :</w:t>
      </w:r>
      <w:proofErr w:type="gramEnd"/>
      <w:r w:rsidRPr="00263E26">
        <w:rPr>
          <w:rFonts w:ascii="Arial" w:eastAsia="Arial" w:hAnsi="Arial" w:cs="Arial"/>
          <w:bCs/>
          <w:color w:val="000000" w:themeColor="text1"/>
          <w:sz w:val="18"/>
          <w:szCs w:val="18"/>
          <w:lang w:val="es-MX"/>
        </w:rPr>
        <w:t xml:space="preserve"> PKX) al final del Septiembre de 2019, los </w:t>
      </w:r>
      <w:proofErr w:type="spellStart"/>
      <w:r w:rsidRPr="00263E26">
        <w:rPr>
          <w:rFonts w:ascii="Arial" w:eastAsia="Arial" w:hAnsi="Arial" w:cs="Arial"/>
          <w:bCs/>
          <w:color w:val="000000" w:themeColor="text1"/>
          <w:sz w:val="18"/>
          <w:szCs w:val="18"/>
          <w:lang w:val="es-MX"/>
        </w:rPr>
        <w:t>pax</w:t>
      </w:r>
      <w:proofErr w:type="spellEnd"/>
      <w:r w:rsidRPr="00263E26">
        <w:rPr>
          <w:rFonts w:ascii="Arial" w:eastAsia="Arial" w:hAnsi="Arial" w:cs="Arial"/>
          <w:bCs/>
          <w:color w:val="000000" w:themeColor="text1"/>
          <w:sz w:val="18"/>
          <w:szCs w:val="18"/>
          <w:lang w:val="es-MX"/>
        </w:rPr>
        <w:t xml:space="preserve"> podrían llegar a esta ciudad vía cualquiera de los 2 aeropuertos que están en funcionamiento, dependiendo de diferentes </w:t>
      </w:r>
      <w:proofErr w:type="spellStart"/>
      <w:r w:rsidRPr="00263E26">
        <w:rPr>
          <w:rFonts w:ascii="Arial" w:eastAsia="Arial" w:hAnsi="Arial" w:cs="Arial"/>
          <w:bCs/>
          <w:color w:val="000000" w:themeColor="text1"/>
          <w:sz w:val="18"/>
          <w:szCs w:val="18"/>
          <w:lang w:val="es-MX"/>
        </w:rPr>
        <w:t>lineas</w:t>
      </w:r>
      <w:proofErr w:type="spellEnd"/>
      <w:r w:rsidRPr="00263E26">
        <w:rPr>
          <w:rFonts w:ascii="Arial" w:eastAsia="Arial" w:hAnsi="Arial" w:cs="Arial"/>
          <w:bCs/>
          <w:color w:val="000000" w:themeColor="text1"/>
          <w:sz w:val="18"/>
          <w:szCs w:val="18"/>
          <w:lang w:val="es-MX"/>
        </w:rPr>
        <w:t xml:space="preserve"> aéreas con que vuelen. Sin embargo, considerando la distancia entre el nuevo aeropuerto y los hoteles previstos de Beijing, así como el tráfico que haya, se tardarán 1.5-2 horas en camino aproximadamente para un solo trayecto, que operativamente complicará un poco cuando algún vuelo sufra el retraso en llegar o se les pierda el equipaje a unos </w:t>
      </w:r>
      <w:proofErr w:type="spellStart"/>
      <w:r w:rsidRPr="00263E26">
        <w:rPr>
          <w:rFonts w:ascii="Arial" w:eastAsia="Arial" w:hAnsi="Arial" w:cs="Arial"/>
          <w:bCs/>
          <w:color w:val="000000" w:themeColor="text1"/>
          <w:sz w:val="18"/>
          <w:szCs w:val="18"/>
          <w:lang w:val="es-MX"/>
        </w:rPr>
        <w:t>pax</w:t>
      </w:r>
      <w:proofErr w:type="spellEnd"/>
      <w:r w:rsidRPr="00263E26">
        <w:rPr>
          <w:rFonts w:ascii="Arial" w:eastAsia="Arial" w:hAnsi="Arial" w:cs="Arial"/>
          <w:bCs/>
          <w:color w:val="000000" w:themeColor="text1"/>
          <w:sz w:val="18"/>
          <w:szCs w:val="18"/>
          <w:lang w:val="es-MX"/>
        </w:rPr>
        <w:t xml:space="preserve">, cuando los otros ya han llegado y quieren volver al hotel sin esperar más... Con el fin de evitar cualquier confusión o inconveniencia en destino para nuestros clientes </w:t>
      </w:r>
      <w:r w:rsidRPr="00263E26">
        <w:rPr>
          <w:rFonts w:ascii="Arial" w:eastAsia="Arial" w:hAnsi="Arial" w:cs="Arial"/>
          <w:bCs/>
          <w:color w:val="000000" w:themeColor="text1"/>
          <w:sz w:val="18"/>
          <w:szCs w:val="18"/>
          <w:lang w:val="es-MX"/>
        </w:rPr>
        <w:lastRenderedPageBreak/>
        <w:t xml:space="preserve">comunes, mucho les agradeceríamos que evite con todo lo posible los vuelos internacionales con llegada al </w:t>
      </w:r>
      <w:proofErr w:type="spellStart"/>
      <w:r w:rsidRPr="00263E26">
        <w:rPr>
          <w:rFonts w:ascii="Arial" w:eastAsia="Arial" w:hAnsi="Arial" w:cs="Arial"/>
          <w:bCs/>
          <w:color w:val="000000" w:themeColor="text1"/>
          <w:sz w:val="18"/>
          <w:szCs w:val="18"/>
          <w:lang w:val="es-MX"/>
        </w:rPr>
        <w:t>apt</w:t>
      </w:r>
      <w:proofErr w:type="spellEnd"/>
      <w:r w:rsidRPr="00263E26">
        <w:rPr>
          <w:rFonts w:ascii="Arial" w:eastAsia="Arial" w:hAnsi="Arial" w:cs="Arial"/>
          <w:bCs/>
          <w:color w:val="000000" w:themeColor="text1"/>
          <w:sz w:val="18"/>
          <w:szCs w:val="18"/>
          <w:lang w:val="es-MX"/>
        </w:rPr>
        <w:t xml:space="preserve"> PKX (Beijing </w:t>
      </w:r>
      <w:proofErr w:type="spellStart"/>
      <w:r w:rsidRPr="00263E26">
        <w:rPr>
          <w:rFonts w:ascii="Arial" w:eastAsia="Arial" w:hAnsi="Arial" w:cs="Arial"/>
          <w:bCs/>
          <w:color w:val="000000" w:themeColor="text1"/>
          <w:sz w:val="18"/>
          <w:szCs w:val="18"/>
          <w:lang w:val="es-MX"/>
        </w:rPr>
        <w:t>Daxing</w:t>
      </w:r>
      <w:proofErr w:type="spellEnd"/>
      <w:r w:rsidRPr="00263E26">
        <w:rPr>
          <w:rFonts w:ascii="Arial" w:eastAsia="Arial" w:hAnsi="Arial" w:cs="Arial"/>
          <w:bCs/>
          <w:color w:val="000000" w:themeColor="text1"/>
          <w:sz w:val="18"/>
          <w:szCs w:val="18"/>
          <w:lang w:val="es-MX"/>
        </w:rPr>
        <w:t xml:space="preserve"> International). De lo contrario, favor de informarles con antelación la posible inconveniencia y la larga distancia hasta la ciudad, para evitar cualquier confusión en destino.</w:t>
      </w:r>
    </w:p>
    <w:p w14:paraId="517A9DAD" w14:textId="66D186B2" w:rsidR="004D1983" w:rsidRPr="00263E26" w:rsidRDefault="004D1983" w:rsidP="004D1983">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En principio para cada salida regular, sólo estará asignado un guía local en cada ciudad y en China existe una escasez en general de buenos guías de habla hispana. Eso resulta </w:t>
      </w:r>
      <w:proofErr w:type="gramStart"/>
      <w:r w:rsidRPr="00263E26">
        <w:rPr>
          <w:rFonts w:ascii="Arial" w:eastAsia="Arial" w:hAnsi="Arial" w:cs="Arial"/>
          <w:color w:val="000000" w:themeColor="text1"/>
          <w:sz w:val="18"/>
          <w:szCs w:val="18"/>
          <w:lang w:val="es-MX"/>
        </w:rPr>
        <w:t>que</w:t>
      </w:r>
      <w:proofErr w:type="gramEnd"/>
      <w:r w:rsidRPr="00263E26">
        <w:rPr>
          <w:rFonts w:ascii="Arial" w:eastAsia="Arial" w:hAnsi="Arial" w:cs="Arial"/>
          <w:color w:val="000000" w:themeColor="text1"/>
          <w:sz w:val="18"/>
          <w:szCs w:val="18"/>
          <w:lang w:val="es-MX"/>
        </w:rPr>
        <w:t xml:space="preserve"> durante la temporada alta, cuando no se pueda juntar a todos los </w:t>
      </w:r>
      <w:proofErr w:type="spellStart"/>
      <w:r w:rsidRPr="00263E26">
        <w:rPr>
          <w:rFonts w:ascii="Arial" w:eastAsia="Arial" w:hAnsi="Arial" w:cs="Arial"/>
          <w:color w:val="000000" w:themeColor="text1"/>
          <w:sz w:val="18"/>
          <w:szCs w:val="18"/>
          <w:lang w:val="es-MX"/>
        </w:rPr>
        <w:t>pax</w:t>
      </w:r>
      <w:proofErr w:type="spellEnd"/>
      <w:r w:rsidRPr="00263E26">
        <w:rPr>
          <w:rFonts w:ascii="Arial" w:eastAsia="Arial" w:hAnsi="Arial" w:cs="Arial"/>
          <w:color w:val="000000" w:themeColor="text1"/>
          <w:sz w:val="18"/>
          <w:szCs w:val="18"/>
          <w:lang w:val="es-MX"/>
        </w:rPr>
        <w:t xml:space="preserve"> en un sólo traslado, habría la posibilidad de arreglar en algunas pocas ocasiones un trasladista que no hable español para el </w:t>
      </w:r>
      <w:proofErr w:type="spellStart"/>
      <w:r w:rsidRPr="00263E26">
        <w:rPr>
          <w:rFonts w:ascii="Arial" w:eastAsia="Arial" w:hAnsi="Arial" w:cs="Arial"/>
          <w:color w:val="000000" w:themeColor="text1"/>
          <w:sz w:val="18"/>
          <w:szCs w:val="18"/>
          <w:lang w:val="es-MX"/>
        </w:rPr>
        <w:t>trf</w:t>
      </w:r>
      <w:proofErr w:type="spellEnd"/>
      <w:r w:rsidRPr="00263E26">
        <w:rPr>
          <w:rFonts w:ascii="Arial" w:eastAsia="Arial" w:hAnsi="Arial" w:cs="Arial"/>
          <w:color w:val="000000" w:themeColor="text1"/>
          <w:sz w:val="18"/>
          <w:szCs w:val="18"/>
          <w:lang w:val="es-MX"/>
        </w:rPr>
        <w:t xml:space="preserve"> in/</w:t>
      </w:r>
      <w:proofErr w:type="spellStart"/>
      <w:r w:rsidRPr="00263E26">
        <w:rPr>
          <w:rFonts w:ascii="Arial" w:eastAsia="Arial" w:hAnsi="Arial" w:cs="Arial"/>
          <w:color w:val="000000" w:themeColor="text1"/>
          <w:sz w:val="18"/>
          <w:szCs w:val="18"/>
          <w:lang w:val="es-MX"/>
        </w:rPr>
        <w:t>out</w:t>
      </w:r>
      <w:proofErr w:type="spellEnd"/>
      <w:r w:rsidRPr="00263E26">
        <w:rPr>
          <w:rFonts w:ascii="Arial" w:eastAsia="Arial" w:hAnsi="Arial" w:cs="Arial"/>
          <w:color w:val="000000" w:themeColor="text1"/>
          <w:sz w:val="18"/>
          <w:szCs w:val="18"/>
          <w:lang w:val="es-MX"/>
        </w:rPr>
        <w:t xml:space="preserve"> y nuestro guía hablará por teléfono con los </w:t>
      </w:r>
      <w:proofErr w:type="spellStart"/>
      <w:r w:rsidRPr="00263E26">
        <w:rPr>
          <w:rFonts w:ascii="Arial" w:eastAsia="Arial" w:hAnsi="Arial" w:cs="Arial"/>
          <w:color w:val="000000" w:themeColor="text1"/>
          <w:sz w:val="18"/>
          <w:szCs w:val="18"/>
          <w:lang w:val="es-MX"/>
        </w:rPr>
        <w:t>pax</w:t>
      </w:r>
      <w:proofErr w:type="spellEnd"/>
      <w:r w:rsidRPr="00263E26">
        <w:rPr>
          <w:rFonts w:ascii="Arial" w:eastAsia="Arial" w:hAnsi="Arial" w:cs="Arial"/>
          <w:color w:val="000000" w:themeColor="text1"/>
          <w:sz w:val="18"/>
          <w:szCs w:val="18"/>
          <w:lang w:val="es-MX"/>
        </w:rPr>
        <w:t xml:space="preserve"> a los cuales toque, para coordinar entre ellos con el trasladista durante la ruta o con los recepcionistas cuando lleguen al hotel. Al mismo tiempo, favor de avisar a los </w:t>
      </w:r>
      <w:proofErr w:type="spellStart"/>
      <w:r w:rsidRPr="00263E26">
        <w:rPr>
          <w:rFonts w:ascii="Arial" w:eastAsia="Arial" w:hAnsi="Arial" w:cs="Arial"/>
          <w:color w:val="000000" w:themeColor="text1"/>
          <w:sz w:val="18"/>
          <w:szCs w:val="18"/>
          <w:lang w:val="es-MX"/>
        </w:rPr>
        <w:t>pax</w:t>
      </w:r>
      <w:proofErr w:type="spellEnd"/>
      <w:r w:rsidRPr="00263E26">
        <w:rPr>
          <w:rFonts w:ascii="Arial" w:eastAsia="Arial" w:hAnsi="Arial" w:cs="Arial"/>
          <w:color w:val="000000" w:themeColor="text1"/>
          <w:sz w:val="18"/>
          <w:szCs w:val="18"/>
          <w:lang w:val="es-MX"/>
        </w:rPr>
        <w:t xml:space="preserve"> con antelación </w:t>
      </w:r>
      <w:proofErr w:type="gramStart"/>
      <w:r w:rsidRPr="00263E26">
        <w:rPr>
          <w:rFonts w:ascii="Arial" w:eastAsia="Arial" w:hAnsi="Arial" w:cs="Arial"/>
          <w:color w:val="000000" w:themeColor="text1"/>
          <w:sz w:val="18"/>
          <w:szCs w:val="18"/>
          <w:lang w:val="es-MX"/>
        </w:rPr>
        <w:t>que</w:t>
      </w:r>
      <w:proofErr w:type="gramEnd"/>
      <w:r w:rsidRPr="00263E26">
        <w:rPr>
          <w:rFonts w:ascii="Arial" w:eastAsia="Arial" w:hAnsi="Arial" w:cs="Arial"/>
          <w:color w:val="000000" w:themeColor="text1"/>
          <w:sz w:val="18"/>
          <w:szCs w:val="18"/>
          <w:lang w:val="es-MX"/>
        </w:rPr>
        <w:t xml:space="preserve"> para los vuelos de llegada con 40 minutos de diferencia, y los de salida con 1.5 horas de diferencia, operativamente reservamos el derecho a juntarlos en el mismo traslado. Como los servicios que han contratado son regulares, las operaciones arriba mencionadas no supondrán ningún reembolso</w:t>
      </w:r>
    </w:p>
    <w:p w14:paraId="2FE1CEC1" w14:textId="1B25C20B" w:rsidR="004D1983" w:rsidRPr="00263E26" w:rsidRDefault="004D1983" w:rsidP="004D1983">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En caso de que haya cualquier discrepancia en los datos personales entre el pasaporte que nos hayan mandado y el que lleven para su viaje, </w:t>
      </w: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NO nos encargaremos de la responsabilidad y los mismos </w:t>
      </w:r>
      <w:proofErr w:type="spellStart"/>
      <w:r w:rsidRPr="00263E26">
        <w:rPr>
          <w:rFonts w:ascii="Arial" w:eastAsia="Arial" w:hAnsi="Arial" w:cs="Arial"/>
          <w:color w:val="000000" w:themeColor="text1"/>
          <w:sz w:val="18"/>
          <w:szCs w:val="18"/>
          <w:lang w:val="es-MX"/>
        </w:rPr>
        <w:t>pax</w:t>
      </w:r>
      <w:proofErr w:type="spellEnd"/>
      <w:r w:rsidRPr="00263E26">
        <w:rPr>
          <w:rFonts w:ascii="Arial" w:eastAsia="Arial" w:hAnsi="Arial" w:cs="Arial"/>
          <w:color w:val="000000" w:themeColor="text1"/>
          <w:sz w:val="18"/>
          <w:szCs w:val="18"/>
          <w:lang w:val="es-MX"/>
        </w:rPr>
        <w:t xml:space="preserve"> tendrán que comprar por su cuenta en el destino los nuevos billetes, según la tarifa y la disponibilidad de aquel entonces, sin tener ningún tipo del reembolso de los billetes ya emitidos</w:t>
      </w:r>
      <w:r w:rsidRPr="00263E26">
        <w:rPr>
          <w:rFonts w:ascii="Arial" w:eastAsia="Arial" w:hAnsi="Arial" w:cs="Arial"/>
          <w:color w:val="000000" w:themeColor="text1"/>
          <w:sz w:val="18"/>
          <w:szCs w:val="18"/>
          <w:lang w:val="es-MX"/>
        </w:rPr>
        <w:t>.</w:t>
      </w:r>
    </w:p>
    <w:p w14:paraId="003C7131" w14:textId="5A49D544" w:rsidR="004D1983" w:rsidRPr="00263E26" w:rsidRDefault="004D1983" w:rsidP="004D1983">
      <w:pPr>
        <w:pStyle w:val="Prrafodelista"/>
        <w:numPr>
          <w:ilvl w:val="0"/>
          <w:numId w:val="21"/>
        </w:numPr>
        <w:spacing w:after="0"/>
        <w:jc w:val="both"/>
        <w:rPr>
          <w:rFonts w:ascii="Arial" w:eastAsia="Arial" w:hAnsi="Arial" w:cs="Arial"/>
          <w:color w:val="000000" w:themeColor="text1"/>
          <w:sz w:val="18"/>
          <w:szCs w:val="18"/>
          <w:lang w:val="es-MX"/>
        </w:rPr>
      </w:pP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se reserva</w:t>
      </w:r>
      <w:r w:rsidRPr="00263E26">
        <w:rPr>
          <w:rFonts w:ascii="Arial" w:eastAsia="Arial" w:hAnsi="Arial" w:cs="Arial"/>
          <w:color w:val="000000" w:themeColor="text1"/>
          <w:sz w:val="18"/>
          <w:szCs w:val="18"/>
          <w:lang w:val="es-MX"/>
        </w:rPr>
        <w:t xml:space="preserve"> el derecho a reajustar el </w:t>
      </w:r>
      <w:proofErr w:type="spellStart"/>
      <w:r w:rsidRPr="00263E26">
        <w:rPr>
          <w:rFonts w:ascii="Arial" w:eastAsia="Arial" w:hAnsi="Arial" w:cs="Arial"/>
          <w:color w:val="000000" w:themeColor="text1"/>
          <w:sz w:val="18"/>
          <w:szCs w:val="18"/>
          <w:lang w:val="es-MX"/>
        </w:rPr>
        <w:t>órden</w:t>
      </w:r>
      <w:proofErr w:type="spellEnd"/>
      <w:r w:rsidRPr="00263E26">
        <w:rPr>
          <w:rFonts w:ascii="Arial" w:eastAsia="Arial" w:hAnsi="Arial" w:cs="Arial"/>
          <w:color w:val="000000" w:themeColor="text1"/>
          <w:sz w:val="18"/>
          <w:szCs w:val="18"/>
          <w:lang w:val="es-MX"/>
        </w:rPr>
        <w:t xml:space="preserve"> de visitas, los horarios de los vuelos internos, hoteles, restaurantes y medios de transporte una vez en destino, así como modificar las visitas programadas para los días libres según la situación concreta en destino, sin previo aviso ni suponer ningún reembolso. En este caso, hay que destacar el caso del Palacio Imperial de Beijing, </w:t>
      </w:r>
      <w:proofErr w:type="gramStart"/>
      <w:r w:rsidRPr="00263E26">
        <w:rPr>
          <w:rFonts w:ascii="Arial" w:eastAsia="Arial" w:hAnsi="Arial" w:cs="Arial"/>
          <w:color w:val="000000" w:themeColor="text1"/>
          <w:sz w:val="18"/>
          <w:szCs w:val="18"/>
          <w:lang w:val="es-MX"/>
        </w:rPr>
        <w:t>que</w:t>
      </w:r>
      <w:proofErr w:type="gramEnd"/>
      <w:r w:rsidRPr="00263E26">
        <w:rPr>
          <w:rFonts w:ascii="Arial" w:eastAsia="Arial" w:hAnsi="Arial" w:cs="Arial"/>
          <w:color w:val="000000" w:themeColor="text1"/>
          <w:sz w:val="18"/>
          <w:szCs w:val="18"/>
          <w:lang w:val="es-MX"/>
        </w:rPr>
        <w:t xml:space="preserve"> debido al límite diario de visitantes, controlado por el Estado, una vez abierta a la venta pública on-line, los tickets de entrada se suelen acabar dentro de unos pocos minutos e incluso durante la temporada alta, no son accesibles a pesar de todo el esfuerzo. Si desafortunadamente en el Año 2025 sigue siendo la situación y no aumente el volumen total o se recupere el canal de reserva para las agencias de viaje como antes de la pandemia, Fantástica China nos veremos obligados a cambiar la visita del Palacio Imperial por alguna otra, en caso de que no sean accesibles los </w:t>
      </w:r>
      <w:proofErr w:type="gramStart"/>
      <w:r w:rsidRPr="00263E26">
        <w:rPr>
          <w:rFonts w:ascii="Arial" w:eastAsia="Arial" w:hAnsi="Arial" w:cs="Arial"/>
          <w:color w:val="000000" w:themeColor="text1"/>
          <w:sz w:val="18"/>
          <w:szCs w:val="18"/>
          <w:lang w:val="es-MX"/>
        </w:rPr>
        <w:t>tickets</w:t>
      </w:r>
      <w:proofErr w:type="gramEnd"/>
      <w:r w:rsidRPr="00263E26">
        <w:rPr>
          <w:rFonts w:ascii="Arial" w:eastAsia="Arial" w:hAnsi="Arial" w:cs="Arial"/>
          <w:color w:val="000000" w:themeColor="text1"/>
          <w:sz w:val="18"/>
          <w:szCs w:val="18"/>
          <w:lang w:val="es-MX"/>
        </w:rPr>
        <w:t xml:space="preserve"> de entrada, sin que ello suponga ningún reembolso.</w:t>
      </w:r>
    </w:p>
    <w:p w14:paraId="46095D4B" w14:textId="77777777" w:rsidR="004D1983" w:rsidRPr="00263E26" w:rsidRDefault="004D1983" w:rsidP="004D1983">
      <w:pPr>
        <w:pStyle w:val="Prrafodelista"/>
        <w:numPr>
          <w:ilvl w:val="0"/>
          <w:numId w:val="21"/>
        </w:numPr>
        <w:spacing w:after="0"/>
        <w:jc w:val="both"/>
        <w:rPr>
          <w:rFonts w:ascii="Arial" w:eastAsia="Arial" w:hAnsi="Arial" w:cs="Arial"/>
          <w:color w:val="000000" w:themeColor="text1"/>
          <w:sz w:val="18"/>
          <w:szCs w:val="18"/>
          <w:lang w:val="es-MX"/>
        </w:rPr>
      </w:pPr>
      <w:r w:rsidRPr="00263E26">
        <w:rPr>
          <w:rFonts w:ascii="Arial" w:eastAsia="Arial" w:hAnsi="Arial" w:cs="Arial"/>
          <w:color w:val="000000" w:themeColor="text1"/>
          <w:sz w:val="18"/>
          <w:szCs w:val="18"/>
          <w:lang w:val="es-MX"/>
        </w:rPr>
        <w:t xml:space="preserve">Para las reservas de la última hora (dentro de 28 días antes de la llegada), sobre todo durante la temporada alta Jun-Oct, </w:t>
      </w: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w:t>
      </w:r>
      <w:proofErr w:type="spellStart"/>
      <w:r w:rsidRPr="00263E26">
        <w:rPr>
          <w:rFonts w:ascii="Arial" w:eastAsia="Arial" w:hAnsi="Arial" w:cs="Arial"/>
          <w:color w:val="000000" w:themeColor="text1"/>
          <w:sz w:val="18"/>
          <w:szCs w:val="18"/>
          <w:lang w:val="es-MX"/>
        </w:rPr>
        <w:t>se</w:t>
      </w:r>
      <w:proofErr w:type="spellEnd"/>
      <w:r w:rsidRPr="00263E26">
        <w:rPr>
          <w:rFonts w:ascii="Arial" w:eastAsia="Arial" w:hAnsi="Arial" w:cs="Arial"/>
          <w:color w:val="000000" w:themeColor="text1"/>
          <w:sz w:val="18"/>
          <w:szCs w:val="18"/>
          <w:lang w:val="es-MX"/>
        </w:rPr>
        <w:t xml:space="preserve"> reserva</w:t>
      </w:r>
      <w:r w:rsidRPr="00263E26">
        <w:rPr>
          <w:rFonts w:ascii="Arial" w:eastAsia="Arial" w:hAnsi="Arial" w:cs="Arial"/>
          <w:color w:val="000000" w:themeColor="text1"/>
          <w:sz w:val="18"/>
          <w:szCs w:val="18"/>
          <w:lang w:val="es-MX"/>
        </w:rP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5D644621" w14:textId="4CC89502" w:rsidR="00420FC6" w:rsidRPr="00263E26" w:rsidRDefault="00420FC6" w:rsidP="004D1983">
      <w:pPr>
        <w:pStyle w:val="Prrafodelista"/>
        <w:numPr>
          <w:ilvl w:val="0"/>
          <w:numId w:val="21"/>
        </w:numPr>
        <w:spacing w:after="0"/>
        <w:jc w:val="both"/>
        <w:rPr>
          <w:rFonts w:ascii="Arial" w:eastAsia="Arial" w:hAnsi="Arial" w:cs="Arial"/>
          <w:color w:val="000000" w:themeColor="text1"/>
          <w:sz w:val="18"/>
          <w:szCs w:val="18"/>
          <w:lang w:val="es-MX"/>
        </w:rPr>
      </w:pPr>
      <w:proofErr w:type="spellStart"/>
      <w:r w:rsidRPr="00263E26">
        <w:rPr>
          <w:rFonts w:ascii="Arial" w:eastAsia="Arial" w:hAnsi="Arial" w:cs="Arial"/>
          <w:color w:val="000000" w:themeColor="text1"/>
          <w:sz w:val="18"/>
          <w:szCs w:val="18"/>
          <w:lang w:val="es-MX"/>
        </w:rPr>
        <w:t>Tourmundial</w:t>
      </w:r>
      <w:proofErr w:type="spellEnd"/>
      <w:r w:rsidRPr="00263E26">
        <w:rPr>
          <w:rFonts w:ascii="Arial" w:eastAsia="Arial" w:hAnsi="Arial" w:cs="Arial"/>
          <w:color w:val="000000" w:themeColor="text1"/>
          <w:sz w:val="18"/>
          <w:szCs w:val="18"/>
          <w:lang w:val="es-MX"/>
        </w:rPr>
        <w:t xml:space="preserve"> México se reserva el derecho a cancelar o reprogramar las reservas que sin que ello suponga ningún reembolso, en caso de la fuerza mayor, incluyendo brotes </w:t>
      </w:r>
      <w:proofErr w:type="spellStart"/>
      <w:r w:rsidRPr="00263E26">
        <w:rPr>
          <w:rFonts w:ascii="Arial" w:eastAsia="Arial" w:hAnsi="Arial" w:cs="Arial"/>
          <w:color w:val="000000" w:themeColor="text1"/>
          <w:sz w:val="18"/>
          <w:szCs w:val="18"/>
          <w:lang w:val="es-MX"/>
        </w:rPr>
        <w:t>epidepidémicos</w:t>
      </w:r>
      <w:proofErr w:type="spellEnd"/>
      <w:r w:rsidRPr="00263E26">
        <w:rPr>
          <w:rFonts w:ascii="Arial" w:eastAsia="Arial" w:hAnsi="Arial" w:cs="Arial"/>
          <w:color w:val="000000" w:themeColor="text1"/>
          <w:sz w:val="18"/>
          <w:szCs w:val="18"/>
          <w:lang w:val="es-MX"/>
        </w:rPr>
        <w:t xml:space="preserve"> y pandémicos etc. surgida en destino, o en la zona donde se encuentre n los clientes finales (de su país o bien durante el viaje de larga distancia rumbo a China)</w:t>
      </w:r>
    </w:p>
    <w:p w14:paraId="052D65F3" w14:textId="77777777" w:rsidR="00420FC6" w:rsidRPr="00263E26" w:rsidRDefault="00420FC6" w:rsidP="00420FC6">
      <w:pPr>
        <w:spacing w:after="0"/>
        <w:ind w:left="360"/>
        <w:jc w:val="both"/>
        <w:rPr>
          <w:rFonts w:ascii="Arial" w:eastAsia="Arial" w:hAnsi="Arial" w:cs="Arial"/>
          <w:b/>
          <w:color w:val="000000" w:themeColor="text1"/>
          <w:sz w:val="18"/>
          <w:szCs w:val="18"/>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0DB1B941" w14:textId="352AC3A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A1D848" w14:textId="0FF3157B" w:rsidR="009F6FFB" w:rsidRDefault="009F6F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3D511B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01689D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5D097F0A" w14:textId="0E47B57E" w:rsidR="008153A1" w:rsidRPr="00607053" w:rsidRDefault="008153A1" w:rsidP="00420FC6">
      <w:pPr>
        <w:widowControl w:val="0"/>
        <w:numPr>
          <w:ilvl w:val="0"/>
          <w:numId w:val="8"/>
        </w:numPr>
        <w:spacing w:after="0"/>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5307B777" w:rsidR="008153A1" w:rsidRPr="00420FC6"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w:t>
      </w:r>
      <w:r w:rsidRPr="00420FC6">
        <w:rPr>
          <w:rFonts w:ascii="Arial" w:eastAsia="Arial" w:hAnsi="Arial" w:cs="Arial"/>
          <w:color w:val="000000"/>
          <w:sz w:val="18"/>
          <w:szCs w:val="18"/>
        </w:rPr>
        <w:t>habitación no sea facilitada hasta el horario correspondiente. Si su avión regresa por la tarde, el hotel podrá</w:t>
      </w:r>
      <w:r w:rsidR="00607053" w:rsidRPr="00420FC6">
        <w:rPr>
          <w:rFonts w:ascii="Arial" w:eastAsia="Arial" w:hAnsi="Arial" w:cs="Arial"/>
          <w:color w:val="000000"/>
          <w:sz w:val="18"/>
          <w:szCs w:val="18"/>
        </w:rPr>
        <w:t xml:space="preserve"> </w:t>
      </w:r>
      <w:r w:rsidRPr="00420FC6">
        <w:rPr>
          <w:rFonts w:ascii="Arial" w:eastAsia="Arial" w:hAnsi="Arial" w:cs="Arial"/>
          <w:color w:val="000000"/>
          <w:sz w:val="18"/>
          <w:szCs w:val="18"/>
        </w:rPr>
        <w:t>mantener sus pertenencias.</w:t>
      </w:r>
    </w:p>
    <w:p w14:paraId="60AC204F" w14:textId="2666CF60"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8173F0">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78660B25" w14:textId="77777777" w:rsidR="008153A1" w:rsidRDefault="008153A1" w:rsidP="00420FC6">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420FC6">
      <w:pPr>
        <w:widowControl w:val="0"/>
        <w:numPr>
          <w:ilvl w:val="0"/>
          <w:numId w:val="8"/>
        </w:numPr>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420FC6">
      <w:pPr>
        <w:widowControl w:val="0"/>
        <w:numPr>
          <w:ilvl w:val="0"/>
          <w:numId w:val="8"/>
        </w:numPr>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63B211E8" w:rsidR="00B04DAE" w:rsidRPr="000A68C7" w:rsidRDefault="00992C2F" w:rsidP="000A68C7">
      <w:pPr>
        <w:spacing w:after="0" w:line="240" w:lineRule="auto"/>
        <w:jc w:val="center"/>
        <w:rPr>
          <w:rFonts w:ascii="Arial" w:eastAsia="Times New Roman" w:hAnsi="Arial" w:cs="Arial"/>
          <w:b/>
          <w:color w:val="E36C0A" w:themeColor="accent6" w:themeShade="BF"/>
          <w:sz w:val="18"/>
          <w:szCs w:val="18"/>
          <w:lang w:val="es-ES_tradnl" w:eastAsia="es-ES"/>
        </w:rPr>
      </w:pPr>
      <w:r w:rsidRPr="000A68C7">
        <w:rPr>
          <w:rFonts w:ascii="Arial" w:eastAsia="Times New Roman" w:hAnsi="Arial" w:cs="Arial"/>
          <w:b/>
          <w:color w:val="E36C0A" w:themeColor="accent6" w:themeShade="BF"/>
          <w:sz w:val="18"/>
          <w:szCs w:val="18"/>
          <w:lang w:val="es-ES_tradnl" w:eastAsia="es-ES"/>
        </w:rPr>
        <w:lastRenderedPageBreak/>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9">
        <w:r>
          <w:rPr>
            <w:rStyle w:val="EnlacedeInternet"/>
            <w:rFonts w:ascii="Arial" w:hAnsi="Arial" w:cs="Arial"/>
            <w:sz w:val="18"/>
            <w:szCs w:val="18"/>
            <w:lang w:val="es-ES"/>
          </w:rPr>
          <w:t>www.tourmundial.mx</w:t>
        </w:r>
      </w:hyperlink>
    </w:p>
    <w:p w14:paraId="1882B33C" w14:textId="77777777" w:rsidR="00E042B7" w:rsidRDefault="00E042B7" w:rsidP="00E45032">
      <w:pPr>
        <w:pStyle w:val="Sinespaciado"/>
        <w:widowControl w:val="0"/>
        <w:textAlignment w:val="baseline"/>
        <w:rPr>
          <w:rFonts w:ascii="Arial" w:hAnsi="Arial" w:cs="Arial"/>
          <w:b/>
          <w:color w:val="E36C0A" w:themeColor="accent6" w:themeShade="BF"/>
          <w:sz w:val="18"/>
          <w:szCs w:val="18"/>
          <w:u w:val="single"/>
          <w:lang w:val="es-ES_tradnl" w:eastAsia="es-ES"/>
        </w:rPr>
      </w:pPr>
    </w:p>
    <w:p w14:paraId="743674D6" w14:textId="77777777" w:rsidR="00E042B7" w:rsidRDefault="00E042B7"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60FFA90D"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5A1584">
        <w:rPr>
          <w:rFonts w:ascii="Arial" w:hAnsi="Arial" w:cs="Arial"/>
          <w:b/>
          <w:color w:val="E36C0A" w:themeColor="accent6" w:themeShade="BF"/>
          <w:sz w:val="18"/>
          <w:szCs w:val="18"/>
          <w:u w:val="single"/>
          <w:lang w:val="es-ES_tradnl" w:eastAsia="es-ES"/>
        </w:rPr>
        <w:t>FEBRERO</w:t>
      </w:r>
      <w:r w:rsidR="00AA1FD7">
        <w:rPr>
          <w:rFonts w:ascii="Arial" w:hAnsi="Arial" w:cs="Arial"/>
          <w:b/>
          <w:color w:val="E36C0A" w:themeColor="accent6" w:themeShade="BF"/>
          <w:sz w:val="18"/>
          <w:szCs w:val="18"/>
          <w:u w:val="single"/>
          <w:lang w:val="es-ES_tradnl" w:eastAsia="es-ES"/>
        </w:rPr>
        <w:t xml:space="preserve"> 202</w:t>
      </w:r>
      <w:r w:rsidR="005A1584">
        <w:rPr>
          <w:rFonts w:ascii="Arial" w:hAnsi="Arial" w:cs="Arial"/>
          <w:b/>
          <w:color w:val="E36C0A" w:themeColor="accent6" w:themeShade="BF"/>
          <w:sz w:val="18"/>
          <w:szCs w:val="18"/>
          <w:u w:val="single"/>
          <w:lang w:val="es-ES_tradnl" w:eastAsia="es-ES"/>
        </w:rPr>
        <w:t>4</w:t>
      </w:r>
      <w:r w:rsidR="007848EC">
        <w:rPr>
          <w:rFonts w:ascii="Arial" w:hAnsi="Arial" w:cs="Arial"/>
          <w:b/>
          <w:color w:val="E36C0A" w:themeColor="accent6" w:themeShade="BF"/>
          <w:sz w:val="18"/>
          <w:szCs w:val="18"/>
          <w:u w:val="single"/>
          <w:lang w:val="es-ES_tradnl" w:eastAsia="es-ES"/>
        </w:rPr>
        <w:t xml:space="preserve"> AL</w:t>
      </w:r>
      <w:r>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2</w:t>
      </w:r>
      <w:r w:rsidR="00AA1FD7">
        <w:rPr>
          <w:rFonts w:ascii="Arial" w:hAnsi="Arial" w:cs="Arial"/>
          <w:b/>
          <w:color w:val="E36C0A" w:themeColor="accent6" w:themeShade="BF"/>
          <w:sz w:val="18"/>
          <w:szCs w:val="18"/>
          <w:u w:val="single"/>
          <w:lang w:val="es-ES_tradnl" w:eastAsia="es-ES"/>
        </w:rPr>
        <w:t>0</w:t>
      </w:r>
      <w:r>
        <w:rPr>
          <w:rFonts w:ascii="Arial" w:hAnsi="Arial" w:cs="Arial"/>
          <w:b/>
          <w:color w:val="E36C0A" w:themeColor="accent6" w:themeShade="BF"/>
          <w:sz w:val="18"/>
          <w:szCs w:val="18"/>
          <w:u w:val="single"/>
          <w:lang w:val="es-ES_tradnl" w:eastAsia="es-ES"/>
        </w:rPr>
        <w:t xml:space="preserve"> DE</w:t>
      </w:r>
      <w:r w:rsidR="00C1609A">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 xml:space="preserve">MARZO </w:t>
      </w:r>
      <w:r>
        <w:rPr>
          <w:rFonts w:ascii="Arial" w:hAnsi="Arial" w:cs="Arial"/>
          <w:b/>
          <w:color w:val="E36C0A" w:themeColor="accent6" w:themeShade="BF"/>
          <w:sz w:val="18"/>
          <w:szCs w:val="18"/>
          <w:u w:val="single"/>
          <w:lang w:val="es-ES_tradnl" w:eastAsia="es-ES"/>
        </w:rPr>
        <w:t xml:space="preserve"> 202</w:t>
      </w:r>
      <w:r w:rsidR="00AA1FD7">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0E59FB" w14:paraId="3BC05F37" w14:textId="77777777" w:rsidTr="005230D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BB43775" w14:textId="77777777" w:rsidR="000E59FB" w:rsidRDefault="000E59FB" w:rsidP="005230D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0E59FB" w14:paraId="4D7229CA" w14:textId="77777777" w:rsidTr="005230D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E11A768" w14:textId="77777777" w:rsidR="000E59FB" w:rsidRPr="009979C6"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proofErr w:type="gramStart"/>
            <w:r>
              <w:rPr>
                <w:rFonts w:ascii="Arial" w:hAnsi="Arial" w:cs="Arial"/>
                <w:sz w:val="18"/>
                <w:szCs w:val="18"/>
                <w:lang w:val="es-ES" w:eastAsia="es-ES"/>
              </w:rPr>
              <w:t>45  y</w:t>
            </w:r>
            <w:proofErr w:type="gramEnd"/>
            <w:r>
              <w:rPr>
                <w:rFonts w:ascii="Arial" w:hAnsi="Arial" w:cs="Arial"/>
                <w:sz w:val="18"/>
                <w:szCs w:val="18"/>
                <w:lang w:val="es-ES" w:eastAsia="es-ES"/>
              </w:rPr>
              <w:t xml:space="preserve"> 30 días antes de la fecha de salida del pasajero: </w:t>
            </w:r>
            <w:r>
              <w:rPr>
                <w:rFonts w:ascii="Arial" w:hAnsi="Arial" w:cs="Arial"/>
                <w:sz w:val="18"/>
                <w:szCs w:val="18"/>
                <w:u w:val="single"/>
                <w:lang w:val="es-ES" w:eastAsia="es-ES"/>
              </w:rPr>
              <w:t>10%</w:t>
            </w:r>
            <w:r>
              <w:rPr>
                <w:rFonts w:ascii="Arial" w:hAnsi="Arial" w:cs="Arial"/>
                <w:sz w:val="18"/>
                <w:szCs w:val="18"/>
                <w:lang w:val="es-ES" w:eastAsia="es-ES"/>
              </w:rPr>
              <w:t xml:space="preserve"> del total de la reservación.</w:t>
            </w:r>
          </w:p>
          <w:p w14:paraId="6650263B"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29 y 17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14:paraId="2BD7A364" w14:textId="77777777" w:rsidR="000E59FB"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16 y 11 días antes de la fecha de salida del pasajero: </w:t>
            </w:r>
            <w:r>
              <w:rPr>
                <w:rFonts w:ascii="Arial" w:hAnsi="Arial" w:cs="Arial"/>
                <w:sz w:val="18"/>
                <w:szCs w:val="18"/>
                <w:u w:val="single"/>
                <w:lang w:val="es-ES" w:eastAsia="es-ES"/>
              </w:rPr>
              <w:t>30%</w:t>
            </w:r>
            <w:r>
              <w:rPr>
                <w:rFonts w:ascii="Arial" w:hAnsi="Arial" w:cs="Arial"/>
                <w:sz w:val="18"/>
                <w:szCs w:val="18"/>
                <w:lang w:val="es-ES" w:eastAsia="es-ES"/>
              </w:rPr>
              <w:t xml:space="preserve"> del total de la reservación.</w:t>
            </w:r>
          </w:p>
          <w:p w14:paraId="0AA3F3C5"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10 y </w:t>
            </w:r>
            <w:proofErr w:type="gramStart"/>
            <w:r>
              <w:rPr>
                <w:rFonts w:ascii="Arial" w:hAnsi="Arial" w:cs="Arial"/>
                <w:sz w:val="18"/>
                <w:szCs w:val="18"/>
                <w:lang w:val="es-ES" w:eastAsia="es-ES"/>
              </w:rPr>
              <w:t>03  días</w:t>
            </w:r>
            <w:proofErr w:type="gramEnd"/>
            <w:r>
              <w:rPr>
                <w:rFonts w:ascii="Arial" w:hAnsi="Arial" w:cs="Arial"/>
                <w:sz w:val="18"/>
                <w:szCs w:val="18"/>
                <w:lang w:val="es-ES" w:eastAsia="es-ES"/>
              </w:rPr>
              <w:t xml:space="preserve">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4ECB8822" w14:textId="77777777" w:rsidR="000E59FB" w:rsidRPr="002544E9" w:rsidRDefault="000E59FB" w:rsidP="005230D7">
            <w:pPr>
              <w:pStyle w:val="Sinespaciado"/>
              <w:widowControl w:val="0"/>
              <w:numPr>
                <w:ilvl w:val="0"/>
                <w:numId w:val="4"/>
              </w:numPr>
              <w:textAlignment w:val="baseline"/>
              <w:rPr>
                <w:rFonts w:ascii="Arial" w:hAnsi="Arial" w:cs="Arial"/>
                <w:sz w:val="18"/>
                <w:szCs w:val="18"/>
                <w:lang w:val="es-ES" w:eastAsia="es-ES"/>
              </w:rPr>
            </w:pPr>
            <w:r w:rsidRPr="002544E9">
              <w:rPr>
                <w:rFonts w:ascii="Arial" w:hAnsi="Arial" w:cs="Arial"/>
                <w:sz w:val="18"/>
                <w:szCs w:val="18"/>
                <w:lang w:val="es-ES" w:eastAsia="es-ES"/>
              </w:rPr>
              <w:t>48 horas hasta la llegada a destino 100% de gastos de cancelación</w:t>
            </w:r>
          </w:p>
          <w:p w14:paraId="713269B3" w14:textId="77777777" w:rsidR="000E59FB" w:rsidRPr="003C109D" w:rsidRDefault="000E59FB" w:rsidP="005230D7">
            <w:pPr>
              <w:pStyle w:val="Sinespaciado"/>
              <w:widowControl w:val="0"/>
              <w:ind w:left="720"/>
              <w:jc w:val="center"/>
              <w:textAlignment w:val="baseline"/>
              <w:rPr>
                <w:rFonts w:ascii="Arial" w:hAnsi="Arial" w:cs="Arial"/>
                <w:sz w:val="18"/>
                <w:szCs w:val="18"/>
                <w:lang w:val="es-ES" w:eastAsia="es-ES"/>
              </w:rPr>
            </w:pPr>
            <w:r w:rsidRPr="003C109D">
              <w:rPr>
                <w:rFonts w:ascii="Proxima Nova Alt Lt" w:hAnsi="Proxima Nova Alt Lt" w:cs="Arial"/>
                <w:sz w:val="18"/>
                <w:szCs w:val="18"/>
                <w:lang w:val="es-ES" w:eastAsia="es-ES"/>
              </w:rPr>
              <w:t>*Una vez emitidos los boletos aéreos son:</w:t>
            </w:r>
          </w:p>
          <w:p w14:paraId="360DE0B4" w14:textId="77777777" w:rsidR="000E59FB" w:rsidRDefault="000E59FB" w:rsidP="005230D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563D7134" w:rsidR="00B04DAE" w:rsidRDefault="00992C2F" w:rsidP="003C109D">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35CC" w14:textId="77777777" w:rsidR="006014D0" w:rsidRDefault="006014D0">
      <w:pPr>
        <w:spacing w:after="0" w:line="240" w:lineRule="auto"/>
      </w:pPr>
      <w:r>
        <w:separator/>
      </w:r>
    </w:p>
  </w:endnote>
  <w:endnote w:type="continuationSeparator" w:id="0">
    <w:p w14:paraId="3FA1EEE6" w14:textId="77777777" w:rsidR="006014D0" w:rsidRDefault="0060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C9A504B" w14:textId="77777777" w:rsidR="000E0E8F"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0E459284"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2" w:history="1">
      <w:r w:rsidR="000E0E8F" w:rsidRPr="00E061F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CE8A" w14:textId="77777777" w:rsidR="006014D0" w:rsidRDefault="006014D0">
      <w:pPr>
        <w:spacing w:after="0" w:line="240" w:lineRule="auto"/>
      </w:pPr>
      <w:r>
        <w:separator/>
      </w:r>
    </w:p>
  </w:footnote>
  <w:footnote w:type="continuationSeparator" w:id="0">
    <w:p w14:paraId="021617AD" w14:textId="77777777" w:rsidR="006014D0" w:rsidRDefault="00601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2BA98A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80" style="width:9.4pt;height:9.4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3B3E68"/>
    <w:multiLevelType w:val="hybridMultilevel"/>
    <w:tmpl w:val="DE560AAC"/>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 w15:restartNumberingAfterBreak="0">
    <w:nsid w:val="1BA70D3A"/>
    <w:multiLevelType w:val="hybridMultilevel"/>
    <w:tmpl w:val="2954C2DA"/>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2AC3D9A"/>
    <w:multiLevelType w:val="hybridMultilevel"/>
    <w:tmpl w:val="6F3E2920"/>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CA774E"/>
    <w:multiLevelType w:val="hybridMultilevel"/>
    <w:tmpl w:val="988CC9C8"/>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063FBA"/>
    <w:multiLevelType w:val="hybridMultilevel"/>
    <w:tmpl w:val="55506EB6"/>
    <w:lvl w:ilvl="0" w:tplc="6D78202A">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ADA17E6"/>
    <w:multiLevelType w:val="hybridMultilevel"/>
    <w:tmpl w:val="E25A1C4C"/>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1B0AF1"/>
    <w:multiLevelType w:val="hybridMultilevel"/>
    <w:tmpl w:val="00BEDB10"/>
    <w:lvl w:ilvl="0" w:tplc="5C72EE3C">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ACE40E1"/>
    <w:multiLevelType w:val="hybridMultilevel"/>
    <w:tmpl w:val="1AD48C3C"/>
    <w:lvl w:ilvl="0" w:tplc="186EA6D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B779B2"/>
    <w:multiLevelType w:val="hybridMultilevel"/>
    <w:tmpl w:val="EA241F5E"/>
    <w:lvl w:ilvl="0" w:tplc="5C72EE3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190B6B"/>
    <w:multiLevelType w:val="hybridMultilevel"/>
    <w:tmpl w:val="73F4CA5A"/>
    <w:lvl w:ilvl="0" w:tplc="6D78202A">
      <w:start w:val="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473E8D"/>
    <w:multiLevelType w:val="hybridMultilevel"/>
    <w:tmpl w:val="E2CE979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95916969">
    <w:abstractNumId w:val="9"/>
  </w:num>
  <w:num w:numId="2" w16cid:durableId="1066412918">
    <w:abstractNumId w:val="12"/>
  </w:num>
  <w:num w:numId="3" w16cid:durableId="2054184009">
    <w:abstractNumId w:val="1"/>
  </w:num>
  <w:num w:numId="4" w16cid:durableId="1538544093">
    <w:abstractNumId w:val="19"/>
  </w:num>
  <w:num w:numId="5" w16cid:durableId="2065835844">
    <w:abstractNumId w:val="5"/>
  </w:num>
  <w:num w:numId="6" w16cid:durableId="510994567">
    <w:abstractNumId w:val="20"/>
  </w:num>
  <w:num w:numId="7" w16cid:durableId="1670132890">
    <w:abstractNumId w:val="14"/>
  </w:num>
  <w:num w:numId="8" w16cid:durableId="1901019426">
    <w:abstractNumId w:val="4"/>
  </w:num>
  <w:num w:numId="9" w16cid:durableId="1269464759">
    <w:abstractNumId w:val="0"/>
  </w:num>
  <w:num w:numId="10" w16cid:durableId="456529947">
    <w:abstractNumId w:val="15"/>
  </w:num>
  <w:num w:numId="11" w16cid:durableId="1669599026">
    <w:abstractNumId w:val="8"/>
  </w:num>
  <w:num w:numId="12" w16cid:durableId="495269471">
    <w:abstractNumId w:val="18"/>
  </w:num>
  <w:num w:numId="13" w16cid:durableId="378629851">
    <w:abstractNumId w:val="6"/>
  </w:num>
  <w:num w:numId="14" w16cid:durableId="250899281">
    <w:abstractNumId w:val="7"/>
  </w:num>
  <w:num w:numId="15" w16cid:durableId="1334379695">
    <w:abstractNumId w:val="17"/>
  </w:num>
  <w:num w:numId="16" w16cid:durableId="817964958">
    <w:abstractNumId w:val="3"/>
  </w:num>
  <w:num w:numId="17" w16cid:durableId="991758657">
    <w:abstractNumId w:val="10"/>
  </w:num>
  <w:num w:numId="18" w16cid:durableId="2015958287">
    <w:abstractNumId w:val="2"/>
  </w:num>
  <w:num w:numId="19" w16cid:durableId="1289624736">
    <w:abstractNumId w:val="11"/>
  </w:num>
  <w:num w:numId="20" w16cid:durableId="2031836025">
    <w:abstractNumId w:val="16"/>
  </w:num>
  <w:num w:numId="21" w16cid:durableId="1181046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14710"/>
    <w:rsid w:val="000150F4"/>
    <w:rsid w:val="000201FF"/>
    <w:rsid w:val="00030353"/>
    <w:rsid w:val="00030CC4"/>
    <w:rsid w:val="000343D1"/>
    <w:rsid w:val="00044D8E"/>
    <w:rsid w:val="00050DA6"/>
    <w:rsid w:val="00060184"/>
    <w:rsid w:val="00060AE5"/>
    <w:rsid w:val="000710AB"/>
    <w:rsid w:val="000710AC"/>
    <w:rsid w:val="00077AA8"/>
    <w:rsid w:val="00086143"/>
    <w:rsid w:val="00086F0E"/>
    <w:rsid w:val="00090B30"/>
    <w:rsid w:val="00097CBA"/>
    <w:rsid w:val="000A2EB6"/>
    <w:rsid w:val="000A68C7"/>
    <w:rsid w:val="000B0AAE"/>
    <w:rsid w:val="000C54E1"/>
    <w:rsid w:val="000D14BD"/>
    <w:rsid w:val="000D3699"/>
    <w:rsid w:val="000E0917"/>
    <w:rsid w:val="000E0E8F"/>
    <w:rsid w:val="000E59FB"/>
    <w:rsid w:val="000E75E0"/>
    <w:rsid w:val="001043E0"/>
    <w:rsid w:val="0010639A"/>
    <w:rsid w:val="001066F6"/>
    <w:rsid w:val="00113A97"/>
    <w:rsid w:val="00115B5B"/>
    <w:rsid w:val="00117C95"/>
    <w:rsid w:val="00132ECB"/>
    <w:rsid w:val="00140A2B"/>
    <w:rsid w:val="00142494"/>
    <w:rsid w:val="00144C78"/>
    <w:rsid w:val="00151715"/>
    <w:rsid w:val="00161008"/>
    <w:rsid w:val="0016267F"/>
    <w:rsid w:val="00167A62"/>
    <w:rsid w:val="00170CC0"/>
    <w:rsid w:val="001729E5"/>
    <w:rsid w:val="00172B82"/>
    <w:rsid w:val="001900EA"/>
    <w:rsid w:val="001A3B1E"/>
    <w:rsid w:val="001A4AFE"/>
    <w:rsid w:val="001E485E"/>
    <w:rsid w:val="001F3640"/>
    <w:rsid w:val="001F3665"/>
    <w:rsid w:val="001F5CC0"/>
    <w:rsid w:val="001F6188"/>
    <w:rsid w:val="00201E8B"/>
    <w:rsid w:val="00202913"/>
    <w:rsid w:val="00207BF5"/>
    <w:rsid w:val="00225B19"/>
    <w:rsid w:val="002367CC"/>
    <w:rsid w:val="00236E8A"/>
    <w:rsid w:val="0024085C"/>
    <w:rsid w:val="00242410"/>
    <w:rsid w:val="002453A8"/>
    <w:rsid w:val="0025041F"/>
    <w:rsid w:val="00263E26"/>
    <w:rsid w:val="00272C7D"/>
    <w:rsid w:val="002920B5"/>
    <w:rsid w:val="0029470C"/>
    <w:rsid w:val="002A19B1"/>
    <w:rsid w:val="002A4E75"/>
    <w:rsid w:val="002A5718"/>
    <w:rsid w:val="002A6CC3"/>
    <w:rsid w:val="002B48A2"/>
    <w:rsid w:val="002B7435"/>
    <w:rsid w:val="002C2909"/>
    <w:rsid w:val="002C2AC8"/>
    <w:rsid w:val="002E00E6"/>
    <w:rsid w:val="002E09B2"/>
    <w:rsid w:val="002E2B60"/>
    <w:rsid w:val="003010FF"/>
    <w:rsid w:val="0030512A"/>
    <w:rsid w:val="00311904"/>
    <w:rsid w:val="00314F80"/>
    <w:rsid w:val="00317856"/>
    <w:rsid w:val="00320CD1"/>
    <w:rsid w:val="00322CDB"/>
    <w:rsid w:val="003238EC"/>
    <w:rsid w:val="003263B5"/>
    <w:rsid w:val="003337A5"/>
    <w:rsid w:val="0033431E"/>
    <w:rsid w:val="00335E9F"/>
    <w:rsid w:val="003451EE"/>
    <w:rsid w:val="00352F0A"/>
    <w:rsid w:val="003532E0"/>
    <w:rsid w:val="00361A1E"/>
    <w:rsid w:val="00362D38"/>
    <w:rsid w:val="003659D1"/>
    <w:rsid w:val="003754DB"/>
    <w:rsid w:val="00380D0B"/>
    <w:rsid w:val="00381A24"/>
    <w:rsid w:val="00382D7C"/>
    <w:rsid w:val="00392468"/>
    <w:rsid w:val="003952D2"/>
    <w:rsid w:val="00396825"/>
    <w:rsid w:val="003A01AD"/>
    <w:rsid w:val="003A27DA"/>
    <w:rsid w:val="003C109D"/>
    <w:rsid w:val="003D037C"/>
    <w:rsid w:val="003E0BC4"/>
    <w:rsid w:val="003F2642"/>
    <w:rsid w:val="003F2CAD"/>
    <w:rsid w:val="003F60D5"/>
    <w:rsid w:val="00411999"/>
    <w:rsid w:val="004134C5"/>
    <w:rsid w:val="0041427A"/>
    <w:rsid w:val="00416285"/>
    <w:rsid w:val="00420FC6"/>
    <w:rsid w:val="00431E40"/>
    <w:rsid w:val="00446846"/>
    <w:rsid w:val="00447535"/>
    <w:rsid w:val="00452C07"/>
    <w:rsid w:val="00465D42"/>
    <w:rsid w:val="0047441C"/>
    <w:rsid w:val="004770D7"/>
    <w:rsid w:val="004776FB"/>
    <w:rsid w:val="00490BAA"/>
    <w:rsid w:val="00497F7D"/>
    <w:rsid w:val="004A5613"/>
    <w:rsid w:val="004A5EBD"/>
    <w:rsid w:val="004B12ED"/>
    <w:rsid w:val="004B4A82"/>
    <w:rsid w:val="004C6305"/>
    <w:rsid w:val="004D1983"/>
    <w:rsid w:val="004D2FAC"/>
    <w:rsid w:val="004D59AF"/>
    <w:rsid w:val="004E530B"/>
    <w:rsid w:val="004F3C36"/>
    <w:rsid w:val="004F6DE2"/>
    <w:rsid w:val="00502CA5"/>
    <w:rsid w:val="00503ED4"/>
    <w:rsid w:val="005120DE"/>
    <w:rsid w:val="005130F0"/>
    <w:rsid w:val="00520A37"/>
    <w:rsid w:val="005225C9"/>
    <w:rsid w:val="00564073"/>
    <w:rsid w:val="0056676C"/>
    <w:rsid w:val="00575BB1"/>
    <w:rsid w:val="00577C19"/>
    <w:rsid w:val="00584227"/>
    <w:rsid w:val="00592B10"/>
    <w:rsid w:val="005A1584"/>
    <w:rsid w:val="005C0BAF"/>
    <w:rsid w:val="005C37F1"/>
    <w:rsid w:val="005C7CF6"/>
    <w:rsid w:val="005D1625"/>
    <w:rsid w:val="005D48C9"/>
    <w:rsid w:val="005D66CF"/>
    <w:rsid w:val="005F270A"/>
    <w:rsid w:val="006002C4"/>
    <w:rsid w:val="006014D0"/>
    <w:rsid w:val="00607053"/>
    <w:rsid w:val="00610014"/>
    <w:rsid w:val="00610BB1"/>
    <w:rsid w:val="00610E49"/>
    <w:rsid w:val="00612C58"/>
    <w:rsid w:val="00620550"/>
    <w:rsid w:val="00627001"/>
    <w:rsid w:val="00635E45"/>
    <w:rsid w:val="00636B2A"/>
    <w:rsid w:val="0065651F"/>
    <w:rsid w:val="0065763A"/>
    <w:rsid w:val="00676A9D"/>
    <w:rsid w:val="00687576"/>
    <w:rsid w:val="006B510C"/>
    <w:rsid w:val="006C53DD"/>
    <w:rsid w:val="006C6155"/>
    <w:rsid w:val="006D3E78"/>
    <w:rsid w:val="006F6079"/>
    <w:rsid w:val="0070170E"/>
    <w:rsid w:val="00707BD4"/>
    <w:rsid w:val="00727340"/>
    <w:rsid w:val="00731774"/>
    <w:rsid w:val="0074641D"/>
    <w:rsid w:val="007569D0"/>
    <w:rsid w:val="0076668A"/>
    <w:rsid w:val="007673D1"/>
    <w:rsid w:val="007675A3"/>
    <w:rsid w:val="00783390"/>
    <w:rsid w:val="007848EC"/>
    <w:rsid w:val="00784940"/>
    <w:rsid w:val="007906D2"/>
    <w:rsid w:val="0079411D"/>
    <w:rsid w:val="007A4921"/>
    <w:rsid w:val="007A635A"/>
    <w:rsid w:val="007A70C1"/>
    <w:rsid w:val="007B6805"/>
    <w:rsid w:val="007B7180"/>
    <w:rsid w:val="007C13EF"/>
    <w:rsid w:val="007C3217"/>
    <w:rsid w:val="007E0A8B"/>
    <w:rsid w:val="007E463E"/>
    <w:rsid w:val="007E6505"/>
    <w:rsid w:val="00810BC9"/>
    <w:rsid w:val="008114C2"/>
    <w:rsid w:val="00812344"/>
    <w:rsid w:val="00814563"/>
    <w:rsid w:val="008153A1"/>
    <w:rsid w:val="008173F0"/>
    <w:rsid w:val="0085570B"/>
    <w:rsid w:val="00855DAA"/>
    <w:rsid w:val="00857443"/>
    <w:rsid w:val="00866632"/>
    <w:rsid w:val="0086664B"/>
    <w:rsid w:val="00867843"/>
    <w:rsid w:val="008721F4"/>
    <w:rsid w:val="00873EF7"/>
    <w:rsid w:val="00883770"/>
    <w:rsid w:val="00890692"/>
    <w:rsid w:val="008A0438"/>
    <w:rsid w:val="008E0A1F"/>
    <w:rsid w:val="008E1A5F"/>
    <w:rsid w:val="008E22D8"/>
    <w:rsid w:val="009105D9"/>
    <w:rsid w:val="0091155D"/>
    <w:rsid w:val="0093337C"/>
    <w:rsid w:val="0094135D"/>
    <w:rsid w:val="00942FFC"/>
    <w:rsid w:val="0095296F"/>
    <w:rsid w:val="00953B93"/>
    <w:rsid w:val="009540A3"/>
    <w:rsid w:val="00966E9D"/>
    <w:rsid w:val="00970F6A"/>
    <w:rsid w:val="0099087A"/>
    <w:rsid w:val="00991627"/>
    <w:rsid w:val="00992C2F"/>
    <w:rsid w:val="009979C6"/>
    <w:rsid w:val="009A0DB6"/>
    <w:rsid w:val="009A3F1A"/>
    <w:rsid w:val="009A494C"/>
    <w:rsid w:val="009B0D53"/>
    <w:rsid w:val="009B1B08"/>
    <w:rsid w:val="009B4CDC"/>
    <w:rsid w:val="009E11FA"/>
    <w:rsid w:val="009E18E5"/>
    <w:rsid w:val="009E30BA"/>
    <w:rsid w:val="009F3BAB"/>
    <w:rsid w:val="009F6FFB"/>
    <w:rsid w:val="00A014BD"/>
    <w:rsid w:val="00A17BAB"/>
    <w:rsid w:val="00A24962"/>
    <w:rsid w:val="00A3580D"/>
    <w:rsid w:val="00A35EEE"/>
    <w:rsid w:val="00A365BF"/>
    <w:rsid w:val="00A55C04"/>
    <w:rsid w:val="00A573D5"/>
    <w:rsid w:val="00A6597D"/>
    <w:rsid w:val="00A66BFA"/>
    <w:rsid w:val="00A67348"/>
    <w:rsid w:val="00A70EC9"/>
    <w:rsid w:val="00A72B7E"/>
    <w:rsid w:val="00A738F8"/>
    <w:rsid w:val="00A84538"/>
    <w:rsid w:val="00A85FD5"/>
    <w:rsid w:val="00A94C18"/>
    <w:rsid w:val="00AA0195"/>
    <w:rsid w:val="00AA05BE"/>
    <w:rsid w:val="00AA1FD7"/>
    <w:rsid w:val="00AA664F"/>
    <w:rsid w:val="00AB322C"/>
    <w:rsid w:val="00AB5F19"/>
    <w:rsid w:val="00AC58B8"/>
    <w:rsid w:val="00AC7C4B"/>
    <w:rsid w:val="00AD2BD0"/>
    <w:rsid w:val="00AE1E24"/>
    <w:rsid w:val="00AF3F9A"/>
    <w:rsid w:val="00B0135C"/>
    <w:rsid w:val="00B04DAE"/>
    <w:rsid w:val="00B1487F"/>
    <w:rsid w:val="00B14AEA"/>
    <w:rsid w:val="00B31D5D"/>
    <w:rsid w:val="00B34252"/>
    <w:rsid w:val="00B365F2"/>
    <w:rsid w:val="00B36ECC"/>
    <w:rsid w:val="00B441D3"/>
    <w:rsid w:val="00B44598"/>
    <w:rsid w:val="00B45307"/>
    <w:rsid w:val="00B51D65"/>
    <w:rsid w:val="00B52483"/>
    <w:rsid w:val="00B56384"/>
    <w:rsid w:val="00B57A00"/>
    <w:rsid w:val="00B63F32"/>
    <w:rsid w:val="00B66874"/>
    <w:rsid w:val="00B84702"/>
    <w:rsid w:val="00B94AE5"/>
    <w:rsid w:val="00BA24E6"/>
    <w:rsid w:val="00BD0B7E"/>
    <w:rsid w:val="00BD162B"/>
    <w:rsid w:val="00BD4883"/>
    <w:rsid w:val="00BD74AE"/>
    <w:rsid w:val="00BF4BBB"/>
    <w:rsid w:val="00BF6675"/>
    <w:rsid w:val="00BF78AF"/>
    <w:rsid w:val="00C028AD"/>
    <w:rsid w:val="00C05973"/>
    <w:rsid w:val="00C114D4"/>
    <w:rsid w:val="00C1609A"/>
    <w:rsid w:val="00C20479"/>
    <w:rsid w:val="00C20897"/>
    <w:rsid w:val="00C21421"/>
    <w:rsid w:val="00C25031"/>
    <w:rsid w:val="00C2597A"/>
    <w:rsid w:val="00C301A6"/>
    <w:rsid w:val="00C3130A"/>
    <w:rsid w:val="00C618DF"/>
    <w:rsid w:val="00C62F4B"/>
    <w:rsid w:val="00C82FE4"/>
    <w:rsid w:val="00C85BAD"/>
    <w:rsid w:val="00C85F18"/>
    <w:rsid w:val="00CA5959"/>
    <w:rsid w:val="00CA7955"/>
    <w:rsid w:val="00CB0EF4"/>
    <w:rsid w:val="00CC672B"/>
    <w:rsid w:val="00CC6A07"/>
    <w:rsid w:val="00CD5967"/>
    <w:rsid w:val="00CD7FD2"/>
    <w:rsid w:val="00CE06C6"/>
    <w:rsid w:val="00CE4634"/>
    <w:rsid w:val="00CF10AF"/>
    <w:rsid w:val="00CF53E2"/>
    <w:rsid w:val="00D03D54"/>
    <w:rsid w:val="00D05F70"/>
    <w:rsid w:val="00D10076"/>
    <w:rsid w:val="00D1142D"/>
    <w:rsid w:val="00D1242D"/>
    <w:rsid w:val="00D5359E"/>
    <w:rsid w:val="00D55A33"/>
    <w:rsid w:val="00D675BC"/>
    <w:rsid w:val="00D72BB0"/>
    <w:rsid w:val="00D73C54"/>
    <w:rsid w:val="00D76CAD"/>
    <w:rsid w:val="00D8735B"/>
    <w:rsid w:val="00D93095"/>
    <w:rsid w:val="00DA0EDE"/>
    <w:rsid w:val="00DA4C54"/>
    <w:rsid w:val="00DA5703"/>
    <w:rsid w:val="00DB4304"/>
    <w:rsid w:val="00DB496C"/>
    <w:rsid w:val="00DB6ABB"/>
    <w:rsid w:val="00DC08BD"/>
    <w:rsid w:val="00DC3E4A"/>
    <w:rsid w:val="00DC44A7"/>
    <w:rsid w:val="00DC6013"/>
    <w:rsid w:val="00DD6832"/>
    <w:rsid w:val="00DD7CA7"/>
    <w:rsid w:val="00DE06AE"/>
    <w:rsid w:val="00DE3F62"/>
    <w:rsid w:val="00DE41D2"/>
    <w:rsid w:val="00DE65A3"/>
    <w:rsid w:val="00E042B7"/>
    <w:rsid w:val="00E120C6"/>
    <w:rsid w:val="00E12408"/>
    <w:rsid w:val="00E1758B"/>
    <w:rsid w:val="00E17835"/>
    <w:rsid w:val="00E22927"/>
    <w:rsid w:val="00E2438A"/>
    <w:rsid w:val="00E2535D"/>
    <w:rsid w:val="00E36CB3"/>
    <w:rsid w:val="00E41FB4"/>
    <w:rsid w:val="00E45032"/>
    <w:rsid w:val="00E47284"/>
    <w:rsid w:val="00E545F8"/>
    <w:rsid w:val="00E63F28"/>
    <w:rsid w:val="00E6657A"/>
    <w:rsid w:val="00E7034F"/>
    <w:rsid w:val="00E729B9"/>
    <w:rsid w:val="00E72D98"/>
    <w:rsid w:val="00E749A8"/>
    <w:rsid w:val="00E754C3"/>
    <w:rsid w:val="00E77012"/>
    <w:rsid w:val="00E81273"/>
    <w:rsid w:val="00E91CF2"/>
    <w:rsid w:val="00E97556"/>
    <w:rsid w:val="00EA0E1F"/>
    <w:rsid w:val="00EB0D27"/>
    <w:rsid w:val="00EB0E3F"/>
    <w:rsid w:val="00EB13C3"/>
    <w:rsid w:val="00EE1BC4"/>
    <w:rsid w:val="00EE3857"/>
    <w:rsid w:val="00EE760C"/>
    <w:rsid w:val="00EF1B82"/>
    <w:rsid w:val="00EF3198"/>
    <w:rsid w:val="00EF702E"/>
    <w:rsid w:val="00F064CA"/>
    <w:rsid w:val="00F132E5"/>
    <w:rsid w:val="00F144C6"/>
    <w:rsid w:val="00F15EA5"/>
    <w:rsid w:val="00F17809"/>
    <w:rsid w:val="00F3597A"/>
    <w:rsid w:val="00F37C99"/>
    <w:rsid w:val="00F5706A"/>
    <w:rsid w:val="00F656D8"/>
    <w:rsid w:val="00F65A5A"/>
    <w:rsid w:val="00F84999"/>
    <w:rsid w:val="00F85227"/>
    <w:rsid w:val="00F95C9E"/>
    <w:rsid w:val="00FB2015"/>
    <w:rsid w:val="00FB33AD"/>
    <w:rsid w:val="00FB4379"/>
    <w:rsid w:val="00FB6B70"/>
    <w:rsid w:val="00FC3776"/>
    <w:rsid w:val="00FD78A7"/>
    <w:rsid w:val="00FE0ED2"/>
    <w:rsid w:val="00FF0AC4"/>
    <w:rsid w:val="00FF2F7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0E8F"/>
    <w:rPr>
      <w:color w:val="0000FF" w:themeColor="hyperlink"/>
      <w:u w:val="single"/>
    </w:rPr>
  </w:style>
  <w:style w:type="character" w:styleId="Mencinsinresolver">
    <w:name w:val="Unresolved Mention"/>
    <w:basedOn w:val="Fuentedeprrafopredeter"/>
    <w:uiPriority w:val="99"/>
    <w:semiHidden/>
    <w:unhideWhenUsed/>
    <w:rsid w:val="000E0E8F"/>
    <w:rPr>
      <w:color w:val="605E5C"/>
      <w:shd w:val="clear" w:color="auto" w:fill="E1DFDD"/>
    </w:rPr>
  </w:style>
  <w:style w:type="paragraph" w:customStyle="1" w:styleId="Default">
    <w:name w:val="Default"/>
    <w:rsid w:val="007B7180"/>
    <w:pPr>
      <w:suppressAutoHyphens w:val="0"/>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5403">
      <w:bodyDiv w:val="1"/>
      <w:marLeft w:val="0"/>
      <w:marRight w:val="0"/>
      <w:marTop w:val="0"/>
      <w:marBottom w:val="0"/>
      <w:divBdr>
        <w:top w:val="none" w:sz="0" w:space="0" w:color="auto"/>
        <w:left w:val="none" w:sz="0" w:space="0" w:color="auto"/>
        <w:bottom w:val="none" w:sz="0" w:space="0" w:color="auto"/>
        <w:right w:val="none" w:sz="0" w:space="0" w:color="auto"/>
      </w:divBdr>
    </w:div>
    <w:div w:id="168562295">
      <w:bodyDiv w:val="1"/>
      <w:marLeft w:val="0"/>
      <w:marRight w:val="0"/>
      <w:marTop w:val="0"/>
      <w:marBottom w:val="0"/>
      <w:divBdr>
        <w:top w:val="none" w:sz="0" w:space="0" w:color="auto"/>
        <w:left w:val="none" w:sz="0" w:space="0" w:color="auto"/>
        <w:bottom w:val="none" w:sz="0" w:space="0" w:color="auto"/>
        <w:right w:val="none" w:sz="0" w:space="0" w:color="auto"/>
      </w:divBdr>
    </w:div>
    <w:div w:id="422149437">
      <w:bodyDiv w:val="1"/>
      <w:marLeft w:val="0"/>
      <w:marRight w:val="0"/>
      <w:marTop w:val="0"/>
      <w:marBottom w:val="0"/>
      <w:divBdr>
        <w:top w:val="none" w:sz="0" w:space="0" w:color="auto"/>
        <w:left w:val="none" w:sz="0" w:space="0" w:color="auto"/>
        <w:bottom w:val="none" w:sz="0" w:space="0" w:color="auto"/>
        <w:right w:val="none" w:sz="0" w:space="0" w:color="auto"/>
      </w:divBdr>
    </w:div>
    <w:div w:id="530264179">
      <w:bodyDiv w:val="1"/>
      <w:marLeft w:val="0"/>
      <w:marRight w:val="0"/>
      <w:marTop w:val="0"/>
      <w:marBottom w:val="0"/>
      <w:divBdr>
        <w:top w:val="none" w:sz="0" w:space="0" w:color="auto"/>
        <w:left w:val="none" w:sz="0" w:space="0" w:color="auto"/>
        <w:bottom w:val="none" w:sz="0" w:space="0" w:color="auto"/>
        <w:right w:val="none" w:sz="0" w:space="0" w:color="auto"/>
      </w:divBdr>
    </w:div>
    <w:div w:id="563568728">
      <w:bodyDiv w:val="1"/>
      <w:marLeft w:val="0"/>
      <w:marRight w:val="0"/>
      <w:marTop w:val="0"/>
      <w:marBottom w:val="0"/>
      <w:divBdr>
        <w:top w:val="none" w:sz="0" w:space="0" w:color="auto"/>
        <w:left w:val="none" w:sz="0" w:space="0" w:color="auto"/>
        <w:bottom w:val="none" w:sz="0" w:space="0" w:color="auto"/>
        <w:right w:val="none" w:sz="0" w:space="0" w:color="auto"/>
      </w:divBdr>
    </w:div>
    <w:div w:id="615065173">
      <w:bodyDiv w:val="1"/>
      <w:marLeft w:val="0"/>
      <w:marRight w:val="0"/>
      <w:marTop w:val="0"/>
      <w:marBottom w:val="0"/>
      <w:divBdr>
        <w:top w:val="none" w:sz="0" w:space="0" w:color="auto"/>
        <w:left w:val="none" w:sz="0" w:space="0" w:color="auto"/>
        <w:bottom w:val="none" w:sz="0" w:space="0" w:color="auto"/>
        <w:right w:val="none" w:sz="0" w:space="0" w:color="auto"/>
      </w:divBdr>
    </w:div>
    <w:div w:id="7325795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0301417">
      <w:bodyDiv w:val="1"/>
      <w:marLeft w:val="0"/>
      <w:marRight w:val="0"/>
      <w:marTop w:val="0"/>
      <w:marBottom w:val="0"/>
      <w:divBdr>
        <w:top w:val="none" w:sz="0" w:space="0" w:color="auto"/>
        <w:left w:val="none" w:sz="0" w:space="0" w:color="auto"/>
        <w:bottom w:val="none" w:sz="0" w:space="0" w:color="auto"/>
        <w:right w:val="none" w:sz="0" w:space="0" w:color="auto"/>
      </w:divBdr>
    </w:div>
    <w:div w:id="840512348">
      <w:bodyDiv w:val="1"/>
      <w:marLeft w:val="0"/>
      <w:marRight w:val="0"/>
      <w:marTop w:val="0"/>
      <w:marBottom w:val="0"/>
      <w:divBdr>
        <w:top w:val="none" w:sz="0" w:space="0" w:color="auto"/>
        <w:left w:val="none" w:sz="0" w:space="0" w:color="auto"/>
        <w:bottom w:val="none" w:sz="0" w:space="0" w:color="auto"/>
        <w:right w:val="none" w:sz="0" w:space="0" w:color="auto"/>
      </w:divBdr>
    </w:div>
    <w:div w:id="856775349">
      <w:bodyDiv w:val="1"/>
      <w:marLeft w:val="0"/>
      <w:marRight w:val="0"/>
      <w:marTop w:val="0"/>
      <w:marBottom w:val="0"/>
      <w:divBdr>
        <w:top w:val="none" w:sz="0" w:space="0" w:color="auto"/>
        <w:left w:val="none" w:sz="0" w:space="0" w:color="auto"/>
        <w:bottom w:val="none" w:sz="0" w:space="0" w:color="auto"/>
        <w:right w:val="none" w:sz="0" w:space="0" w:color="auto"/>
      </w:divBdr>
    </w:div>
    <w:div w:id="895048204">
      <w:bodyDiv w:val="1"/>
      <w:marLeft w:val="0"/>
      <w:marRight w:val="0"/>
      <w:marTop w:val="0"/>
      <w:marBottom w:val="0"/>
      <w:divBdr>
        <w:top w:val="none" w:sz="0" w:space="0" w:color="auto"/>
        <w:left w:val="none" w:sz="0" w:space="0" w:color="auto"/>
        <w:bottom w:val="none" w:sz="0" w:space="0" w:color="auto"/>
        <w:right w:val="none" w:sz="0" w:space="0" w:color="auto"/>
      </w:divBdr>
    </w:div>
    <w:div w:id="908198819">
      <w:bodyDiv w:val="1"/>
      <w:marLeft w:val="0"/>
      <w:marRight w:val="0"/>
      <w:marTop w:val="0"/>
      <w:marBottom w:val="0"/>
      <w:divBdr>
        <w:top w:val="none" w:sz="0" w:space="0" w:color="auto"/>
        <w:left w:val="none" w:sz="0" w:space="0" w:color="auto"/>
        <w:bottom w:val="none" w:sz="0" w:space="0" w:color="auto"/>
        <w:right w:val="none" w:sz="0" w:space="0" w:color="auto"/>
      </w:divBdr>
    </w:div>
    <w:div w:id="9660802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2076636">
      <w:bodyDiv w:val="1"/>
      <w:marLeft w:val="0"/>
      <w:marRight w:val="0"/>
      <w:marTop w:val="0"/>
      <w:marBottom w:val="0"/>
      <w:divBdr>
        <w:top w:val="none" w:sz="0" w:space="0" w:color="auto"/>
        <w:left w:val="none" w:sz="0" w:space="0" w:color="auto"/>
        <w:bottom w:val="none" w:sz="0" w:space="0" w:color="auto"/>
        <w:right w:val="none" w:sz="0" w:space="0" w:color="auto"/>
      </w:divBdr>
    </w:div>
    <w:div w:id="1078868063">
      <w:bodyDiv w:val="1"/>
      <w:marLeft w:val="0"/>
      <w:marRight w:val="0"/>
      <w:marTop w:val="0"/>
      <w:marBottom w:val="0"/>
      <w:divBdr>
        <w:top w:val="none" w:sz="0" w:space="0" w:color="auto"/>
        <w:left w:val="none" w:sz="0" w:space="0" w:color="auto"/>
        <w:bottom w:val="none" w:sz="0" w:space="0" w:color="auto"/>
        <w:right w:val="none" w:sz="0" w:space="0" w:color="auto"/>
      </w:divBdr>
    </w:div>
    <w:div w:id="1087965338">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41920793">
      <w:bodyDiv w:val="1"/>
      <w:marLeft w:val="0"/>
      <w:marRight w:val="0"/>
      <w:marTop w:val="0"/>
      <w:marBottom w:val="0"/>
      <w:divBdr>
        <w:top w:val="none" w:sz="0" w:space="0" w:color="auto"/>
        <w:left w:val="none" w:sz="0" w:space="0" w:color="auto"/>
        <w:bottom w:val="none" w:sz="0" w:space="0" w:color="auto"/>
        <w:right w:val="none" w:sz="0" w:space="0" w:color="auto"/>
      </w:divBdr>
    </w:div>
    <w:div w:id="1182554031">
      <w:bodyDiv w:val="1"/>
      <w:marLeft w:val="0"/>
      <w:marRight w:val="0"/>
      <w:marTop w:val="0"/>
      <w:marBottom w:val="0"/>
      <w:divBdr>
        <w:top w:val="none" w:sz="0" w:space="0" w:color="auto"/>
        <w:left w:val="none" w:sz="0" w:space="0" w:color="auto"/>
        <w:bottom w:val="none" w:sz="0" w:space="0" w:color="auto"/>
        <w:right w:val="none" w:sz="0" w:space="0" w:color="auto"/>
      </w:divBdr>
    </w:div>
    <w:div w:id="1253323010">
      <w:bodyDiv w:val="1"/>
      <w:marLeft w:val="0"/>
      <w:marRight w:val="0"/>
      <w:marTop w:val="0"/>
      <w:marBottom w:val="0"/>
      <w:divBdr>
        <w:top w:val="none" w:sz="0" w:space="0" w:color="auto"/>
        <w:left w:val="none" w:sz="0" w:space="0" w:color="auto"/>
        <w:bottom w:val="none" w:sz="0" w:space="0" w:color="auto"/>
        <w:right w:val="none" w:sz="0" w:space="0" w:color="auto"/>
      </w:divBdr>
    </w:div>
    <w:div w:id="1265844513">
      <w:bodyDiv w:val="1"/>
      <w:marLeft w:val="0"/>
      <w:marRight w:val="0"/>
      <w:marTop w:val="0"/>
      <w:marBottom w:val="0"/>
      <w:divBdr>
        <w:top w:val="none" w:sz="0" w:space="0" w:color="auto"/>
        <w:left w:val="none" w:sz="0" w:space="0" w:color="auto"/>
        <w:bottom w:val="none" w:sz="0" w:space="0" w:color="auto"/>
        <w:right w:val="none" w:sz="0" w:space="0" w:color="auto"/>
      </w:divBdr>
    </w:div>
    <w:div w:id="1339039934">
      <w:bodyDiv w:val="1"/>
      <w:marLeft w:val="0"/>
      <w:marRight w:val="0"/>
      <w:marTop w:val="0"/>
      <w:marBottom w:val="0"/>
      <w:divBdr>
        <w:top w:val="none" w:sz="0" w:space="0" w:color="auto"/>
        <w:left w:val="none" w:sz="0" w:space="0" w:color="auto"/>
        <w:bottom w:val="none" w:sz="0" w:space="0" w:color="auto"/>
        <w:right w:val="none" w:sz="0" w:space="0" w:color="auto"/>
      </w:divBdr>
    </w:div>
    <w:div w:id="1383090000">
      <w:bodyDiv w:val="1"/>
      <w:marLeft w:val="0"/>
      <w:marRight w:val="0"/>
      <w:marTop w:val="0"/>
      <w:marBottom w:val="0"/>
      <w:divBdr>
        <w:top w:val="none" w:sz="0" w:space="0" w:color="auto"/>
        <w:left w:val="none" w:sz="0" w:space="0" w:color="auto"/>
        <w:bottom w:val="none" w:sz="0" w:space="0" w:color="auto"/>
        <w:right w:val="none" w:sz="0" w:space="0" w:color="auto"/>
      </w:divBdr>
    </w:div>
    <w:div w:id="1436948253">
      <w:bodyDiv w:val="1"/>
      <w:marLeft w:val="0"/>
      <w:marRight w:val="0"/>
      <w:marTop w:val="0"/>
      <w:marBottom w:val="0"/>
      <w:divBdr>
        <w:top w:val="none" w:sz="0" w:space="0" w:color="auto"/>
        <w:left w:val="none" w:sz="0" w:space="0" w:color="auto"/>
        <w:bottom w:val="none" w:sz="0" w:space="0" w:color="auto"/>
        <w:right w:val="none" w:sz="0" w:space="0" w:color="auto"/>
      </w:divBdr>
    </w:div>
    <w:div w:id="150825005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5769700">
      <w:bodyDiv w:val="1"/>
      <w:marLeft w:val="0"/>
      <w:marRight w:val="0"/>
      <w:marTop w:val="0"/>
      <w:marBottom w:val="0"/>
      <w:divBdr>
        <w:top w:val="none" w:sz="0" w:space="0" w:color="auto"/>
        <w:left w:val="none" w:sz="0" w:space="0" w:color="auto"/>
        <w:bottom w:val="none" w:sz="0" w:space="0" w:color="auto"/>
        <w:right w:val="none" w:sz="0" w:space="0" w:color="auto"/>
      </w:divBdr>
    </w:div>
    <w:div w:id="1724284457">
      <w:bodyDiv w:val="1"/>
      <w:marLeft w:val="0"/>
      <w:marRight w:val="0"/>
      <w:marTop w:val="0"/>
      <w:marBottom w:val="0"/>
      <w:divBdr>
        <w:top w:val="none" w:sz="0" w:space="0" w:color="auto"/>
        <w:left w:val="none" w:sz="0" w:space="0" w:color="auto"/>
        <w:bottom w:val="none" w:sz="0" w:space="0" w:color="auto"/>
        <w:right w:val="none" w:sz="0" w:space="0" w:color="auto"/>
      </w:divBdr>
    </w:div>
    <w:div w:id="1744640605">
      <w:bodyDiv w:val="1"/>
      <w:marLeft w:val="0"/>
      <w:marRight w:val="0"/>
      <w:marTop w:val="0"/>
      <w:marBottom w:val="0"/>
      <w:divBdr>
        <w:top w:val="none" w:sz="0" w:space="0" w:color="auto"/>
        <w:left w:val="none" w:sz="0" w:space="0" w:color="auto"/>
        <w:bottom w:val="none" w:sz="0" w:space="0" w:color="auto"/>
        <w:right w:val="none" w:sz="0" w:space="0" w:color="auto"/>
      </w:divBdr>
    </w:div>
    <w:div w:id="1925456239">
      <w:bodyDiv w:val="1"/>
      <w:marLeft w:val="0"/>
      <w:marRight w:val="0"/>
      <w:marTop w:val="0"/>
      <w:marBottom w:val="0"/>
      <w:divBdr>
        <w:top w:val="none" w:sz="0" w:space="0" w:color="auto"/>
        <w:left w:val="none" w:sz="0" w:space="0" w:color="auto"/>
        <w:bottom w:val="none" w:sz="0" w:space="0" w:color="auto"/>
        <w:right w:val="none" w:sz="0" w:space="0" w:color="auto"/>
      </w:divBdr>
    </w:div>
    <w:div w:id="2054229977">
      <w:bodyDiv w:val="1"/>
      <w:marLeft w:val="0"/>
      <w:marRight w:val="0"/>
      <w:marTop w:val="0"/>
      <w:marBottom w:val="0"/>
      <w:divBdr>
        <w:top w:val="none" w:sz="0" w:space="0" w:color="auto"/>
        <w:left w:val="none" w:sz="0" w:space="0" w:color="auto"/>
        <w:bottom w:val="none" w:sz="0" w:space="0" w:color="auto"/>
        <w:right w:val="none" w:sz="0" w:space="0" w:color="auto"/>
      </w:divBdr>
    </w:div>
    <w:div w:id="2064986865">
      <w:bodyDiv w:val="1"/>
      <w:marLeft w:val="0"/>
      <w:marRight w:val="0"/>
      <w:marTop w:val="0"/>
      <w:marBottom w:val="0"/>
      <w:divBdr>
        <w:top w:val="none" w:sz="0" w:space="0" w:color="auto"/>
        <w:left w:val="none" w:sz="0" w:space="0" w:color="auto"/>
        <w:bottom w:val="none" w:sz="0" w:space="0" w:color="auto"/>
        <w:right w:val="none" w:sz="0" w:space="0" w:color="auto"/>
      </w:divBdr>
    </w:div>
    <w:div w:id="214573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94FF-7B44-4E65-B67C-3F76DF1D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20</cp:revision>
  <cp:lastPrinted>2024-01-31T15:14:00Z</cp:lastPrinted>
  <dcterms:created xsi:type="dcterms:W3CDTF">2023-11-30T14:56:00Z</dcterms:created>
  <dcterms:modified xsi:type="dcterms:W3CDTF">2025-01-21T18:07:00Z</dcterms:modified>
  <dc:language>es-ES</dc:language>
</cp:coreProperties>
</file>