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1AF700C6" w:rsidR="00A84DA9" w:rsidRPr="00526E9C" w:rsidRDefault="00843015" w:rsidP="009246E5">
      <w:pPr>
        <w:spacing w:line="360" w:lineRule="auto"/>
        <w:ind w:left="284" w:hanging="284"/>
      </w:pPr>
      <w:r>
        <w:rPr>
          <w:noProof/>
          <w:lang w:val="es-CL" w:eastAsia="es-CL" w:bidi="ar-SA"/>
        </w:rPr>
        <w:drawing>
          <wp:anchor distT="0" distB="0" distL="114300" distR="114300" simplePos="0" relativeHeight="251668480" behindDoc="1" locked="0" layoutInCell="1" allowOverlap="1" wp14:anchorId="10E579DC" wp14:editId="36D6A0F8">
            <wp:simplePos x="0" y="0"/>
            <wp:positionH relativeFrom="column">
              <wp:posOffset>-619125</wp:posOffset>
            </wp:positionH>
            <wp:positionV relativeFrom="paragraph">
              <wp:posOffset>124460</wp:posOffset>
            </wp:positionV>
            <wp:extent cx="7801918" cy="2335696"/>
            <wp:effectExtent l="0" t="0" r="889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1918" cy="2335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F127" wp14:editId="5BFA76F2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74BB819A" w:rsidR="00526E9C" w:rsidRPr="00B9413B" w:rsidRDefault="00843015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843015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GUATEMALA PARA PAREJAS</w:t>
                            </w:r>
                          </w:p>
                          <w:p w14:paraId="061452EA" w14:textId="2DF9025A" w:rsidR="006C6CAA" w:rsidRPr="006C6CAA" w:rsidRDefault="00670692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6 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2.1</w:t>
                            </w:r>
                            <w:r w:rsidR="00117038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08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74BB819A" w:rsidR="00526E9C" w:rsidRPr="00B9413B" w:rsidRDefault="00843015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843015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GUATEMALA PARA PAREJAS</w:t>
                      </w:r>
                    </w:p>
                    <w:p w14:paraId="061452EA" w14:textId="2DF9025A" w:rsidR="006C6CAA" w:rsidRPr="006C6CAA" w:rsidRDefault="00670692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6 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2.1</w:t>
                      </w:r>
                      <w:r w:rsidR="00117038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08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686340ED" w:rsidR="00526E9C" w:rsidRDefault="00526E9C" w:rsidP="009246E5">
      <w:pPr>
        <w:spacing w:line="360" w:lineRule="auto"/>
        <w:ind w:left="284" w:hanging="284"/>
      </w:pPr>
    </w:p>
    <w:p w14:paraId="3BAE7506" w14:textId="38106926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E0555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597EF57" w14:textId="77777777" w:rsidR="00922928" w:rsidRDefault="00922928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71CB91A5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5D8B97C3" w:rsidR="00526E9C" w:rsidRPr="00EA72A5" w:rsidRDefault="000215D4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15 enero</w:t>
      </w:r>
      <w:r w:rsidR="00526E9C" w:rsidRPr="00EA72A5">
        <w:rPr>
          <w:sz w:val="20"/>
          <w:szCs w:val="20"/>
        </w:rPr>
        <w:t xml:space="preserve"> al </w:t>
      </w:r>
      <w:r w:rsidR="004A6C35">
        <w:rPr>
          <w:sz w:val="20"/>
          <w:szCs w:val="20"/>
        </w:rPr>
        <w:t>15</w:t>
      </w:r>
      <w:r w:rsidR="00526E9C" w:rsidRPr="00EA72A5">
        <w:rPr>
          <w:sz w:val="20"/>
          <w:szCs w:val="20"/>
        </w:rPr>
        <w:t xml:space="preserve"> </w:t>
      </w:r>
      <w:r w:rsidR="000F7E21">
        <w:rPr>
          <w:sz w:val="20"/>
          <w:szCs w:val="20"/>
        </w:rPr>
        <w:t>diciembre</w:t>
      </w:r>
      <w:r w:rsidR="00526E9C" w:rsidRPr="00EA72A5">
        <w:rPr>
          <w:sz w:val="20"/>
          <w:szCs w:val="20"/>
        </w:rPr>
        <w:t xml:space="preserve"> de 202</w:t>
      </w:r>
      <w:r w:rsidR="0075345E">
        <w:rPr>
          <w:sz w:val="20"/>
          <w:szCs w:val="20"/>
        </w:rPr>
        <w:t>5</w:t>
      </w:r>
      <w:r w:rsidR="00526E9C" w:rsidRPr="00EA72A5">
        <w:rPr>
          <w:sz w:val="20"/>
          <w:szCs w:val="20"/>
        </w:rPr>
        <w:t>.</w:t>
      </w:r>
      <w:r w:rsidR="00513416">
        <w:rPr>
          <w:sz w:val="20"/>
          <w:szCs w:val="20"/>
        </w:rPr>
        <w:t xml:space="preserve"> </w:t>
      </w:r>
      <w:r w:rsidR="00513416" w:rsidRPr="00513416">
        <w:rPr>
          <w:b/>
          <w:bCs/>
          <w:sz w:val="20"/>
          <w:szCs w:val="20"/>
        </w:rPr>
        <w:t xml:space="preserve">SALIDAS: </w:t>
      </w:r>
      <w:r w:rsidR="00670692">
        <w:rPr>
          <w:b/>
          <w:bCs/>
          <w:sz w:val="20"/>
          <w:szCs w:val="20"/>
        </w:rPr>
        <w:t>DIARIAS</w:t>
      </w:r>
      <w:r w:rsidR="00513416">
        <w:rPr>
          <w:sz w:val="20"/>
          <w:szCs w:val="20"/>
        </w:rPr>
        <w:t xml:space="preserve"> 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301D8375" w14:textId="0FE1AE69" w:rsidR="00843015" w:rsidRPr="00843015" w:rsidRDefault="00670692" w:rsidP="0084301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43015" w:rsidRPr="00843015">
        <w:rPr>
          <w:rFonts w:ascii="Arial" w:hAnsi="Arial" w:cs="Arial"/>
          <w:sz w:val="20"/>
          <w:szCs w:val="20"/>
        </w:rPr>
        <w:t xml:space="preserve"> noches de alojamiento en hoteles indicados o similares</w:t>
      </w:r>
    </w:p>
    <w:p w14:paraId="46F33CA9" w14:textId="77777777" w:rsidR="009F0DB0" w:rsidRPr="009F0DB0" w:rsidRDefault="009F0DB0" w:rsidP="009F0DB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F0DB0">
        <w:rPr>
          <w:rFonts w:ascii="Arial" w:hAnsi="Arial" w:cs="Arial"/>
          <w:sz w:val="20"/>
          <w:szCs w:val="20"/>
        </w:rPr>
        <w:t>Detallito de novios: nahual con fecha de la boda.</w:t>
      </w:r>
    </w:p>
    <w:p w14:paraId="3A4FADDB" w14:textId="77777777" w:rsidR="009F0DB0" w:rsidRPr="009F0DB0" w:rsidRDefault="009F0DB0" w:rsidP="009F0DB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F0DB0">
        <w:rPr>
          <w:rFonts w:ascii="Arial" w:hAnsi="Arial" w:cs="Arial"/>
          <w:sz w:val="20"/>
          <w:szCs w:val="20"/>
        </w:rPr>
        <w:t>Desayuno americano o boxbreakfast cuando por logística</w:t>
      </w:r>
      <w:r w:rsidRPr="009F0DB0">
        <w:rPr>
          <w:rFonts w:ascii="Arial" w:hAnsi="Arial" w:cs="Arial"/>
          <w:sz w:val="20"/>
          <w:szCs w:val="20"/>
        </w:rPr>
        <w:t xml:space="preserve"> </w:t>
      </w:r>
      <w:r w:rsidRPr="009F0DB0">
        <w:rPr>
          <w:rFonts w:ascii="Arial" w:hAnsi="Arial" w:cs="Arial"/>
          <w:sz w:val="20"/>
          <w:szCs w:val="20"/>
        </w:rPr>
        <w:t>operativa se requiera.</w:t>
      </w:r>
    </w:p>
    <w:p w14:paraId="4EF9F1F6" w14:textId="77777777" w:rsidR="009F0DB0" w:rsidRPr="009F0DB0" w:rsidRDefault="009F0DB0" w:rsidP="009F0DB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F0DB0">
        <w:rPr>
          <w:rFonts w:ascii="Arial" w:hAnsi="Arial" w:cs="Arial"/>
          <w:sz w:val="20"/>
          <w:szCs w:val="20"/>
        </w:rPr>
        <w:t>Almuerzo campestre en tour de Tikal. Bebidas no incluidas.</w:t>
      </w:r>
    </w:p>
    <w:p w14:paraId="1D5311C9" w14:textId="77777777" w:rsidR="009F0DB0" w:rsidRPr="009F0DB0" w:rsidRDefault="009F0DB0" w:rsidP="009F0DB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F0DB0">
        <w:rPr>
          <w:rFonts w:ascii="Arial" w:hAnsi="Arial" w:cs="Arial"/>
          <w:sz w:val="20"/>
          <w:szCs w:val="20"/>
        </w:rPr>
        <w:t>Entradas a los sitios en visitas incluidas descritas en</w:t>
      </w:r>
      <w:r w:rsidRPr="009F0DB0">
        <w:rPr>
          <w:rFonts w:ascii="Arial" w:hAnsi="Arial" w:cs="Arial"/>
          <w:sz w:val="20"/>
          <w:szCs w:val="20"/>
        </w:rPr>
        <w:t xml:space="preserve"> </w:t>
      </w:r>
      <w:r w:rsidRPr="009F0DB0">
        <w:rPr>
          <w:rFonts w:ascii="Arial" w:hAnsi="Arial" w:cs="Arial"/>
          <w:sz w:val="20"/>
          <w:szCs w:val="20"/>
        </w:rPr>
        <w:t>itinerario.</w:t>
      </w:r>
      <w:r w:rsidRPr="009F0DB0">
        <w:rPr>
          <w:rFonts w:ascii="Arial" w:hAnsi="Arial" w:cs="Arial"/>
          <w:sz w:val="20"/>
          <w:szCs w:val="20"/>
        </w:rPr>
        <w:t xml:space="preserve"> </w:t>
      </w:r>
    </w:p>
    <w:p w14:paraId="5411FC41" w14:textId="77777777" w:rsidR="009F0DB0" w:rsidRPr="009F0DB0" w:rsidRDefault="009F0DB0" w:rsidP="009F0DB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F0DB0">
        <w:rPr>
          <w:rFonts w:ascii="Arial" w:hAnsi="Arial" w:cs="Arial"/>
          <w:sz w:val="20"/>
          <w:szCs w:val="20"/>
        </w:rPr>
        <w:t>Guías</w:t>
      </w:r>
      <w:r w:rsidRPr="009F0DB0">
        <w:rPr>
          <w:rFonts w:ascii="Arial" w:hAnsi="Arial" w:cs="Arial"/>
          <w:sz w:val="20"/>
          <w:szCs w:val="20"/>
        </w:rPr>
        <w:t xml:space="preserve"> &amp; </w:t>
      </w:r>
      <w:r w:rsidRPr="009F0DB0">
        <w:rPr>
          <w:rFonts w:ascii="Arial" w:hAnsi="Arial" w:cs="Arial"/>
          <w:sz w:val="20"/>
          <w:szCs w:val="20"/>
        </w:rPr>
        <w:t>Transporte.</w:t>
      </w:r>
    </w:p>
    <w:p w14:paraId="2FD3A7BE" w14:textId="50512555" w:rsidR="00843015" w:rsidRPr="009F0DB0" w:rsidRDefault="009F0DB0" w:rsidP="009F0DB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F0DB0">
        <w:rPr>
          <w:rFonts w:ascii="Arial" w:hAnsi="Arial" w:cs="Arial"/>
          <w:sz w:val="20"/>
          <w:szCs w:val="20"/>
        </w:rPr>
        <w:t>Lancha para visita a San Juan La Laguna y Santiago Atitlán</w:t>
      </w:r>
      <w:r w:rsidR="000215D4" w:rsidRPr="009F0DB0">
        <w:rPr>
          <w:rFonts w:ascii="Arial" w:hAnsi="Arial" w:cs="Arial"/>
          <w:sz w:val="20"/>
          <w:szCs w:val="20"/>
        </w:rPr>
        <w:t>.</w:t>
      </w:r>
    </w:p>
    <w:p w14:paraId="65D6E057" w14:textId="77777777" w:rsidR="00843015" w:rsidRPr="00843015" w:rsidRDefault="00843015" w:rsidP="0084301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843015">
        <w:rPr>
          <w:rFonts w:ascii="Arial" w:hAnsi="Arial" w:cs="Arial"/>
          <w:sz w:val="20"/>
          <w:szCs w:val="20"/>
        </w:rPr>
        <w:t>Propinas e impuestos locales</w:t>
      </w:r>
    </w:p>
    <w:p w14:paraId="7F694BE8" w14:textId="77777777" w:rsidR="00843015" w:rsidRPr="00843015" w:rsidRDefault="00843015" w:rsidP="00843015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843015">
        <w:rPr>
          <w:rFonts w:ascii="Arial" w:hAnsi="Arial" w:cs="Arial"/>
          <w:sz w:val="20"/>
          <w:szCs w:val="20"/>
        </w:rPr>
        <w:t>Servicios en privado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31CE919A" w:rsidR="00526E9C" w:rsidRPr="00526E9C" w:rsidRDefault="00526E9C" w:rsidP="009246E5">
      <w:pPr>
        <w:spacing w:line="360" w:lineRule="auto"/>
        <w:ind w:left="284" w:hanging="284"/>
      </w:pPr>
    </w:p>
    <w:p w14:paraId="4CC9C41C" w14:textId="589EDAD0" w:rsidR="004A6C35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4078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9"/>
        <w:gridCol w:w="1125"/>
        <w:gridCol w:w="964"/>
      </w:tblGrid>
      <w:tr w:rsidR="00843015" w:rsidRPr="005822BE" w14:paraId="7F5F0F09" w14:textId="77777777" w:rsidTr="00843015">
        <w:trPr>
          <w:trHeight w:val="510"/>
          <w:jc w:val="center"/>
        </w:trPr>
        <w:tc>
          <w:tcPr>
            <w:tcW w:w="19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84730F2" w14:textId="686F8B24" w:rsidR="00843015" w:rsidRPr="005822BE" w:rsidRDefault="00843015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/>
              </w:rPr>
              <w:t>Vigencia</w:t>
            </w:r>
          </w:p>
        </w:tc>
        <w:tc>
          <w:tcPr>
            <w:tcW w:w="112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E2D7DB7" w14:textId="0B665843" w:rsidR="00843015" w:rsidRPr="005822BE" w:rsidRDefault="00843015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/>
              </w:rPr>
              <w:t>Opción de hotel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262D1CE" w14:textId="77777777" w:rsidR="00843015" w:rsidRPr="005822BE" w:rsidRDefault="00843015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5822BE">
              <w:rPr>
                <w:b/>
                <w:bCs/>
                <w:color w:val="FFFFFF"/>
                <w:sz w:val="20"/>
                <w:szCs w:val="20"/>
                <w:lang w:val="es-ES_tradnl"/>
              </w:rPr>
              <w:t>Doble</w:t>
            </w:r>
          </w:p>
        </w:tc>
      </w:tr>
      <w:tr w:rsidR="00843015" w:rsidRPr="00B9413B" w14:paraId="4EC8421B" w14:textId="77777777" w:rsidTr="00843015">
        <w:trPr>
          <w:trHeight w:val="510"/>
          <w:jc w:val="center"/>
        </w:trPr>
        <w:tc>
          <w:tcPr>
            <w:tcW w:w="1989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BCAA37" w14:textId="3E865277" w:rsidR="00843015" w:rsidRPr="00835E92" w:rsidRDefault="000215D4" w:rsidP="00835E92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  <w:r>
              <w:rPr>
                <w:bCs/>
                <w:sz w:val="20"/>
                <w:szCs w:val="20"/>
                <w:lang w:val="es-ES_tradnl"/>
              </w:rPr>
              <w:t>15 Ene</w:t>
            </w:r>
            <w:r w:rsidR="00843015" w:rsidRPr="00835E92">
              <w:rPr>
                <w:bCs/>
                <w:sz w:val="20"/>
                <w:szCs w:val="20"/>
                <w:lang w:val="es-ES_tradnl"/>
              </w:rPr>
              <w:t xml:space="preserve"> a 15 Dic</w:t>
            </w:r>
          </w:p>
        </w:tc>
        <w:tc>
          <w:tcPr>
            <w:tcW w:w="11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6DDAF5FD" w14:textId="5E569A78" w:rsidR="00843015" w:rsidRPr="00835E92" w:rsidRDefault="009F0DB0" w:rsidP="00835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960398" w14:textId="2A2BF3C6" w:rsidR="00843015" w:rsidRPr="00835E92" w:rsidRDefault="009F0DB0" w:rsidP="00835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117038">
              <w:rPr>
                <w:sz w:val="20"/>
                <w:szCs w:val="20"/>
              </w:rPr>
              <w:t>08</w:t>
            </w:r>
          </w:p>
        </w:tc>
      </w:tr>
    </w:tbl>
    <w:p w14:paraId="06C593F4" w14:textId="36A5FF8D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1C174F7E" w14:textId="3373BEB4" w:rsidR="000215D4" w:rsidRDefault="00513A11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513A11">
        <w:rPr>
          <w:rFonts w:asciiTheme="minorHAnsi" w:hAnsiTheme="minorHAnsi" w:cstheme="minorHAnsi"/>
          <w:i/>
          <w:sz w:val="20"/>
          <w:szCs w:val="20"/>
          <w:lang w:val="es-CL" w:bidi="th-TH"/>
        </w:rPr>
        <w:t>**No aplica para Semana Santa (Del 13 - 19 Abril) ni Fiestas de Fin de Año (Del 15 Dic. 2025 al 2 Ene. 2026).</w:t>
      </w:r>
    </w:p>
    <w:p w14:paraId="602F783B" w14:textId="0EBFFB29" w:rsidR="00232CE6" w:rsidRDefault="00232CE6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232CE6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**Programa no incluye vuelo local RT Gua-Frs-Gua: USD </w:t>
      </w: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355</w:t>
      </w:r>
      <w:r w:rsidRPr="00232CE6"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</w:t>
      </w: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por pax</w:t>
      </w: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.</w:t>
      </w:r>
    </w:p>
    <w:p w14:paraId="1949A70E" w14:textId="23E08C92" w:rsidR="00B905BE" w:rsidRPr="00843015" w:rsidRDefault="00B905BE" w:rsidP="00843015">
      <w:pPr>
        <w:spacing w:line="360" w:lineRule="auto"/>
        <w:jc w:val="center"/>
        <w:rPr>
          <w:i/>
          <w:sz w:val="18"/>
          <w:szCs w:val="18"/>
          <w:lang w:val="es-CL" w:bidi="th-TH"/>
        </w:rPr>
      </w:pPr>
    </w:p>
    <w:p w14:paraId="7B1C52C1" w14:textId="77777777" w:rsidR="005E2AE9" w:rsidRDefault="005E2AE9" w:rsidP="00843015">
      <w:pPr>
        <w:spacing w:line="360" w:lineRule="auto"/>
        <w:rPr>
          <w:rFonts w:eastAsia="Calibri"/>
          <w:b/>
          <w:i/>
          <w:sz w:val="18"/>
          <w:szCs w:val="18"/>
        </w:rPr>
      </w:pPr>
    </w:p>
    <w:p w14:paraId="00327F8B" w14:textId="776F1242" w:rsidR="00843015" w:rsidRPr="00843015" w:rsidRDefault="00843015" w:rsidP="00843015">
      <w:pPr>
        <w:spacing w:line="360" w:lineRule="auto"/>
        <w:rPr>
          <w:rFonts w:eastAsia="Calibri"/>
          <w:b/>
          <w:i/>
          <w:sz w:val="18"/>
          <w:szCs w:val="18"/>
        </w:rPr>
      </w:pPr>
      <w:r w:rsidRPr="00843015">
        <w:rPr>
          <w:rFonts w:eastAsia="Calibri"/>
          <w:b/>
          <w:i/>
          <w:sz w:val="18"/>
          <w:szCs w:val="18"/>
        </w:rPr>
        <w:t>No incluye</w:t>
      </w:r>
    </w:p>
    <w:p w14:paraId="2C539BFD" w14:textId="77777777" w:rsidR="00843015" w:rsidRPr="00843015" w:rsidRDefault="00843015" w:rsidP="00843015">
      <w:pPr>
        <w:pStyle w:val="Prrafodelista"/>
        <w:numPr>
          <w:ilvl w:val="0"/>
          <w:numId w:val="6"/>
        </w:numPr>
        <w:spacing w:after="0" w:line="360" w:lineRule="auto"/>
        <w:contextualSpacing w:val="0"/>
        <w:rPr>
          <w:rFonts w:ascii="Arial" w:hAnsi="Arial" w:cs="Arial"/>
          <w:i/>
          <w:sz w:val="18"/>
          <w:szCs w:val="18"/>
        </w:rPr>
      </w:pPr>
      <w:r w:rsidRPr="00843015">
        <w:rPr>
          <w:rFonts w:ascii="Arial" w:hAnsi="Arial" w:cs="Arial"/>
          <w:i/>
          <w:sz w:val="18"/>
          <w:szCs w:val="18"/>
        </w:rPr>
        <w:t>Visitas indicadas como opcionales.</w:t>
      </w:r>
    </w:p>
    <w:p w14:paraId="1E93FDFF" w14:textId="77777777" w:rsidR="00843015" w:rsidRPr="00843015" w:rsidRDefault="00843015" w:rsidP="00843015">
      <w:pPr>
        <w:pStyle w:val="Prrafodelista"/>
        <w:numPr>
          <w:ilvl w:val="0"/>
          <w:numId w:val="6"/>
        </w:numPr>
        <w:spacing w:after="0" w:line="360" w:lineRule="auto"/>
        <w:contextualSpacing w:val="0"/>
        <w:rPr>
          <w:rFonts w:ascii="Arial" w:hAnsi="Arial" w:cs="Arial"/>
          <w:i/>
          <w:sz w:val="18"/>
          <w:szCs w:val="18"/>
        </w:rPr>
      </w:pPr>
      <w:r w:rsidRPr="00843015">
        <w:rPr>
          <w:rFonts w:ascii="Arial" w:hAnsi="Arial" w:cs="Arial"/>
          <w:i/>
          <w:sz w:val="18"/>
          <w:szCs w:val="18"/>
        </w:rPr>
        <w:t>Comidas o cenas no indicadas en itinerario.</w:t>
      </w:r>
    </w:p>
    <w:p w14:paraId="2E83F3A2" w14:textId="77777777" w:rsidR="00843015" w:rsidRPr="00843015" w:rsidRDefault="00843015" w:rsidP="00843015">
      <w:pPr>
        <w:pStyle w:val="Prrafodelista"/>
        <w:numPr>
          <w:ilvl w:val="0"/>
          <w:numId w:val="6"/>
        </w:numPr>
        <w:spacing w:after="0" w:line="360" w:lineRule="auto"/>
        <w:contextualSpacing w:val="0"/>
        <w:rPr>
          <w:rFonts w:ascii="Arial" w:hAnsi="Arial" w:cs="Arial"/>
          <w:i/>
          <w:sz w:val="18"/>
          <w:szCs w:val="18"/>
        </w:rPr>
      </w:pPr>
      <w:r w:rsidRPr="00843015">
        <w:rPr>
          <w:rFonts w:ascii="Arial" w:hAnsi="Arial" w:cs="Arial"/>
          <w:i/>
          <w:sz w:val="18"/>
          <w:szCs w:val="18"/>
        </w:rPr>
        <w:t>Servicios no mencionados.</w:t>
      </w:r>
    </w:p>
    <w:p w14:paraId="787D765B" w14:textId="77777777" w:rsidR="00843015" w:rsidRPr="00355718" w:rsidRDefault="00843015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1835BCD" w14:textId="2D718455" w:rsidR="006379F1" w:rsidRDefault="006379F1" w:rsidP="006379F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HOTELES PREVISTOS</w:t>
      </w:r>
    </w:p>
    <w:tbl>
      <w:tblPr>
        <w:tblW w:w="4673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2373"/>
      </w:tblGrid>
      <w:tr w:rsidR="005E2AE9" w:rsidRPr="006379F1" w14:paraId="405C9BC0" w14:textId="77777777" w:rsidTr="005E2AE9">
        <w:trPr>
          <w:trHeight w:val="283"/>
          <w:jc w:val="center"/>
        </w:trPr>
        <w:tc>
          <w:tcPr>
            <w:tcW w:w="2300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</w:tcPr>
          <w:p w14:paraId="49D84CEF" w14:textId="77777777" w:rsidR="005E2AE9" w:rsidRPr="006379F1" w:rsidRDefault="005E2AE9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Destino</w:t>
            </w:r>
          </w:p>
        </w:tc>
        <w:tc>
          <w:tcPr>
            <w:tcW w:w="2373" w:type="dxa"/>
            <w:tcBorders>
              <w:bottom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0A0C5787" w14:textId="77777777" w:rsidR="005E2AE9" w:rsidRPr="006379F1" w:rsidRDefault="005E2AE9" w:rsidP="002534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</w:pPr>
            <w:r w:rsidRPr="006379F1">
              <w:rPr>
                <w:b/>
                <w:bCs/>
                <w:color w:val="FFFFFF" w:themeColor="background1"/>
                <w:sz w:val="20"/>
                <w:szCs w:val="20"/>
                <w:lang w:val="es-CL" w:eastAsia="es-CL"/>
              </w:rPr>
              <w:t>Opción A</w:t>
            </w:r>
          </w:p>
        </w:tc>
      </w:tr>
      <w:tr w:rsidR="005E2AE9" w:rsidRPr="00843015" w14:paraId="7BFEF199" w14:textId="77777777" w:rsidTr="005E2AE9">
        <w:trPr>
          <w:trHeight w:val="283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3BCFEA8B" w14:textId="3B029E13" w:rsidR="005E2AE9" w:rsidRPr="005E2AE9" w:rsidRDefault="005E2AE9" w:rsidP="005E2AE9">
            <w:pPr>
              <w:rPr>
                <w:sz w:val="20"/>
                <w:szCs w:val="20"/>
                <w:lang w:val="es-CL" w:eastAsia="es-CL"/>
              </w:rPr>
            </w:pPr>
            <w:r w:rsidRPr="005E2AE9">
              <w:rPr>
                <w:sz w:val="20"/>
                <w:szCs w:val="20"/>
              </w:rPr>
              <w:t>La Antigua</w:t>
            </w:r>
          </w:p>
        </w:tc>
        <w:tc>
          <w:tcPr>
            <w:tcW w:w="2373" w:type="dxa"/>
            <w:noWrap/>
            <w:vAlign w:val="center"/>
          </w:tcPr>
          <w:p w14:paraId="3265AF83" w14:textId="69AEB9B7" w:rsidR="005E2AE9" w:rsidRPr="005E2AE9" w:rsidRDefault="005E2AE9" w:rsidP="005E2AE9">
            <w:pPr>
              <w:rPr>
                <w:sz w:val="20"/>
                <w:szCs w:val="20"/>
                <w:lang w:val="es-CL" w:eastAsia="es-CL"/>
              </w:rPr>
            </w:pPr>
            <w:r w:rsidRPr="005E2AE9">
              <w:rPr>
                <w:sz w:val="20"/>
                <w:szCs w:val="20"/>
                <w:lang w:val="es-CL"/>
              </w:rPr>
              <w:t>Casa Santo Domingo</w:t>
            </w:r>
          </w:p>
        </w:tc>
      </w:tr>
      <w:tr w:rsidR="005E2AE9" w:rsidRPr="00843015" w14:paraId="5044BB40" w14:textId="77777777" w:rsidTr="005E2AE9">
        <w:trPr>
          <w:trHeight w:val="283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7E876B0C" w14:textId="05CC839A" w:rsidR="005E2AE9" w:rsidRPr="005E2AE9" w:rsidRDefault="005E2AE9" w:rsidP="005E2AE9">
            <w:pPr>
              <w:rPr>
                <w:sz w:val="20"/>
                <w:szCs w:val="20"/>
                <w:lang w:val="es-CL" w:eastAsia="es-CL"/>
              </w:rPr>
            </w:pPr>
            <w:r w:rsidRPr="005E2AE9">
              <w:rPr>
                <w:sz w:val="20"/>
                <w:szCs w:val="20"/>
              </w:rPr>
              <w:t>Lago Atitlán</w:t>
            </w:r>
          </w:p>
        </w:tc>
        <w:tc>
          <w:tcPr>
            <w:tcW w:w="2373" w:type="dxa"/>
            <w:noWrap/>
            <w:vAlign w:val="center"/>
          </w:tcPr>
          <w:p w14:paraId="2C22B4DB" w14:textId="403A7067" w:rsidR="005E2AE9" w:rsidRPr="005E2AE9" w:rsidRDefault="005E2AE9" w:rsidP="005E2AE9">
            <w:pPr>
              <w:rPr>
                <w:sz w:val="20"/>
                <w:szCs w:val="20"/>
                <w:lang w:val="es-CL" w:eastAsia="es-CL"/>
              </w:rPr>
            </w:pPr>
            <w:r w:rsidRPr="005E2AE9">
              <w:rPr>
                <w:sz w:val="20"/>
                <w:szCs w:val="20"/>
                <w:lang w:val="es-CL"/>
              </w:rPr>
              <w:t>Porta Hotel Del Lago</w:t>
            </w:r>
          </w:p>
        </w:tc>
      </w:tr>
      <w:tr w:rsidR="005E2AE9" w:rsidRPr="00843015" w14:paraId="608A4440" w14:textId="77777777" w:rsidTr="005E2AE9">
        <w:trPr>
          <w:trHeight w:val="283"/>
          <w:jc w:val="center"/>
        </w:trPr>
        <w:tc>
          <w:tcPr>
            <w:tcW w:w="2300" w:type="dxa"/>
            <w:shd w:val="clear" w:color="auto" w:fill="auto"/>
            <w:noWrap/>
            <w:vAlign w:val="center"/>
          </w:tcPr>
          <w:p w14:paraId="6AC7AD2B" w14:textId="3C9D6AFC" w:rsidR="005E2AE9" w:rsidRPr="005E2AE9" w:rsidRDefault="005E2AE9" w:rsidP="005E2AE9">
            <w:pPr>
              <w:rPr>
                <w:sz w:val="20"/>
                <w:szCs w:val="20"/>
              </w:rPr>
            </w:pPr>
            <w:r w:rsidRPr="005E2AE9">
              <w:rPr>
                <w:sz w:val="20"/>
                <w:szCs w:val="20"/>
              </w:rPr>
              <w:t>Guatemala Ciudad</w:t>
            </w:r>
          </w:p>
        </w:tc>
        <w:tc>
          <w:tcPr>
            <w:tcW w:w="2373" w:type="dxa"/>
            <w:noWrap/>
            <w:vAlign w:val="center"/>
          </w:tcPr>
          <w:p w14:paraId="094B2D61" w14:textId="785811FA" w:rsidR="005E2AE9" w:rsidRPr="005E2AE9" w:rsidRDefault="005E2AE9" w:rsidP="005E2AE9">
            <w:pPr>
              <w:rPr>
                <w:sz w:val="20"/>
                <w:szCs w:val="20"/>
              </w:rPr>
            </w:pPr>
            <w:r w:rsidRPr="005E2AE9">
              <w:rPr>
                <w:sz w:val="20"/>
                <w:szCs w:val="20"/>
              </w:rPr>
              <w:t>Barceló</w:t>
            </w:r>
          </w:p>
        </w:tc>
      </w:tr>
      <w:tr w:rsidR="005E2AE9" w:rsidRPr="00843015" w14:paraId="42CF4C6F" w14:textId="77777777" w:rsidTr="005E2AE9">
        <w:trPr>
          <w:trHeight w:val="283"/>
          <w:jc w:val="center"/>
        </w:trPr>
        <w:tc>
          <w:tcPr>
            <w:tcW w:w="2300" w:type="dxa"/>
            <w:tcBorders>
              <w:bottom w:val="single" w:sz="4" w:space="0" w:color="F05B52"/>
            </w:tcBorders>
            <w:shd w:val="clear" w:color="auto" w:fill="auto"/>
            <w:noWrap/>
            <w:vAlign w:val="center"/>
          </w:tcPr>
          <w:p w14:paraId="5A6632FC" w14:textId="65B6891F" w:rsidR="005E2AE9" w:rsidRPr="005E2AE9" w:rsidRDefault="005E2AE9" w:rsidP="005E2AE9">
            <w:pPr>
              <w:rPr>
                <w:bCs/>
                <w:sz w:val="20"/>
                <w:szCs w:val="20"/>
                <w:lang w:val="es-CL" w:eastAsia="es-CL"/>
              </w:rPr>
            </w:pPr>
            <w:r w:rsidRPr="005E2AE9">
              <w:rPr>
                <w:sz w:val="20"/>
                <w:szCs w:val="20"/>
              </w:rPr>
              <w:t xml:space="preserve">Petén </w:t>
            </w:r>
          </w:p>
        </w:tc>
        <w:tc>
          <w:tcPr>
            <w:tcW w:w="2373" w:type="dxa"/>
            <w:tcBorders>
              <w:bottom w:val="single" w:sz="4" w:space="0" w:color="F05B52"/>
            </w:tcBorders>
            <w:noWrap/>
            <w:vAlign w:val="center"/>
          </w:tcPr>
          <w:p w14:paraId="1DBEE5A9" w14:textId="630F44D6" w:rsidR="005E2AE9" w:rsidRPr="005E2AE9" w:rsidRDefault="005E2AE9" w:rsidP="005E2AE9">
            <w:pPr>
              <w:rPr>
                <w:bCs/>
                <w:sz w:val="20"/>
                <w:szCs w:val="20"/>
                <w:lang w:val="es-CL" w:eastAsia="es-CL"/>
              </w:rPr>
            </w:pPr>
            <w:r w:rsidRPr="005E2AE9">
              <w:rPr>
                <w:sz w:val="20"/>
                <w:szCs w:val="20"/>
              </w:rPr>
              <w:t>Villa Maya</w:t>
            </w:r>
          </w:p>
        </w:tc>
      </w:tr>
    </w:tbl>
    <w:p w14:paraId="76EE7E17" w14:textId="77777777" w:rsidR="006379F1" w:rsidRDefault="006379F1" w:rsidP="006379F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C11C44C" w14:textId="31002D28" w:rsidR="00855700" w:rsidRDefault="00855700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ITINERARIO</w:t>
      </w:r>
    </w:p>
    <w:p w14:paraId="3DA475F3" w14:textId="50B0A3FD" w:rsidR="00855700" w:rsidRPr="00A7170F" w:rsidRDefault="00417CC6" w:rsidP="00746BEA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A7170F">
        <w:rPr>
          <w:b/>
          <w:bCs/>
          <w:color w:val="F05B52"/>
          <w:sz w:val="20"/>
          <w:szCs w:val="20"/>
        </w:rPr>
        <w:t xml:space="preserve">DÍA 1 </w:t>
      </w:r>
      <w:r w:rsidRPr="00843015">
        <w:rPr>
          <w:b/>
          <w:bCs/>
          <w:color w:val="F05B52"/>
          <w:sz w:val="20"/>
          <w:szCs w:val="20"/>
        </w:rPr>
        <w:t>AEROPUERTO DE GUATEMALA - LA ANTIGUA</w:t>
      </w:r>
    </w:p>
    <w:p w14:paraId="7428C4D9" w14:textId="77777777" w:rsidR="00417CC6" w:rsidRPr="00417CC6" w:rsidRDefault="00417CC6" w:rsidP="00417CC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417CC6">
        <w:rPr>
          <w:iCs/>
          <w:sz w:val="20"/>
          <w:szCs w:val="18"/>
          <w:lang w:val="es-ES_tradnl" w:bidi="th-TH"/>
        </w:rPr>
        <w:t>Recepción en el aeropuerto y traslado a nuestro hotel en La Antigua. Entrega documentación del viaje. Cena de bienvenida en la habitación del hotel, quesos y frutas. Alojamiento.</w:t>
      </w:r>
    </w:p>
    <w:p w14:paraId="5B14A7F3" w14:textId="77777777" w:rsidR="00417CC6" w:rsidRPr="00417CC6" w:rsidRDefault="00417CC6" w:rsidP="00417CC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427BFD81" w14:textId="7C2FCBF6" w:rsidR="00417CC6" w:rsidRPr="00417CC6" w:rsidRDefault="00417CC6" w:rsidP="00417CC6">
      <w:pPr>
        <w:spacing w:line="360" w:lineRule="auto"/>
        <w:jc w:val="both"/>
        <w:rPr>
          <w:b/>
          <w:bCs/>
          <w:iCs/>
          <w:color w:val="F05B52"/>
          <w:sz w:val="20"/>
          <w:szCs w:val="18"/>
          <w:lang w:val="es-ES_tradnl" w:bidi="th-TH"/>
        </w:rPr>
      </w:pPr>
      <w:r w:rsidRPr="00417CC6">
        <w:rPr>
          <w:b/>
          <w:bCs/>
          <w:iCs/>
          <w:color w:val="F05B52"/>
          <w:sz w:val="20"/>
          <w:szCs w:val="18"/>
          <w:lang w:val="es-ES_tradnl" w:bidi="th-TH"/>
        </w:rPr>
        <w:t>DÍA 2º</w:t>
      </w:r>
      <w:r w:rsidR="00642EA2">
        <w:rPr>
          <w:b/>
          <w:bCs/>
          <w:iCs/>
          <w:color w:val="F05B52"/>
          <w:sz w:val="20"/>
          <w:szCs w:val="18"/>
          <w:lang w:val="es-ES_tradnl" w:bidi="th-TH"/>
        </w:rPr>
        <w:t xml:space="preserve"> </w:t>
      </w:r>
      <w:r w:rsidR="00F76FDC" w:rsidRPr="00F76FDC">
        <w:rPr>
          <w:b/>
          <w:bCs/>
          <w:iCs/>
          <w:color w:val="F05B52"/>
          <w:sz w:val="20"/>
          <w:szCs w:val="18"/>
          <w:lang w:val="es-ES_tradnl" w:bidi="th-TH"/>
        </w:rPr>
        <w:t>LA ANTIGUA – VISITA CULTURAL – LA ANTIGUA</w:t>
      </w:r>
    </w:p>
    <w:p w14:paraId="29B90ABE" w14:textId="720A6111" w:rsidR="00417CC6" w:rsidRPr="00417CC6" w:rsidRDefault="00F76FDC" w:rsidP="00F76FDC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F76FDC">
        <w:rPr>
          <w:iCs/>
          <w:sz w:val="20"/>
          <w:szCs w:val="18"/>
          <w:lang w:val="es-ES_tradnl" w:bidi="th-TH"/>
        </w:rPr>
        <w:t>Desayuno. Hoy tendremos nuestro paseo por las calles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F76FDC">
        <w:rPr>
          <w:iCs/>
          <w:sz w:val="20"/>
          <w:szCs w:val="18"/>
          <w:lang w:val="es-ES_tradnl" w:bidi="th-TH"/>
        </w:rPr>
        <w:t>empedradas de Antigua que nos transportará al siglo XVI.</w:t>
      </w:r>
      <w:r>
        <w:rPr>
          <w:iCs/>
          <w:sz w:val="20"/>
          <w:szCs w:val="18"/>
          <w:lang w:val="es-ES_tradnl" w:bidi="th-TH"/>
        </w:rPr>
        <w:t xml:space="preserve"> </w:t>
      </w:r>
      <w:r w:rsidRPr="00F76FDC">
        <w:rPr>
          <w:iCs/>
          <w:sz w:val="20"/>
          <w:szCs w:val="18"/>
          <w:lang w:val="es-ES_tradnl" w:bidi="th-TH"/>
        </w:rPr>
        <w:t>Pasaremos por el Cabildo y el Palacio de los Capitanes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F76FDC">
        <w:rPr>
          <w:iCs/>
          <w:sz w:val="20"/>
          <w:szCs w:val="18"/>
          <w:lang w:val="es-ES_tradnl" w:bidi="th-TH"/>
        </w:rPr>
        <w:t>Generales, la Iglesia La Merced, San Francisco y algunos otros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F76FDC">
        <w:rPr>
          <w:iCs/>
          <w:sz w:val="20"/>
          <w:szCs w:val="18"/>
          <w:lang w:val="es-ES_tradnl" w:bidi="th-TH"/>
        </w:rPr>
        <w:t>rincones coloniales. Al fondo, el Volcán de Agua será testigo</w:t>
      </w:r>
      <w:r>
        <w:rPr>
          <w:iCs/>
          <w:sz w:val="20"/>
          <w:szCs w:val="18"/>
          <w:lang w:val="es-ES_tradnl" w:bidi="th-TH"/>
        </w:rPr>
        <w:t xml:space="preserve"> </w:t>
      </w:r>
      <w:r w:rsidRPr="00F76FDC">
        <w:rPr>
          <w:iCs/>
          <w:sz w:val="20"/>
          <w:szCs w:val="18"/>
          <w:lang w:val="es-ES_tradnl" w:bidi="th-TH"/>
        </w:rPr>
        <w:t>mudo de nuestra caminata. Resto de la tarde libre para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F76FDC">
        <w:rPr>
          <w:iCs/>
          <w:sz w:val="20"/>
          <w:szCs w:val="18"/>
          <w:lang w:val="es-ES_tradnl" w:bidi="th-TH"/>
        </w:rPr>
        <w:t>conocer los principales miradores ubicados en medio de las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F76FDC">
        <w:rPr>
          <w:iCs/>
          <w:sz w:val="20"/>
          <w:szCs w:val="18"/>
          <w:lang w:val="es-ES_tradnl" w:bidi="th-TH"/>
        </w:rPr>
        <w:t>montañas alrededor y disfrutar de destinos ideales para los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F76FDC">
        <w:rPr>
          <w:iCs/>
          <w:sz w:val="20"/>
          <w:szCs w:val="18"/>
          <w:lang w:val="es-ES_tradnl" w:bidi="th-TH"/>
        </w:rPr>
        <w:t>amantes de la naturaleza, fotografiando atardeceres y</w:t>
      </w:r>
      <w:r>
        <w:rPr>
          <w:iCs/>
          <w:sz w:val="20"/>
          <w:szCs w:val="18"/>
          <w:lang w:val="es-ES_tradnl" w:bidi="th-TH"/>
        </w:rPr>
        <w:t xml:space="preserve"> </w:t>
      </w:r>
      <w:r w:rsidRPr="00F76FDC">
        <w:rPr>
          <w:iCs/>
          <w:sz w:val="20"/>
          <w:szCs w:val="18"/>
          <w:lang w:val="es-ES_tradnl" w:bidi="th-TH"/>
        </w:rPr>
        <w:t>disfrutando de espectaculares celajes. Alojamiento</w:t>
      </w:r>
      <w:r w:rsidR="00417CC6" w:rsidRPr="00417CC6">
        <w:rPr>
          <w:iCs/>
          <w:sz w:val="20"/>
          <w:szCs w:val="18"/>
          <w:lang w:val="es-ES_tradnl" w:bidi="th-TH"/>
        </w:rPr>
        <w:t>.</w:t>
      </w:r>
    </w:p>
    <w:p w14:paraId="3ADDDC70" w14:textId="77777777" w:rsidR="00417CC6" w:rsidRPr="00417CC6" w:rsidRDefault="00417CC6" w:rsidP="00417CC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6C5E7E1D" w14:textId="3B66612F" w:rsidR="00417CC6" w:rsidRPr="00417CC6" w:rsidRDefault="00417CC6" w:rsidP="00417CC6">
      <w:pPr>
        <w:spacing w:line="360" w:lineRule="auto"/>
        <w:jc w:val="both"/>
        <w:rPr>
          <w:b/>
          <w:bCs/>
          <w:iCs/>
          <w:color w:val="F05B52"/>
          <w:sz w:val="20"/>
          <w:szCs w:val="18"/>
          <w:lang w:val="es-ES_tradnl" w:bidi="th-TH"/>
        </w:rPr>
      </w:pPr>
      <w:r w:rsidRPr="00417CC6">
        <w:rPr>
          <w:b/>
          <w:bCs/>
          <w:iCs/>
          <w:color w:val="F05B52"/>
          <w:sz w:val="20"/>
          <w:szCs w:val="18"/>
          <w:lang w:val="es-ES_tradnl" w:bidi="th-TH"/>
        </w:rPr>
        <w:t>DÍA 3º</w:t>
      </w:r>
      <w:r w:rsidR="00642EA2">
        <w:rPr>
          <w:b/>
          <w:bCs/>
          <w:iCs/>
          <w:color w:val="F05B52"/>
          <w:sz w:val="20"/>
          <w:szCs w:val="18"/>
          <w:lang w:val="es-ES_tradnl" w:bidi="th-TH"/>
        </w:rPr>
        <w:t xml:space="preserve"> </w:t>
      </w:r>
      <w:r w:rsidR="00642EA2" w:rsidRPr="00642EA2">
        <w:rPr>
          <w:b/>
          <w:bCs/>
          <w:iCs/>
          <w:color w:val="F05B52"/>
          <w:sz w:val="20"/>
          <w:szCs w:val="18"/>
          <w:lang w:val="es-ES_tradnl" w:bidi="th-TH"/>
        </w:rPr>
        <w:t>LA ANTIGUA - CHICHICASTENANGO - LAGO ATITLÁN</w:t>
      </w:r>
    </w:p>
    <w:p w14:paraId="00191F0B" w14:textId="0535FE38" w:rsidR="00417CC6" w:rsidRPr="00417CC6" w:rsidRDefault="00D432D6" w:rsidP="00D432D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D432D6">
        <w:rPr>
          <w:iCs/>
          <w:sz w:val="20"/>
          <w:szCs w:val="18"/>
          <w:lang w:val="es-ES_tradnl" w:bidi="th-TH"/>
        </w:rPr>
        <w:t>Desayuno. Saldremos rumbo al altiplano guatemalteco con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432D6">
        <w:rPr>
          <w:iCs/>
          <w:sz w:val="20"/>
          <w:szCs w:val="18"/>
          <w:lang w:val="es-ES_tradnl" w:bidi="th-TH"/>
        </w:rPr>
        <w:t>destino al pueblo de Chichicastenango, en donde recorreremos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432D6">
        <w:rPr>
          <w:iCs/>
          <w:sz w:val="20"/>
          <w:szCs w:val="18"/>
          <w:lang w:val="es-ES_tradnl" w:bidi="th-TH"/>
        </w:rPr>
        <w:t>uno de los más afamados mercados indígenas en toda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432D6">
        <w:rPr>
          <w:iCs/>
          <w:sz w:val="20"/>
          <w:szCs w:val="18"/>
          <w:lang w:val="es-ES_tradnl" w:bidi="th-TH"/>
        </w:rPr>
        <w:t>Latinoamérica. Este día tendremos una Visita Experiencial, en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432D6">
        <w:rPr>
          <w:iCs/>
          <w:sz w:val="20"/>
          <w:szCs w:val="18"/>
          <w:lang w:val="es-ES_tradnl" w:bidi="th-TH"/>
        </w:rPr>
        <w:t>donde realizaremos con las mujeres locales un taller de maíz,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432D6">
        <w:rPr>
          <w:iCs/>
          <w:sz w:val="20"/>
          <w:szCs w:val="18"/>
          <w:lang w:val="es-ES_tradnl" w:bidi="th-TH"/>
        </w:rPr>
        <w:t>el alimento básico de Guatemala. Tras la visita continuaremos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432D6">
        <w:rPr>
          <w:iCs/>
          <w:sz w:val="20"/>
          <w:szCs w:val="18"/>
          <w:lang w:val="es-ES_tradnl" w:bidi="th-TH"/>
        </w:rPr>
        <w:t>rumbo al Lago Atitlán, del que Huxley dijo ser el más bello del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432D6">
        <w:rPr>
          <w:iCs/>
          <w:sz w:val="20"/>
          <w:szCs w:val="18"/>
          <w:lang w:val="es-ES_tradnl" w:bidi="th-TH"/>
        </w:rPr>
        <w:t>mundo. Alojamiento.</w:t>
      </w:r>
    </w:p>
    <w:p w14:paraId="5EC889E3" w14:textId="77777777" w:rsidR="00417CC6" w:rsidRPr="00417CC6" w:rsidRDefault="00417CC6" w:rsidP="00417CC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7ED7BCF5" w14:textId="77777777" w:rsidR="00D432D6" w:rsidRDefault="00D432D6" w:rsidP="00D432D6">
      <w:pPr>
        <w:spacing w:line="360" w:lineRule="auto"/>
        <w:jc w:val="both"/>
        <w:rPr>
          <w:b/>
          <w:bCs/>
          <w:iCs/>
          <w:color w:val="F05B52"/>
          <w:sz w:val="20"/>
          <w:szCs w:val="18"/>
          <w:lang w:val="es-ES_tradnl" w:bidi="th-TH"/>
        </w:rPr>
      </w:pPr>
    </w:p>
    <w:p w14:paraId="7E6E7AB8" w14:textId="77777777" w:rsidR="00D432D6" w:rsidRDefault="00D432D6" w:rsidP="00D432D6">
      <w:pPr>
        <w:spacing w:line="360" w:lineRule="auto"/>
        <w:jc w:val="both"/>
        <w:rPr>
          <w:b/>
          <w:bCs/>
          <w:iCs/>
          <w:color w:val="F05B52"/>
          <w:sz w:val="20"/>
          <w:szCs w:val="18"/>
          <w:lang w:val="es-ES_tradnl" w:bidi="th-TH"/>
        </w:rPr>
      </w:pPr>
    </w:p>
    <w:p w14:paraId="58C9F68D" w14:textId="77777777" w:rsidR="00D432D6" w:rsidRDefault="00D432D6" w:rsidP="00D432D6">
      <w:pPr>
        <w:spacing w:line="360" w:lineRule="auto"/>
        <w:jc w:val="both"/>
        <w:rPr>
          <w:b/>
          <w:bCs/>
          <w:iCs/>
          <w:color w:val="F05B52"/>
          <w:sz w:val="20"/>
          <w:szCs w:val="18"/>
          <w:lang w:val="es-ES_tradnl" w:bidi="th-TH"/>
        </w:rPr>
      </w:pPr>
    </w:p>
    <w:p w14:paraId="5F96ECED" w14:textId="77777777" w:rsidR="00D432D6" w:rsidRDefault="00D432D6" w:rsidP="00D432D6">
      <w:pPr>
        <w:spacing w:line="360" w:lineRule="auto"/>
        <w:jc w:val="both"/>
        <w:rPr>
          <w:b/>
          <w:bCs/>
          <w:iCs/>
          <w:color w:val="F05B52"/>
          <w:sz w:val="20"/>
          <w:szCs w:val="18"/>
          <w:lang w:val="es-ES_tradnl" w:bidi="th-TH"/>
        </w:rPr>
      </w:pPr>
    </w:p>
    <w:p w14:paraId="3BC3EA63" w14:textId="77777777" w:rsidR="00D432D6" w:rsidRDefault="00D432D6" w:rsidP="00D432D6">
      <w:pPr>
        <w:spacing w:line="360" w:lineRule="auto"/>
        <w:jc w:val="both"/>
        <w:rPr>
          <w:b/>
          <w:bCs/>
          <w:iCs/>
          <w:color w:val="F05B52"/>
          <w:sz w:val="20"/>
          <w:szCs w:val="18"/>
          <w:lang w:val="es-ES_tradnl" w:bidi="th-TH"/>
        </w:rPr>
      </w:pPr>
    </w:p>
    <w:p w14:paraId="3821EDFD" w14:textId="77777777" w:rsidR="00D432D6" w:rsidRDefault="00D432D6" w:rsidP="00D432D6">
      <w:pPr>
        <w:spacing w:line="360" w:lineRule="auto"/>
        <w:jc w:val="both"/>
        <w:rPr>
          <w:b/>
          <w:bCs/>
          <w:iCs/>
          <w:color w:val="F05B52"/>
          <w:sz w:val="20"/>
          <w:szCs w:val="18"/>
          <w:lang w:val="es-ES_tradnl" w:bidi="th-TH"/>
        </w:rPr>
      </w:pPr>
    </w:p>
    <w:p w14:paraId="386BE122" w14:textId="6603BACB" w:rsidR="00417CC6" w:rsidRPr="00417CC6" w:rsidRDefault="00417CC6" w:rsidP="00D432D6">
      <w:pPr>
        <w:spacing w:line="360" w:lineRule="auto"/>
        <w:jc w:val="both"/>
        <w:rPr>
          <w:b/>
          <w:bCs/>
          <w:iCs/>
          <w:color w:val="F05B52"/>
          <w:sz w:val="20"/>
          <w:szCs w:val="18"/>
          <w:lang w:val="es-ES_tradnl" w:bidi="th-TH"/>
        </w:rPr>
      </w:pPr>
      <w:r w:rsidRPr="00417CC6">
        <w:rPr>
          <w:b/>
          <w:bCs/>
          <w:iCs/>
          <w:color w:val="F05B52"/>
          <w:sz w:val="20"/>
          <w:szCs w:val="18"/>
          <w:lang w:val="es-ES_tradnl" w:bidi="th-TH"/>
        </w:rPr>
        <w:t>DÍA 4º</w:t>
      </w:r>
      <w:r w:rsidR="00642EA2">
        <w:rPr>
          <w:b/>
          <w:bCs/>
          <w:iCs/>
          <w:color w:val="F05B52"/>
          <w:sz w:val="20"/>
          <w:szCs w:val="18"/>
          <w:lang w:val="es-ES_tradnl" w:bidi="th-TH"/>
        </w:rPr>
        <w:t xml:space="preserve"> </w:t>
      </w:r>
      <w:r w:rsidR="00D432D6" w:rsidRPr="00D432D6">
        <w:rPr>
          <w:b/>
          <w:bCs/>
          <w:iCs/>
          <w:color w:val="F05B52"/>
          <w:sz w:val="20"/>
          <w:szCs w:val="18"/>
          <w:lang w:val="es-ES_tradnl" w:bidi="th-TH"/>
        </w:rPr>
        <w:t>LAGO ATITLÁN - SAN JUAN LA LAGUNA - SANTIAGO ATITLÁN –</w:t>
      </w:r>
      <w:r w:rsidR="00D432D6">
        <w:rPr>
          <w:b/>
          <w:bCs/>
          <w:iCs/>
          <w:color w:val="F05B52"/>
          <w:sz w:val="20"/>
          <w:szCs w:val="18"/>
          <w:lang w:val="es-ES_tradnl" w:bidi="th-TH"/>
        </w:rPr>
        <w:t xml:space="preserve"> </w:t>
      </w:r>
      <w:r w:rsidR="00D432D6" w:rsidRPr="00D432D6">
        <w:rPr>
          <w:b/>
          <w:bCs/>
          <w:iCs/>
          <w:color w:val="F05B52"/>
          <w:sz w:val="20"/>
          <w:szCs w:val="18"/>
          <w:lang w:val="es-ES_tradnl" w:bidi="th-TH"/>
        </w:rPr>
        <w:t>GUATEMALA CIUDAD</w:t>
      </w:r>
    </w:p>
    <w:p w14:paraId="1DA896EB" w14:textId="763CF4BD" w:rsidR="00417CC6" w:rsidRPr="00417CC6" w:rsidRDefault="00D432D6" w:rsidP="00D432D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D432D6">
        <w:rPr>
          <w:iCs/>
          <w:sz w:val="20"/>
          <w:szCs w:val="18"/>
          <w:lang w:val="es-ES_tradnl" w:bidi="th-TH"/>
        </w:rPr>
        <w:t>Desayuno. Hoy tomaremos una lancha para visitar dos pueblos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432D6">
        <w:rPr>
          <w:iCs/>
          <w:sz w:val="20"/>
          <w:szCs w:val="18"/>
          <w:lang w:val="es-ES_tradnl" w:bidi="th-TH"/>
        </w:rPr>
        <w:t>de los doce que rodean este hermoso lago. Conoceremos el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432D6">
        <w:rPr>
          <w:iCs/>
          <w:sz w:val="20"/>
          <w:szCs w:val="18"/>
          <w:lang w:val="es-ES_tradnl" w:bidi="th-TH"/>
        </w:rPr>
        <w:t>pueblo Tzutuhil de San Juan La Laguna caracterizado por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432D6">
        <w:rPr>
          <w:iCs/>
          <w:sz w:val="20"/>
          <w:szCs w:val="18"/>
          <w:lang w:val="es-ES_tradnl" w:bidi="th-TH"/>
        </w:rPr>
        <w:t>armonía en la que sus pobladores conviven con la naturaleza y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432D6">
        <w:rPr>
          <w:iCs/>
          <w:sz w:val="20"/>
          <w:szCs w:val="18"/>
          <w:lang w:val="es-ES_tradnl" w:bidi="th-TH"/>
        </w:rPr>
        <w:t>la cultura. Continuaremos hacia Santiago Atitlán, pueblo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432D6">
        <w:rPr>
          <w:iCs/>
          <w:sz w:val="20"/>
          <w:szCs w:val="18"/>
          <w:lang w:val="es-ES_tradnl" w:bidi="th-TH"/>
        </w:rPr>
        <w:t>habitado por indígenas Tzutuhiles que viven de la pesca y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432D6">
        <w:rPr>
          <w:iCs/>
          <w:sz w:val="20"/>
          <w:szCs w:val="18"/>
          <w:lang w:val="es-ES_tradnl" w:bidi="th-TH"/>
        </w:rPr>
        <w:t>artesanía, aunque son más conocidos como adoradores de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432D6">
        <w:rPr>
          <w:iCs/>
          <w:sz w:val="20"/>
          <w:szCs w:val="18"/>
          <w:lang w:val="es-ES_tradnl" w:bidi="th-TH"/>
        </w:rPr>
        <w:t>una deidad maya-católica a la que llaman Maximón. Tras la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D432D6">
        <w:rPr>
          <w:iCs/>
          <w:sz w:val="20"/>
          <w:szCs w:val="18"/>
          <w:lang w:val="es-ES_tradnl" w:bidi="th-TH"/>
        </w:rPr>
        <w:t>visita, regreso a Guatemala Ciudad. Alojamiento</w:t>
      </w:r>
      <w:r w:rsidR="00417CC6" w:rsidRPr="00417CC6">
        <w:rPr>
          <w:iCs/>
          <w:sz w:val="20"/>
          <w:szCs w:val="18"/>
          <w:lang w:val="es-ES_tradnl" w:bidi="th-TH"/>
        </w:rPr>
        <w:t>.</w:t>
      </w:r>
    </w:p>
    <w:p w14:paraId="67B2665F" w14:textId="77777777" w:rsidR="00417CC6" w:rsidRPr="00417CC6" w:rsidRDefault="00417CC6" w:rsidP="00417CC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420E42C6" w14:textId="296642AD" w:rsidR="00417CC6" w:rsidRPr="00417CC6" w:rsidRDefault="00417CC6" w:rsidP="00417CC6">
      <w:pPr>
        <w:spacing w:line="360" w:lineRule="auto"/>
        <w:jc w:val="both"/>
        <w:rPr>
          <w:b/>
          <w:bCs/>
          <w:iCs/>
          <w:color w:val="F05B52"/>
          <w:sz w:val="20"/>
          <w:szCs w:val="18"/>
          <w:lang w:val="es-ES_tradnl" w:bidi="th-TH"/>
        </w:rPr>
      </w:pPr>
      <w:r w:rsidRPr="00417CC6">
        <w:rPr>
          <w:b/>
          <w:bCs/>
          <w:iCs/>
          <w:color w:val="F05B52"/>
          <w:sz w:val="20"/>
          <w:szCs w:val="18"/>
          <w:lang w:val="es-ES_tradnl" w:bidi="th-TH"/>
        </w:rPr>
        <w:t xml:space="preserve">DÍA </w:t>
      </w:r>
      <w:r w:rsidR="00B05156" w:rsidRPr="00417CC6">
        <w:rPr>
          <w:b/>
          <w:bCs/>
          <w:iCs/>
          <w:color w:val="F05B52"/>
          <w:sz w:val="20"/>
          <w:szCs w:val="18"/>
          <w:lang w:val="es-ES_tradnl" w:bidi="th-TH"/>
        </w:rPr>
        <w:t>5º</w:t>
      </w:r>
      <w:r w:rsidR="00B05156">
        <w:rPr>
          <w:b/>
          <w:bCs/>
          <w:iCs/>
          <w:color w:val="F05B52"/>
          <w:sz w:val="20"/>
          <w:szCs w:val="18"/>
          <w:lang w:val="es-ES_tradnl" w:bidi="th-TH"/>
        </w:rPr>
        <w:t xml:space="preserve"> </w:t>
      </w:r>
      <w:r w:rsidR="00B05156" w:rsidRPr="00B05156">
        <w:rPr>
          <w:b/>
          <w:bCs/>
          <w:iCs/>
          <w:color w:val="F05B52"/>
          <w:sz w:val="20"/>
          <w:szCs w:val="18"/>
          <w:lang w:val="es-ES_tradnl" w:bidi="th-TH"/>
        </w:rPr>
        <w:t>GUATEMALA – YAXHA – PETÉN</w:t>
      </w:r>
    </w:p>
    <w:p w14:paraId="38246DDD" w14:textId="13B7640A" w:rsidR="00417CC6" w:rsidRPr="00417CC6" w:rsidRDefault="00B05156" w:rsidP="00B0515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B05156">
        <w:rPr>
          <w:iCs/>
          <w:sz w:val="20"/>
          <w:szCs w:val="18"/>
          <w:lang w:val="es-ES_tradnl" w:bidi="th-TH"/>
        </w:rPr>
        <w:t>Desayuno. Traslado al aeropuerto para tomar vuelo local con</w:t>
      </w:r>
      <w:r>
        <w:rPr>
          <w:iCs/>
          <w:sz w:val="20"/>
          <w:szCs w:val="18"/>
          <w:lang w:val="es-ES_tradnl" w:bidi="th-TH"/>
        </w:rPr>
        <w:t xml:space="preserve"> </w:t>
      </w:r>
      <w:r w:rsidRPr="00B05156">
        <w:rPr>
          <w:iCs/>
          <w:sz w:val="20"/>
          <w:szCs w:val="18"/>
          <w:lang w:val="es-ES_tradnl" w:bidi="th-TH"/>
        </w:rPr>
        <w:t>destino a Petén. Por la tarde, visitaremos la gran ciudad de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B05156">
        <w:rPr>
          <w:iCs/>
          <w:sz w:val="20"/>
          <w:szCs w:val="18"/>
          <w:lang w:val="es-ES_tradnl" w:bidi="th-TH"/>
        </w:rPr>
        <w:t>Yaxha con 9 acrópolis y 500 estructuras, desde el templo 216</w:t>
      </w:r>
      <w:r>
        <w:rPr>
          <w:iCs/>
          <w:sz w:val="20"/>
          <w:szCs w:val="18"/>
          <w:lang w:val="es-ES_tradnl" w:bidi="th-TH"/>
        </w:rPr>
        <w:t xml:space="preserve"> </w:t>
      </w:r>
      <w:r w:rsidRPr="00B05156">
        <w:rPr>
          <w:iCs/>
          <w:sz w:val="20"/>
          <w:szCs w:val="18"/>
          <w:lang w:val="es-ES_tradnl" w:bidi="th-TH"/>
        </w:rPr>
        <w:t>tendremos una vista espectacular de la laguna y la selva que</w:t>
      </w:r>
      <w:r>
        <w:rPr>
          <w:iCs/>
          <w:sz w:val="20"/>
          <w:szCs w:val="18"/>
          <w:lang w:val="es-ES_tradnl" w:bidi="th-TH"/>
        </w:rPr>
        <w:t xml:space="preserve"> </w:t>
      </w:r>
      <w:r w:rsidRPr="00B05156">
        <w:rPr>
          <w:iCs/>
          <w:sz w:val="20"/>
          <w:szCs w:val="18"/>
          <w:lang w:val="es-ES_tradnl" w:bidi="th-TH"/>
        </w:rPr>
        <w:t>la rodea, disfrutaremos de la caída del sol y los hermosos</w:t>
      </w:r>
      <w:r>
        <w:rPr>
          <w:iCs/>
          <w:sz w:val="20"/>
          <w:szCs w:val="18"/>
          <w:lang w:val="es-ES_tradnl" w:bidi="th-TH"/>
        </w:rPr>
        <w:t xml:space="preserve"> </w:t>
      </w:r>
      <w:r w:rsidRPr="00B05156">
        <w:rPr>
          <w:iCs/>
          <w:sz w:val="20"/>
          <w:szCs w:val="18"/>
          <w:lang w:val="es-ES_tradnl" w:bidi="th-TH"/>
        </w:rPr>
        <w:t>celajes sobre la laguna. Alojamiento</w:t>
      </w:r>
      <w:r w:rsidR="00417CC6" w:rsidRPr="00417CC6">
        <w:rPr>
          <w:iCs/>
          <w:sz w:val="20"/>
          <w:szCs w:val="18"/>
          <w:lang w:val="es-ES_tradnl" w:bidi="th-TH"/>
        </w:rPr>
        <w:t>.</w:t>
      </w:r>
    </w:p>
    <w:p w14:paraId="68977925" w14:textId="77777777" w:rsidR="00417CC6" w:rsidRPr="00417CC6" w:rsidRDefault="00417CC6" w:rsidP="00417CC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160F73AF" w14:textId="2FEC1F29" w:rsidR="00417CC6" w:rsidRPr="00417CC6" w:rsidRDefault="00417CC6" w:rsidP="00417CC6">
      <w:pPr>
        <w:spacing w:line="360" w:lineRule="auto"/>
        <w:jc w:val="both"/>
        <w:rPr>
          <w:b/>
          <w:bCs/>
          <w:iCs/>
          <w:color w:val="F05B52"/>
          <w:sz w:val="20"/>
          <w:szCs w:val="18"/>
          <w:lang w:val="es-ES_tradnl" w:bidi="th-TH"/>
        </w:rPr>
      </w:pPr>
      <w:r w:rsidRPr="00417CC6">
        <w:rPr>
          <w:b/>
          <w:bCs/>
          <w:iCs/>
          <w:color w:val="F05B52"/>
          <w:sz w:val="20"/>
          <w:szCs w:val="18"/>
          <w:lang w:val="es-ES_tradnl" w:bidi="th-TH"/>
        </w:rPr>
        <w:t xml:space="preserve">DÍA </w:t>
      </w:r>
      <w:r w:rsidR="00B05156" w:rsidRPr="00417CC6">
        <w:rPr>
          <w:b/>
          <w:bCs/>
          <w:iCs/>
          <w:color w:val="F05B52"/>
          <w:sz w:val="20"/>
          <w:szCs w:val="18"/>
          <w:lang w:val="es-ES_tradnl" w:bidi="th-TH"/>
        </w:rPr>
        <w:t>6º PETÉN</w:t>
      </w:r>
      <w:r w:rsidR="00B05156" w:rsidRPr="00B05156">
        <w:rPr>
          <w:b/>
          <w:bCs/>
          <w:iCs/>
          <w:color w:val="F05B52"/>
          <w:sz w:val="20"/>
          <w:szCs w:val="18"/>
          <w:lang w:val="es-ES_tradnl" w:bidi="th-TH"/>
        </w:rPr>
        <w:t xml:space="preserve"> – TIKAL – GUATEMALA</w:t>
      </w:r>
    </w:p>
    <w:p w14:paraId="69D5C1FC" w14:textId="0FFB5E42" w:rsidR="00417CC6" w:rsidRPr="00417CC6" w:rsidRDefault="00A94A05" w:rsidP="00A94A05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  <w:r w:rsidRPr="00A94A05">
        <w:rPr>
          <w:iCs/>
          <w:sz w:val="20"/>
          <w:szCs w:val="18"/>
          <w:lang w:val="es-ES_tradnl" w:bidi="th-TH"/>
        </w:rPr>
        <w:t>Desayuno. Hoy visitaremos la ciudad maya de Tikal, la joya del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94A05">
        <w:rPr>
          <w:iCs/>
          <w:sz w:val="20"/>
          <w:szCs w:val="18"/>
          <w:lang w:val="es-ES_tradnl" w:bidi="th-TH"/>
        </w:rPr>
        <w:t>Mundo Maya clásico. Almuerzo dentro del recinto arqueológico.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94A05">
        <w:rPr>
          <w:iCs/>
          <w:sz w:val="20"/>
          <w:szCs w:val="18"/>
          <w:lang w:val="es-ES_tradnl" w:bidi="th-TH"/>
        </w:rPr>
        <w:t>Traslado al aeropuerto para tomar el vuelo local con destino a</w:t>
      </w:r>
      <w:r>
        <w:rPr>
          <w:iCs/>
          <w:sz w:val="20"/>
          <w:szCs w:val="18"/>
          <w:lang w:val="es-ES_tradnl" w:bidi="th-TH"/>
        </w:rPr>
        <w:t xml:space="preserve"> </w:t>
      </w:r>
      <w:r w:rsidRPr="00A94A05">
        <w:rPr>
          <w:iCs/>
          <w:sz w:val="20"/>
          <w:szCs w:val="18"/>
          <w:lang w:val="es-ES_tradnl" w:bidi="th-TH"/>
        </w:rPr>
        <w:t>Guatemala Ciudad. Traslado al hotel. Alojamiento</w:t>
      </w:r>
      <w:r w:rsidR="00417CC6" w:rsidRPr="00417CC6">
        <w:rPr>
          <w:iCs/>
          <w:sz w:val="20"/>
          <w:szCs w:val="18"/>
          <w:lang w:val="es-ES_tradnl" w:bidi="th-TH"/>
        </w:rPr>
        <w:t>.</w:t>
      </w:r>
    </w:p>
    <w:p w14:paraId="487FD057" w14:textId="77777777" w:rsidR="00417CC6" w:rsidRPr="00417CC6" w:rsidRDefault="00417CC6" w:rsidP="00417CC6">
      <w:pPr>
        <w:spacing w:line="360" w:lineRule="auto"/>
        <w:ind w:left="284"/>
        <w:jc w:val="both"/>
        <w:rPr>
          <w:iCs/>
          <w:sz w:val="20"/>
          <w:szCs w:val="18"/>
          <w:lang w:val="es-ES_tradnl" w:bidi="th-TH"/>
        </w:rPr>
      </w:pPr>
    </w:p>
    <w:p w14:paraId="21974AF8" w14:textId="2B5C2B7F" w:rsidR="00A94A05" w:rsidRDefault="00417CC6" w:rsidP="00A94A05">
      <w:pPr>
        <w:spacing w:line="360" w:lineRule="auto"/>
        <w:jc w:val="both"/>
        <w:rPr>
          <w:b/>
          <w:bCs/>
          <w:iCs/>
          <w:color w:val="F05B52"/>
          <w:sz w:val="20"/>
          <w:szCs w:val="18"/>
          <w:lang w:val="es-ES_tradnl" w:bidi="th-TH"/>
        </w:rPr>
      </w:pPr>
      <w:r w:rsidRPr="00417CC6">
        <w:rPr>
          <w:b/>
          <w:bCs/>
          <w:iCs/>
          <w:color w:val="F05B52"/>
          <w:sz w:val="20"/>
          <w:szCs w:val="18"/>
          <w:lang w:val="es-ES_tradnl" w:bidi="th-TH"/>
        </w:rPr>
        <w:t xml:space="preserve">DÍA </w:t>
      </w:r>
      <w:r w:rsidR="00A94A05">
        <w:rPr>
          <w:b/>
          <w:bCs/>
          <w:iCs/>
          <w:color w:val="F05B52"/>
          <w:sz w:val="20"/>
          <w:szCs w:val="18"/>
          <w:lang w:val="es-ES_tradnl" w:bidi="th-TH"/>
        </w:rPr>
        <w:t>7</w:t>
      </w:r>
      <w:r w:rsidRPr="00417CC6">
        <w:rPr>
          <w:b/>
          <w:bCs/>
          <w:iCs/>
          <w:color w:val="F05B52"/>
          <w:sz w:val="20"/>
          <w:szCs w:val="18"/>
          <w:lang w:val="es-ES_tradnl" w:bidi="th-TH"/>
        </w:rPr>
        <w:t>°</w:t>
      </w:r>
      <w:r w:rsidR="00A94A05">
        <w:rPr>
          <w:b/>
          <w:bCs/>
          <w:iCs/>
          <w:color w:val="F05B52"/>
          <w:sz w:val="20"/>
          <w:szCs w:val="18"/>
          <w:lang w:val="es-ES_tradnl" w:bidi="th-TH"/>
        </w:rPr>
        <w:t xml:space="preserve"> </w:t>
      </w:r>
      <w:r w:rsidR="00A94A05" w:rsidRPr="00A94A05">
        <w:rPr>
          <w:b/>
          <w:bCs/>
          <w:iCs/>
          <w:color w:val="F05B52"/>
          <w:sz w:val="20"/>
          <w:szCs w:val="18"/>
          <w:lang w:val="es-ES_tradnl" w:bidi="th-TH"/>
        </w:rPr>
        <w:t>GUATEMALA – AEROPUERTO DE GUATEMALA</w:t>
      </w:r>
    </w:p>
    <w:p w14:paraId="307D57CF" w14:textId="3C73D11F" w:rsidR="00B9413B" w:rsidRPr="00417CC6" w:rsidRDefault="00167B9A" w:rsidP="00167B9A">
      <w:pPr>
        <w:spacing w:line="360" w:lineRule="auto"/>
        <w:jc w:val="both"/>
        <w:rPr>
          <w:b/>
          <w:bCs/>
          <w:iCs/>
          <w:sz w:val="20"/>
          <w:szCs w:val="18"/>
          <w:lang w:bidi="th-TH"/>
        </w:rPr>
      </w:pPr>
      <w:r w:rsidRPr="00167B9A">
        <w:rPr>
          <w:iCs/>
          <w:sz w:val="20"/>
          <w:szCs w:val="18"/>
          <w:lang w:val="es-ES_tradnl" w:bidi="th-TH"/>
        </w:rPr>
        <w:t>Desayuno. Traslado al aeropuerto de Guatemala Ciudad.</w:t>
      </w:r>
      <w:r>
        <w:rPr>
          <w:iCs/>
          <w:sz w:val="20"/>
          <w:szCs w:val="18"/>
          <w:lang w:val="es-ES_tradnl" w:bidi="th-TH"/>
        </w:rPr>
        <w:t xml:space="preserve"> </w:t>
      </w:r>
      <w:r w:rsidR="00417CC6" w:rsidRPr="00417CC6">
        <w:rPr>
          <w:b/>
          <w:bCs/>
          <w:iCs/>
          <w:sz w:val="20"/>
          <w:szCs w:val="18"/>
          <w:lang w:val="es-ES_tradnl" w:bidi="th-TH"/>
        </w:rPr>
        <w:t>Fin de nuestros servicios</w:t>
      </w:r>
      <w:r w:rsidR="00835E92" w:rsidRPr="00417CC6">
        <w:rPr>
          <w:b/>
          <w:bCs/>
          <w:iCs/>
          <w:sz w:val="20"/>
          <w:szCs w:val="18"/>
          <w:lang w:bidi="th-TH"/>
        </w:rPr>
        <w:t xml:space="preserve"> </w:t>
      </w:r>
    </w:p>
    <w:p w14:paraId="67063394" w14:textId="77777777" w:rsidR="00855700" w:rsidRPr="00A63881" w:rsidRDefault="00855700" w:rsidP="00A63881">
      <w:pPr>
        <w:spacing w:line="360" w:lineRule="auto"/>
        <w:jc w:val="both"/>
        <w:rPr>
          <w:b/>
          <w:bCs/>
          <w:iCs/>
          <w:color w:val="F05B52"/>
          <w:sz w:val="28"/>
          <w:szCs w:val="28"/>
        </w:rPr>
      </w:pPr>
    </w:p>
    <w:p w14:paraId="50C5068D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27FC906C" w14:textId="282722DA" w:rsidR="006231AE" w:rsidRP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Valores no válidos para Carnaval, Semana Santa, congresos, eventos, feriados locales. Consultar fechas al momento de la reserva.</w:t>
      </w:r>
    </w:p>
    <w:p w14:paraId="1F3D4F43" w14:textId="03EFDC0B" w:rsidR="006231AE" w:rsidRP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Tarifa de child corresponde a 1 menor compartiendo habitación con 2 adultos. Habitación triple no acepta child.</w:t>
      </w:r>
    </w:p>
    <w:p w14:paraId="4D45FD9C" w14:textId="77777777" w:rsid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Los servicios pueden cambiar por cuestiones climáticas o de fuerza mayor</w:t>
      </w:r>
      <w:r>
        <w:rPr>
          <w:color w:val="333333"/>
          <w:sz w:val="19"/>
          <w:szCs w:val="19"/>
        </w:rPr>
        <w:t>.</w:t>
      </w:r>
    </w:p>
    <w:p w14:paraId="354CC69A" w14:textId="4F8C1D1F" w:rsidR="00A04B2F" w:rsidRPr="00A04B2F" w:rsidRDefault="00A04B2F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lastRenderedPageBreak/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772C3A10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  <w:r w:rsidR="002B21B1">
        <w:rPr>
          <w:color w:val="333333"/>
          <w:sz w:val="19"/>
          <w:szCs w:val="19"/>
        </w:rPr>
        <w:t>.</w:t>
      </w:r>
    </w:p>
    <w:p w14:paraId="76BC789C" w14:textId="77777777" w:rsidR="002B21B1" w:rsidRPr="00A04B2F" w:rsidRDefault="002B21B1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66FAE" w14:textId="77777777" w:rsidR="00FA477B" w:rsidRDefault="00FA477B" w:rsidP="00FA7F18">
      <w:r>
        <w:separator/>
      </w:r>
    </w:p>
  </w:endnote>
  <w:endnote w:type="continuationSeparator" w:id="0">
    <w:p w14:paraId="24D445B1" w14:textId="77777777" w:rsidR="00FA477B" w:rsidRDefault="00FA477B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461D0505" w:rsidR="00FA7F18" w:rsidRPr="00FA7F18" w:rsidRDefault="0034204E" w:rsidP="00FA7F18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40D0DE3E">
              <wp:simplePos x="0" y="0"/>
              <wp:positionH relativeFrom="column">
                <wp:posOffset>5322570</wp:posOffset>
              </wp:positionH>
              <wp:positionV relativeFrom="paragraph">
                <wp:posOffset>229870</wp:posOffset>
              </wp:positionV>
              <wp:extent cx="1514475" cy="228600"/>
              <wp:effectExtent l="0" t="0" r="952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2CFB052D" w:rsidR="00FA7F18" w:rsidRPr="0034204E" w:rsidRDefault="00513A1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06ene25/NH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19.1pt;margin-top:18.1pt;width:11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XPLAIAAFQEAAAOAAAAZHJzL2Uyb0RvYy54bWysVEtv2zAMvg/YfxB0X+xkSdo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" fillcolor="white [3201]" stroked="f" strokeweight=".5pt">
              <v:textbox>
                <w:txbxContent>
                  <w:p w14:paraId="180FBC8D" w14:textId="2CFB052D" w:rsidR="00FA7F18" w:rsidRPr="0034204E" w:rsidRDefault="00513A11">
                    <w:pPr>
                      <w:rPr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06ene25/NH</w:t>
                    </w:r>
                  </w:p>
                </w:txbxContent>
              </v:textbox>
            </v:shape>
          </w:pict>
        </mc:Fallback>
      </mc:AlternateContent>
    </w:r>
    <w:r w:rsidR="00FA7F18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45637316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8A214" w14:textId="77777777" w:rsidR="00FA477B" w:rsidRDefault="00FA477B" w:rsidP="00FA7F18">
      <w:r>
        <w:separator/>
      </w:r>
    </w:p>
  </w:footnote>
  <w:footnote w:type="continuationSeparator" w:id="0">
    <w:p w14:paraId="78FBBCF0" w14:textId="77777777" w:rsidR="00FA477B" w:rsidRDefault="00FA477B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B96842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02197"/>
    <w:multiLevelType w:val="hybridMultilevel"/>
    <w:tmpl w:val="C3C28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F762A"/>
    <w:multiLevelType w:val="hybridMultilevel"/>
    <w:tmpl w:val="DCAEBE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682549">
    <w:abstractNumId w:val="0"/>
  </w:num>
  <w:num w:numId="2" w16cid:durableId="1785535920">
    <w:abstractNumId w:val="3"/>
  </w:num>
  <w:num w:numId="3" w16cid:durableId="1508593317">
    <w:abstractNumId w:val="2"/>
  </w:num>
  <w:num w:numId="4" w16cid:durableId="1218735742">
    <w:abstractNumId w:val="5"/>
  </w:num>
  <w:num w:numId="5" w16cid:durableId="1979603553">
    <w:abstractNumId w:val="1"/>
  </w:num>
  <w:num w:numId="6" w16cid:durableId="228198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215D4"/>
    <w:rsid w:val="000E1F51"/>
    <w:rsid w:val="000F451D"/>
    <w:rsid w:val="000F7E21"/>
    <w:rsid w:val="00113A79"/>
    <w:rsid w:val="00117038"/>
    <w:rsid w:val="00120292"/>
    <w:rsid w:val="001526F0"/>
    <w:rsid w:val="00167B9A"/>
    <w:rsid w:val="00170675"/>
    <w:rsid w:val="00195C83"/>
    <w:rsid w:val="00232CE6"/>
    <w:rsid w:val="002374D1"/>
    <w:rsid w:val="002B21B1"/>
    <w:rsid w:val="002C336B"/>
    <w:rsid w:val="002C5F4D"/>
    <w:rsid w:val="00333B99"/>
    <w:rsid w:val="0034204E"/>
    <w:rsid w:val="00354A84"/>
    <w:rsid w:val="00355718"/>
    <w:rsid w:val="00383577"/>
    <w:rsid w:val="00386730"/>
    <w:rsid w:val="003D6456"/>
    <w:rsid w:val="003E379B"/>
    <w:rsid w:val="003E78BA"/>
    <w:rsid w:val="00403C73"/>
    <w:rsid w:val="00407E17"/>
    <w:rsid w:val="00417CC6"/>
    <w:rsid w:val="0049299F"/>
    <w:rsid w:val="004A6C35"/>
    <w:rsid w:val="004E2CA6"/>
    <w:rsid w:val="00513416"/>
    <w:rsid w:val="00513A11"/>
    <w:rsid w:val="00526E9C"/>
    <w:rsid w:val="005271DE"/>
    <w:rsid w:val="005672B6"/>
    <w:rsid w:val="005822BE"/>
    <w:rsid w:val="0058640E"/>
    <w:rsid w:val="005B6CF8"/>
    <w:rsid w:val="005D1514"/>
    <w:rsid w:val="005E2AE9"/>
    <w:rsid w:val="005F6A99"/>
    <w:rsid w:val="006231AE"/>
    <w:rsid w:val="006352DA"/>
    <w:rsid w:val="00637660"/>
    <w:rsid w:val="006379F1"/>
    <w:rsid w:val="00642EA2"/>
    <w:rsid w:val="00670357"/>
    <w:rsid w:val="00670692"/>
    <w:rsid w:val="006779EE"/>
    <w:rsid w:val="00697683"/>
    <w:rsid w:val="006C6CAA"/>
    <w:rsid w:val="00746BEA"/>
    <w:rsid w:val="0075345E"/>
    <w:rsid w:val="007C03B5"/>
    <w:rsid w:val="007D6EF0"/>
    <w:rsid w:val="008069E7"/>
    <w:rsid w:val="00835E92"/>
    <w:rsid w:val="00843015"/>
    <w:rsid w:val="00854A7F"/>
    <w:rsid w:val="00855700"/>
    <w:rsid w:val="008C1B52"/>
    <w:rsid w:val="00922928"/>
    <w:rsid w:val="009246E5"/>
    <w:rsid w:val="00982AF6"/>
    <w:rsid w:val="009F0DB0"/>
    <w:rsid w:val="009F360F"/>
    <w:rsid w:val="00A04B2F"/>
    <w:rsid w:val="00A17A49"/>
    <w:rsid w:val="00A63881"/>
    <w:rsid w:val="00A64D63"/>
    <w:rsid w:val="00A7170F"/>
    <w:rsid w:val="00A84DA9"/>
    <w:rsid w:val="00A94A05"/>
    <w:rsid w:val="00AA7FF2"/>
    <w:rsid w:val="00B04039"/>
    <w:rsid w:val="00B05156"/>
    <w:rsid w:val="00B63262"/>
    <w:rsid w:val="00B905BE"/>
    <w:rsid w:val="00B9413B"/>
    <w:rsid w:val="00BD40D8"/>
    <w:rsid w:val="00C668AB"/>
    <w:rsid w:val="00CB630D"/>
    <w:rsid w:val="00D41E0C"/>
    <w:rsid w:val="00D432D6"/>
    <w:rsid w:val="00DB1043"/>
    <w:rsid w:val="00DB32F8"/>
    <w:rsid w:val="00DD0249"/>
    <w:rsid w:val="00DD3710"/>
    <w:rsid w:val="00E077F6"/>
    <w:rsid w:val="00E52300"/>
    <w:rsid w:val="00E53A6D"/>
    <w:rsid w:val="00E9066D"/>
    <w:rsid w:val="00EA72A5"/>
    <w:rsid w:val="00F14152"/>
    <w:rsid w:val="00F31AB2"/>
    <w:rsid w:val="00F76FDC"/>
    <w:rsid w:val="00FA477B"/>
    <w:rsid w:val="00FA7F18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B273F8CB-AF26-425D-80C4-245E9704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1C7E0-2814-4EC3-86CC-F503DFCF7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F6EAD-1A86-4566-989A-3629EE763B69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9DEDBDAE-E6D4-43CA-9E47-B73A244F8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21</cp:revision>
  <cp:lastPrinted>2021-12-29T23:11:00Z</cp:lastPrinted>
  <dcterms:created xsi:type="dcterms:W3CDTF">2022-11-24T20:22:00Z</dcterms:created>
  <dcterms:modified xsi:type="dcterms:W3CDTF">2025-01-06T21:11:00Z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1035600</vt:r8>
  </property>
  <property fmtid="{D5CDD505-2E9C-101B-9397-08002B2CF9AE}" pid="4" name="MediaServiceImageTags">
    <vt:lpwstr/>
  </property>
</Properties>
</file>