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9"/>
        <w:tblW w:w="9858" w:type="dxa"/>
        <w:tblLayout w:type="fixed"/>
        <w:tblLook w:val="04A0" w:firstRow="1" w:lastRow="0" w:firstColumn="1" w:lastColumn="0" w:noHBand="0" w:noVBand="1"/>
      </w:tblPr>
      <w:tblGrid>
        <w:gridCol w:w="9858"/>
      </w:tblGrid>
      <w:tr w:rsidR="00E71616" w14:paraId="156A53DC" w14:textId="77777777">
        <w:trPr>
          <w:trHeight w:val="402"/>
        </w:trPr>
        <w:tc>
          <w:tcPr>
            <w:tcW w:w="9858" w:type="dxa"/>
            <w:tcBorders>
              <w:left w:val="single" w:sz="8" w:space="0" w:color="FFFFFF"/>
              <w:bottom w:val="single" w:sz="12" w:space="0" w:color="F79646"/>
              <w:right w:val="single" w:sz="8" w:space="0" w:color="FFFFFF"/>
            </w:tcBorders>
            <w:vAlign w:val="bottom"/>
          </w:tcPr>
          <w:p w14:paraId="5F9FED95" w14:textId="77777777" w:rsidR="00E71616" w:rsidRDefault="00000000">
            <w:pPr>
              <w:widowControl w:val="0"/>
              <w:jc w:val="right"/>
              <w:rPr>
                <w:rFonts w:ascii="Arial" w:eastAsia="Arial" w:hAnsi="Arial" w:cs="Arial"/>
                <w:color w:val="EF782D"/>
                <w:sz w:val="40"/>
                <w:szCs w:val="40"/>
              </w:rPr>
            </w:pPr>
            <w:r>
              <w:rPr>
                <w:rFonts w:ascii="Arial" w:eastAsia="Arial" w:hAnsi="Arial" w:cs="Arial"/>
                <w:b/>
                <w:bCs/>
                <w:color w:val="EF782D"/>
                <w:sz w:val="40"/>
                <w:szCs w:val="40"/>
              </w:rPr>
              <w:t>PERÚ: MONTAÑA, DESIERTO &amp; MAR</w:t>
            </w:r>
          </w:p>
        </w:tc>
      </w:tr>
    </w:tbl>
    <w:p w14:paraId="2B1FD386" w14:textId="77777777" w:rsidR="00E71616" w:rsidRDefault="00E71616">
      <w:pPr>
        <w:spacing w:after="0" w:line="240" w:lineRule="auto"/>
        <w:jc w:val="both"/>
        <w:rPr>
          <w:rFonts w:ascii="Arial" w:eastAsia="Arial" w:hAnsi="Arial" w:cs="Arial"/>
          <w:color w:val="000000"/>
          <w:sz w:val="12"/>
          <w:szCs w:val="12"/>
        </w:rPr>
      </w:pPr>
    </w:p>
    <w:tbl>
      <w:tblPr>
        <w:tblW w:w="9870" w:type="dxa"/>
        <w:tblInd w:w="107" w:type="dxa"/>
        <w:tblLayout w:type="fixed"/>
        <w:tblLook w:val="04A0" w:firstRow="1" w:lastRow="0" w:firstColumn="1" w:lastColumn="0" w:noHBand="0" w:noVBand="1"/>
      </w:tblPr>
      <w:tblGrid>
        <w:gridCol w:w="9870"/>
      </w:tblGrid>
      <w:tr w:rsidR="00E71616" w14:paraId="00F1DF68" w14:textId="77777777">
        <w:trPr>
          <w:trHeight w:val="1229"/>
        </w:trPr>
        <w:tc>
          <w:tcPr>
            <w:tcW w:w="9870" w:type="dxa"/>
            <w:tcBorders>
              <w:top w:val="single" w:sz="8" w:space="0" w:color="F79646"/>
              <w:left w:val="single" w:sz="8" w:space="0" w:color="F9B074"/>
              <w:bottom w:val="single" w:sz="8" w:space="0" w:color="F79646"/>
              <w:right w:val="single" w:sz="8" w:space="0" w:color="F9B074"/>
            </w:tcBorders>
            <w:shd w:val="clear" w:color="auto" w:fill="FDE9D9" w:themeFill="accent6" w:themeFillTint="33"/>
          </w:tcPr>
          <w:p w14:paraId="7F0282C8" w14:textId="77777777" w:rsidR="00E71616" w:rsidRDefault="00000000">
            <w:pPr>
              <w:widowControl w:val="0"/>
              <w:spacing w:after="29"/>
              <w:ind w:left="1410" w:hanging="1410"/>
              <w:jc w:val="both"/>
              <w:rPr>
                <w:b/>
                <w:bCs/>
              </w:rPr>
            </w:pPr>
            <w:r>
              <w:rPr>
                <w:rFonts w:ascii="Arial" w:eastAsia="Arial" w:hAnsi="Arial" w:cs="Arial"/>
                <w:b/>
                <w:bCs/>
                <w:color w:val="EF782D"/>
                <w:sz w:val="18"/>
                <w:szCs w:val="18"/>
              </w:rPr>
              <w:t>Visitando</w:t>
            </w:r>
            <w:r>
              <w:rPr>
                <w:rFonts w:ascii="Arial" w:eastAsia="Arial" w:hAnsi="Arial" w:cs="Arial"/>
                <w:b/>
                <w:bCs/>
                <w:color w:val="E36C09"/>
                <w:sz w:val="18"/>
                <w:szCs w:val="18"/>
              </w:rPr>
              <w:t>:</w:t>
            </w:r>
            <w:r>
              <w:rPr>
                <w:rFonts w:ascii="Arial" w:eastAsia="Arial" w:hAnsi="Arial" w:cs="Arial"/>
                <w:b/>
                <w:bCs/>
                <w:sz w:val="18"/>
                <w:szCs w:val="18"/>
              </w:rPr>
              <w:tab/>
              <w:t>Lima – Paracas – Ica – Cusco – Sacsayhuamán – Valle Sagrado – Machu Picchu – Montaña de Colores – Cusco</w:t>
            </w:r>
          </w:p>
          <w:p w14:paraId="1E604152" w14:textId="40DB2885" w:rsidR="00E71616" w:rsidRDefault="00000000">
            <w:pPr>
              <w:widowControl w:val="0"/>
              <w:spacing w:after="29"/>
              <w:ind w:left="1410" w:hanging="1410"/>
              <w:jc w:val="both"/>
              <w:rPr>
                <w:b/>
                <w:bCs/>
              </w:rPr>
            </w:pPr>
            <w:r>
              <w:rPr>
                <w:rFonts w:ascii="Arial" w:eastAsia="Arial" w:hAnsi="Arial" w:cs="Arial"/>
                <w:b/>
                <w:bCs/>
                <w:color w:val="E36C09"/>
                <w:sz w:val="18"/>
                <w:szCs w:val="18"/>
              </w:rPr>
              <w:t>Salidas:</w:t>
            </w:r>
            <w:r>
              <w:rPr>
                <w:rFonts w:ascii="Arial" w:eastAsia="Arial" w:hAnsi="Arial" w:cs="Arial"/>
                <w:b/>
                <w:bCs/>
                <w:sz w:val="18"/>
                <w:szCs w:val="18"/>
              </w:rPr>
              <w:tab/>
            </w:r>
            <w:r>
              <w:rPr>
                <w:rFonts w:ascii="Arial" w:eastAsia="Times New Roman" w:hAnsi="Arial" w:cs="Arial"/>
                <w:b/>
                <w:bCs/>
                <w:sz w:val="18"/>
                <w:szCs w:val="18"/>
                <w:lang w:val="es-ES_tradnl" w:eastAsia="es-ES"/>
              </w:rPr>
              <w:t>Diarias del 0</w:t>
            </w:r>
            <w:r w:rsidR="008A1938">
              <w:rPr>
                <w:rFonts w:ascii="Arial" w:eastAsia="Times New Roman" w:hAnsi="Arial" w:cs="Arial"/>
                <w:b/>
                <w:bCs/>
                <w:sz w:val="18"/>
                <w:szCs w:val="18"/>
                <w:lang w:val="es-ES_tradnl" w:eastAsia="es-ES"/>
              </w:rPr>
              <w:t>6 de enero del 2026</w:t>
            </w:r>
            <w:r>
              <w:rPr>
                <w:rFonts w:ascii="Arial" w:eastAsia="Times New Roman" w:hAnsi="Arial" w:cs="Arial"/>
                <w:b/>
                <w:bCs/>
                <w:sz w:val="18"/>
                <w:szCs w:val="18"/>
                <w:lang w:val="es-ES_tradnl" w:eastAsia="es-ES"/>
              </w:rPr>
              <w:t xml:space="preserve"> al </w:t>
            </w:r>
            <w:r w:rsidR="008A1938">
              <w:rPr>
                <w:rFonts w:ascii="Arial" w:eastAsia="Times New Roman" w:hAnsi="Arial" w:cs="Arial"/>
                <w:b/>
                <w:bCs/>
                <w:sz w:val="18"/>
                <w:szCs w:val="18"/>
                <w:lang w:val="es-ES_tradnl" w:eastAsia="es-ES"/>
              </w:rPr>
              <w:t>11</w:t>
            </w:r>
            <w:r>
              <w:rPr>
                <w:rFonts w:ascii="Arial" w:eastAsia="Times New Roman" w:hAnsi="Arial" w:cs="Arial"/>
                <w:b/>
                <w:bCs/>
                <w:sz w:val="18"/>
                <w:szCs w:val="18"/>
                <w:lang w:val="es-ES_tradnl" w:eastAsia="es-ES"/>
              </w:rPr>
              <w:t xml:space="preserve"> de marzo 202</w:t>
            </w:r>
            <w:r w:rsidR="008A1938">
              <w:rPr>
                <w:rFonts w:ascii="Arial" w:eastAsia="Times New Roman" w:hAnsi="Arial" w:cs="Arial"/>
                <w:b/>
                <w:bCs/>
                <w:sz w:val="18"/>
                <w:szCs w:val="18"/>
                <w:lang w:val="es-ES_tradnl" w:eastAsia="es-ES"/>
              </w:rPr>
              <w:t>7</w:t>
            </w:r>
            <w:r>
              <w:rPr>
                <w:rFonts w:ascii="Arial" w:eastAsia="Times New Roman" w:hAnsi="Arial" w:cs="Arial"/>
                <w:b/>
                <w:bCs/>
                <w:sz w:val="18"/>
                <w:szCs w:val="18"/>
                <w:lang w:val="es-ES_tradnl" w:eastAsia="es-ES"/>
              </w:rPr>
              <w:t xml:space="preserve"> </w:t>
            </w:r>
          </w:p>
          <w:p w14:paraId="6DB6BAA2" w14:textId="77777777" w:rsidR="00E71616" w:rsidRDefault="00000000">
            <w:pPr>
              <w:widowControl w:val="0"/>
              <w:spacing w:after="29"/>
              <w:ind w:left="1410" w:hanging="1410"/>
              <w:jc w:val="both"/>
              <w:rPr>
                <w:b/>
                <w:bCs/>
              </w:rPr>
            </w:pPr>
            <w:r>
              <w:rPr>
                <w:rFonts w:ascii="Arial" w:eastAsia="Arial" w:hAnsi="Arial" w:cs="Arial"/>
                <w:b/>
                <w:bCs/>
                <w:color w:val="FF0000"/>
                <w:sz w:val="18"/>
                <w:szCs w:val="18"/>
              </w:rPr>
              <w:t xml:space="preserve">                            </w:t>
            </w:r>
            <w:r>
              <w:rPr>
                <w:rFonts w:ascii="Arial" w:hAnsi="Arial" w:cs="Arial"/>
                <w:b/>
                <w:bCs/>
                <w:color w:val="FF0000"/>
                <w:sz w:val="18"/>
                <w:szCs w:val="18"/>
              </w:rPr>
              <w:t>**Opera mínimo con 2 personas viajando juntas.</w:t>
            </w:r>
          </w:p>
          <w:p w14:paraId="1622BC82" w14:textId="543AF13D" w:rsidR="00E71616" w:rsidRDefault="00000000">
            <w:pPr>
              <w:widowControl w:val="0"/>
              <w:spacing w:after="29"/>
              <w:ind w:left="1410" w:hanging="1410"/>
              <w:jc w:val="both"/>
              <w:rPr>
                <w:b/>
                <w:bCs/>
              </w:rPr>
            </w:pPr>
            <w:r>
              <w:rPr>
                <w:rFonts w:ascii="Arial" w:hAnsi="Arial" w:cs="Arial"/>
                <w:b/>
                <w:bCs/>
                <w:color w:val="FF0000"/>
                <w:sz w:val="18"/>
                <w:szCs w:val="18"/>
              </w:rPr>
              <w:t xml:space="preserve">                            *PVS: Tarifa para Pasajero Viajando Solo, </w:t>
            </w:r>
            <w:r w:rsidR="00735E50">
              <w:rPr>
                <w:rFonts w:ascii="Arial" w:hAnsi="Arial" w:cs="Arial"/>
                <w:b/>
                <w:bCs/>
                <w:color w:val="FF0000"/>
                <w:sz w:val="18"/>
                <w:szCs w:val="18"/>
              </w:rPr>
              <w:t>bajo petición</w:t>
            </w:r>
            <w:r>
              <w:rPr>
                <w:rFonts w:ascii="Arial" w:hAnsi="Arial" w:cs="Arial"/>
                <w:b/>
                <w:bCs/>
                <w:color w:val="FF0000"/>
                <w:sz w:val="18"/>
                <w:szCs w:val="18"/>
              </w:rPr>
              <w:t>.</w:t>
            </w:r>
          </w:p>
          <w:p w14:paraId="4DA6912E"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Duración:</w:t>
            </w:r>
            <w:r>
              <w:rPr>
                <w:rFonts w:ascii="Arial" w:eastAsia="Arial" w:hAnsi="Arial" w:cs="Arial"/>
                <w:b/>
                <w:bCs/>
                <w:sz w:val="18"/>
                <w:szCs w:val="18"/>
              </w:rPr>
              <w:tab/>
              <w:t>8 días / 7 noches</w:t>
            </w:r>
          </w:p>
          <w:p w14:paraId="0A1C7645"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 xml:space="preserve">Alimentos:          </w:t>
            </w:r>
            <w:r>
              <w:rPr>
                <w:rFonts w:ascii="Arial" w:eastAsia="Arial" w:hAnsi="Arial" w:cs="Arial"/>
                <w:b/>
                <w:bCs/>
                <w:sz w:val="18"/>
                <w:szCs w:val="18"/>
              </w:rPr>
              <w:t>7 desayunos y 3 almuerzos</w:t>
            </w:r>
          </w:p>
        </w:tc>
      </w:tr>
    </w:tbl>
    <w:p w14:paraId="5A143DF2" w14:textId="77777777" w:rsidR="00E71616" w:rsidRDefault="00E71616">
      <w:pPr>
        <w:spacing w:after="0" w:line="240" w:lineRule="auto"/>
        <w:jc w:val="both"/>
        <w:rPr>
          <w:rFonts w:ascii="Arial" w:eastAsia="Arial" w:hAnsi="Arial" w:cs="Arial"/>
          <w:color w:val="000000"/>
          <w:sz w:val="6"/>
          <w:szCs w:val="6"/>
        </w:rPr>
      </w:pPr>
    </w:p>
    <w:p w14:paraId="55994A5A" w14:textId="77777777" w:rsidR="00E71616" w:rsidRDefault="00000000">
      <w:pPr>
        <w:spacing w:after="0" w:line="240" w:lineRule="auto"/>
        <w:jc w:val="center"/>
        <w:rPr>
          <w:rFonts w:ascii="Arial" w:eastAsia="Arial" w:hAnsi="Arial" w:cs="Arial"/>
          <w:b/>
          <w:color w:val="E36C09"/>
          <w:sz w:val="18"/>
          <w:szCs w:val="18"/>
          <w:u w:val="single"/>
        </w:rPr>
      </w:pPr>
      <w:r>
        <w:rPr>
          <w:noProof/>
        </w:rPr>
        <w:drawing>
          <wp:inline distT="0" distB="0" distL="0" distR="0" wp14:anchorId="1CF73E8D" wp14:editId="54277A18">
            <wp:extent cx="6277610" cy="183642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11506"/>
                    <a:stretch>
                      <a:fillRect/>
                    </a:stretch>
                  </pic:blipFill>
                  <pic:spPr bwMode="auto">
                    <a:xfrm>
                      <a:off x="0" y="0"/>
                      <a:ext cx="6277610" cy="1836420"/>
                    </a:xfrm>
                    <a:prstGeom prst="rect">
                      <a:avLst/>
                    </a:prstGeom>
                  </pic:spPr>
                </pic:pic>
              </a:graphicData>
            </a:graphic>
          </wp:inline>
        </w:drawing>
      </w:r>
    </w:p>
    <w:p w14:paraId="74C6310A" w14:textId="77777777" w:rsidR="00E71616" w:rsidRDefault="00E71616">
      <w:pPr>
        <w:spacing w:after="0" w:line="240" w:lineRule="auto"/>
        <w:jc w:val="center"/>
        <w:rPr>
          <w:rFonts w:ascii="Arial" w:eastAsia="Arial" w:hAnsi="Arial" w:cs="Arial"/>
          <w:b/>
          <w:color w:val="E36C09"/>
          <w:sz w:val="18"/>
          <w:szCs w:val="18"/>
          <w:u w:val="single"/>
        </w:rPr>
      </w:pPr>
    </w:p>
    <w:p w14:paraId="72543E5F"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4E9B887" w14:textId="77777777" w:rsidR="00E71616" w:rsidRDefault="00E71616">
      <w:pPr>
        <w:spacing w:after="0" w:line="240" w:lineRule="auto"/>
        <w:jc w:val="center"/>
        <w:rPr>
          <w:rFonts w:ascii="Arial" w:eastAsia="Arial" w:hAnsi="Arial" w:cs="Arial"/>
          <w:color w:val="000000"/>
          <w:sz w:val="16"/>
          <w:szCs w:val="16"/>
        </w:rPr>
      </w:pPr>
    </w:p>
    <w:p w14:paraId="3558C9D1" w14:textId="77777777" w:rsidR="00E71616" w:rsidRDefault="00000000">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2A43284D" w14:textId="77777777" w:rsidR="00E71616" w:rsidRDefault="00000000">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6D6DCF7D" w14:textId="77777777" w:rsidR="00E71616" w:rsidRDefault="00E71616">
      <w:pPr>
        <w:spacing w:after="0" w:line="240" w:lineRule="auto"/>
        <w:jc w:val="both"/>
        <w:rPr>
          <w:rFonts w:ascii="Arial" w:eastAsia="Arial" w:hAnsi="Arial" w:cs="Arial"/>
          <w:i/>
          <w:sz w:val="18"/>
          <w:szCs w:val="18"/>
          <w:u w:val="single"/>
        </w:rPr>
      </w:pPr>
    </w:p>
    <w:p w14:paraId="28BDCD1F" w14:textId="77777777" w:rsidR="00E71616" w:rsidRDefault="00000000">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1472E885" w14:textId="1ACB67AF" w:rsidR="00E71616"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361F0B" w:rsidRPr="00361F0B">
        <w:rPr>
          <w:rFonts w:ascii="Arial" w:eastAsia="Arial" w:hAnsi="Arial" w:cs="Arial"/>
          <w:color w:val="000000" w:themeColor="text1"/>
          <w:sz w:val="18"/>
          <w:szCs w:val="18"/>
        </w:rPr>
        <w:t>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sidR="00361F0B">
        <w:rPr>
          <w:rFonts w:ascii="Arial" w:eastAsia="Arial" w:hAnsi="Arial" w:cs="Arial"/>
          <w:color w:val="000000" w:themeColor="text1"/>
          <w:sz w:val="18"/>
          <w:szCs w:val="18"/>
        </w:rPr>
        <w:t xml:space="preserve"> </w:t>
      </w:r>
      <w:r>
        <w:rPr>
          <w:rFonts w:ascii="Arial" w:eastAsia="Arial" w:hAnsi="Arial" w:cs="Arial"/>
          <w:color w:val="000000" w:themeColor="text1"/>
          <w:sz w:val="18"/>
          <w:szCs w:val="18"/>
        </w:rPr>
        <w:t>Alojamiento en Lima.</w:t>
      </w:r>
    </w:p>
    <w:p w14:paraId="174EEA05" w14:textId="77777777" w:rsidR="00E71616" w:rsidRDefault="00E71616">
      <w:pPr>
        <w:spacing w:after="0"/>
        <w:jc w:val="both"/>
        <w:rPr>
          <w:rFonts w:ascii="Arial" w:eastAsia="Arial" w:hAnsi="Arial" w:cs="Arial"/>
          <w:color w:val="000000" w:themeColor="text1"/>
          <w:sz w:val="18"/>
          <w:szCs w:val="18"/>
        </w:rPr>
      </w:pPr>
    </w:p>
    <w:p w14:paraId="49748208" w14:textId="77777777" w:rsidR="00E71616" w:rsidRDefault="00000000">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Pr>
          <w:rFonts w:ascii="Arial" w:hAnsi="Arial" w:cs="Arial"/>
          <w:b/>
          <w:color w:val="E36C0A" w:themeColor="accent6" w:themeShade="BF"/>
          <w:sz w:val="18"/>
          <w:szCs w:val="18"/>
        </w:rPr>
        <w:t>Lima – Paracas – Islas Ballestas – Ica – Areneros &amp; sandboarding – Lima</w:t>
      </w:r>
    </w:p>
    <w:p w14:paraId="15AD39EF" w14:textId="3A5326BA" w:rsidR="00E71616" w:rsidRPr="009F4D51" w:rsidRDefault="002C1073">
      <w:pPr>
        <w:spacing w:after="0" w:line="240" w:lineRule="auto"/>
        <w:jc w:val="both"/>
        <w:rPr>
          <w:rFonts w:ascii="Arial" w:eastAsia="Arial" w:hAnsi="Arial" w:cs="Arial"/>
          <w:bCs/>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9F4D51" w:rsidRPr="009F4D51">
        <w:rPr>
          <w:rFonts w:ascii="Arial" w:eastAsia="Arial" w:hAnsi="Arial" w:cs="Arial"/>
          <w:bCs/>
          <w:sz w:val="18"/>
          <w:szCs w:val="18"/>
        </w:rPr>
        <w:t xml:space="preserve">Iniciaremos con el recojo en su hotel en Lima para el traslado hacia Paracas. Durante el trayecto, haremos una breve parada para disfrutar del desayuno (por cuenta del pasajero). Al llegar a Paracas, abordaremos un deslizador para realizar el tour marítimo hacia las Islas Ballestas. En el camino, pasaremos por la bahía y puerto de San Martín y observaremos el famoso Candelabro, una gigantesca figura dibujada en la arena, similar a las líneas de Nazca, visible solo desde el mar. Al llegar a las islas, admiraremos sus impresionantes formaciones rocosas y la diversidad de fauna marina que habita en ellas, como lobos marinos, aves guaneras y pingüinos de Humboldt. Posteriormente, retornaremos al muelle para continuar con nuestra excursión. Luego, nos dirigiremos a la ciudad de Ica, donde </w:t>
      </w:r>
      <w:r w:rsidR="009F4D51" w:rsidRPr="002C1073">
        <w:rPr>
          <w:rFonts w:ascii="Arial" w:eastAsia="Arial" w:hAnsi="Arial" w:cs="Arial"/>
          <w:b/>
          <w:i/>
          <w:iCs/>
          <w:sz w:val="18"/>
          <w:szCs w:val="18"/>
          <w:u w:val="single"/>
        </w:rPr>
        <w:t>almorzaremos</w:t>
      </w:r>
      <w:r w:rsidR="009F4D51" w:rsidRPr="009F4D51">
        <w:rPr>
          <w:rFonts w:ascii="Arial" w:eastAsia="Arial" w:hAnsi="Arial" w:cs="Arial"/>
          <w:bCs/>
          <w:sz w:val="18"/>
          <w:szCs w:val="18"/>
        </w:rPr>
        <w:t xml:space="preserve"> en un reconocido restaurante turístico y disfrutaremos de una cata de vinos y piscos, las bebidas emblemáticas de Perú. Después del almuerzo, visitaremos la Laguna Huacachina, donde comenzaremos una emocionante aventura en buggy arenero por el desierto y practicaremos Sandboarding en sus dunas. Al finalizar, emprenderemos el regreso a la ciudad de Lima.</w:t>
      </w:r>
      <w:r w:rsidR="009F4D51">
        <w:rPr>
          <w:rFonts w:ascii="Arial" w:eastAsia="Arial" w:hAnsi="Arial" w:cs="Arial"/>
          <w:bCs/>
          <w:sz w:val="18"/>
          <w:szCs w:val="18"/>
        </w:rPr>
        <w:t xml:space="preserve"> </w:t>
      </w:r>
      <w:r>
        <w:rPr>
          <w:rFonts w:ascii="Arial" w:eastAsia="Arial" w:hAnsi="Arial" w:cs="Arial"/>
          <w:bCs/>
          <w:sz w:val="18"/>
          <w:szCs w:val="18"/>
        </w:rPr>
        <w:t xml:space="preserve">Alojamiento en Lima. </w:t>
      </w:r>
    </w:p>
    <w:p w14:paraId="3194552D" w14:textId="77777777" w:rsidR="00E71616" w:rsidRDefault="00E71616">
      <w:pPr>
        <w:spacing w:after="0" w:line="240" w:lineRule="auto"/>
        <w:jc w:val="both"/>
        <w:rPr>
          <w:rFonts w:ascii="Arial" w:eastAsia="Arial" w:hAnsi="Arial" w:cs="Arial"/>
          <w:b/>
          <w:color w:val="595959"/>
          <w:sz w:val="18"/>
          <w:szCs w:val="18"/>
        </w:rPr>
      </w:pPr>
    </w:p>
    <w:p w14:paraId="2294608A"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4    </w:t>
      </w:r>
      <w:r>
        <w:rPr>
          <w:rFonts w:ascii="Arial" w:hAnsi="Arial" w:cs="Arial"/>
          <w:b/>
          <w:color w:val="E36C0A" w:themeColor="accent6" w:themeShade="BF"/>
          <w:sz w:val="18"/>
          <w:szCs w:val="18"/>
        </w:rPr>
        <w:t>Lima – Cusco – Visita a la ciudad – Parque Arqueológico</w:t>
      </w:r>
      <w:r>
        <w:rPr>
          <w:rFonts w:ascii="Arial" w:eastAsia="Arial" w:hAnsi="Arial" w:cs="Arial"/>
          <w:b/>
          <w:color w:val="E36C0A" w:themeColor="accent6" w:themeShade="BF"/>
          <w:sz w:val="18"/>
          <w:szCs w:val="18"/>
        </w:rPr>
        <w:t xml:space="preserve"> – Cusco  </w:t>
      </w:r>
    </w:p>
    <w:p w14:paraId="314842A9" w14:textId="7074E8AD" w:rsidR="00E71616" w:rsidRDefault="00000000">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eastAsia="Arial" w:hAnsi="Arial" w:cs="Arial"/>
          <w:sz w:val="18"/>
          <w:szCs w:val="18"/>
        </w:rPr>
        <w:t xml:space="preserve">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w:t>
      </w:r>
      <w:r w:rsidR="002C1073" w:rsidRPr="002C1073">
        <w:rPr>
          <w:rFonts w:ascii="Arial" w:eastAsia="Arial" w:hAnsi="Arial" w:cs="Arial"/>
          <w:sz w:val="18"/>
          <w:szCs w:val="18"/>
        </w:rPr>
        <w:lastRenderedPageBreak/>
        <w:t>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sidR="002C1073">
        <w:rPr>
          <w:rFonts w:ascii="Arial" w:eastAsia="Arial" w:hAnsi="Arial" w:cs="Arial"/>
          <w:sz w:val="18"/>
          <w:szCs w:val="18"/>
        </w:rPr>
        <w:t xml:space="preserve"> </w:t>
      </w:r>
      <w:r>
        <w:rPr>
          <w:rFonts w:ascii="Arial" w:eastAsia="Arial" w:hAnsi="Arial" w:cs="Arial"/>
          <w:sz w:val="18"/>
          <w:szCs w:val="18"/>
        </w:rPr>
        <w:t>Alojamiento en Cusco.</w:t>
      </w:r>
    </w:p>
    <w:p w14:paraId="3C320D89" w14:textId="77777777" w:rsidR="00E71616" w:rsidRDefault="00E71616">
      <w:pPr>
        <w:spacing w:after="0" w:line="240" w:lineRule="auto"/>
        <w:jc w:val="both"/>
        <w:rPr>
          <w:rFonts w:ascii="Arial" w:eastAsia="Arial" w:hAnsi="Arial" w:cs="Arial"/>
          <w:color w:val="7F7F7F" w:themeColor="text1" w:themeTint="80"/>
          <w:sz w:val="18"/>
          <w:szCs w:val="18"/>
        </w:rPr>
      </w:pPr>
    </w:p>
    <w:p w14:paraId="673E06D3" w14:textId="77777777" w:rsidR="00E71616" w:rsidRPr="002C1073" w:rsidRDefault="00000000">
      <w:pPr>
        <w:spacing w:after="0" w:line="240" w:lineRule="auto"/>
        <w:jc w:val="both"/>
        <w:rPr>
          <w:rFonts w:ascii="Arial" w:hAnsi="Arial" w:cs="Arial"/>
          <w:i/>
          <w:iCs/>
          <w:color w:val="C00000"/>
          <w:sz w:val="18"/>
          <w:szCs w:val="18"/>
        </w:rPr>
      </w:pPr>
      <w:r w:rsidRPr="002C1073">
        <w:rPr>
          <w:rFonts w:ascii="Arial" w:hAnsi="Arial" w:cs="Arial"/>
          <w:i/>
          <w:iCs/>
          <w:color w:val="C00000"/>
          <w:sz w:val="18"/>
          <w:szCs w:val="18"/>
        </w:rPr>
        <w:t>Nota: El vuelo Lima/Cusco debe considerarse temprano por la mañana de manera que pasajeros puedan descansar y aclimatarse, antes de realizar cualquier actividad.</w:t>
      </w:r>
    </w:p>
    <w:p w14:paraId="5198C67C" w14:textId="77777777" w:rsidR="00E71616" w:rsidRDefault="00E71616">
      <w:pPr>
        <w:spacing w:after="0" w:line="240" w:lineRule="auto"/>
        <w:jc w:val="both"/>
        <w:rPr>
          <w:rFonts w:ascii="Arial" w:eastAsia="Arial" w:hAnsi="Arial" w:cs="Arial"/>
          <w:b/>
          <w:color w:val="E36C0A" w:themeColor="accent6" w:themeShade="BF"/>
          <w:sz w:val="18"/>
          <w:szCs w:val="18"/>
        </w:rPr>
      </w:pPr>
    </w:p>
    <w:p w14:paraId="6D036A39" w14:textId="77777777" w:rsidR="00E71616" w:rsidRDefault="00000000">
      <w:pPr>
        <w:spacing w:after="0" w:line="240" w:lineRule="auto"/>
        <w:jc w:val="both"/>
        <w:rPr>
          <w:rFonts w:ascii="Arial" w:eastAsia="Arial" w:hAnsi="Arial" w:cs="Arial"/>
          <w:b/>
          <w:color w:val="E36C0A" w:themeColor="accent6" w:themeShade="BF"/>
          <w:sz w:val="18"/>
          <w:szCs w:val="18"/>
        </w:rPr>
      </w:pPr>
      <w:r>
        <w:rPr>
          <w:rFonts w:ascii="Arial" w:eastAsia="Arial" w:hAnsi="Arial" w:cs="Arial"/>
          <w:b/>
          <w:color w:val="E36C0A" w:themeColor="accent6" w:themeShade="BF"/>
          <w:sz w:val="18"/>
          <w:szCs w:val="18"/>
        </w:rPr>
        <w:t xml:space="preserve">Día 5     Cusco – Valle Sagrado </w:t>
      </w:r>
    </w:p>
    <w:p w14:paraId="370EEB1E" w14:textId="69E1EFE5" w:rsidR="00E71616" w:rsidRDefault="00000000">
      <w:pP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hAnsi="Arial" w:cs="Arial"/>
          <w:color w:val="000000" w:themeColor="text1"/>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w:t>
      </w:r>
      <w:r w:rsidR="002C1073" w:rsidRPr="002C1073">
        <w:t xml:space="preserve"> </w:t>
      </w:r>
      <w:r w:rsidR="002C1073" w:rsidRPr="002C1073">
        <w:rPr>
          <w:rFonts w:ascii="Arial" w:hAnsi="Arial" w:cs="Arial"/>
          <w:color w:val="000000" w:themeColor="text1"/>
          <w:sz w:val="18"/>
          <w:szCs w:val="18"/>
        </w:rPr>
        <w:t>Alojamiento en el Valle Sagrado.</w:t>
      </w:r>
    </w:p>
    <w:p w14:paraId="525EB2A4" w14:textId="77777777" w:rsidR="00E71616" w:rsidRDefault="00E71616">
      <w:pPr>
        <w:spacing w:after="0" w:line="240" w:lineRule="auto"/>
        <w:jc w:val="both"/>
        <w:rPr>
          <w:rFonts w:ascii="Arial" w:hAnsi="Arial" w:cs="Arial"/>
          <w:color w:val="000000" w:themeColor="text1"/>
          <w:sz w:val="18"/>
          <w:szCs w:val="18"/>
        </w:rPr>
      </w:pPr>
    </w:p>
    <w:p w14:paraId="15F82821" w14:textId="77777777" w:rsidR="00E71616"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 xml:space="preserve">Día 6    Valle Sagrado – Machu Picchu – Cusco  </w:t>
      </w:r>
    </w:p>
    <w:p w14:paraId="5E142C80" w14:textId="2449E7D8" w:rsidR="00E71616" w:rsidRDefault="00000000">
      <w:pPr>
        <w:spacing w:after="0" w:line="240" w:lineRule="auto"/>
        <w:jc w:val="both"/>
        <w:rPr>
          <w:rFonts w:ascii="Arial" w:hAnsi="Arial" w:cs="Arial"/>
          <w:color w:val="000000" w:themeColor="text1"/>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2C1073" w:rsidRPr="002C1073">
        <w:rPr>
          <w:rFonts w:ascii="Arial" w:hAnsi="Arial" w:cs="Arial"/>
          <w:color w:val="000000" w:themeColor="text1"/>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A la hora indicada, tomarás el tren de regreso a Cusco, llevando contigo recuerdos memorables.</w:t>
      </w:r>
      <w:r w:rsidR="002C1073">
        <w:rPr>
          <w:rFonts w:ascii="Arial" w:hAnsi="Arial" w:cs="Arial"/>
          <w:color w:val="000000" w:themeColor="text1"/>
          <w:sz w:val="18"/>
          <w:szCs w:val="18"/>
        </w:rPr>
        <w:t xml:space="preserve"> </w:t>
      </w:r>
      <w:r>
        <w:rPr>
          <w:rFonts w:ascii="Arial" w:hAnsi="Arial" w:cs="Arial"/>
          <w:color w:val="000000" w:themeColor="text1"/>
          <w:sz w:val="18"/>
          <w:szCs w:val="18"/>
        </w:rPr>
        <w:t xml:space="preserve">Alojamiento en Cusco. </w:t>
      </w:r>
    </w:p>
    <w:p w14:paraId="46FC25E8" w14:textId="77777777" w:rsidR="00E71616" w:rsidRDefault="00E71616">
      <w:pPr>
        <w:spacing w:after="0" w:line="240" w:lineRule="auto"/>
        <w:jc w:val="both"/>
        <w:rPr>
          <w:rFonts w:ascii="Arial" w:eastAsia="Arial" w:hAnsi="Arial" w:cs="Arial"/>
          <w:sz w:val="14"/>
          <w:szCs w:val="14"/>
        </w:rPr>
      </w:pPr>
    </w:p>
    <w:p w14:paraId="52471557"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Cusco – Montaña de Colores – Cusco </w:t>
      </w:r>
    </w:p>
    <w:p w14:paraId="09BEA424" w14:textId="4B241BC3" w:rsidR="00E71616" w:rsidRDefault="00405B2D">
      <w:pPr>
        <w:spacing w:after="0" w:line="240" w:lineRule="auto"/>
        <w:jc w:val="both"/>
        <w:rPr>
          <w:rFonts w:ascii="Arial" w:hAnsi="Arial" w:cs="Arial"/>
          <w:color w:val="000000" w:themeColor="text1"/>
          <w:sz w:val="18"/>
          <w:szCs w:val="18"/>
        </w:rPr>
      </w:pPr>
      <w:r w:rsidRPr="00405B2D">
        <w:rPr>
          <w:rFonts w:ascii="Arial" w:hAnsi="Arial" w:cs="Arial"/>
          <w:color w:val="000000" w:themeColor="text1"/>
          <w:sz w:val="18"/>
          <w:szCs w:val="18"/>
        </w:rPr>
        <w:t xml:space="preserve">Una fascinante aventura comienza desde muy temprano, pasaremos a recogerle desde su hotel entre las 4 a 5 a.m. Luego, iniciaremos el tour en transporte durante dos horas, hasta llegar al poblado de Cusipata, donde disfrutaremos de un desayuno buffet básico. Continuaremos el viaje en nuestro transporte durante aproximadamente una hora más hasta el punto de control Wasipata. Desde allí, comenzaremos una caminata de aproximadamente una hora y media, dependiendo de la condición física del pasajero, hasta alcanzar la Montaña de Colores Vinicunca, situada a más de 5,000 metros de altura. Una vez en Vinicunca, dispondremos de unos treinta minutos para una breve explicación sobre el origen del lugar, seguido de tiempo libre para tomar fotografías y disfrutar del paisaje. Regresaremos por el mismo camino, con un tiempo estimado de una hora y media hasta el punto de control. Luego, nos dirigiremos al restaurante en Cusipata para disfrutar de un </w:t>
      </w:r>
      <w:r w:rsidRPr="00405B2D">
        <w:rPr>
          <w:rFonts w:ascii="Arial" w:hAnsi="Arial" w:cs="Arial"/>
          <w:b/>
          <w:bCs/>
          <w:i/>
          <w:iCs/>
          <w:color w:val="000000" w:themeColor="text1"/>
          <w:sz w:val="18"/>
          <w:szCs w:val="18"/>
          <w:u w:val="single"/>
        </w:rPr>
        <w:t>almuerzo</w:t>
      </w:r>
      <w:r w:rsidRPr="00405B2D">
        <w:rPr>
          <w:rFonts w:ascii="Arial" w:hAnsi="Arial" w:cs="Arial"/>
          <w:color w:val="000000" w:themeColor="text1"/>
          <w:sz w:val="18"/>
          <w:szCs w:val="18"/>
        </w:rPr>
        <w:t xml:space="preserve"> buffet básico. Finalmente, en la tarde, regresaremos a la ciudad de Cusco, llegando aproximadamente entre las 4:30 p.m. y las 5:00 p.m. Lo dejaremos cerca de la Plaza Principal, donde podrá regresar a su hotel por su cuenta o pasear por las calles de esta hermosa ciudad y disfrutar de la noche. </w:t>
      </w:r>
      <w:r>
        <w:rPr>
          <w:rFonts w:ascii="Arial" w:hAnsi="Arial" w:cs="Arial"/>
          <w:color w:val="000000" w:themeColor="text1"/>
          <w:sz w:val="18"/>
          <w:szCs w:val="18"/>
        </w:rPr>
        <w:t>Alojamiento en Cusco.</w:t>
      </w:r>
    </w:p>
    <w:p w14:paraId="2A5AB1EF" w14:textId="78C713E0" w:rsidR="00405B2D" w:rsidRDefault="00405B2D">
      <w:pPr>
        <w:spacing w:after="0" w:line="240" w:lineRule="auto"/>
        <w:jc w:val="both"/>
        <w:rPr>
          <w:rFonts w:ascii="Arial" w:hAnsi="Arial" w:cs="Arial"/>
          <w:bCs/>
          <w:color w:val="000000" w:themeColor="text1"/>
          <w:sz w:val="18"/>
          <w:szCs w:val="18"/>
        </w:rPr>
      </w:pPr>
    </w:p>
    <w:p w14:paraId="64F2F3A2" w14:textId="3BDC3CF8" w:rsidR="00E71616" w:rsidRPr="006F7B0D" w:rsidRDefault="00000000">
      <w:pPr>
        <w:spacing w:after="0" w:line="240" w:lineRule="auto"/>
        <w:jc w:val="both"/>
        <w:rPr>
          <w:rFonts w:ascii="Arial" w:eastAsia="Arial" w:hAnsi="Arial" w:cs="Arial"/>
          <w:bCs/>
          <w:i/>
          <w:color w:val="C00000"/>
          <w:sz w:val="18"/>
          <w:szCs w:val="18"/>
        </w:rPr>
      </w:pPr>
      <w:r w:rsidRPr="006F7B0D">
        <w:rPr>
          <w:rFonts w:ascii="Arial" w:eastAsia="Arial" w:hAnsi="Arial" w:cs="Arial"/>
          <w:bCs/>
          <w:i/>
          <w:color w:val="C00000"/>
          <w:sz w:val="18"/>
          <w:szCs w:val="18"/>
        </w:rPr>
        <w:t>Nota</w:t>
      </w:r>
      <w:r w:rsidR="006F7B0D">
        <w:rPr>
          <w:rFonts w:ascii="Arial" w:eastAsia="Arial" w:hAnsi="Arial" w:cs="Arial"/>
          <w:bCs/>
          <w:i/>
          <w:color w:val="C00000"/>
          <w:sz w:val="18"/>
          <w:szCs w:val="18"/>
        </w:rPr>
        <w:t>s</w:t>
      </w:r>
      <w:r w:rsidRPr="006F7B0D">
        <w:rPr>
          <w:rFonts w:ascii="Arial" w:eastAsia="Arial" w:hAnsi="Arial" w:cs="Arial"/>
          <w:bCs/>
          <w:i/>
          <w:color w:val="C00000"/>
          <w:sz w:val="18"/>
          <w:szCs w:val="18"/>
        </w:rPr>
        <w:t xml:space="preserve">: </w:t>
      </w:r>
    </w:p>
    <w:p w14:paraId="0F4D0677" w14:textId="2FEB28AA"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Los tiempos de recogida, inicio y término están sujetos a variaciones por operatividad (servicio regular).</w:t>
      </w:r>
    </w:p>
    <w:p w14:paraId="18FDC372" w14:textId="35DF6211"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El tiempo de caminata es aproximado y puede variar según la operatividad y la condición física del pasajero.</w:t>
      </w:r>
    </w:p>
    <w:p w14:paraId="67E1CEF1" w14:textId="55C1F527"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404040"/>
          <w:sz w:val="18"/>
          <w:szCs w:val="18"/>
        </w:rPr>
      </w:pPr>
      <w:r w:rsidRPr="006F7B0D">
        <w:rPr>
          <w:rFonts w:ascii="Arial" w:eastAsia="Arial" w:hAnsi="Arial" w:cs="Arial"/>
          <w:bCs/>
          <w:color w:val="C00000"/>
          <w:sz w:val="18"/>
          <w:szCs w:val="18"/>
        </w:rPr>
        <w:t>Este tour no se recomienda para personas mayores de 70 años o con problemas respiratorios o cardiacos.</w:t>
      </w:r>
    </w:p>
    <w:p w14:paraId="73526AE8" w14:textId="77777777" w:rsidR="006F7B0D" w:rsidRDefault="006F7B0D">
      <w:pPr>
        <w:spacing w:after="0" w:line="240" w:lineRule="auto"/>
        <w:jc w:val="both"/>
        <w:rPr>
          <w:rFonts w:ascii="Arial" w:eastAsia="Arial" w:hAnsi="Arial" w:cs="Arial"/>
          <w:b/>
          <w:color w:val="E36C09"/>
          <w:sz w:val="18"/>
          <w:szCs w:val="18"/>
        </w:rPr>
      </w:pPr>
    </w:p>
    <w:p w14:paraId="57796A16" w14:textId="66AF6F6C"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8   Cusco </w:t>
      </w:r>
    </w:p>
    <w:p w14:paraId="67E7BED5" w14:textId="77777777" w:rsidR="00E71616" w:rsidRDefault="00000000">
      <w:pPr>
        <w:spacing w:after="0" w:line="240" w:lineRule="auto"/>
        <w:ind w:right="-2"/>
        <w:jc w:val="both"/>
        <w:rPr>
          <w:rFonts w:ascii="Arial" w:eastAsia="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Pr>
          <w:rFonts w:ascii="Arial" w:hAnsi="Arial" w:cs="Arial"/>
          <w:color w:val="000000" w:themeColor="text1"/>
          <w:sz w:val="18"/>
          <w:szCs w:val="18"/>
        </w:rPr>
        <w:t>A la hora coordinada traslado al aeropuerto para abordar el vuelo de retorno.</w:t>
      </w:r>
      <w:r>
        <w:rPr>
          <w:rFonts w:asciiTheme="majorHAnsi" w:hAnsiTheme="majorHAnsi" w:cstheme="majorHAnsi"/>
          <w:color w:val="000000" w:themeColor="text1"/>
          <w:sz w:val="20"/>
          <w:szCs w:val="20"/>
        </w:rPr>
        <w:t xml:space="preserve"> </w:t>
      </w:r>
    </w:p>
    <w:p w14:paraId="4090E059" w14:textId="77777777" w:rsidR="00E71616" w:rsidRDefault="00000000">
      <w:pP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10FB908D" w14:textId="77777777" w:rsidR="00E71616" w:rsidRDefault="00E71616">
      <w:pPr>
        <w:spacing w:after="0" w:line="240" w:lineRule="auto"/>
        <w:ind w:left="4956" w:firstLine="707"/>
        <w:jc w:val="right"/>
        <w:rPr>
          <w:rFonts w:ascii="Arial" w:eastAsia="Arial" w:hAnsi="Arial" w:cs="Arial"/>
          <w:b/>
          <w:color w:val="E36C09"/>
          <w:sz w:val="18"/>
          <w:szCs w:val="18"/>
        </w:rPr>
      </w:pPr>
    </w:p>
    <w:p w14:paraId="1DE51903"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78FD4CDF" w14:textId="77777777" w:rsidR="00E71616" w:rsidRDefault="00E71616">
      <w:pPr>
        <w:spacing w:after="0" w:line="240" w:lineRule="auto"/>
        <w:rPr>
          <w:rFonts w:ascii="Arial" w:eastAsia="Arial" w:hAnsi="Arial" w:cs="Arial"/>
          <w:b/>
          <w:color w:val="000000"/>
          <w:sz w:val="12"/>
          <w:szCs w:val="12"/>
          <w:u w:val="single"/>
        </w:rPr>
      </w:pPr>
    </w:p>
    <w:tbl>
      <w:tblPr>
        <w:tblW w:w="9776" w:type="dxa"/>
        <w:jc w:val="center"/>
        <w:tblLayout w:type="fixed"/>
        <w:tblCellMar>
          <w:left w:w="70" w:type="dxa"/>
          <w:right w:w="70" w:type="dxa"/>
        </w:tblCellMar>
        <w:tblLook w:val="04A0" w:firstRow="1" w:lastRow="0" w:firstColumn="1" w:lastColumn="0" w:noHBand="0" w:noVBand="1"/>
      </w:tblPr>
      <w:tblGrid>
        <w:gridCol w:w="1296"/>
        <w:gridCol w:w="2744"/>
        <w:gridCol w:w="2889"/>
        <w:gridCol w:w="2847"/>
      </w:tblGrid>
      <w:tr w:rsidR="00E71616" w14:paraId="7CAB45D5" w14:textId="77777777">
        <w:trPr>
          <w:trHeight w:val="388"/>
          <w:jc w:val="center"/>
        </w:trPr>
        <w:tc>
          <w:tcPr>
            <w:tcW w:w="1295"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287AFD7A"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val="clear" w:color="000000" w:fill="E26B0A"/>
            <w:vAlign w:val="center"/>
          </w:tcPr>
          <w:p w14:paraId="115AEB8B"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val="clear" w:color="000000" w:fill="E26B0A"/>
            <w:vAlign w:val="center"/>
          </w:tcPr>
          <w:p w14:paraId="680AEC24"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val="clear" w:color="000000" w:fill="E26B0A"/>
            <w:vAlign w:val="center"/>
          </w:tcPr>
          <w:p w14:paraId="06120736"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VALLE SAGRADO</w:t>
            </w:r>
          </w:p>
        </w:tc>
      </w:tr>
      <w:tr w:rsidR="00E71616" w14:paraId="6DF2BDD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51A2E47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2744" w:type="dxa"/>
            <w:tcBorders>
              <w:bottom w:val="single" w:sz="4" w:space="0" w:color="E26B0A"/>
              <w:right w:val="single" w:sz="4" w:space="0" w:color="E26B0A"/>
            </w:tcBorders>
            <w:vAlign w:val="center"/>
          </w:tcPr>
          <w:p w14:paraId="71231B84" w14:textId="40782270" w:rsidR="00E71616"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Los Tambo </w:t>
            </w:r>
            <w:r w:rsidR="002E02E1">
              <w:rPr>
                <w:rFonts w:ascii="Arial" w:eastAsia="Times New Roman" w:hAnsi="Arial" w:cs="Arial"/>
                <w:color w:val="000000"/>
                <w:sz w:val="16"/>
                <w:szCs w:val="16"/>
                <w:lang w:val="es-PE" w:eastAsia="en-US"/>
              </w:rPr>
              <w:t>(I</w:t>
            </w:r>
            <w:r>
              <w:rPr>
                <w:rFonts w:ascii="Arial" w:eastAsia="Times New Roman" w:hAnsi="Arial" w:cs="Arial"/>
                <w:color w:val="000000"/>
                <w:sz w:val="16"/>
                <w:szCs w:val="16"/>
                <w:lang w:val="es-PE" w:eastAsia="en-US"/>
              </w:rPr>
              <w:t xml:space="preserve"> y </w:t>
            </w:r>
            <w:r w:rsidR="002E02E1">
              <w:rPr>
                <w:rFonts w:ascii="Arial" w:eastAsia="Times New Roman" w:hAnsi="Arial" w:cs="Arial"/>
                <w:color w:val="000000"/>
                <w:sz w:val="16"/>
                <w:szCs w:val="16"/>
                <w:lang w:val="es-PE" w:eastAsia="en-US"/>
              </w:rPr>
              <w:t>II)</w:t>
            </w:r>
            <w:r>
              <w:rPr>
                <w:rFonts w:ascii="Arial" w:eastAsia="Times New Roman" w:hAnsi="Arial" w:cs="Arial"/>
                <w:color w:val="000000"/>
                <w:sz w:val="16"/>
                <w:szCs w:val="16"/>
                <w:lang w:val="es-PE" w:eastAsia="en-US"/>
              </w:rPr>
              <w:t xml:space="preserve"> </w:t>
            </w:r>
            <w:r>
              <w:rPr>
                <w:rFonts w:ascii="Arial" w:eastAsia="Times New Roman" w:hAnsi="Arial" w:cs="Arial"/>
                <w:color w:val="000000"/>
                <w:sz w:val="18"/>
                <w:szCs w:val="18"/>
                <w:lang w:val="es-PE" w:eastAsia="es-ES"/>
              </w:rPr>
              <w:t>|</w:t>
            </w:r>
          </w:p>
          <w:p w14:paraId="6AE38DF0" w14:textId="77777777" w:rsidR="00E71616"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Habitat Miraflores </w:t>
            </w:r>
            <w:r>
              <w:rPr>
                <w:rFonts w:ascii="Arial" w:eastAsia="Times New Roman" w:hAnsi="Arial" w:cs="Arial"/>
                <w:color w:val="000000"/>
                <w:sz w:val="18"/>
                <w:szCs w:val="18"/>
                <w:lang w:val="es-PE" w:eastAsia="es-ES"/>
              </w:rPr>
              <w:t xml:space="preserve">|  </w:t>
            </w:r>
            <w:r>
              <w:rPr>
                <w:rFonts w:ascii="Arial" w:eastAsia="Times New Roman" w:hAnsi="Arial" w:cs="Arial"/>
                <w:color w:val="000000"/>
                <w:sz w:val="16"/>
                <w:szCs w:val="16"/>
                <w:lang w:val="es-PE" w:eastAsia="en-US"/>
              </w:rPr>
              <w:t>Britania Crystal</w:t>
            </w:r>
          </w:p>
        </w:tc>
        <w:tc>
          <w:tcPr>
            <w:tcW w:w="2889" w:type="dxa"/>
            <w:tcBorders>
              <w:bottom w:val="single" w:sz="4" w:space="0" w:color="E26B0A"/>
              <w:right w:val="single" w:sz="4" w:space="0" w:color="E26B0A"/>
            </w:tcBorders>
            <w:vAlign w:val="center"/>
          </w:tcPr>
          <w:p w14:paraId="36C91B1C"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Hacienda Plaza Regocijo |</w:t>
            </w:r>
          </w:p>
          <w:p w14:paraId="5C21E2C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Inkarri Regocijo</w:t>
            </w:r>
          </w:p>
        </w:tc>
        <w:tc>
          <w:tcPr>
            <w:tcW w:w="2847" w:type="dxa"/>
            <w:tcBorders>
              <w:bottom w:val="single" w:sz="4" w:space="0" w:color="E26B0A"/>
              <w:right w:val="single" w:sz="4" w:space="0" w:color="E26B0A"/>
            </w:tcBorders>
            <w:vAlign w:val="center"/>
          </w:tcPr>
          <w:p w14:paraId="1B06C650"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Andean Wings Valle Sagrado | Agustos Valle</w:t>
            </w:r>
          </w:p>
        </w:tc>
      </w:tr>
      <w:tr w:rsidR="00E71616" w14:paraId="2C5C1E96"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46A6FC0"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2744" w:type="dxa"/>
            <w:tcBorders>
              <w:bottom w:val="single" w:sz="4" w:space="0" w:color="E26B0A"/>
              <w:right w:val="single" w:sz="4" w:space="0" w:color="E26B0A"/>
            </w:tcBorders>
            <w:vAlign w:val="center"/>
          </w:tcPr>
          <w:p w14:paraId="524DCF86"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Tierra Viva Miraflores Centro | Casa Andina Select Miraflores | Tierra Viva Larco</w:t>
            </w:r>
          </w:p>
        </w:tc>
        <w:tc>
          <w:tcPr>
            <w:tcW w:w="2889" w:type="dxa"/>
            <w:tcBorders>
              <w:bottom w:val="single" w:sz="4" w:space="0" w:color="E26B0A"/>
              <w:right w:val="single" w:sz="4" w:space="0" w:color="E26B0A"/>
            </w:tcBorders>
            <w:vAlign w:val="center"/>
          </w:tcPr>
          <w:p w14:paraId="0E1F190E"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Terra Andina |</w:t>
            </w:r>
          </w:p>
          <w:p w14:paraId="5A10EB9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Tierra Viva Cusco Centro</w:t>
            </w:r>
          </w:p>
        </w:tc>
        <w:tc>
          <w:tcPr>
            <w:tcW w:w="2847" w:type="dxa"/>
            <w:tcBorders>
              <w:bottom w:val="single" w:sz="4" w:space="0" w:color="E26B0A"/>
              <w:right w:val="single" w:sz="4" w:space="0" w:color="E26B0A"/>
            </w:tcBorders>
            <w:vAlign w:val="center"/>
          </w:tcPr>
          <w:p w14:paraId="562B51A7"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Ava Spot Valle Sagrado |</w:t>
            </w:r>
          </w:p>
          <w:p w14:paraId="56E8644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Tierra Viva Valle Sagrado</w:t>
            </w:r>
          </w:p>
        </w:tc>
      </w:tr>
      <w:tr w:rsidR="00E71616" w14:paraId="08AA2DAE"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650E20B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2744" w:type="dxa"/>
            <w:tcBorders>
              <w:bottom w:val="single" w:sz="4" w:space="0" w:color="E26B0A"/>
              <w:right w:val="single" w:sz="4" w:space="0" w:color="E26B0A"/>
            </w:tcBorders>
            <w:vAlign w:val="center"/>
          </w:tcPr>
          <w:p w14:paraId="6A098CC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Dazzler Miraflores |</w:t>
            </w:r>
          </w:p>
          <w:p w14:paraId="0B6AA402"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Jose Antonio Lima Miraflores</w:t>
            </w:r>
            <w:r>
              <w:rPr>
                <w:rFonts w:ascii="Arial" w:eastAsia="Times New Roman" w:hAnsi="Arial" w:cs="Arial"/>
                <w:color w:val="000000"/>
                <w:sz w:val="18"/>
                <w:szCs w:val="18"/>
                <w:lang w:val="es-PE" w:eastAsia="es-ES"/>
              </w:rPr>
              <w:br/>
              <w:t xml:space="preserve"> | Fairfield By Marriott</w:t>
            </w:r>
          </w:p>
        </w:tc>
        <w:tc>
          <w:tcPr>
            <w:tcW w:w="2889" w:type="dxa"/>
            <w:tcBorders>
              <w:bottom w:val="single" w:sz="4" w:space="0" w:color="E26B0A"/>
              <w:right w:val="single" w:sz="4" w:space="0" w:color="E26B0A"/>
            </w:tcBorders>
            <w:vAlign w:val="center"/>
          </w:tcPr>
          <w:p w14:paraId="1522A1EB"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La Hacienda Cusco |</w:t>
            </w:r>
          </w:p>
          <w:p w14:paraId="6CAA68E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José Antonio Cusco</w:t>
            </w:r>
          </w:p>
        </w:tc>
        <w:tc>
          <w:tcPr>
            <w:tcW w:w="2847" w:type="dxa"/>
            <w:tcBorders>
              <w:bottom w:val="single" w:sz="4" w:space="0" w:color="E26B0A"/>
              <w:right w:val="single" w:sz="4" w:space="0" w:color="E26B0A"/>
            </w:tcBorders>
            <w:vAlign w:val="center"/>
          </w:tcPr>
          <w:p w14:paraId="6086FFB1" w14:textId="46F3376D" w:rsidR="00E71616" w:rsidRDefault="007E531E">
            <w:pPr>
              <w:widowControl w:val="0"/>
              <w:spacing w:after="0" w:line="240" w:lineRule="auto"/>
              <w:jc w:val="center"/>
              <w:rPr>
                <w:rFonts w:ascii="Arial" w:eastAsia="Times New Roman" w:hAnsi="Arial" w:cs="Arial"/>
                <w:color w:val="000000"/>
                <w:sz w:val="18"/>
                <w:szCs w:val="18"/>
                <w:lang w:eastAsia="es-ES"/>
              </w:rPr>
            </w:pPr>
            <w:r w:rsidRPr="007E531E">
              <w:rPr>
                <w:rFonts w:ascii="Arial" w:eastAsia="Times New Roman" w:hAnsi="Arial" w:cs="Arial"/>
                <w:color w:val="000000"/>
                <w:sz w:val="18"/>
                <w:szCs w:val="18"/>
                <w:lang w:eastAsia="es-ES"/>
              </w:rPr>
              <w:t xml:space="preserve">Inti Punku Valle Sagrado </w:t>
            </w:r>
            <w:r>
              <w:rPr>
                <w:rFonts w:ascii="Arial" w:eastAsia="Times New Roman" w:hAnsi="Arial" w:cs="Arial"/>
                <w:color w:val="000000"/>
                <w:sz w:val="18"/>
                <w:szCs w:val="18"/>
                <w:lang w:eastAsia="es-ES"/>
              </w:rPr>
              <w:t>|</w:t>
            </w:r>
          </w:p>
          <w:p w14:paraId="360C15B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La Casona Yucay</w:t>
            </w:r>
          </w:p>
        </w:tc>
      </w:tr>
      <w:tr w:rsidR="00E71616" w14:paraId="0B14104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03A72D07"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lastRenderedPageBreak/>
              <w:t>Primera Superior</w:t>
            </w:r>
          </w:p>
        </w:tc>
        <w:tc>
          <w:tcPr>
            <w:tcW w:w="2744" w:type="dxa"/>
            <w:tcBorders>
              <w:bottom w:val="single" w:sz="4" w:space="0" w:color="E26B0A"/>
              <w:right w:val="single" w:sz="4" w:space="0" w:color="E26B0A"/>
            </w:tcBorders>
            <w:vAlign w:val="center"/>
          </w:tcPr>
          <w:p w14:paraId="3F771D9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José Antonio Deluxe | Innside by Melia</w:t>
            </w:r>
          </w:p>
        </w:tc>
        <w:tc>
          <w:tcPr>
            <w:tcW w:w="2889" w:type="dxa"/>
            <w:tcBorders>
              <w:bottom w:val="single" w:sz="4" w:space="0" w:color="E26B0A"/>
              <w:right w:val="single" w:sz="4" w:space="0" w:color="E26B0A"/>
            </w:tcBorders>
            <w:vAlign w:val="center"/>
          </w:tcPr>
          <w:p w14:paraId="57B6FE99"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Costa del Sol Ramada Cusco |</w:t>
            </w:r>
          </w:p>
          <w:p w14:paraId="22521E22"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Hilton Garden Inn</w:t>
            </w:r>
          </w:p>
        </w:tc>
        <w:tc>
          <w:tcPr>
            <w:tcW w:w="2847" w:type="dxa"/>
            <w:tcBorders>
              <w:bottom w:val="single" w:sz="4" w:space="0" w:color="E26B0A"/>
              <w:right w:val="single" w:sz="4" w:space="0" w:color="E26B0A"/>
            </w:tcBorders>
            <w:vAlign w:val="center"/>
          </w:tcPr>
          <w:p w14:paraId="435ABD1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Sonesta Posada del Inca Yucay | Casa Andina Premium Valle Sagrado</w:t>
            </w:r>
          </w:p>
        </w:tc>
      </w:tr>
      <w:tr w:rsidR="00E71616" w14:paraId="24B6F7B2"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BC1BBEE"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2744" w:type="dxa"/>
            <w:tcBorders>
              <w:bottom w:val="single" w:sz="4" w:space="0" w:color="E26B0A"/>
              <w:right w:val="single" w:sz="4" w:space="0" w:color="E26B0A"/>
            </w:tcBorders>
            <w:vAlign w:val="center"/>
          </w:tcPr>
          <w:p w14:paraId="7253532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Iberostar Sellection Miraflores |</w:t>
            </w:r>
          </w:p>
          <w:p w14:paraId="01A9FA2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Pullman Miraflores</w:t>
            </w:r>
          </w:p>
        </w:tc>
        <w:tc>
          <w:tcPr>
            <w:tcW w:w="2889" w:type="dxa"/>
            <w:tcBorders>
              <w:bottom w:val="single" w:sz="4" w:space="0" w:color="E26B0A"/>
              <w:right w:val="single" w:sz="4" w:space="0" w:color="E26B0A"/>
            </w:tcBorders>
            <w:vAlign w:val="center"/>
          </w:tcPr>
          <w:p w14:paraId="70ED7A4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Aranwa Cusco</w:t>
            </w:r>
          </w:p>
        </w:tc>
        <w:tc>
          <w:tcPr>
            <w:tcW w:w="2847" w:type="dxa"/>
            <w:tcBorders>
              <w:bottom w:val="single" w:sz="4" w:space="0" w:color="E26B0A"/>
              <w:right w:val="single" w:sz="4" w:space="0" w:color="E26B0A"/>
            </w:tcBorders>
            <w:vAlign w:val="center"/>
          </w:tcPr>
          <w:p w14:paraId="617A1CF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Aranwa Valle Sagrado</w:t>
            </w:r>
          </w:p>
        </w:tc>
      </w:tr>
    </w:tbl>
    <w:p w14:paraId="1A491CB7" w14:textId="77777777" w:rsidR="00E71616" w:rsidRDefault="00E71616">
      <w:pPr>
        <w:tabs>
          <w:tab w:val="left" w:pos="1440"/>
        </w:tabs>
        <w:spacing w:after="0" w:line="240" w:lineRule="auto"/>
        <w:jc w:val="both"/>
        <w:rPr>
          <w:rFonts w:ascii="Arial" w:hAnsi="Arial" w:cs="Arial"/>
          <w:b/>
          <w:bCs/>
          <w:i/>
          <w:iCs/>
          <w:sz w:val="6"/>
          <w:szCs w:val="6"/>
        </w:rPr>
      </w:pPr>
    </w:p>
    <w:p w14:paraId="01DF630A" w14:textId="77777777" w:rsidR="00E71616" w:rsidRDefault="00000000">
      <w:pPr>
        <w:tabs>
          <w:tab w:val="left" w:pos="1440"/>
        </w:tabs>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71E71FD7" w14:textId="77777777" w:rsidR="00E71616" w:rsidRDefault="00E71616">
      <w:pPr>
        <w:tabs>
          <w:tab w:val="left" w:pos="1440"/>
        </w:tabs>
        <w:spacing w:after="0" w:line="240" w:lineRule="auto"/>
        <w:jc w:val="both"/>
        <w:rPr>
          <w:rFonts w:ascii="Arial" w:hAnsi="Arial" w:cs="Arial"/>
          <w:b/>
          <w:bCs/>
          <w:i/>
          <w:iCs/>
          <w:sz w:val="18"/>
          <w:szCs w:val="18"/>
        </w:rPr>
      </w:pPr>
    </w:p>
    <w:p w14:paraId="4ABD7790" w14:textId="77777777" w:rsidR="00E71616" w:rsidRDefault="00E71616">
      <w:pPr>
        <w:tabs>
          <w:tab w:val="left" w:pos="1440"/>
        </w:tabs>
        <w:spacing w:after="0" w:line="240" w:lineRule="auto"/>
        <w:jc w:val="both"/>
        <w:rPr>
          <w:rFonts w:ascii="Arial" w:hAnsi="Arial" w:cs="Arial"/>
          <w:b/>
          <w:bCs/>
          <w:i/>
          <w:iCs/>
          <w:sz w:val="18"/>
          <w:szCs w:val="18"/>
        </w:rPr>
      </w:pPr>
    </w:p>
    <w:p w14:paraId="61A0B4D7"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6D467AAA" w14:textId="77777777" w:rsidR="00E71616" w:rsidRDefault="00E71616">
      <w:pPr>
        <w:spacing w:after="0" w:line="240" w:lineRule="auto"/>
        <w:jc w:val="both"/>
        <w:rPr>
          <w:rFonts w:ascii="Arial" w:hAnsi="Arial" w:cs="Arial"/>
          <w:b/>
          <w:bCs/>
          <w:i/>
          <w:iCs/>
          <w:sz w:val="12"/>
          <w:szCs w:val="12"/>
        </w:rPr>
      </w:pPr>
    </w:p>
    <w:tbl>
      <w:tblPr>
        <w:tblW w:w="9490" w:type="dxa"/>
        <w:jc w:val="center"/>
        <w:tblLayout w:type="fixed"/>
        <w:tblCellMar>
          <w:left w:w="70" w:type="dxa"/>
          <w:right w:w="70" w:type="dxa"/>
        </w:tblCellMar>
        <w:tblLook w:val="04A0" w:firstRow="1" w:lastRow="0" w:firstColumn="1" w:lastColumn="0" w:noHBand="0" w:noVBand="1"/>
      </w:tblPr>
      <w:tblGrid>
        <w:gridCol w:w="1922"/>
        <w:gridCol w:w="1221"/>
        <w:gridCol w:w="1272"/>
        <w:gridCol w:w="1270"/>
        <w:gridCol w:w="1271"/>
        <w:gridCol w:w="1271"/>
        <w:gridCol w:w="1263"/>
      </w:tblGrid>
      <w:tr w:rsidR="00E71616" w14:paraId="63F26F09" w14:textId="77777777" w:rsidTr="006D4713">
        <w:trPr>
          <w:trHeight w:val="397"/>
          <w:jc w:val="center"/>
        </w:trPr>
        <w:tc>
          <w:tcPr>
            <w:tcW w:w="1922" w:type="dxa"/>
            <w:tcBorders>
              <w:left w:val="single" w:sz="4" w:space="0" w:color="E26B0A"/>
              <w:right w:val="single" w:sz="4" w:space="0" w:color="E26B0A"/>
            </w:tcBorders>
            <w:shd w:val="clear" w:color="000000" w:fill="E26B0A"/>
            <w:vAlign w:val="center"/>
          </w:tcPr>
          <w:p w14:paraId="43DCAE70"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21" w:type="dxa"/>
            <w:tcBorders>
              <w:bottom w:val="single" w:sz="4" w:space="0" w:color="E26B0A"/>
              <w:right w:val="single" w:sz="4" w:space="0" w:color="E36C0A"/>
            </w:tcBorders>
            <w:shd w:val="clear" w:color="000000" w:fill="E26B0A"/>
            <w:vAlign w:val="center"/>
          </w:tcPr>
          <w:p w14:paraId="041CE113"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2" w:type="dxa"/>
            <w:tcBorders>
              <w:left w:val="single" w:sz="4" w:space="0" w:color="E36C0A"/>
              <w:bottom w:val="single" w:sz="4" w:space="0" w:color="E26B0A"/>
              <w:right w:val="single" w:sz="4" w:space="0" w:color="E26B0A"/>
            </w:tcBorders>
            <w:shd w:val="clear" w:color="000000" w:fill="E26B0A"/>
            <w:vAlign w:val="center"/>
          </w:tcPr>
          <w:p w14:paraId="62F335F8"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270" w:type="dxa"/>
            <w:tcBorders>
              <w:bottom w:val="single" w:sz="4" w:space="0" w:color="E26B0A"/>
              <w:right w:val="single" w:sz="4" w:space="0" w:color="E26B0A"/>
            </w:tcBorders>
            <w:shd w:val="clear" w:color="000000" w:fill="E26B0A"/>
            <w:vAlign w:val="center"/>
          </w:tcPr>
          <w:p w14:paraId="276A6168"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1" w:type="dxa"/>
            <w:tcBorders>
              <w:bottom w:val="single" w:sz="4" w:space="0" w:color="E26B0A"/>
              <w:right w:val="single" w:sz="4" w:space="0" w:color="E26B0A"/>
            </w:tcBorders>
            <w:shd w:val="clear" w:color="000000" w:fill="E26B0A"/>
            <w:vAlign w:val="center"/>
          </w:tcPr>
          <w:p w14:paraId="3727A55A"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1" w:type="dxa"/>
            <w:tcBorders>
              <w:bottom w:val="single" w:sz="4" w:space="0" w:color="E26B0A"/>
              <w:right w:val="single" w:sz="4" w:space="0" w:color="E26B0A"/>
            </w:tcBorders>
            <w:shd w:val="clear" w:color="000000" w:fill="E26B0A"/>
            <w:vAlign w:val="center"/>
          </w:tcPr>
          <w:p w14:paraId="06FF4DFB"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03 - 10 AÑOS</w:t>
            </w:r>
          </w:p>
        </w:tc>
        <w:tc>
          <w:tcPr>
            <w:tcW w:w="1263" w:type="dxa"/>
            <w:tcBorders>
              <w:bottom w:val="single" w:sz="4" w:space="0" w:color="E26B0A"/>
              <w:right w:val="single" w:sz="4" w:space="0" w:color="E26B0A"/>
            </w:tcBorders>
            <w:shd w:val="clear" w:color="000000" w:fill="595959"/>
            <w:vAlign w:val="center"/>
          </w:tcPr>
          <w:p w14:paraId="0B5F5953"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E71616" w14:paraId="2E6F4970" w14:textId="77777777" w:rsidTr="006D4713">
        <w:trPr>
          <w:trHeight w:val="397"/>
          <w:jc w:val="center"/>
        </w:trPr>
        <w:tc>
          <w:tcPr>
            <w:tcW w:w="1922" w:type="dxa"/>
            <w:vMerge w:val="restart"/>
            <w:tcBorders>
              <w:left w:val="single" w:sz="4" w:space="0" w:color="E26B0A"/>
              <w:bottom w:val="single" w:sz="4" w:space="0" w:color="E26B0A"/>
              <w:right w:val="single" w:sz="4" w:space="0" w:color="E36C0A"/>
            </w:tcBorders>
            <w:vAlign w:val="center"/>
          </w:tcPr>
          <w:p w14:paraId="51569B65" w14:textId="21FB61ED"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w:t>
            </w:r>
            <w:r w:rsidR="006D4713">
              <w:rPr>
                <w:rFonts w:ascii="Arial" w:eastAsia="Times New Roman" w:hAnsi="Arial" w:cs="Arial"/>
                <w:b/>
                <w:bCs/>
                <w:color w:val="000000"/>
                <w:sz w:val="18"/>
                <w:szCs w:val="18"/>
                <w:lang w:eastAsia="es-ES"/>
              </w:rPr>
              <w:t>6</w:t>
            </w:r>
            <w:r>
              <w:rPr>
                <w:rFonts w:ascii="Arial" w:eastAsia="Times New Roman" w:hAnsi="Arial" w:cs="Arial"/>
                <w:b/>
                <w:bCs/>
                <w:color w:val="000000"/>
                <w:sz w:val="18"/>
                <w:szCs w:val="18"/>
                <w:lang w:eastAsia="es-ES"/>
              </w:rPr>
              <w:t xml:space="preserve">/01/26 - </w:t>
            </w:r>
            <w:r w:rsidR="006D4713">
              <w:rPr>
                <w:rFonts w:ascii="Arial" w:eastAsia="Times New Roman" w:hAnsi="Arial" w:cs="Arial"/>
                <w:b/>
                <w:bCs/>
                <w:color w:val="000000"/>
                <w:sz w:val="18"/>
                <w:szCs w:val="18"/>
                <w:lang w:eastAsia="es-ES"/>
              </w:rPr>
              <w:t>28</w:t>
            </w:r>
            <w:r>
              <w:rPr>
                <w:rFonts w:ascii="Arial" w:eastAsia="Times New Roman" w:hAnsi="Arial" w:cs="Arial"/>
                <w:b/>
                <w:bCs/>
                <w:color w:val="000000"/>
                <w:sz w:val="18"/>
                <w:szCs w:val="18"/>
                <w:lang w:eastAsia="es-ES"/>
              </w:rPr>
              <w:t>/03/26</w:t>
            </w:r>
          </w:p>
        </w:tc>
        <w:tc>
          <w:tcPr>
            <w:tcW w:w="1221" w:type="dxa"/>
            <w:tcBorders>
              <w:left w:val="single" w:sz="4" w:space="0" w:color="E36C0A"/>
              <w:bottom w:val="single" w:sz="4" w:space="0" w:color="E26B0A"/>
              <w:right w:val="single" w:sz="4" w:space="0" w:color="E36C0A"/>
            </w:tcBorders>
            <w:shd w:val="clear" w:color="auto" w:fill="FFFFFF"/>
            <w:vAlign w:val="center"/>
          </w:tcPr>
          <w:p w14:paraId="0294641C"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72" w:type="dxa"/>
            <w:tcBorders>
              <w:left w:val="single" w:sz="4" w:space="0" w:color="E36C0A"/>
              <w:bottom w:val="single" w:sz="4" w:space="0" w:color="E26B0A"/>
              <w:right w:val="single" w:sz="4" w:space="0" w:color="E26B0A"/>
            </w:tcBorders>
            <w:shd w:val="clear" w:color="auto" w:fill="FFFFFF"/>
            <w:vAlign w:val="center"/>
          </w:tcPr>
          <w:p w14:paraId="11D147A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1,618</w:t>
            </w:r>
          </w:p>
        </w:tc>
        <w:tc>
          <w:tcPr>
            <w:tcW w:w="1270" w:type="dxa"/>
            <w:tcBorders>
              <w:bottom w:val="single" w:sz="4" w:space="0" w:color="E26B0A"/>
              <w:right w:val="single" w:sz="4" w:space="0" w:color="E26B0A"/>
            </w:tcBorders>
            <w:shd w:val="clear" w:color="auto" w:fill="FFFFFF"/>
            <w:vAlign w:val="center"/>
          </w:tcPr>
          <w:p w14:paraId="24B6EECC"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1,309</w:t>
            </w:r>
          </w:p>
        </w:tc>
        <w:tc>
          <w:tcPr>
            <w:tcW w:w="1271" w:type="dxa"/>
            <w:tcBorders>
              <w:bottom w:val="single" w:sz="4" w:space="0" w:color="E26B0A"/>
              <w:right w:val="single" w:sz="4" w:space="0" w:color="E26B0A"/>
            </w:tcBorders>
            <w:shd w:val="clear" w:color="auto" w:fill="FFFFFF"/>
            <w:vAlign w:val="center"/>
          </w:tcPr>
          <w:p w14:paraId="18F3CEC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1,248</w:t>
            </w:r>
          </w:p>
        </w:tc>
        <w:tc>
          <w:tcPr>
            <w:tcW w:w="1271" w:type="dxa"/>
            <w:tcBorders>
              <w:bottom w:val="single" w:sz="4" w:space="0" w:color="E26B0A"/>
              <w:right w:val="single" w:sz="4" w:space="0" w:color="E26B0A"/>
            </w:tcBorders>
            <w:shd w:val="clear" w:color="auto" w:fill="FFFFFF"/>
            <w:vAlign w:val="center"/>
          </w:tcPr>
          <w:p w14:paraId="5C501A0E"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952</w:t>
            </w:r>
          </w:p>
        </w:tc>
        <w:tc>
          <w:tcPr>
            <w:tcW w:w="1263" w:type="dxa"/>
            <w:tcBorders>
              <w:bottom w:val="single" w:sz="4" w:space="0" w:color="E26B0A"/>
              <w:right w:val="single" w:sz="4" w:space="0" w:color="E26B0A"/>
            </w:tcBorders>
            <w:shd w:val="clear" w:color="auto" w:fill="FFFFFF"/>
            <w:vAlign w:val="center"/>
          </w:tcPr>
          <w:p w14:paraId="080477A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1,966</w:t>
            </w:r>
          </w:p>
        </w:tc>
      </w:tr>
      <w:tr w:rsidR="00E71616" w14:paraId="79BF3436"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7E612C9E"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BD4B4" w:themeFill="accent6" w:themeFillTint="66"/>
            <w:vAlign w:val="center"/>
          </w:tcPr>
          <w:p w14:paraId="70F9AEEB"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272" w:type="dxa"/>
            <w:tcBorders>
              <w:left w:val="single" w:sz="4" w:space="0" w:color="E36C0A"/>
              <w:bottom w:val="single" w:sz="4" w:space="0" w:color="E26B0A"/>
              <w:right w:val="single" w:sz="4" w:space="0" w:color="E26B0A"/>
            </w:tcBorders>
            <w:shd w:val="clear" w:color="auto" w:fill="FBD4B4" w:themeFill="accent6" w:themeFillTint="66"/>
            <w:vAlign w:val="center"/>
          </w:tcPr>
          <w:p w14:paraId="35B8619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1,693</w:t>
            </w:r>
          </w:p>
        </w:tc>
        <w:tc>
          <w:tcPr>
            <w:tcW w:w="1270" w:type="dxa"/>
            <w:tcBorders>
              <w:bottom w:val="single" w:sz="4" w:space="0" w:color="E26B0A"/>
              <w:right w:val="single" w:sz="4" w:space="0" w:color="E26B0A"/>
            </w:tcBorders>
            <w:shd w:val="clear" w:color="auto" w:fill="FBD4B4" w:themeFill="accent6" w:themeFillTint="66"/>
            <w:vAlign w:val="center"/>
          </w:tcPr>
          <w:p w14:paraId="7D8486D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1,376</w:t>
            </w:r>
          </w:p>
        </w:tc>
        <w:tc>
          <w:tcPr>
            <w:tcW w:w="1271" w:type="dxa"/>
            <w:tcBorders>
              <w:bottom w:val="single" w:sz="4" w:space="0" w:color="E26B0A"/>
              <w:right w:val="single" w:sz="4" w:space="0" w:color="E26B0A"/>
            </w:tcBorders>
            <w:shd w:val="clear" w:color="auto" w:fill="FBD4B4" w:themeFill="accent6" w:themeFillTint="66"/>
            <w:vAlign w:val="center"/>
          </w:tcPr>
          <w:p w14:paraId="6035CDA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1,297</w:t>
            </w:r>
          </w:p>
        </w:tc>
        <w:tc>
          <w:tcPr>
            <w:tcW w:w="1271" w:type="dxa"/>
            <w:tcBorders>
              <w:bottom w:val="single" w:sz="4" w:space="0" w:color="E26B0A"/>
              <w:right w:val="single" w:sz="4" w:space="0" w:color="E26B0A"/>
            </w:tcBorders>
            <w:shd w:val="clear" w:color="auto" w:fill="FBD4B4" w:themeFill="accent6" w:themeFillTint="66"/>
            <w:vAlign w:val="center"/>
          </w:tcPr>
          <w:p w14:paraId="0B1F8113"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1,001</w:t>
            </w:r>
          </w:p>
        </w:tc>
        <w:tc>
          <w:tcPr>
            <w:tcW w:w="1263" w:type="dxa"/>
            <w:tcBorders>
              <w:bottom w:val="single" w:sz="4" w:space="0" w:color="E26B0A"/>
              <w:right w:val="single" w:sz="4" w:space="0" w:color="E26B0A"/>
            </w:tcBorders>
            <w:shd w:val="clear" w:color="auto" w:fill="FBD4B4" w:themeFill="accent6" w:themeFillTint="66"/>
            <w:vAlign w:val="center"/>
          </w:tcPr>
          <w:p w14:paraId="52A75D9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2,041</w:t>
            </w:r>
          </w:p>
        </w:tc>
      </w:tr>
      <w:tr w:rsidR="00E71616" w14:paraId="1B8CFA8D"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3742F633"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FFFFF"/>
            <w:vAlign w:val="center"/>
          </w:tcPr>
          <w:p w14:paraId="1EEBE2AA"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72" w:type="dxa"/>
            <w:tcBorders>
              <w:left w:val="single" w:sz="4" w:space="0" w:color="E36C0A"/>
              <w:bottom w:val="single" w:sz="4" w:space="0" w:color="E26B0A"/>
              <w:right w:val="single" w:sz="4" w:space="0" w:color="E26B0A"/>
            </w:tcBorders>
            <w:shd w:val="clear" w:color="auto" w:fill="FFFFFF"/>
            <w:vAlign w:val="center"/>
          </w:tcPr>
          <w:p w14:paraId="5A6348F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1,847</w:t>
            </w:r>
          </w:p>
        </w:tc>
        <w:tc>
          <w:tcPr>
            <w:tcW w:w="1270" w:type="dxa"/>
            <w:tcBorders>
              <w:bottom w:val="single" w:sz="4" w:space="0" w:color="E26B0A"/>
              <w:right w:val="single" w:sz="4" w:space="0" w:color="E26B0A"/>
            </w:tcBorders>
            <w:shd w:val="clear" w:color="auto" w:fill="FFFFFF"/>
            <w:vAlign w:val="center"/>
          </w:tcPr>
          <w:p w14:paraId="2DF2B77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1,422</w:t>
            </w:r>
          </w:p>
        </w:tc>
        <w:tc>
          <w:tcPr>
            <w:tcW w:w="1271" w:type="dxa"/>
            <w:tcBorders>
              <w:bottom w:val="single" w:sz="4" w:space="0" w:color="E26B0A"/>
              <w:right w:val="single" w:sz="4" w:space="0" w:color="E26B0A"/>
            </w:tcBorders>
            <w:shd w:val="clear" w:color="auto" w:fill="FFFFFF"/>
            <w:vAlign w:val="center"/>
          </w:tcPr>
          <w:p w14:paraId="53764A7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1,354</w:t>
            </w:r>
          </w:p>
        </w:tc>
        <w:tc>
          <w:tcPr>
            <w:tcW w:w="1271" w:type="dxa"/>
            <w:tcBorders>
              <w:bottom w:val="single" w:sz="4" w:space="0" w:color="E26B0A"/>
              <w:right w:val="single" w:sz="4" w:space="0" w:color="E26B0A"/>
            </w:tcBorders>
            <w:shd w:val="clear" w:color="auto" w:fill="FFFFFF"/>
            <w:vAlign w:val="center"/>
          </w:tcPr>
          <w:p w14:paraId="7C13B46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1,058</w:t>
            </w:r>
          </w:p>
        </w:tc>
        <w:tc>
          <w:tcPr>
            <w:tcW w:w="1263" w:type="dxa"/>
            <w:tcBorders>
              <w:bottom w:val="single" w:sz="4" w:space="0" w:color="E26B0A"/>
              <w:right w:val="single" w:sz="4" w:space="0" w:color="E26B0A"/>
            </w:tcBorders>
            <w:shd w:val="clear" w:color="auto" w:fill="FFFFFF"/>
            <w:vAlign w:val="center"/>
          </w:tcPr>
          <w:p w14:paraId="1AFDF42C"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2,195</w:t>
            </w:r>
          </w:p>
        </w:tc>
      </w:tr>
      <w:tr w:rsidR="00E71616" w14:paraId="4B76A7A9"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0A74C067"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BD4B4" w:themeFill="accent6" w:themeFillTint="66"/>
            <w:vAlign w:val="center"/>
          </w:tcPr>
          <w:p w14:paraId="3C05E657"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272" w:type="dxa"/>
            <w:tcBorders>
              <w:left w:val="single" w:sz="4" w:space="0" w:color="E36C0A"/>
              <w:bottom w:val="single" w:sz="4" w:space="0" w:color="E26B0A"/>
              <w:right w:val="single" w:sz="4" w:space="0" w:color="E26B0A"/>
            </w:tcBorders>
            <w:shd w:val="clear" w:color="auto" w:fill="FBD4B4" w:themeFill="accent6" w:themeFillTint="66"/>
            <w:vAlign w:val="center"/>
          </w:tcPr>
          <w:p w14:paraId="496276E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1,937</w:t>
            </w:r>
          </w:p>
        </w:tc>
        <w:tc>
          <w:tcPr>
            <w:tcW w:w="1270" w:type="dxa"/>
            <w:tcBorders>
              <w:bottom w:val="single" w:sz="4" w:space="0" w:color="E26B0A"/>
              <w:right w:val="single" w:sz="4" w:space="0" w:color="E26B0A"/>
            </w:tcBorders>
            <w:shd w:val="clear" w:color="auto" w:fill="FBD4B4" w:themeFill="accent6" w:themeFillTint="66"/>
            <w:vAlign w:val="center"/>
          </w:tcPr>
          <w:p w14:paraId="6178CAA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1,516</w:t>
            </w:r>
          </w:p>
        </w:tc>
        <w:tc>
          <w:tcPr>
            <w:tcW w:w="1271" w:type="dxa"/>
            <w:tcBorders>
              <w:bottom w:val="single" w:sz="4" w:space="0" w:color="E26B0A"/>
              <w:right w:val="single" w:sz="4" w:space="0" w:color="E26B0A"/>
            </w:tcBorders>
            <w:shd w:val="clear" w:color="auto" w:fill="FBD4B4" w:themeFill="accent6" w:themeFillTint="66"/>
            <w:vAlign w:val="center"/>
          </w:tcPr>
          <w:p w14:paraId="7202FB6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1,433</w:t>
            </w:r>
          </w:p>
        </w:tc>
        <w:tc>
          <w:tcPr>
            <w:tcW w:w="1271" w:type="dxa"/>
            <w:tcBorders>
              <w:bottom w:val="single" w:sz="4" w:space="0" w:color="E26B0A"/>
              <w:right w:val="single" w:sz="4" w:space="0" w:color="E26B0A"/>
            </w:tcBorders>
            <w:shd w:val="clear" w:color="auto" w:fill="FBD4B4" w:themeFill="accent6" w:themeFillTint="66"/>
            <w:vAlign w:val="center"/>
          </w:tcPr>
          <w:p w14:paraId="777361A0"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1,137</w:t>
            </w:r>
          </w:p>
        </w:tc>
        <w:tc>
          <w:tcPr>
            <w:tcW w:w="1263" w:type="dxa"/>
            <w:tcBorders>
              <w:bottom w:val="single" w:sz="4" w:space="0" w:color="E26B0A"/>
              <w:right w:val="single" w:sz="4" w:space="0" w:color="E26B0A"/>
            </w:tcBorders>
            <w:shd w:val="clear" w:color="auto" w:fill="FBD4B4" w:themeFill="accent6" w:themeFillTint="66"/>
            <w:vAlign w:val="center"/>
          </w:tcPr>
          <w:p w14:paraId="207534C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2,322</w:t>
            </w:r>
          </w:p>
        </w:tc>
      </w:tr>
      <w:tr w:rsidR="00E71616" w14:paraId="08FBF654"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220AD16B"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FFFFF"/>
            <w:vAlign w:val="center"/>
          </w:tcPr>
          <w:p w14:paraId="1410B33E"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1272" w:type="dxa"/>
            <w:tcBorders>
              <w:left w:val="single" w:sz="4" w:space="0" w:color="E36C0A"/>
              <w:bottom w:val="single" w:sz="4" w:space="0" w:color="E26B0A"/>
              <w:right w:val="single" w:sz="4" w:space="0" w:color="E26B0A"/>
            </w:tcBorders>
            <w:shd w:val="clear" w:color="auto" w:fill="FFFFFF"/>
            <w:vAlign w:val="center"/>
          </w:tcPr>
          <w:p w14:paraId="5FB8FBEE"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2,647</w:t>
            </w:r>
          </w:p>
        </w:tc>
        <w:tc>
          <w:tcPr>
            <w:tcW w:w="1270" w:type="dxa"/>
            <w:tcBorders>
              <w:bottom w:val="single" w:sz="4" w:space="0" w:color="E26B0A"/>
              <w:right w:val="single" w:sz="4" w:space="0" w:color="E26B0A"/>
            </w:tcBorders>
            <w:shd w:val="clear" w:color="auto" w:fill="FFFFFF"/>
            <w:vAlign w:val="center"/>
          </w:tcPr>
          <w:p w14:paraId="56A5D252"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1,841</w:t>
            </w:r>
          </w:p>
        </w:tc>
        <w:tc>
          <w:tcPr>
            <w:tcW w:w="1271" w:type="dxa"/>
            <w:tcBorders>
              <w:bottom w:val="single" w:sz="4" w:space="0" w:color="E26B0A"/>
              <w:right w:val="single" w:sz="4" w:space="0" w:color="E26B0A"/>
            </w:tcBorders>
            <w:shd w:val="clear" w:color="auto" w:fill="FFFFFF"/>
            <w:vAlign w:val="center"/>
          </w:tcPr>
          <w:p w14:paraId="32826D1B"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1,629</w:t>
            </w:r>
          </w:p>
        </w:tc>
        <w:tc>
          <w:tcPr>
            <w:tcW w:w="1271" w:type="dxa"/>
            <w:tcBorders>
              <w:bottom w:val="single" w:sz="4" w:space="0" w:color="E26B0A"/>
              <w:right w:val="single" w:sz="4" w:space="0" w:color="E26B0A"/>
            </w:tcBorders>
            <w:shd w:val="clear" w:color="auto" w:fill="FFFFFF"/>
            <w:vAlign w:val="center"/>
          </w:tcPr>
          <w:p w14:paraId="50A06C1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1,333</w:t>
            </w:r>
          </w:p>
        </w:tc>
        <w:tc>
          <w:tcPr>
            <w:tcW w:w="1263" w:type="dxa"/>
            <w:tcBorders>
              <w:bottom w:val="single" w:sz="4" w:space="0" w:color="E26B0A"/>
              <w:right w:val="single" w:sz="4" w:space="0" w:color="E26B0A"/>
            </w:tcBorders>
            <w:shd w:val="clear" w:color="auto" w:fill="FFFFFF"/>
            <w:vAlign w:val="center"/>
          </w:tcPr>
          <w:p w14:paraId="355E980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2,995</w:t>
            </w:r>
          </w:p>
        </w:tc>
      </w:tr>
    </w:tbl>
    <w:p w14:paraId="4525B28E" w14:textId="77777777" w:rsidR="00E71616" w:rsidRDefault="00E71616">
      <w:pPr>
        <w:spacing w:after="0" w:line="240" w:lineRule="auto"/>
        <w:jc w:val="both"/>
        <w:rPr>
          <w:rFonts w:ascii="Arial" w:hAnsi="Arial" w:cs="Arial"/>
          <w:b/>
          <w:bCs/>
          <w:i/>
          <w:iCs/>
          <w:sz w:val="12"/>
          <w:szCs w:val="12"/>
        </w:rPr>
      </w:pPr>
    </w:p>
    <w:p w14:paraId="2B4943A6"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3F703137"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4E1CE4E5" w14:textId="77777777" w:rsidR="00C64115" w:rsidRPr="004A7865" w:rsidRDefault="00C64115" w:rsidP="00C64115">
      <w:pPr>
        <w:spacing w:after="0"/>
        <w:jc w:val="both"/>
        <w:rPr>
          <w:rFonts w:ascii="Arial" w:hAnsi="Arial" w:cs="Arial"/>
          <w:b/>
          <w:bCs/>
          <w:i/>
          <w:iCs/>
          <w:sz w:val="18"/>
          <w:szCs w:val="18"/>
          <w:lang w:val="es-ES_tradnl"/>
        </w:rPr>
      </w:pPr>
    </w:p>
    <w:tbl>
      <w:tblPr>
        <w:tblW w:w="10493" w:type="dxa"/>
        <w:jc w:val="center"/>
        <w:tblLayout w:type="fixed"/>
        <w:tblCellMar>
          <w:left w:w="70" w:type="dxa"/>
          <w:right w:w="70" w:type="dxa"/>
        </w:tblCellMar>
        <w:tblLook w:val="04A0" w:firstRow="1" w:lastRow="0" w:firstColumn="1" w:lastColumn="0" w:noHBand="0" w:noVBand="1"/>
      </w:tblPr>
      <w:tblGrid>
        <w:gridCol w:w="2544"/>
        <w:gridCol w:w="1570"/>
        <w:gridCol w:w="1277"/>
        <w:gridCol w:w="1250"/>
        <w:gridCol w:w="1300"/>
        <w:gridCol w:w="1276"/>
        <w:gridCol w:w="1276"/>
      </w:tblGrid>
      <w:tr w:rsidR="00C64115" w:rsidRPr="00AF7553" w14:paraId="02A6C25F" w14:textId="77777777" w:rsidTr="00AF7553">
        <w:trPr>
          <w:trHeight w:val="397"/>
          <w:jc w:val="center"/>
        </w:trPr>
        <w:tc>
          <w:tcPr>
            <w:tcW w:w="2544" w:type="dxa"/>
            <w:tcBorders>
              <w:left w:val="single" w:sz="4" w:space="0" w:color="E26B0A"/>
              <w:right w:val="single" w:sz="4" w:space="0" w:color="E26B0A"/>
            </w:tcBorders>
            <w:shd w:val="clear" w:color="000000" w:fill="DE6F00"/>
            <w:vAlign w:val="center"/>
          </w:tcPr>
          <w:p w14:paraId="4585FDD5"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570" w:type="dxa"/>
            <w:tcBorders>
              <w:right w:val="single" w:sz="4" w:space="0" w:color="E26B0A"/>
            </w:tcBorders>
            <w:shd w:val="clear" w:color="000000" w:fill="E26B0A"/>
            <w:vAlign w:val="center"/>
          </w:tcPr>
          <w:p w14:paraId="4067A9A6"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63E413E7"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50" w:type="dxa"/>
            <w:tcBorders>
              <w:right w:val="single" w:sz="4" w:space="0" w:color="E26B0A"/>
            </w:tcBorders>
            <w:shd w:val="clear" w:color="000000" w:fill="E26B0A"/>
            <w:vAlign w:val="center"/>
          </w:tcPr>
          <w:p w14:paraId="3FDC7383"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07484654"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7ABEC0E8"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76" w:type="dxa"/>
            <w:tcBorders>
              <w:right w:val="single" w:sz="4" w:space="0" w:color="E26B0A"/>
            </w:tcBorders>
            <w:shd w:val="clear" w:color="auto" w:fill="595959" w:themeFill="text1" w:themeFillTint="A6"/>
            <w:vAlign w:val="center"/>
          </w:tcPr>
          <w:p w14:paraId="02FB6D8F"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975BC0" w:rsidRPr="00AF7553" w14:paraId="2C0FA687" w14:textId="77777777" w:rsidTr="00AF7553">
        <w:trPr>
          <w:trHeight w:val="397"/>
          <w:jc w:val="center"/>
        </w:trPr>
        <w:tc>
          <w:tcPr>
            <w:tcW w:w="2544" w:type="dxa"/>
            <w:vMerge w:val="restart"/>
            <w:tcBorders>
              <w:left w:val="single" w:sz="4" w:space="0" w:color="E36C0A"/>
              <w:bottom w:val="single" w:sz="4" w:space="0" w:color="E26B0A"/>
              <w:right w:val="single" w:sz="4" w:space="0" w:color="E26B0A"/>
            </w:tcBorders>
            <w:vAlign w:val="center"/>
          </w:tcPr>
          <w:p w14:paraId="542C1868" w14:textId="30352A9B" w:rsidR="00975BC0" w:rsidRPr="00AF7553" w:rsidRDefault="00975BC0" w:rsidP="00AF7553">
            <w:pPr>
              <w:spacing w:after="0" w:line="240" w:lineRule="auto"/>
              <w:jc w:val="center"/>
              <w:rPr>
                <w:rFonts w:ascii="Arial" w:hAnsi="Arial" w:cs="Arial"/>
                <w:color w:val="000000"/>
                <w:sz w:val="18"/>
                <w:szCs w:val="18"/>
              </w:rPr>
            </w:pPr>
            <w:r w:rsidRPr="00AF7553">
              <w:rPr>
                <w:rFonts w:ascii="Arial" w:hAnsi="Arial" w:cs="Arial"/>
                <w:color w:val="000000"/>
                <w:sz w:val="18"/>
                <w:szCs w:val="18"/>
              </w:rPr>
              <w:t>01/03/2026 - 24/03/2026</w:t>
            </w:r>
            <w:r w:rsidRPr="00AF7553">
              <w:rPr>
                <w:rFonts w:ascii="Arial" w:hAnsi="Arial" w:cs="Arial"/>
                <w:color w:val="000000"/>
                <w:sz w:val="18"/>
                <w:szCs w:val="18"/>
              </w:rPr>
              <w:br/>
              <w:t>06/04/2026 - 16/04/2026</w:t>
            </w:r>
            <w:r w:rsidRPr="00AF7553">
              <w:rPr>
                <w:rFonts w:ascii="Arial" w:hAnsi="Arial" w:cs="Arial"/>
                <w:color w:val="000000"/>
                <w:sz w:val="18"/>
                <w:szCs w:val="18"/>
              </w:rPr>
              <w:br/>
              <w:t>02/05/2026 - 13/06/2026</w:t>
            </w:r>
            <w:r w:rsidRPr="00AF7553">
              <w:rPr>
                <w:rFonts w:ascii="Arial" w:hAnsi="Arial" w:cs="Arial"/>
                <w:color w:val="000000"/>
                <w:sz w:val="18"/>
                <w:szCs w:val="18"/>
              </w:rPr>
              <w:br/>
              <w:t>01/07/2026  - 17/07/2026</w:t>
            </w:r>
            <w:r w:rsidRPr="00AF7553">
              <w:rPr>
                <w:rFonts w:ascii="Arial" w:hAnsi="Arial" w:cs="Arial"/>
                <w:color w:val="000000"/>
                <w:sz w:val="18"/>
                <w:szCs w:val="18"/>
              </w:rPr>
              <w:br/>
              <w:t>02/08/2026 - 23/10/2026</w:t>
            </w:r>
            <w:r w:rsidRPr="00AF7553">
              <w:rPr>
                <w:rFonts w:ascii="Arial" w:hAnsi="Arial" w:cs="Arial"/>
                <w:color w:val="000000"/>
                <w:sz w:val="18"/>
                <w:szCs w:val="18"/>
              </w:rPr>
              <w:br/>
              <w:t>02/11/2026 - 10/12/2026</w:t>
            </w:r>
            <w:r w:rsidRPr="00AF7553">
              <w:rPr>
                <w:rFonts w:ascii="Arial" w:hAnsi="Arial" w:cs="Arial"/>
                <w:color w:val="000000"/>
                <w:sz w:val="18"/>
                <w:szCs w:val="18"/>
              </w:rPr>
              <w:br/>
              <w:t>07/01/2027 - 11/03/2027</w:t>
            </w:r>
          </w:p>
        </w:tc>
        <w:tc>
          <w:tcPr>
            <w:tcW w:w="1570" w:type="dxa"/>
            <w:tcBorders>
              <w:left w:val="single" w:sz="4" w:space="0" w:color="DE6F00"/>
              <w:bottom w:val="single" w:sz="4" w:space="0" w:color="DE6F00"/>
              <w:right w:val="single" w:sz="4" w:space="0" w:color="DE6F00"/>
            </w:tcBorders>
            <w:vAlign w:val="center"/>
          </w:tcPr>
          <w:p w14:paraId="3AB13ED9" w14:textId="77777777" w:rsidR="00975BC0" w:rsidRPr="00AF7553" w:rsidRDefault="00975BC0"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vAlign w:val="center"/>
          </w:tcPr>
          <w:p w14:paraId="3CC4E858" w14:textId="4D8F9C00"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1,640</w:t>
            </w:r>
          </w:p>
        </w:tc>
        <w:tc>
          <w:tcPr>
            <w:tcW w:w="1250" w:type="dxa"/>
            <w:tcBorders>
              <w:bottom w:val="single" w:sz="4" w:space="0" w:color="E26B0A"/>
              <w:right w:val="single" w:sz="4" w:space="0" w:color="E26B0A"/>
            </w:tcBorders>
            <w:vAlign w:val="center"/>
          </w:tcPr>
          <w:p w14:paraId="691245D1" w14:textId="19609BCC"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1,326</w:t>
            </w:r>
          </w:p>
        </w:tc>
        <w:tc>
          <w:tcPr>
            <w:tcW w:w="1300" w:type="dxa"/>
            <w:tcBorders>
              <w:bottom w:val="single" w:sz="4" w:space="0" w:color="E26B0A"/>
              <w:right w:val="single" w:sz="4" w:space="0" w:color="E26B0A"/>
            </w:tcBorders>
            <w:vAlign w:val="center"/>
          </w:tcPr>
          <w:p w14:paraId="7D0D588F" w14:textId="2A4594E3"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1,266</w:t>
            </w:r>
          </w:p>
        </w:tc>
        <w:tc>
          <w:tcPr>
            <w:tcW w:w="1276" w:type="dxa"/>
            <w:tcBorders>
              <w:bottom w:val="single" w:sz="4" w:space="0" w:color="E26B0A"/>
              <w:right w:val="single" w:sz="4" w:space="0" w:color="E26B0A"/>
            </w:tcBorders>
            <w:vAlign w:val="center"/>
          </w:tcPr>
          <w:p w14:paraId="040B6CE6" w14:textId="4A6D8FA5"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969</w:t>
            </w:r>
          </w:p>
        </w:tc>
        <w:tc>
          <w:tcPr>
            <w:tcW w:w="1276" w:type="dxa"/>
            <w:tcBorders>
              <w:bottom w:val="single" w:sz="4" w:space="0" w:color="E26B0A"/>
              <w:right w:val="single" w:sz="4" w:space="0" w:color="E26B0A"/>
            </w:tcBorders>
            <w:vAlign w:val="center"/>
          </w:tcPr>
          <w:p w14:paraId="455D6C47" w14:textId="682C9C35"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1,988</w:t>
            </w:r>
          </w:p>
        </w:tc>
      </w:tr>
      <w:tr w:rsidR="00326901" w:rsidRPr="00AF7553" w14:paraId="5C24D2AC"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6F744E80"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5BF46CF3"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vAlign w:val="center"/>
          </w:tcPr>
          <w:p w14:paraId="4B048835" w14:textId="5CACF143"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1,719</w:t>
            </w:r>
          </w:p>
        </w:tc>
        <w:tc>
          <w:tcPr>
            <w:tcW w:w="1250" w:type="dxa"/>
            <w:tcBorders>
              <w:bottom w:val="single" w:sz="4" w:space="0" w:color="E26B0A"/>
              <w:right w:val="single" w:sz="4" w:space="0" w:color="E26B0A"/>
            </w:tcBorders>
            <w:vAlign w:val="center"/>
          </w:tcPr>
          <w:p w14:paraId="07EA429B" w14:textId="71B0705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1,400</w:t>
            </w:r>
          </w:p>
        </w:tc>
        <w:tc>
          <w:tcPr>
            <w:tcW w:w="1300" w:type="dxa"/>
            <w:tcBorders>
              <w:bottom w:val="single" w:sz="4" w:space="0" w:color="E26B0A"/>
              <w:right w:val="single" w:sz="4" w:space="0" w:color="E26B0A"/>
            </w:tcBorders>
            <w:vAlign w:val="center"/>
          </w:tcPr>
          <w:p w14:paraId="4109F69F" w14:textId="18D324C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1,286</w:t>
            </w:r>
          </w:p>
        </w:tc>
        <w:tc>
          <w:tcPr>
            <w:tcW w:w="1276" w:type="dxa"/>
            <w:tcBorders>
              <w:bottom w:val="single" w:sz="4" w:space="0" w:color="E26B0A"/>
              <w:right w:val="single" w:sz="4" w:space="0" w:color="E26B0A"/>
            </w:tcBorders>
            <w:vAlign w:val="center"/>
          </w:tcPr>
          <w:p w14:paraId="36470216" w14:textId="7737D34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1,011</w:t>
            </w:r>
          </w:p>
        </w:tc>
        <w:tc>
          <w:tcPr>
            <w:tcW w:w="1276" w:type="dxa"/>
            <w:tcBorders>
              <w:bottom w:val="single" w:sz="4" w:space="0" w:color="E26B0A"/>
              <w:right w:val="single" w:sz="4" w:space="0" w:color="E26B0A"/>
            </w:tcBorders>
            <w:vAlign w:val="center"/>
          </w:tcPr>
          <w:p w14:paraId="5D27D50A" w14:textId="33B0CF2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2,068</w:t>
            </w:r>
          </w:p>
        </w:tc>
      </w:tr>
      <w:tr w:rsidR="00326901" w:rsidRPr="00AF7553" w14:paraId="1D64CA76"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0BB2FBDC"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6C74E58F"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vAlign w:val="center"/>
          </w:tcPr>
          <w:p w14:paraId="5B979975" w14:textId="0D42C23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1,879</w:t>
            </w:r>
          </w:p>
        </w:tc>
        <w:tc>
          <w:tcPr>
            <w:tcW w:w="1250" w:type="dxa"/>
            <w:tcBorders>
              <w:bottom w:val="single" w:sz="4" w:space="0" w:color="E26B0A"/>
              <w:right w:val="single" w:sz="4" w:space="0" w:color="E26B0A"/>
            </w:tcBorders>
            <w:vAlign w:val="center"/>
          </w:tcPr>
          <w:p w14:paraId="61E6F6BE" w14:textId="552071C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1,437</w:t>
            </w:r>
          </w:p>
        </w:tc>
        <w:tc>
          <w:tcPr>
            <w:tcW w:w="1300" w:type="dxa"/>
            <w:tcBorders>
              <w:bottom w:val="single" w:sz="4" w:space="0" w:color="E26B0A"/>
              <w:right w:val="single" w:sz="4" w:space="0" w:color="E26B0A"/>
            </w:tcBorders>
            <w:vAlign w:val="center"/>
          </w:tcPr>
          <w:p w14:paraId="7494BDAC" w14:textId="58BA681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1,366</w:t>
            </w:r>
          </w:p>
        </w:tc>
        <w:tc>
          <w:tcPr>
            <w:tcW w:w="1276" w:type="dxa"/>
            <w:tcBorders>
              <w:bottom w:val="single" w:sz="4" w:space="0" w:color="E26B0A"/>
              <w:right w:val="single" w:sz="4" w:space="0" w:color="E26B0A"/>
            </w:tcBorders>
            <w:vAlign w:val="center"/>
          </w:tcPr>
          <w:p w14:paraId="093D69D9" w14:textId="0238110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1,077</w:t>
            </w:r>
          </w:p>
        </w:tc>
        <w:tc>
          <w:tcPr>
            <w:tcW w:w="1276" w:type="dxa"/>
            <w:tcBorders>
              <w:bottom w:val="single" w:sz="4" w:space="0" w:color="E26B0A"/>
              <w:right w:val="single" w:sz="4" w:space="0" w:color="E26B0A"/>
            </w:tcBorders>
            <w:vAlign w:val="center"/>
          </w:tcPr>
          <w:p w14:paraId="14124EC6" w14:textId="3BF2D94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2,227</w:t>
            </w:r>
          </w:p>
        </w:tc>
      </w:tr>
      <w:tr w:rsidR="00326901" w:rsidRPr="00AF7553" w14:paraId="4A90D805"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3EB7E41D"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2FB6FECF"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vAlign w:val="center"/>
          </w:tcPr>
          <w:p w14:paraId="1A5A0F9D" w14:textId="6675A7D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2,012</w:t>
            </w:r>
          </w:p>
        </w:tc>
        <w:tc>
          <w:tcPr>
            <w:tcW w:w="1250" w:type="dxa"/>
            <w:tcBorders>
              <w:bottom w:val="single" w:sz="4" w:space="0" w:color="E26B0A"/>
              <w:right w:val="single" w:sz="4" w:space="0" w:color="E26B0A"/>
            </w:tcBorders>
            <w:vAlign w:val="center"/>
          </w:tcPr>
          <w:p w14:paraId="0C15A74C" w14:textId="4AB48742"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1,543</w:t>
            </w:r>
          </w:p>
        </w:tc>
        <w:tc>
          <w:tcPr>
            <w:tcW w:w="1300" w:type="dxa"/>
            <w:tcBorders>
              <w:bottom w:val="single" w:sz="4" w:space="0" w:color="E26B0A"/>
              <w:right w:val="single" w:sz="4" w:space="0" w:color="E26B0A"/>
            </w:tcBorders>
            <w:vAlign w:val="center"/>
          </w:tcPr>
          <w:p w14:paraId="35BFB6FF" w14:textId="0AB5CE4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1,454</w:t>
            </w:r>
          </w:p>
        </w:tc>
        <w:tc>
          <w:tcPr>
            <w:tcW w:w="1276" w:type="dxa"/>
            <w:tcBorders>
              <w:bottom w:val="single" w:sz="4" w:space="0" w:color="E26B0A"/>
              <w:right w:val="single" w:sz="4" w:space="0" w:color="E26B0A"/>
            </w:tcBorders>
            <w:vAlign w:val="center"/>
          </w:tcPr>
          <w:p w14:paraId="16DC2ACF" w14:textId="7BB7A22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1,151</w:t>
            </w:r>
          </w:p>
        </w:tc>
        <w:tc>
          <w:tcPr>
            <w:tcW w:w="1276" w:type="dxa"/>
            <w:tcBorders>
              <w:bottom w:val="single" w:sz="4" w:space="0" w:color="E26B0A"/>
              <w:right w:val="single" w:sz="4" w:space="0" w:color="E26B0A"/>
            </w:tcBorders>
            <w:vAlign w:val="center"/>
          </w:tcPr>
          <w:p w14:paraId="1762F655" w14:textId="4ED4B7F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2,361</w:t>
            </w:r>
          </w:p>
        </w:tc>
      </w:tr>
      <w:tr w:rsidR="00326901" w:rsidRPr="00AF7553" w14:paraId="0AAC1F94"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31BC1A0C"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18401D39"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vAlign w:val="center"/>
          </w:tcPr>
          <w:p w14:paraId="6EADC588" w14:textId="446ADD2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2,723</w:t>
            </w:r>
          </w:p>
        </w:tc>
        <w:tc>
          <w:tcPr>
            <w:tcW w:w="1250" w:type="dxa"/>
            <w:tcBorders>
              <w:bottom w:val="single" w:sz="4" w:space="0" w:color="E26B0A"/>
              <w:right w:val="single" w:sz="4" w:space="0" w:color="E26B0A"/>
            </w:tcBorders>
            <w:vAlign w:val="center"/>
          </w:tcPr>
          <w:p w14:paraId="1B7FEA98" w14:textId="52B3E5E8"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1,884</w:t>
            </w:r>
          </w:p>
        </w:tc>
        <w:tc>
          <w:tcPr>
            <w:tcW w:w="1300" w:type="dxa"/>
            <w:tcBorders>
              <w:bottom w:val="single" w:sz="4" w:space="0" w:color="E26B0A"/>
              <w:right w:val="single" w:sz="4" w:space="0" w:color="E26B0A"/>
            </w:tcBorders>
            <w:vAlign w:val="center"/>
          </w:tcPr>
          <w:p w14:paraId="15578A2F" w14:textId="5A87D7F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1,641</w:t>
            </w:r>
          </w:p>
        </w:tc>
        <w:tc>
          <w:tcPr>
            <w:tcW w:w="1276" w:type="dxa"/>
            <w:tcBorders>
              <w:bottom w:val="single" w:sz="4" w:space="0" w:color="E26B0A"/>
              <w:right w:val="single" w:sz="4" w:space="0" w:color="E26B0A"/>
            </w:tcBorders>
            <w:vAlign w:val="center"/>
          </w:tcPr>
          <w:p w14:paraId="5A5CF30E" w14:textId="2874DAA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1,345</w:t>
            </w:r>
          </w:p>
        </w:tc>
        <w:tc>
          <w:tcPr>
            <w:tcW w:w="1276" w:type="dxa"/>
            <w:tcBorders>
              <w:bottom w:val="single" w:sz="4" w:space="0" w:color="E26B0A"/>
              <w:right w:val="single" w:sz="4" w:space="0" w:color="E26B0A"/>
            </w:tcBorders>
            <w:vAlign w:val="center"/>
          </w:tcPr>
          <w:p w14:paraId="3AE552F4" w14:textId="25F5DE5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3,072</w:t>
            </w:r>
          </w:p>
        </w:tc>
      </w:tr>
    </w:tbl>
    <w:p w14:paraId="08442871"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p>
    <w:p w14:paraId="39D028F4"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01BFF16F" w14:textId="77777777" w:rsidR="00C64115" w:rsidRPr="00332BF2" w:rsidRDefault="00C64115" w:rsidP="00C64115">
      <w:pPr>
        <w:spacing w:after="0"/>
        <w:jc w:val="both"/>
        <w:rPr>
          <w:rFonts w:ascii="Arial" w:hAnsi="Arial" w:cs="Arial"/>
          <w:b/>
          <w:bCs/>
          <w:i/>
          <w:iCs/>
          <w:sz w:val="18"/>
          <w:szCs w:val="18"/>
          <w:lang w:val="es-ES_tradnl"/>
        </w:rPr>
      </w:pPr>
    </w:p>
    <w:tbl>
      <w:tblPr>
        <w:tblW w:w="10068" w:type="dxa"/>
        <w:jc w:val="center"/>
        <w:tblLayout w:type="fixed"/>
        <w:tblCellMar>
          <w:left w:w="70" w:type="dxa"/>
          <w:right w:w="70" w:type="dxa"/>
        </w:tblCellMar>
        <w:tblLook w:val="04A0" w:firstRow="1" w:lastRow="0" w:firstColumn="1" w:lastColumn="0" w:noHBand="0" w:noVBand="1"/>
      </w:tblPr>
      <w:tblGrid>
        <w:gridCol w:w="2612"/>
        <w:gridCol w:w="1222"/>
        <w:gridCol w:w="1263"/>
        <w:gridCol w:w="1221"/>
        <w:gridCol w:w="1269"/>
        <w:gridCol w:w="1248"/>
        <w:gridCol w:w="1233"/>
      </w:tblGrid>
      <w:tr w:rsidR="00C64115" w:rsidRPr="00AF7553" w14:paraId="2BAAB6E4" w14:textId="77777777" w:rsidTr="00AF7553">
        <w:trPr>
          <w:trHeight w:val="397"/>
          <w:jc w:val="center"/>
        </w:trPr>
        <w:tc>
          <w:tcPr>
            <w:tcW w:w="2612" w:type="dxa"/>
            <w:tcBorders>
              <w:left w:val="single" w:sz="4" w:space="0" w:color="E26B0A"/>
              <w:right w:val="single" w:sz="4" w:space="0" w:color="E26B0A"/>
            </w:tcBorders>
            <w:shd w:val="clear" w:color="000000" w:fill="DE6F00"/>
            <w:vAlign w:val="center"/>
          </w:tcPr>
          <w:p w14:paraId="3B9DEC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222" w:type="dxa"/>
            <w:tcBorders>
              <w:right w:val="single" w:sz="4" w:space="0" w:color="E26B0A"/>
            </w:tcBorders>
            <w:shd w:val="clear" w:color="000000" w:fill="E26B0A"/>
            <w:vAlign w:val="center"/>
          </w:tcPr>
          <w:p w14:paraId="3479F3F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63" w:type="dxa"/>
            <w:tcBorders>
              <w:right w:val="single" w:sz="4" w:space="0" w:color="E26B0A"/>
            </w:tcBorders>
            <w:shd w:val="clear" w:color="000000" w:fill="E26B0A"/>
            <w:vAlign w:val="center"/>
          </w:tcPr>
          <w:p w14:paraId="4591C4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21" w:type="dxa"/>
            <w:tcBorders>
              <w:right w:val="single" w:sz="4" w:space="0" w:color="E26B0A"/>
            </w:tcBorders>
            <w:shd w:val="clear" w:color="000000" w:fill="E26B0A"/>
            <w:vAlign w:val="center"/>
          </w:tcPr>
          <w:p w14:paraId="041F7340"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269" w:type="dxa"/>
            <w:tcBorders>
              <w:right w:val="single" w:sz="4" w:space="0" w:color="E26B0A"/>
            </w:tcBorders>
            <w:shd w:val="clear" w:color="000000" w:fill="E26B0A"/>
            <w:vAlign w:val="center"/>
          </w:tcPr>
          <w:p w14:paraId="4595189E"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48" w:type="dxa"/>
            <w:tcBorders>
              <w:right w:val="single" w:sz="4" w:space="0" w:color="E26B0A"/>
            </w:tcBorders>
            <w:shd w:val="clear" w:color="000000" w:fill="E26B0A"/>
            <w:vAlign w:val="center"/>
          </w:tcPr>
          <w:p w14:paraId="03DE5259"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33" w:type="dxa"/>
            <w:tcBorders>
              <w:right w:val="single" w:sz="4" w:space="0" w:color="E26B0A"/>
            </w:tcBorders>
            <w:shd w:val="clear" w:color="auto" w:fill="595959" w:themeFill="text1" w:themeFillTint="A6"/>
            <w:vAlign w:val="center"/>
          </w:tcPr>
          <w:p w14:paraId="0309D7DC"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326901" w:rsidRPr="00AF7553" w14:paraId="3BC73416" w14:textId="77777777" w:rsidTr="00AF7553">
        <w:trPr>
          <w:trHeight w:val="397"/>
          <w:jc w:val="center"/>
        </w:trPr>
        <w:tc>
          <w:tcPr>
            <w:tcW w:w="2612"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4C2716B5" w14:textId="6A1FC3B9"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hAnsi="Arial" w:cs="Arial"/>
                <w:color w:val="000000"/>
                <w:sz w:val="18"/>
                <w:szCs w:val="18"/>
              </w:rPr>
              <w:t>01/03/2026 - 24/03/2026</w:t>
            </w:r>
            <w:r w:rsidRPr="00AF7553">
              <w:rPr>
                <w:rFonts w:ascii="Arial" w:hAnsi="Arial" w:cs="Arial"/>
                <w:color w:val="000000"/>
                <w:sz w:val="18"/>
                <w:szCs w:val="18"/>
              </w:rPr>
              <w:br/>
              <w:t>06/04/2026 - 16/04/2026</w:t>
            </w:r>
            <w:r w:rsidRPr="00AF7553">
              <w:rPr>
                <w:rFonts w:ascii="Arial" w:hAnsi="Arial" w:cs="Arial"/>
                <w:color w:val="000000"/>
                <w:sz w:val="18"/>
                <w:szCs w:val="18"/>
              </w:rPr>
              <w:br/>
              <w:t>02/05/2026 - 13/06/2026</w:t>
            </w:r>
            <w:r w:rsidRPr="00AF7553">
              <w:rPr>
                <w:rFonts w:ascii="Arial" w:hAnsi="Arial" w:cs="Arial"/>
                <w:color w:val="000000"/>
                <w:sz w:val="18"/>
                <w:szCs w:val="18"/>
              </w:rPr>
              <w:br/>
              <w:t>01/07/2026  - 17/07/2026</w:t>
            </w:r>
            <w:r w:rsidRPr="00AF7553">
              <w:rPr>
                <w:rFonts w:ascii="Arial" w:hAnsi="Arial" w:cs="Arial"/>
                <w:color w:val="000000"/>
                <w:sz w:val="18"/>
                <w:szCs w:val="18"/>
              </w:rPr>
              <w:br/>
              <w:t>02/08/2026 - 23/10/2026</w:t>
            </w:r>
            <w:r w:rsidRPr="00AF7553">
              <w:rPr>
                <w:rFonts w:ascii="Arial" w:hAnsi="Arial" w:cs="Arial"/>
                <w:color w:val="000000"/>
                <w:sz w:val="18"/>
                <w:szCs w:val="18"/>
              </w:rPr>
              <w:br/>
              <w:t>02/11/2026 - 10/12/2026</w:t>
            </w:r>
            <w:r w:rsidRPr="00AF7553">
              <w:rPr>
                <w:rFonts w:ascii="Arial" w:hAnsi="Arial" w:cs="Arial"/>
                <w:color w:val="000000"/>
                <w:sz w:val="18"/>
                <w:szCs w:val="18"/>
              </w:rPr>
              <w:br/>
              <w:t>07/01/2027 - 11/03/2027</w:t>
            </w: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129F0DC6"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63" w:type="dxa"/>
            <w:tcBorders>
              <w:bottom w:val="single" w:sz="4" w:space="0" w:color="E26B0A"/>
              <w:right w:val="single" w:sz="4" w:space="0" w:color="E26B0A"/>
            </w:tcBorders>
            <w:shd w:val="clear" w:color="auto" w:fill="FABF8F" w:themeFill="accent6" w:themeFillTint="99"/>
            <w:vAlign w:val="center"/>
          </w:tcPr>
          <w:p w14:paraId="7AE02D9B" w14:textId="0EABA6F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1,801</w:t>
            </w:r>
          </w:p>
        </w:tc>
        <w:tc>
          <w:tcPr>
            <w:tcW w:w="1221" w:type="dxa"/>
            <w:tcBorders>
              <w:bottom w:val="single" w:sz="4" w:space="0" w:color="E26B0A"/>
              <w:right w:val="single" w:sz="4" w:space="0" w:color="E26B0A"/>
            </w:tcBorders>
            <w:shd w:val="clear" w:color="auto" w:fill="FABF8F" w:themeFill="accent6" w:themeFillTint="99"/>
            <w:vAlign w:val="center"/>
          </w:tcPr>
          <w:p w14:paraId="05429ADC" w14:textId="6A310AC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1,456</w:t>
            </w:r>
          </w:p>
        </w:tc>
        <w:tc>
          <w:tcPr>
            <w:tcW w:w="1269" w:type="dxa"/>
            <w:tcBorders>
              <w:bottom w:val="single" w:sz="4" w:space="0" w:color="E26B0A"/>
              <w:right w:val="single" w:sz="4" w:space="0" w:color="E26B0A"/>
            </w:tcBorders>
            <w:shd w:val="clear" w:color="auto" w:fill="FABF8F" w:themeFill="accent6" w:themeFillTint="99"/>
            <w:vAlign w:val="center"/>
          </w:tcPr>
          <w:p w14:paraId="673B8DA9" w14:textId="76764A5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1,390</w:t>
            </w:r>
          </w:p>
        </w:tc>
        <w:tc>
          <w:tcPr>
            <w:tcW w:w="1248" w:type="dxa"/>
            <w:tcBorders>
              <w:bottom w:val="single" w:sz="4" w:space="0" w:color="E26B0A"/>
              <w:right w:val="single" w:sz="4" w:space="0" w:color="E26B0A"/>
            </w:tcBorders>
            <w:shd w:val="clear" w:color="auto" w:fill="FABF8F" w:themeFill="accent6" w:themeFillTint="99"/>
            <w:vAlign w:val="center"/>
          </w:tcPr>
          <w:p w14:paraId="72B67EE2" w14:textId="330F606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1,063</w:t>
            </w:r>
          </w:p>
        </w:tc>
        <w:tc>
          <w:tcPr>
            <w:tcW w:w="1233" w:type="dxa"/>
            <w:tcBorders>
              <w:bottom w:val="single" w:sz="4" w:space="0" w:color="E26B0A"/>
              <w:right w:val="single" w:sz="4" w:space="0" w:color="E26B0A"/>
            </w:tcBorders>
            <w:shd w:val="clear" w:color="auto" w:fill="FABF8F" w:themeFill="accent6" w:themeFillTint="99"/>
            <w:vAlign w:val="center"/>
          </w:tcPr>
          <w:p w14:paraId="5E2E92EB" w14:textId="6FF1ECB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2,150</w:t>
            </w:r>
          </w:p>
        </w:tc>
      </w:tr>
      <w:tr w:rsidR="00326901" w:rsidRPr="00AF7553" w14:paraId="1D787644"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64260D5A"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22DB1BF9"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63" w:type="dxa"/>
            <w:tcBorders>
              <w:bottom w:val="single" w:sz="4" w:space="0" w:color="E26B0A"/>
              <w:right w:val="single" w:sz="4" w:space="0" w:color="E26B0A"/>
            </w:tcBorders>
            <w:shd w:val="clear" w:color="auto" w:fill="FABF8F" w:themeFill="accent6" w:themeFillTint="99"/>
            <w:vAlign w:val="center"/>
          </w:tcPr>
          <w:p w14:paraId="4ACCF6F9" w14:textId="548A23F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1,888</w:t>
            </w:r>
          </w:p>
        </w:tc>
        <w:tc>
          <w:tcPr>
            <w:tcW w:w="1221" w:type="dxa"/>
            <w:tcBorders>
              <w:bottom w:val="single" w:sz="4" w:space="0" w:color="E26B0A"/>
              <w:right w:val="single" w:sz="4" w:space="0" w:color="E26B0A"/>
            </w:tcBorders>
            <w:shd w:val="clear" w:color="auto" w:fill="FABF8F" w:themeFill="accent6" w:themeFillTint="99"/>
            <w:vAlign w:val="center"/>
          </w:tcPr>
          <w:p w14:paraId="342B8E4B" w14:textId="5293687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1,537</w:t>
            </w:r>
          </w:p>
        </w:tc>
        <w:tc>
          <w:tcPr>
            <w:tcW w:w="1269" w:type="dxa"/>
            <w:tcBorders>
              <w:bottom w:val="single" w:sz="4" w:space="0" w:color="E26B0A"/>
              <w:right w:val="single" w:sz="4" w:space="0" w:color="E26B0A"/>
            </w:tcBorders>
            <w:shd w:val="clear" w:color="auto" w:fill="FABF8F" w:themeFill="accent6" w:themeFillTint="99"/>
            <w:vAlign w:val="center"/>
          </w:tcPr>
          <w:p w14:paraId="05FE92F0" w14:textId="7C1B88F9"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1,411</w:t>
            </w:r>
          </w:p>
        </w:tc>
        <w:tc>
          <w:tcPr>
            <w:tcW w:w="1248" w:type="dxa"/>
            <w:tcBorders>
              <w:bottom w:val="single" w:sz="4" w:space="0" w:color="E26B0A"/>
              <w:right w:val="single" w:sz="4" w:space="0" w:color="E26B0A"/>
            </w:tcBorders>
            <w:shd w:val="clear" w:color="auto" w:fill="FABF8F" w:themeFill="accent6" w:themeFillTint="99"/>
            <w:vAlign w:val="center"/>
          </w:tcPr>
          <w:p w14:paraId="1257C3CD" w14:textId="4762C04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1,109</w:t>
            </w:r>
          </w:p>
        </w:tc>
        <w:tc>
          <w:tcPr>
            <w:tcW w:w="1233" w:type="dxa"/>
            <w:tcBorders>
              <w:bottom w:val="single" w:sz="4" w:space="0" w:color="E26B0A"/>
              <w:right w:val="single" w:sz="4" w:space="0" w:color="E26B0A"/>
            </w:tcBorders>
            <w:shd w:val="clear" w:color="auto" w:fill="FABF8F" w:themeFill="accent6" w:themeFillTint="99"/>
            <w:vAlign w:val="center"/>
          </w:tcPr>
          <w:p w14:paraId="4BFF554E" w14:textId="32782FF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2,237</w:t>
            </w:r>
          </w:p>
        </w:tc>
      </w:tr>
      <w:tr w:rsidR="00326901" w:rsidRPr="00AF7553" w14:paraId="5C8DFDCD"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315DDBE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78C92405"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63" w:type="dxa"/>
            <w:tcBorders>
              <w:bottom w:val="single" w:sz="4" w:space="0" w:color="E26B0A"/>
              <w:right w:val="single" w:sz="4" w:space="0" w:color="E26B0A"/>
            </w:tcBorders>
            <w:shd w:val="clear" w:color="auto" w:fill="FABF8F" w:themeFill="accent6" w:themeFillTint="99"/>
            <w:vAlign w:val="center"/>
          </w:tcPr>
          <w:p w14:paraId="5777D97D" w14:textId="35BBDB4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2,064</w:t>
            </w:r>
          </w:p>
        </w:tc>
        <w:tc>
          <w:tcPr>
            <w:tcW w:w="1221" w:type="dxa"/>
            <w:tcBorders>
              <w:bottom w:val="single" w:sz="4" w:space="0" w:color="E26B0A"/>
              <w:right w:val="single" w:sz="4" w:space="0" w:color="E26B0A"/>
            </w:tcBorders>
            <w:shd w:val="clear" w:color="auto" w:fill="FABF8F" w:themeFill="accent6" w:themeFillTint="99"/>
            <w:vAlign w:val="center"/>
          </w:tcPr>
          <w:p w14:paraId="2BDF6C0D" w14:textId="02D7D18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1,578</w:t>
            </w:r>
          </w:p>
        </w:tc>
        <w:tc>
          <w:tcPr>
            <w:tcW w:w="1269" w:type="dxa"/>
            <w:tcBorders>
              <w:bottom w:val="single" w:sz="4" w:space="0" w:color="E26B0A"/>
              <w:right w:val="single" w:sz="4" w:space="0" w:color="E26B0A"/>
            </w:tcBorders>
            <w:shd w:val="clear" w:color="auto" w:fill="FABF8F" w:themeFill="accent6" w:themeFillTint="99"/>
            <w:vAlign w:val="center"/>
          </w:tcPr>
          <w:p w14:paraId="3540E7D2" w14:textId="2C8D7A9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1,500</w:t>
            </w:r>
          </w:p>
        </w:tc>
        <w:tc>
          <w:tcPr>
            <w:tcW w:w="1248" w:type="dxa"/>
            <w:tcBorders>
              <w:bottom w:val="single" w:sz="4" w:space="0" w:color="E26B0A"/>
              <w:right w:val="single" w:sz="4" w:space="0" w:color="E26B0A"/>
            </w:tcBorders>
            <w:shd w:val="clear" w:color="auto" w:fill="FABF8F" w:themeFill="accent6" w:themeFillTint="99"/>
            <w:vAlign w:val="center"/>
          </w:tcPr>
          <w:p w14:paraId="160A2681" w14:textId="4AA3B65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1,182</w:t>
            </w:r>
          </w:p>
        </w:tc>
        <w:tc>
          <w:tcPr>
            <w:tcW w:w="1233" w:type="dxa"/>
            <w:tcBorders>
              <w:bottom w:val="single" w:sz="4" w:space="0" w:color="E26B0A"/>
              <w:right w:val="single" w:sz="4" w:space="0" w:color="E26B0A"/>
            </w:tcBorders>
            <w:shd w:val="clear" w:color="auto" w:fill="FABF8F" w:themeFill="accent6" w:themeFillTint="99"/>
            <w:vAlign w:val="center"/>
          </w:tcPr>
          <w:p w14:paraId="1E73D3B8" w14:textId="0596F1C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2,412</w:t>
            </w:r>
          </w:p>
        </w:tc>
      </w:tr>
      <w:tr w:rsidR="00326901" w:rsidRPr="00AF7553" w14:paraId="450997B0"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4E4E9802"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382A6C34"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63" w:type="dxa"/>
            <w:tcBorders>
              <w:bottom w:val="single" w:sz="4" w:space="0" w:color="E26B0A"/>
              <w:right w:val="single" w:sz="4" w:space="0" w:color="E26B0A"/>
            </w:tcBorders>
            <w:shd w:val="clear" w:color="auto" w:fill="FABF8F" w:themeFill="accent6" w:themeFillTint="99"/>
            <w:vAlign w:val="center"/>
          </w:tcPr>
          <w:p w14:paraId="4E85DACF" w14:textId="15EAC9D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2,210</w:t>
            </w:r>
          </w:p>
        </w:tc>
        <w:tc>
          <w:tcPr>
            <w:tcW w:w="1221" w:type="dxa"/>
            <w:tcBorders>
              <w:bottom w:val="single" w:sz="4" w:space="0" w:color="E26B0A"/>
              <w:right w:val="single" w:sz="4" w:space="0" w:color="E26B0A"/>
            </w:tcBorders>
            <w:shd w:val="clear" w:color="auto" w:fill="FABF8F" w:themeFill="accent6" w:themeFillTint="99"/>
            <w:vAlign w:val="center"/>
          </w:tcPr>
          <w:p w14:paraId="002821D4" w14:textId="6B4EC27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1,694</w:t>
            </w:r>
          </w:p>
        </w:tc>
        <w:tc>
          <w:tcPr>
            <w:tcW w:w="1269" w:type="dxa"/>
            <w:tcBorders>
              <w:bottom w:val="single" w:sz="4" w:space="0" w:color="E26B0A"/>
              <w:right w:val="single" w:sz="4" w:space="0" w:color="E26B0A"/>
            </w:tcBorders>
            <w:shd w:val="clear" w:color="auto" w:fill="FABF8F" w:themeFill="accent6" w:themeFillTint="99"/>
            <w:vAlign w:val="center"/>
          </w:tcPr>
          <w:p w14:paraId="1EA66157" w14:textId="4786D70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1,596</w:t>
            </w:r>
          </w:p>
        </w:tc>
        <w:tc>
          <w:tcPr>
            <w:tcW w:w="1248" w:type="dxa"/>
            <w:tcBorders>
              <w:bottom w:val="single" w:sz="4" w:space="0" w:color="E26B0A"/>
              <w:right w:val="single" w:sz="4" w:space="0" w:color="E26B0A"/>
            </w:tcBorders>
            <w:shd w:val="clear" w:color="auto" w:fill="FABF8F" w:themeFill="accent6" w:themeFillTint="99"/>
            <w:vAlign w:val="center"/>
          </w:tcPr>
          <w:p w14:paraId="6FF0F73C" w14:textId="1AF546D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1,263</w:t>
            </w:r>
          </w:p>
        </w:tc>
        <w:tc>
          <w:tcPr>
            <w:tcW w:w="1233" w:type="dxa"/>
            <w:tcBorders>
              <w:bottom w:val="single" w:sz="4" w:space="0" w:color="E26B0A"/>
              <w:right w:val="single" w:sz="4" w:space="0" w:color="E26B0A"/>
            </w:tcBorders>
            <w:shd w:val="clear" w:color="auto" w:fill="FABF8F" w:themeFill="accent6" w:themeFillTint="99"/>
            <w:vAlign w:val="center"/>
          </w:tcPr>
          <w:p w14:paraId="0A499C9B" w14:textId="4EACAC7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2,559</w:t>
            </w:r>
          </w:p>
        </w:tc>
      </w:tr>
      <w:tr w:rsidR="00326901" w:rsidRPr="00AF7553" w14:paraId="19E00171"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1C0D095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3B2B1BC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63" w:type="dxa"/>
            <w:tcBorders>
              <w:bottom w:val="single" w:sz="4" w:space="0" w:color="E26B0A"/>
              <w:right w:val="single" w:sz="4" w:space="0" w:color="E26B0A"/>
            </w:tcBorders>
            <w:shd w:val="clear" w:color="auto" w:fill="FABF8F" w:themeFill="accent6" w:themeFillTint="99"/>
            <w:vAlign w:val="center"/>
          </w:tcPr>
          <w:p w14:paraId="7FD47ED8" w14:textId="3BD9670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2,993</w:t>
            </w:r>
          </w:p>
        </w:tc>
        <w:tc>
          <w:tcPr>
            <w:tcW w:w="1221" w:type="dxa"/>
            <w:tcBorders>
              <w:bottom w:val="single" w:sz="4" w:space="0" w:color="E26B0A"/>
              <w:right w:val="single" w:sz="4" w:space="0" w:color="E26B0A"/>
            </w:tcBorders>
            <w:shd w:val="clear" w:color="auto" w:fill="FABF8F" w:themeFill="accent6" w:themeFillTint="99"/>
            <w:vAlign w:val="center"/>
          </w:tcPr>
          <w:p w14:paraId="16132C77" w14:textId="1E52F80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2,070</w:t>
            </w:r>
          </w:p>
        </w:tc>
        <w:tc>
          <w:tcPr>
            <w:tcW w:w="1269" w:type="dxa"/>
            <w:tcBorders>
              <w:bottom w:val="single" w:sz="4" w:space="0" w:color="E26B0A"/>
              <w:right w:val="single" w:sz="4" w:space="0" w:color="E26B0A"/>
            </w:tcBorders>
            <w:shd w:val="clear" w:color="auto" w:fill="FABF8F" w:themeFill="accent6" w:themeFillTint="99"/>
            <w:vAlign w:val="center"/>
          </w:tcPr>
          <w:p w14:paraId="789D9EC7" w14:textId="7001CEA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1,802</w:t>
            </w:r>
          </w:p>
        </w:tc>
        <w:tc>
          <w:tcPr>
            <w:tcW w:w="1248" w:type="dxa"/>
            <w:tcBorders>
              <w:bottom w:val="single" w:sz="4" w:space="0" w:color="E26B0A"/>
              <w:right w:val="single" w:sz="4" w:space="0" w:color="E26B0A"/>
            </w:tcBorders>
            <w:shd w:val="clear" w:color="auto" w:fill="FABF8F" w:themeFill="accent6" w:themeFillTint="99"/>
            <w:vAlign w:val="center"/>
          </w:tcPr>
          <w:p w14:paraId="51E1386B" w14:textId="1061B9A8"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1,477</w:t>
            </w:r>
          </w:p>
        </w:tc>
        <w:tc>
          <w:tcPr>
            <w:tcW w:w="1233" w:type="dxa"/>
            <w:tcBorders>
              <w:bottom w:val="single" w:sz="4" w:space="0" w:color="E26B0A"/>
              <w:right w:val="single" w:sz="4" w:space="0" w:color="E26B0A"/>
            </w:tcBorders>
            <w:shd w:val="clear" w:color="auto" w:fill="FABF8F" w:themeFill="accent6" w:themeFillTint="99"/>
            <w:vAlign w:val="center"/>
          </w:tcPr>
          <w:p w14:paraId="483E5216" w14:textId="101C258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3,341</w:t>
            </w:r>
          </w:p>
        </w:tc>
      </w:tr>
    </w:tbl>
    <w:p w14:paraId="1CE60590"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4AE72F95" w14:textId="7167243C" w:rsidR="002A4907" w:rsidRDefault="002A4907" w:rsidP="002A4907">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22194CA9" w14:textId="77777777" w:rsidR="002A4907" w:rsidRPr="00171523" w:rsidRDefault="002A4907" w:rsidP="002A4907">
      <w:pPr>
        <w:pStyle w:val="Prrafodelista"/>
        <w:numPr>
          <w:ilvl w:val="0"/>
          <w:numId w:val="7"/>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3F9EA797"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44902E89"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6A562013" w14:textId="77777777" w:rsidR="002A4907" w:rsidRPr="00171523" w:rsidRDefault="002A4907" w:rsidP="002A4907">
      <w:pPr>
        <w:pStyle w:val="Prrafodelista"/>
        <w:numPr>
          <w:ilvl w:val="0"/>
          <w:numId w:val="7"/>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05195EBC"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lastRenderedPageBreak/>
        <w:t>Una vez confirmada la reservación, las entradas a Machu Picchu son 100% NO reembolsables.</w:t>
      </w:r>
    </w:p>
    <w:p w14:paraId="3000462B" w14:textId="77777777" w:rsidR="00E71616" w:rsidRPr="002A4907" w:rsidRDefault="00E71616">
      <w:pPr>
        <w:spacing w:after="0" w:line="240" w:lineRule="auto"/>
        <w:jc w:val="both"/>
        <w:rPr>
          <w:rFonts w:ascii="Arial" w:eastAsia="Arial" w:hAnsi="Arial" w:cs="Arial"/>
          <w:color w:val="000000"/>
          <w:sz w:val="10"/>
          <w:szCs w:val="10"/>
          <w:lang w:val="es-ES_tradnl"/>
        </w:rPr>
      </w:pPr>
    </w:p>
    <w:p w14:paraId="1590BCD6" w14:textId="77777777" w:rsidR="00E71616" w:rsidRDefault="00E71616">
      <w:pPr>
        <w:spacing w:after="0" w:line="240" w:lineRule="auto"/>
        <w:jc w:val="both"/>
        <w:rPr>
          <w:rFonts w:ascii="Arial" w:eastAsia="Arial" w:hAnsi="Arial" w:cs="Arial"/>
          <w:color w:val="000000"/>
          <w:sz w:val="10"/>
          <w:szCs w:val="10"/>
        </w:rPr>
      </w:pPr>
    </w:p>
    <w:p w14:paraId="6CA90FB8"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p>
    <w:p w14:paraId="2CCCE59B"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Traslado aeropuerto – hotel – aeropuerto </w:t>
      </w:r>
      <w:r w:rsidRPr="00165E59">
        <w:rPr>
          <w:rFonts w:ascii="Arial" w:eastAsia="Arial" w:hAnsi="Arial" w:cs="Arial"/>
          <w:i/>
          <w:color w:val="000000" w:themeColor="text1"/>
          <w:sz w:val="18"/>
          <w:szCs w:val="18"/>
        </w:rPr>
        <w:t>en servicio privado</w:t>
      </w:r>
    </w:p>
    <w:p w14:paraId="4B91242E"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Lima</w:t>
      </w:r>
    </w:p>
    <w:p w14:paraId="1A25CD6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Cusco</w:t>
      </w:r>
    </w:p>
    <w:p w14:paraId="3744E5D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01 noche de alojamiento en Valle Sagrado</w:t>
      </w:r>
    </w:p>
    <w:p w14:paraId="69316C1F"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06 desayunos </w:t>
      </w:r>
    </w:p>
    <w:p w14:paraId="280DE25D" w14:textId="42EF7A66"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Tour a la ciudad de Lima </w:t>
      </w:r>
      <w:r w:rsidR="00165E59" w:rsidRPr="00165E59">
        <w:rPr>
          <w:rFonts w:ascii="Arial" w:eastAsia="Arial" w:hAnsi="Arial" w:cs="Arial"/>
          <w:i/>
          <w:iCs/>
          <w:color w:val="000000" w:themeColor="text1"/>
          <w:sz w:val="18"/>
          <w:szCs w:val="18"/>
        </w:rPr>
        <w:t>en servicio compartido.</w:t>
      </w:r>
    </w:p>
    <w:p w14:paraId="37B1E25A" w14:textId="358AACCA"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hAnsi="Arial" w:cs="Arial"/>
          <w:color w:val="000000" w:themeColor="text1"/>
          <w:sz w:val="18"/>
          <w:szCs w:val="18"/>
        </w:rPr>
        <w:t>Excursión Marítima a las Islas Ballestas</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3E4564FF" w14:textId="1D2B82EB"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hAnsi="Arial" w:cs="Arial"/>
          <w:color w:val="000000" w:themeColor="text1"/>
          <w:sz w:val="18"/>
          <w:szCs w:val="18"/>
        </w:rPr>
        <w:t>Sandboarding &amp; Areneros en Huacachina</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07405D5D" w14:textId="1F8DC6D0"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eastAsia="Arial" w:hAnsi="Arial" w:cs="Arial"/>
          <w:color w:val="000000" w:themeColor="text1"/>
          <w:sz w:val="18"/>
          <w:szCs w:val="18"/>
        </w:rPr>
        <w:t>Visita a la ciudad de Cusco y Parque Arqueológico de Sacsayhuamán</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4B4A5A47" w14:textId="2FB7E4B4"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Excursión a Valle Sagrado de los Incas</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r w:rsidRPr="00165E59">
        <w:rPr>
          <w:rFonts w:ascii="Arial" w:eastAsia="Arial" w:hAnsi="Arial" w:cs="Arial"/>
          <w:color w:val="000000" w:themeColor="text1"/>
          <w:sz w:val="18"/>
          <w:szCs w:val="18"/>
        </w:rPr>
        <w:t xml:space="preserve"> </w:t>
      </w:r>
      <w:r w:rsidRPr="00165E59">
        <w:rPr>
          <w:rFonts w:ascii="Arial" w:eastAsia="Arial" w:hAnsi="Arial" w:cs="Arial"/>
          <w:i/>
          <w:color w:val="000000" w:themeColor="text1"/>
          <w:sz w:val="18"/>
          <w:szCs w:val="18"/>
        </w:rPr>
        <w:t>con almuerzo (no incluye bebidas)</w:t>
      </w:r>
    </w:p>
    <w:p w14:paraId="7E76370C" w14:textId="77777777" w:rsidR="00E71616" w:rsidRPr="00165E59" w:rsidRDefault="00000000">
      <w:pPr>
        <w:pStyle w:val="Prrafodelista"/>
        <w:widowControl w:val="0"/>
        <w:numPr>
          <w:ilvl w:val="0"/>
          <w:numId w:val="2"/>
        </w:numPr>
        <w:spacing w:after="0" w:line="240" w:lineRule="auto"/>
        <w:jc w:val="both"/>
        <w:textAlignment w:val="baseline"/>
        <w:rPr>
          <w:rFonts w:ascii="Arial" w:hAnsi="Arial" w:cs="Arial"/>
          <w:sz w:val="18"/>
          <w:szCs w:val="18"/>
          <w:lang w:val="es-ES_tradnl" w:eastAsia="es-ES"/>
        </w:rPr>
      </w:pPr>
      <w:r w:rsidRPr="00165E59">
        <w:rPr>
          <w:rFonts w:ascii="Arial" w:hAnsi="Arial" w:cs="Arial"/>
          <w:sz w:val="18"/>
          <w:szCs w:val="18"/>
        </w:rPr>
        <w:t xml:space="preserve">Traslado hotel - estación de tren/hotel </w:t>
      </w:r>
      <w:r w:rsidRPr="00165E59">
        <w:rPr>
          <w:rFonts w:ascii="Arial" w:hAnsi="Arial" w:cs="Arial"/>
          <w:i/>
          <w:iCs/>
          <w:sz w:val="18"/>
          <w:szCs w:val="18"/>
        </w:rPr>
        <w:t>en servicio privado</w:t>
      </w:r>
    </w:p>
    <w:p w14:paraId="182ABEB9"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Excursión a Machu Picchu con boleto de tren a Aguas Calientes en Tren Expedition o Voyager </w:t>
      </w:r>
      <w:r w:rsidRPr="00165E59">
        <w:rPr>
          <w:rFonts w:ascii="Arial" w:eastAsia="Arial" w:hAnsi="Arial" w:cs="Arial"/>
          <w:i/>
          <w:color w:val="000000" w:themeColor="text1"/>
          <w:sz w:val="18"/>
          <w:szCs w:val="18"/>
        </w:rPr>
        <w:t>con almuerzo (no incluye bebidas)</w:t>
      </w:r>
    </w:p>
    <w:p w14:paraId="3AE38052" w14:textId="0F3E9DD9"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Excusión a la Montaña de Colores “Vinicunca” </w:t>
      </w:r>
      <w:r w:rsidR="00165E59" w:rsidRPr="00165E59">
        <w:rPr>
          <w:rFonts w:ascii="Arial" w:eastAsia="Arial" w:hAnsi="Arial" w:cs="Arial"/>
          <w:i/>
          <w:iCs/>
          <w:color w:val="000000" w:themeColor="text1"/>
          <w:sz w:val="18"/>
          <w:szCs w:val="18"/>
        </w:rPr>
        <w:t xml:space="preserve">en servicio compartido </w:t>
      </w:r>
      <w:r w:rsidRPr="00165E59">
        <w:rPr>
          <w:rFonts w:ascii="Arial" w:eastAsia="Arial" w:hAnsi="Arial" w:cs="Arial"/>
          <w:i/>
          <w:color w:val="000000" w:themeColor="text1"/>
          <w:sz w:val="18"/>
          <w:szCs w:val="18"/>
        </w:rPr>
        <w:t>con almuerzo incluido (no incluye bebidas)</w:t>
      </w:r>
    </w:p>
    <w:p w14:paraId="44BE9DB5"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Guía de habla hispana</w:t>
      </w:r>
    </w:p>
    <w:p w14:paraId="5FB51360"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Souvenir de cortesía para cada pasajero</w:t>
      </w:r>
    </w:p>
    <w:p w14:paraId="40B535EC"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Seguro de viaje </w:t>
      </w:r>
      <w:r w:rsidRPr="00165E59">
        <w:rPr>
          <w:rFonts w:ascii="Arial" w:eastAsia="Arial" w:hAnsi="Arial" w:cs="Arial"/>
          <w:i/>
          <w:color w:val="000000" w:themeColor="text1"/>
          <w:sz w:val="18"/>
          <w:szCs w:val="18"/>
        </w:rPr>
        <w:t>con cobertura COVID</w:t>
      </w:r>
    </w:p>
    <w:p w14:paraId="02E275BB"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Asistencia 24hrs</w:t>
      </w:r>
    </w:p>
    <w:p w14:paraId="44CB35FD" w14:textId="77777777" w:rsidR="00E71616" w:rsidRDefault="00E71616">
      <w:pPr>
        <w:spacing w:after="0" w:line="240" w:lineRule="auto"/>
        <w:jc w:val="both"/>
        <w:rPr>
          <w:rFonts w:ascii="Arial" w:eastAsia="Arial" w:hAnsi="Arial" w:cs="Arial"/>
          <w:b/>
          <w:color w:val="E36C09"/>
          <w:sz w:val="18"/>
          <w:szCs w:val="18"/>
          <w:u w:val="single"/>
        </w:rPr>
      </w:pPr>
    </w:p>
    <w:p w14:paraId="42E30773"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p>
    <w:p w14:paraId="1AA19DC6" w14:textId="77777777" w:rsidR="00E71616" w:rsidRDefault="00000000">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Lima – Cusco – Lima – México</w:t>
      </w:r>
    </w:p>
    <w:p w14:paraId="1FBE9716" w14:textId="3B9EDD1E" w:rsidR="00E71616" w:rsidRDefault="00857EBD">
      <w:pPr>
        <w:pStyle w:val="Sinespaciado"/>
        <w:widowControl w:val="0"/>
        <w:numPr>
          <w:ilvl w:val="0"/>
          <w:numId w:val="3"/>
        </w:numPr>
        <w:jc w:val="both"/>
        <w:textAlignment w:val="baseline"/>
        <w:rPr>
          <w:rFonts w:ascii="Arial" w:hAnsi="Arial" w:cs="Arial"/>
          <w:sz w:val="18"/>
          <w:szCs w:val="18"/>
          <w:lang w:val="es-ES_tradnl" w:eastAsia="es-ES"/>
        </w:rPr>
      </w:pPr>
      <w:r w:rsidRPr="00857EBD">
        <w:rPr>
          <w:rFonts w:ascii="Arial" w:hAnsi="Arial" w:cs="Arial"/>
          <w:sz w:val="18"/>
          <w:szCs w:val="18"/>
          <w:lang w:val="es-ES" w:eastAsia="es-ES"/>
        </w:rPr>
        <w:t>Impuestos aeroportuarios nacionales ni internacionales</w:t>
      </w:r>
    </w:p>
    <w:p w14:paraId="6DB6E6FA" w14:textId="77777777" w:rsidR="00E71616" w:rsidRPr="00857EBD" w:rsidRDefault="00000000">
      <w:pPr>
        <w:pStyle w:val="Sinespaciado"/>
        <w:widowControl w:val="0"/>
        <w:numPr>
          <w:ilvl w:val="0"/>
          <w:numId w:val="3"/>
        </w:numPr>
        <w:jc w:val="both"/>
        <w:textAlignment w:val="baseline"/>
        <w:rPr>
          <w:rFonts w:ascii="Arial" w:hAnsi="Arial" w:cs="Arial"/>
          <w:b/>
          <w:bCs/>
          <w:color w:val="C00000"/>
          <w:sz w:val="18"/>
          <w:szCs w:val="18"/>
          <w:lang w:val="es-ES_tradnl" w:eastAsia="es-ES"/>
        </w:rPr>
      </w:pPr>
      <w:r w:rsidRPr="00857EBD">
        <w:rPr>
          <w:rFonts w:ascii="Arial" w:hAnsi="Arial" w:cs="Arial"/>
          <w:b/>
          <w:bCs/>
          <w:color w:val="C00000"/>
          <w:sz w:val="18"/>
          <w:szCs w:val="18"/>
          <w:lang w:val="es-ES_tradnl" w:eastAsia="es-ES"/>
        </w:rPr>
        <w:t>Ningún servicio no especificado</w:t>
      </w:r>
    </w:p>
    <w:p w14:paraId="1CC809AC" w14:textId="77777777" w:rsidR="00E71616"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4127C0E9" w14:textId="77777777" w:rsidR="00E71616" w:rsidRPr="00857EBD" w:rsidRDefault="00000000">
      <w:pPr>
        <w:pStyle w:val="Sinespaciado"/>
        <w:widowControl w:val="0"/>
        <w:numPr>
          <w:ilvl w:val="0"/>
          <w:numId w:val="3"/>
        </w:numPr>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Propinas para guía, chofer y maletero</w:t>
      </w:r>
    </w:p>
    <w:p w14:paraId="24725E7B"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eastAsia="es-ES"/>
        </w:rPr>
      </w:pPr>
      <w:r w:rsidRPr="00857EBD">
        <w:rPr>
          <w:rFonts w:ascii="Arial" w:hAnsi="Arial" w:cs="Arial"/>
          <w:color w:val="000000" w:themeColor="text1"/>
          <w:sz w:val="18"/>
          <w:szCs w:val="18"/>
          <w:lang w:eastAsia="es-ES"/>
        </w:rPr>
        <w:t>Early check-in ni late check-out.</w:t>
      </w:r>
    </w:p>
    <w:p w14:paraId="529F5E43"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Alimentación no mencionada en el programa.</w:t>
      </w:r>
    </w:p>
    <w:p w14:paraId="46F0186A"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Bebidas no incluidas en los almuerzos.</w:t>
      </w:r>
    </w:p>
    <w:p w14:paraId="650699AE" w14:textId="6B5150AF" w:rsidR="00857EBD" w:rsidRPr="00857EBD" w:rsidRDefault="00857EBD" w:rsidP="00857EBD">
      <w:pPr>
        <w:pStyle w:val="Sinespaciado"/>
        <w:widowControl w:val="0"/>
        <w:numPr>
          <w:ilvl w:val="0"/>
          <w:numId w:val="3"/>
        </w:numPr>
        <w:jc w:val="both"/>
        <w:textAlignment w:val="baseline"/>
        <w:rPr>
          <w:rFonts w:ascii="Arial" w:hAnsi="Arial" w:cs="Arial"/>
          <w:color w:val="FF0000"/>
          <w:sz w:val="18"/>
          <w:szCs w:val="18"/>
          <w:lang w:val="es-ES_tradnl" w:eastAsia="es-ES"/>
        </w:rPr>
      </w:pPr>
      <w:r w:rsidRPr="00857EBD">
        <w:rPr>
          <w:rFonts w:ascii="Arial" w:hAnsi="Arial" w:cs="Arial"/>
          <w:color w:val="000000" w:themeColor="text1"/>
          <w:sz w:val="18"/>
          <w:szCs w:val="18"/>
          <w:lang w:val="es-ES_tradnl" w:eastAsia="es-ES"/>
        </w:rPr>
        <w:t>Gastos no especificados en el programa</w:t>
      </w:r>
      <w:r w:rsidRPr="00857EBD">
        <w:rPr>
          <w:rFonts w:ascii="Arial" w:hAnsi="Arial" w:cs="Arial"/>
          <w:color w:val="FF0000"/>
          <w:sz w:val="18"/>
          <w:szCs w:val="18"/>
          <w:lang w:val="es-ES_tradnl" w:eastAsia="es-ES"/>
        </w:rPr>
        <w:t>.</w:t>
      </w:r>
    </w:p>
    <w:p w14:paraId="2D2071AE" w14:textId="77777777" w:rsidR="00E71616" w:rsidRDefault="00E71616">
      <w:pPr>
        <w:widowControl w:val="0"/>
        <w:spacing w:after="0" w:line="240" w:lineRule="auto"/>
        <w:jc w:val="both"/>
        <w:rPr>
          <w:rFonts w:ascii="Arial" w:eastAsia="Arial" w:hAnsi="Arial" w:cs="Arial"/>
          <w:color w:val="FF0000"/>
          <w:sz w:val="18"/>
          <w:szCs w:val="18"/>
        </w:rPr>
      </w:pPr>
    </w:p>
    <w:p w14:paraId="50B5DB2E"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6BA64BAD"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65B20F20" w14:textId="77777777" w:rsidR="00E71616" w:rsidRDefault="00E71616">
      <w:pPr>
        <w:spacing w:after="0" w:line="240" w:lineRule="auto"/>
        <w:ind w:firstLine="708"/>
        <w:jc w:val="center"/>
        <w:rPr>
          <w:rFonts w:ascii="Arial" w:eastAsia="Arial" w:hAnsi="Arial" w:cs="Arial"/>
          <w:b/>
          <w:color w:val="000000"/>
          <w:sz w:val="18"/>
          <w:szCs w:val="18"/>
          <w:u w:val="single"/>
        </w:rPr>
      </w:pPr>
    </w:p>
    <w:tbl>
      <w:tblPr>
        <w:tblStyle w:val="Cuadrculamedia1-nfasis6"/>
        <w:tblW w:w="4550" w:type="pct"/>
        <w:jc w:val="center"/>
        <w:shd w:val="clear" w:color="auto" w:fill="FDE4D0"/>
        <w:tblLayout w:type="fixed"/>
        <w:tblLook w:val="04A0" w:firstRow="1" w:lastRow="0" w:firstColumn="1" w:lastColumn="0" w:noHBand="0" w:noVBand="1"/>
      </w:tblPr>
      <w:tblGrid>
        <w:gridCol w:w="7143"/>
        <w:gridCol w:w="1922"/>
      </w:tblGrid>
      <w:tr w:rsidR="00E71616" w14:paraId="64FEBB7A" w14:textId="77777777" w:rsidTr="00E7161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AFB3263" w14:textId="77777777" w:rsidR="00E71616" w:rsidRDefault="00000000">
            <w:pPr>
              <w:widowControl w:val="0"/>
              <w:spacing w:after="0" w:line="240" w:lineRule="auto"/>
              <w:rPr>
                <w:rFonts w:ascii="Arial" w:hAnsi="Arial" w:cs="Arial"/>
                <w:color w:val="FFFFFF" w:themeColor="background1"/>
                <w:sz w:val="18"/>
                <w:szCs w:val="18"/>
              </w:rPr>
            </w:pPr>
            <w:bookmarkStart w:id="0" w:name="_Hlk149061126"/>
            <w:bookmarkEnd w:id="0"/>
            <w:r>
              <w:rPr>
                <w:rFonts w:ascii="Arial"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11C8F229" w14:textId="77777777" w:rsidR="00E71616"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PRECIO POR PAX</w:t>
            </w:r>
          </w:p>
        </w:tc>
      </w:tr>
      <w:tr w:rsidR="00E71616" w14:paraId="4FE16CCD" w14:textId="77777777" w:rsidTr="00E7161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B6B1416" w14:textId="77777777" w:rsidR="00E71616" w:rsidRDefault="00000000">
            <w:pPr>
              <w:widowControl w:val="0"/>
              <w:spacing w:after="0" w:line="240" w:lineRule="auto"/>
              <w:rPr>
                <w:rFonts w:ascii="Arial" w:hAnsi="Arial" w:cs="Arial"/>
                <w:sz w:val="18"/>
                <w:szCs w:val="18"/>
              </w:rPr>
            </w:pPr>
            <w:r>
              <w:rPr>
                <w:rFonts w:ascii="Arial" w:hAnsi="Arial" w:cs="Arial"/>
                <w:sz w:val="18"/>
                <w:szCs w:val="18"/>
              </w:rPr>
              <w:t>Tren Vistadome: Asientos de cuero, mesas de madera, ventanas laterales y en el techo grandes, snack de cortesía, demostración de prendas de alpaca que luego se pone a la venta, show baile de SAGRA (Diablito) y desfile de prendas de algodón.</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75EE3E85" w14:textId="1F177E3C" w:rsidR="00E71616"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USD  </w:t>
            </w:r>
            <w:r w:rsidR="00542298">
              <w:rPr>
                <w:rFonts w:ascii="Arial" w:hAnsi="Arial" w:cs="Arial"/>
                <w:sz w:val="18"/>
                <w:szCs w:val="18"/>
              </w:rPr>
              <w:t>83</w:t>
            </w:r>
          </w:p>
        </w:tc>
      </w:tr>
      <w:tr w:rsidR="00E71616" w14:paraId="7A87254F" w14:textId="77777777" w:rsidTr="00E71616">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617D150" w14:textId="77777777" w:rsidR="00E71616" w:rsidRDefault="00000000">
            <w:pPr>
              <w:widowControl w:val="0"/>
              <w:spacing w:after="0" w:line="240" w:lineRule="auto"/>
              <w:rPr>
                <w:rFonts w:ascii="Arial" w:hAnsi="Arial" w:cs="Arial"/>
                <w:b w:val="0"/>
                <w:bCs w:val="0"/>
                <w:sz w:val="18"/>
                <w:szCs w:val="18"/>
              </w:rPr>
            </w:pPr>
            <w:r>
              <w:rPr>
                <w:rFonts w:ascii="Arial"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2AC59F90" w14:textId="77777777" w:rsidR="00E71616" w:rsidRDefault="00E7161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DAF4B46" w14:textId="77777777" w:rsidR="00E71616" w:rsidRDefault="00E71616">
      <w:pPr>
        <w:spacing w:after="0" w:line="240" w:lineRule="auto"/>
        <w:jc w:val="both"/>
        <w:rPr>
          <w:rFonts w:ascii="Arial" w:eastAsia="Arial" w:hAnsi="Arial" w:cs="Arial"/>
          <w:b/>
          <w:color w:val="E36C09"/>
          <w:sz w:val="18"/>
          <w:szCs w:val="18"/>
          <w:u w:val="single"/>
        </w:rPr>
      </w:pPr>
    </w:p>
    <w:p w14:paraId="38E794C5"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27432954" w14:textId="77777777" w:rsidR="00E71616" w:rsidRDefault="00E71616">
      <w:pPr>
        <w:widowControl w:val="0"/>
        <w:spacing w:after="0" w:line="240" w:lineRule="auto"/>
        <w:jc w:val="both"/>
        <w:rPr>
          <w:rFonts w:ascii="Arial" w:eastAsia="Arial" w:hAnsi="Arial" w:cs="Arial"/>
          <w:color w:val="FF0000"/>
          <w:sz w:val="10"/>
          <w:szCs w:val="10"/>
        </w:rPr>
      </w:pPr>
    </w:p>
    <w:p w14:paraId="5695343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3501CEE5"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Tarifas </w:t>
      </w:r>
      <w:r>
        <w:rPr>
          <w:rFonts w:ascii="Arial" w:hAnsi="Arial" w:cs="Arial"/>
          <w:b/>
          <w:bCs/>
          <w:sz w:val="18"/>
          <w:szCs w:val="18"/>
          <w:lang w:val="es-ES_tradnl" w:eastAsia="es-ES"/>
        </w:rPr>
        <w:t>NO</w:t>
      </w:r>
      <w:r>
        <w:rPr>
          <w:rFonts w:ascii="Arial" w:hAnsi="Arial" w:cs="Arial"/>
          <w:sz w:val="18"/>
          <w:szCs w:val="18"/>
          <w:lang w:val="es-ES_tradnl" w:eastAsia="es-ES"/>
        </w:rPr>
        <w:t xml:space="preserve"> válidas durante las siguientes festividades: </w:t>
      </w:r>
      <w:r>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216AECA7"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1E0584C2" w14:textId="281A19CD"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r w:rsidR="002E02E1" w:rsidRPr="008A1938">
        <w:rPr>
          <w:rFonts w:ascii="Arial" w:hAnsi="Arial" w:cs="Arial"/>
          <w:color w:val="000000" w:themeColor="text1"/>
          <w:sz w:val="18"/>
          <w:szCs w:val="18"/>
          <w:lang w:val="es-MX" w:eastAsia="es-ES"/>
        </w:rPr>
        <w:t>mínima</w:t>
      </w:r>
      <w:r w:rsidRPr="008A1938">
        <w:rPr>
          <w:rFonts w:ascii="Arial" w:hAnsi="Arial" w:cs="Arial"/>
          <w:color w:val="000000" w:themeColor="text1"/>
          <w:sz w:val="18"/>
          <w:szCs w:val="18"/>
          <w:lang w:val="es-MX" w:eastAsia="es-ES"/>
        </w:rPr>
        <w:t xml:space="preserve"> de seis (6) meses. </w:t>
      </w:r>
    </w:p>
    <w:p w14:paraId="54C2C1E5"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E95499A"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503589DD"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El vuelo Lima/Cusco debe considerarse temprano por la mañana de manera que pasajeros puedan descansar y </w:t>
      </w:r>
      <w:r>
        <w:rPr>
          <w:rFonts w:ascii="Arial" w:hAnsi="Arial" w:cs="Arial"/>
          <w:sz w:val="18"/>
          <w:szCs w:val="18"/>
          <w:lang w:val="es-ES_tradnl" w:eastAsia="es-ES"/>
        </w:rPr>
        <w:lastRenderedPageBreak/>
        <w:t>aclimatarse antes de empezar la excursión por la tarde (13:30hrs).</w:t>
      </w:r>
    </w:p>
    <w:p w14:paraId="30F6B2D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03387805" w14:textId="77777777" w:rsidR="00E71616" w:rsidRDefault="00000000">
      <w:pPr>
        <w:pStyle w:val="Sinespaciado"/>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2860FFFB" w14:textId="77777777" w:rsidR="00E71616" w:rsidRDefault="00000000">
      <w:pPr>
        <w:pStyle w:val="Prrafodelista"/>
        <w:numPr>
          <w:ilvl w:val="0"/>
          <w:numId w:val="1"/>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2C490173"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07C96B47"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552535BE" w14:textId="77777777" w:rsidR="00E71616" w:rsidRDefault="00000000">
      <w:pPr>
        <w:pStyle w:val="Prrafodelista"/>
        <w:widowControl w:val="0"/>
        <w:numPr>
          <w:ilvl w:val="0"/>
          <w:numId w:val="1"/>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0F8BA7A6" w14:textId="77777777" w:rsidR="00E71616" w:rsidRDefault="00000000">
      <w:pPr>
        <w:pStyle w:val="Prrafodelista"/>
        <w:widowControl w:val="0"/>
        <w:numPr>
          <w:ilvl w:val="0"/>
          <w:numId w:val="1"/>
        </w:numPr>
        <w:spacing w:line="240" w:lineRule="auto"/>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7BAB34D0" w14:textId="56F3779C"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eastAsia="en-US"/>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xml:space="preserve">, *los traslados mencionados como privados son exclusivamente para pasajeros de Tourmundial* estos servicios están sujetos a horarios </w:t>
      </w:r>
      <w:r w:rsidR="002E02E1">
        <w:rPr>
          <w:rFonts w:ascii="Arial" w:hAnsi="Arial" w:cs="Arial"/>
          <w:sz w:val="18"/>
          <w:szCs w:val="18"/>
          <w:lang w:val="es-ES_tradnl" w:eastAsia="es-ES"/>
        </w:rPr>
        <w:t>preestablecidos</w:t>
      </w:r>
      <w:r>
        <w:rPr>
          <w:rFonts w:ascii="Arial" w:hAnsi="Arial" w:cs="Arial"/>
          <w:sz w:val="18"/>
          <w:szCs w:val="18"/>
          <w:lang w:val="es-ES_tradnl" w:eastAsia="es-ES"/>
        </w:rPr>
        <w:t xml:space="preserve"> y se brindan junto a otros pasajeros. Consulte los precios en servicio privado.</w:t>
      </w:r>
    </w:p>
    <w:p w14:paraId="72160187" w14:textId="77777777"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51457C85"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eastAsia="es-ES"/>
        </w:rPr>
      </w:pPr>
      <w:r>
        <w:rPr>
          <w:rFonts w:ascii="Arial" w:hAnsi="Arial" w:cs="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71C6EA7B"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La excursión a Machu Picchu ha sido cotizada en el servicio de tren Vistadome / Expedition con almuerzo en el restaurante local (no incluye bebidas).</w:t>
      </w:r>
    </w:p>
    <w:p w14:paraId="771E6DA9"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6561EBB2" w14:textId="4886D1A0" w:rsidR="00E71616" w:rsidRDefault="002E02E1">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De acuerdo con</w:t>
      </w:r>
      <w:r w:rsidR="00000000">
        <w:rPr>
          <w:rFonts w:ascii="Arial" w:hAnsi="Arial" w:cs="Arial"/>
          <w:sz w:val="18"/>
          <w:szCs w:val="18"/>
          <w:lang w:val="es-ES" w:eastAsia="es-ES"/>
        </w:rPr>
        <w:t xml:space="preserve"> las normas que rigen para el guiado oficial en Perú, no se considera guía acompañante para todo el recorrido, se utilizarán guías locales en cada ciudad.</w:t>
      </w:r>
    </w:p>
    <w:p w14:paraId="789BFCE1"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38B918C4"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 xml:space="preserve">Los programas están contemplados con las habitaciones de categoría estándar. </w:t>
      </w:r>
    </w:p>
    <w:p w14:paraId="2FF7F610"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El horario de recojo de los tours en servicio compartido son referenciales y pueden tener un rango de espera de 30 min.</w:t>
      </w:r>
    </w:p>
    <w:p w14:paraId="56A79C01"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La llegada anticipada el día 1 no garantiza que las habitaciones del hotel estén disponibles. Se aplica el horario estándar de check in, a menos que se compren noches de alojamiento adicionales para garantizar el acceso inmediato a las habitaciones.</w:t>
      </w:r>
    </w:p>
    <w:p w14:paraId="00D93534" w14:textId="2DDAABA5"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La habitación triple está compuesta por una habitación doble + cama adicional (puede ser cama de 1 plaza o rollaway, dependiendo el hotel).</w:t>
      </w:r>
    </w:p>
    <w:p w14:paraId="13412F30"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46BC0A32" w14:textId="77777777" w:rsidR="00E71616" w:rsidRDefault="00E71616">
      <w:pPr>
        <w:spacing w:after="0" w:line="240" w:lineRule="auto"/>
        <w:jc w:val="center"/>
        <w:rPr>
          <w:rFonts w:ascii="Arial" w:eastAsia="Arial" w:hAnsi="Arial" w:cs="Arial"/>
          <w:b/>
          <w:color w:val="E36C09"/>
          <w:sz w:val="18"/>
          <w:szCs w:val="18"/>
          <w:u w:val="single"/>
        </w:rPr>
      </w:pPr>
    </w:p>
    <w:p w14:paraId="36DFFE20"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A24E2EC" w14:textId="77777777" w:rsidR="00E71616" w:rsidRDefault="00E71616">
      <w:pPr>
        <w:spacing w:after="0" w:line="240" w:lineRule="auto"/>
        <w:jc w:val="both"/>
        <w:rPr>
          <w:rFonts w:ascii="Arial" w:eastAsia="Arial" w:hAnsi="Arial" w:cs="Arial"/>
          <w:b/>
          <w:sz w:val="18"/>
          <w:szCs w:val="18"/>
          <w:u w:val="single"/>
        </w:rPr>
      </w:pPr>
    </w:p>
    <w:p w14:paraId="042254A6" w14:textId="77777777" w:rsidR="00E71616"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E71616">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41620C6" w14:textId="77777777" w:rsidR="00E71616" w:rsidRDefault="00E71616">
      <w:pPr>
        <w:widowControl w:val="0"/>
        <w:spacing w:after="0" w:line="240" w:lineRule="auto"/>
        <w:jc w:val="center"/>
        <w:rPr>
          <w:rFonts w:ascii="Arial" w:eastAsia="Arial" w:hAnsi="Arial" w:cs="Arial"/>
          <w:b/>
          <w:color w:val="E36C09"/>
          <w:u w:val="single"/>
        </w:rPr>
      </w:pPr>
    </w:p>
    <w:p w14:paraId="450922B8" w14:textId="6F023296" w:rsidR="0077194A" w:rsidRDefault="0077194A" w:rsidP="0077194A">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DEL 06 DE ENERO DEL 2026 HASTA EL </w:t>
      </w:r>
      <w:r w:rsidR="003709AA">
        <w:rPr>
          <w:rFonts w:ascii="Arial" w:hAnsi="Arial" w:cs="Arial"/>
          <w:b/>
          <w:color w:val="E36C0A" w:themeColor="accent6" w:themeShade="BF"/>
          <w:sz w:val="22"/>
          <w:szCs w:val="22"/>
          <w:u w:val="single"/>
          <w:lang w:val="es-ES_tradnl" w:eastAsia="es-ES"/>
        </w:rPr>
        <w:t>11</w:t>
      </w:r>
      <w:r>
        <w:rPr>
          <w:rFonts w:ascii="Arial" w:hAnsi="Arial" w:cs="Arial"/>
          <w:b/>
          <w:color w:val="E36C0A" w:themeColor="accent6" w:themeShade="BF"/>
          <w:sz w:val="22"/>
          <w:szCs w:val="22"/>
          <w:u w:val="single"/>
          <w:lang w:val="es-ES_tradnl" w:eastAsia="es-ES"/>
        </w:rPr>
        <w:t xml:space="preserve"> DE MARZO 2027</w:t>
      </w:r>
    </w:p>
    <w:p w14:paraId="0A85D4C6" w14:textId="77777777" w:rsidR="0077194A" w:rsidRDefault="0077194A" w:rsidP="0077194A">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p>
    <w:p w14:paraId="4B4060EF" w14:textId="77777777" w:rsidR="0077194A" w:rsidRDefault="0077194A" w:rsidP="0077194A">
      <w:pPr>
        <w:pStyle w:val="Sinespaciado"/>
        <w:widowControl w:val="0"/>
        <w:jc w:val="center"/>
        <w:textAlignment w:val="baseline"/>
        <w:rPr>
          <w:rFonts w:ascii="Arial" w:hAnsi="Arial" w:cs="Arial"/>
          <w:b/>
          <w:color w:val="C00000"/>
          <w:sz w:val="18"/>
          <w:szCs w:val="18"/>
          <w:u w:val="single"/>
          <w:lang w:val="es-ES_tradnl" w:eastAsia="es-ES"/>
        </w:rPr>
      </w:pPr>
    </w:p>
    <w:tbl>
      <w:tblPr>
        <w:tblStyle w:val="Sombreadomedio1-nfasis6"/>
        <w:tblW w:w="6997" w:type="dxa"/>
        <w:jc w:val="center"/>
        <w:tblLayout w:type="fixed"/>
        <w:tblLook w:val="04A0" w:firstRow="1" w:lastRow="0" w:firstColumn="1" w:lastColumn="0" w:noHBand="0" w:noVBand="1"/>
      </w:tblPr>
      <w:tblGrid>
        <w:gridCol w:w="6997"/>
      </w:tblGrid>
      <w:tr w:rsidR="0077194A" w14:paraId="704ABB23" w14:textId="77777777" w:rsidTr="005C22BE">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7FD382B8" w14:textId="77777777" w:rsidR="0077194A" w:rsidRDefault="0077194A" w:rsidP="005C22BE">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77194A" w14:paraId="6437E3D0" w14:textId="77777777" w:rsidTr="005C22BE">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7DFA15F0" w14:textId="77777777" w:rsidR="0077194A" w:rsidRDefault="0077194A" w:rsidP="0077194A">
            <w:pPr>
              <w:pStyle w:val="Sinespaciado"/>
              <w:widowControl w:val="0"/>
              <w:numPr>
                <w:ilvl w:val="0"/>
                <w:numId w:val="8"/>
              </w:numPr>
              <w:textAlignment w:val="baseline"/>
              <w:rPr>
                <w:rFonts w:ascii="Arial" w:hAnsi="Arial" w:cs="Arial"/>
                <w:sz w:val="18"/>
                <w:szCs w:val="18"/>
                <w:lang w:val="es-MX" w:eastAsia="es-ES"/>
              </w:rPr>
            </w:pPr>
            <w:r>
              <w:rPr>
                <w:rFonts w:ascii="Arial" w:hAnsi="Arial" w:cs="Arial"/>
                <w:sz w:val="18"/>
                <w:szCs w:val="18"/>
                <w:lang w:val="es-MX" w:eastAsia="es-ES"/>
              </w:rPr>
              <w:lastRenderedPageBreak/>
              <w:t>Toda anulación implica gastos de cancelación del 15% del costo total de la reservación.</w:t>
            </w:r>
          </w:p>
          <w:p w14:paraId="7E288B80"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De 49 a 30 días antes de la fecha de salida aplica 45% del costo total de la reservación.</w:t>
            </w:r>
          </w:p>
          <w:p w14:paraId="747C9C51"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29 a 18 días antes de la fecha de salida aplica 60% del costo total de la reservación. </w:t>
            </w:r>
          </w:p>
          <w:p w14:paraId="6B85C223" w14:textId="77777777" w:rsidR="0077194A" w:rsidRDefault="0077194A" w:rsidP="0077194A">
            <w:pPr>
              <w:pStyle w:val="Sinespaciado"/>
              <w:widowControl w:val="0"/>
              <w:numPr>
                <w:ilvl w:val="0"/>
                <w:numId w:val="9"/>
              </w:numPr>
              <w:textAlignment w:val="baseline"/>
              <w:rPr>
                <w:rFonts w:ascii="Arial" w:hAnsi="Arial" w:cs="Arial"/>
                <w:b w:val="0"/>
                <w:bCs w:val="0"/>
                <w:sz w:val="18"/>
                <w:szCs w:val="18"/>
                <w:lang w:val="es-MX" w:eastAsia="es-ES"/>
              </w:rPr>
            </w:pPr>
            <w:r>
              <w:rPr>
                <w:rFonts w:ascii="Arial" w:hAnsi="Arial" w:cs="Arial"/>
                <w:sz w:val="18"/>
                <w:szCs w:val="18"/>
                <w:lang w:val="es-MX" w:eastAsia="es-ES"/>
              </w:rPr>
              <w:t>Entre 18 y 0 días antes de la fecha de salida aplica 100% de cargos del costo total de la reservación por persona.</w:t>
            </w:r>
          </w:p>
          <w:p w14:paraId="0575BC85" w14:textId="77777777" w:rsidR="0077194A" w:rsidRDefault="0077194A" w:rsidP="0077194A">
            <w:pPr>
              <w:pStyle w:val="Sinespaciado"/>
              <w:widowControl w:val="0"/>
              <w:numPr>
                <w:ilvl w:val="0"/>
                <w:numId w:val="9"/>
              </w:numPr>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10CDDAEA" w14:textId="77777777" w:rsidR="0077194A" w:rsidRDefault="0077194A" w:rsidP="005C22BE">
            <w:pPr>
              <w:pStyle w:val="Sinespaciado"/>
              <w:widowControl w:val="0"/>
              <w:textAlignment w:val="baseline"/>
              <w:rPr>
                <w:rFonts w:ascii="Arial" w:hAnsi="Arial" w:cs="Arial"/>
                <w:sz w:val="18"/>
                <w:szCs w:val="18"/>
                <w:lang w:val="es-MX" w:eastAsia="es-ES"/>
              </w:rPr>
            </w:pPr>
          </w:p>
          <w:p w14:paraId="4453F702" w14:textId="77777777" w:rsidR="0077194A" w:rsidRDefault="0077194A" w:rsidP="005C22BE">
            <w:pPr>
              <w:pStyle w:val="Sinespaciado"/>
              <w:widowControl w:val="0"/>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tickets estos son </w:t>
            </w:r>
            <w:r>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4F2B8578" w14:textId="77777777" w:rsidR="0077194A" w:rsidRDefault="0077194A" w:rsidP="0077194A">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66D88F1D" w14:textId="45C58196" w:rsidR="00E71616" w:rsidRPr="0077194A" w:rsidRDefault="00E71616" w:rsidP="0077194A">
      <w:pPr>
        <w:widowControl w:val="0"/>
        <w:spacing w:after="0" w:line="240" w:lineRule="auto"/>
        <w:jc w:val="center"/>
        <w:rPr>
          <w:rFonts w:ascii="Arial" w:eastAsia="Arial" w:hAnsi="Arial" w:cs="Arial"/>
          <w:color w:val="000000"/>
          <w:sz w:val="24"/>
          <w:szCs w:val="24"/>
          <w:lang w:val="es-ES_tradnl"/>
        </w:rPr>
      </w:pPr>
    </w:p>
    <w:sectPr w:rsidR="00E71616" w:rsidRPr="0077194A">
      <w:headerReference w:type="default" r:id="rId13"/>
      <w:footerReference w:type="default" r:id="rId14"/>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E5E3D" w14:textId="77777777" w:rsidR="00CB56AE" w:rsidRDefault="00CB56AE">
      <w:pPr>
        <w:spacing w:after="0" w:line="240" w:lineRule="auto"/>
      </w:pPr>
      <w:r>
        <w:separator/>
      </w:r>
    </w:p>
  </w:endnote>
  <w:endnote w:type="continuationSeparator" w:id="0">
    <w:p w14:paraId="156B43F0" w14:textId="77777777" w:rsidR="00CB56AE" w:rsidRDefault="00CB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020A" w14:textId="1627C0C6" w:rsidR="00E71616" w:rsidRDefault="002E02E1">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w:t>
    </w:r>
    <w:r w:rsidR="00000000">
      <w:rPr>
        <w:rFonts w:ascii="Arial" w:eastAsia="Arial" w:hAnsi="Arial" w:cs="Arial"/>
        <w:color w:val="000000"/>
        <w:sz w:val="13"/>
        <w:szCs w:val="13"/>
      </w:rPr>
      <w:t>52) (55) 4147 – 5780</w:t>
    </w:r>
  </w:p>
  <w:p w14:paraId="534D22AE" w14:textId="77777777" w:rsidR="00E71616"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sidR="00E71616">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sidR="00E71616">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944AF" w14:textId="77777777" w:rsidR="00CB56AE" w:rsidRDefault="00CB56AE">
      <w:pPr>
        <w:spacing w:after="0" w:line="240" w:lineRule="auto"/>
      </w:pPr>
      <w:r>
        <w:separator/>
      </w:r>
    </w:p>
  </w:footnote>
  <w:footnote w:type="continuationSeparator" w:id="0">
    <w:p w14:paraId="51AF0978" w14:textId="77777777" w:rsidR="00CB56AE" w:rsidRDefault="00CB5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EC33" w14:textId="2C370CE5" w:rsidR="00E71616" w:rsidRDefault="009F1B6F">
    <w:pPr>
      <w:tabs>
        <w:tab w:val="center" w:pos="4252"/>
        <w:tab w:val="right" w:pos="8504"/>
      </w:tabs>
      <w:spacing w:after="0" w:line="240" w:lineRule="auto"/>
      <w:rPr>
        <w:color w:val="000000"/>
      </w:rPr>
    </w:pPr>
    <w:r>
      <w:rPr>
        <w:noProof/>
      </w:rPr>
      <w:drawing>
        <wp:anchor distT="0" distB="0" distL="114300" distR="114300" simplePos="0" relativeHeight="251657728" behindDoc="0" locked="0" layoutInCell="1" allowOverlap="1" wp14:anchorId="56F68382" wp14:editId="5446BF08">
          <wp:simplePos x="0" y="0"/>
          <wp:positionH relativeFrom="column">
            <wp:posOffset>-401221</wp:posOffset>
          </wp:positionH>
          <wp:positionV relativeFrom="paragraph">
            <wp:posOffset>-290310</wp:posOffset>
          </wp:positionV>
          <wp:extent cx="2814452" cy="676200"/>
          <wp:effectExtent l="0" t="0" r="0" b="0"/>
          <wp:wrapSquare wrapText="bothSides"/>
          <wp:docPr id="1890741257"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41257"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814452" cy="676200"/>
                  </a:xfrm>
                  <a:prstGeom prst="rect">
                    <a:avLst/>
                  </a:prstGeom>
                </pic:spPr>
              </pic:pic>
            </a:graphicData>
          </a:graphic>
        </wp:anchor>
      </w:drawing>
    </w:r>
    <w:r w:rsidR="00000000">
      <w:rPr>
        <w:noProof/>
      </w:rPr>
      <w:pict w14:anchorId="1F1E6FE0">
        <v:rect id="Rectángulo 1" o:spid="_x0000_s1025" style="position:absolute;margin-left:-18.75pt;margin-top:-34.7pt;width:615.75pt;height:70.6pt;z-index:-251657728;visibility:visible;mso-wrap-style:square;mso-wrap-distance-left:1.05pt;mso-wrap-distance-top:1pt;mso-wrap-distance-right:.95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" o:allowincell="f" fillcolor="#bfbfbf [2412]" strokecolor="#bfbfbf" strokeweight="2pt">
          <v:stroke joinstyle="round"/>
          <w10:wrap anchorx="page"/>
        </v:rect>
      </w:pict>
    </w:r>
    <w:r w:rsidR="008A1938">
      <w:rPr>
        <w:noProof/>
        <w:color w:val="000000"/>
      </w:rPr>
      <w:drawing>
        <wp:anchor distT="0" distB="0" distL="114300" distR="114300" simplePos="0" relativeHeight="251656704" behindDoc="1" locked="0" layoutInCell="0" allowOverlap="1" wp14:anchorId="019D74A5" wp14:editId="10908E20">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2"/>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4" style="width:8.85pt;height:8.85pt" coordsize="" o:spt="100" o:bullet="t" adj="0,,0" path="" stroked="f">
        <v:stroke joinstyle="miter"/>
        <v:imagedata r:id="rId1" o:title=""/>
        <v:formulas/>
        <v:path o:connecttype="segments"/>
      </v:shape>
    </w:pict>
  </w:numPicBullet>
  <w:abstractNum w:abstractNumId="0" w15:restartNumberingAfterBreak="0">
    <w:nsid w:val="16D06E67"/>
    <w:multiLevelType w:val="multilevel"/>
    <w:tmpl w:val="8FAE93DE"/>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BB0138"/>
    <w:multiLevelType w:val="hybridMultilevel"/>
    <w:tmpl w:val="EA5457A2"/>
    <w:lvl w:ilvl="0" w:tplc="4AB09970">
      <w:numFmt w:val="bullet"/>
      <w:lvlText w:val="-"/>
      <w:lvlJc w:val="left"/>
      <w:pPr>
        <w:ind w:left="720" w:hanging="360"/>
      </w:pPr>
      <w:rPr>
        <w:rFonts w:ascii="Arial" w:eastAsia="Arial" w:hAnsi="Arial" w:cs="Arial" w:hint="default"/>
        <w:b w:val="0"/>
        <w:i/>
        <w:color w:val="595959" w:themeColor="text1" w:themeTint="A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6990428"/>
    <w:multiLevelType w:val="multilevel"/>
    <w:tmpl w:val="42C639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C333ADA"/>
    <w:multiLevelType w:val="multilevel"/>
    <w:tmpl w:val="12FEE5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20117DC"/>
    <w:multiLevelType w:val="multilevel"/>
    <w:tmpl w:val="0B7AC9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F1175F2"/>
    <w:multiLevelType w:val="multilevel"/>
    <w:tmpl w:val="3FC869C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8693169">
    <w:abstractNumId w:val="0"/>
  </w:num>
  <w:num w:numId="2" w16cid:durableId="1067798850">
    <w:abstractNumId w:val="6"/>
  </w:num>
  <w:num w:numId="3" w16cid:durableId="971791314">
    <w:abstractNumId w:val="8"/>
  </w:num>
  <w:num w:numId="4" w16cid:durableId="1165170034">
    <w:abstractNumId w:val="4"/>
  </w:num>
  <w:num w:numId="5" w16cid:durableId="1304963602">
    <w:abstractNumId w:val="5"/>
  </w:num>
  <w:num w:numId="6" w16cid:durableId="1648707112">
    <w:abstractNumId w:val="2"/>
  </w:num>
  <w:num w:numId="7" w16cid:durableId="941841594">
    <w:abstractNumId w:val="1"/>
  </w:num>
  <w:num w:numId="8" w16cid:durableId="1500971252">
    <w:abstractNumId w:val="7"/>
  </w:num>
  <w:num w:numId="9" w16cid:durableId="1202010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71616"/>
    <w:rsid w:val="00146EA9"/>
    <w:rsid w:val="00146F96"/>
    <w:rsid w:val="00165E59"/>
    <w:rsid w:val="002A4907"/>
    <w:rsid w:val="002C1073"/>
    <w:rsid w:val="002E02E1"/>
    <w:rsid w:val="00326901"/>
    <w:rsid w:val="00361F0B"/>
    <w:rsid w:val="00366D6D"/>
    <w:rsid w:val="003709AA"/>
    <w:rsid w:val="003758EB"/>
    <w:rsid w:val="00376186"/>
    <w:rsid w:val="00405B2D"/>
    <w:rsid w:val="0044600D"/>
    <w:rsid w:val="004B294A"/>
    <w:rsid w:val="004C3790"/>
    <w:rsid w:val="00542298"/>
    <w:rsid w:val="0060393B"/>
    <w:rsid w:val="006D4713"/>
    <w:rsid w:val="006F7B0D"/>
    <w:rsid w:val="00735E50"/>
    <w:rsid w:val="007534AE"/>
    <w:rsid w:val="0077194A"/>
    <w:rsid w:val="007E531E"/>
    <w:rsid w:val="00857EBD"/>
    <w:rsid w:val="008A1938"/>
    <w:rsid w:val="00975BC0"/>
    <w:rsid w:val="009F1B6F"/>
    <w:rsid w:val="009F4D51"/>
    <w:rsid w:val="00AF7553"/>
    <w:rsid w:val="00C21DD3"/>
    <w:rsid w:val="00C64115"/>
    <w:rsid w:val="00CA5134"/>
    <w:rsid w:val="00CB56AE"/>
    <w:rsid w:val="00DE27AC"/>
    <w:rsid w:val="00E30999"/>
    <w:rsid w:val="00E7161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9133"/>
  <w15:docId w15:val="{91C2A628-F72C-43DD-90A9-9398AABE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eastAsia="Times New Roman"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05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Props1.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2.xml><?xml version="1.0" encoding="utf-8"?>
<ds:datastoreItem xmlns:ds="http://schemas.openxmlformats.org/officeDocument/2006/customXml" ds:itemID="{211FB15D-C8FF-4D8C-B924-33F3BCEF0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3199</Words>
  <Characters>17597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43</cp:revision>
  <cp:lastPrinted>2025-10-23T15:32:00Z</cp:lastPrinted>
  <dcterms:created xsi:type="dcterms:W3CDTF">2023-12-12T23:53:00Z</dcterms:created>
  <dcterms:modified xsi:type="dcterms:W3CDTF">2025-10-24T01:01:00Z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