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Listamedia1-nfasis6"/>
        <w:tblpPr w:leftFromText="141" w:rightFromText="141" w:vertAnchor="text" w:horzAnchor="margin" w:tblpX="108" w:tblpY="14"/>
        <w:tblW w:w="9633" w:type="dxa"/>
        <w:tblLayout w:type="fixed"/>
        <w:tblLook w:val="04A0" w:firstRow="1" w:lastRow="0" w:firstColumn="1" w:lastColumn="0" w:noHBand="0" w:noVBand="1"/>
      </w:tblPr>
      <w:tblGrid>
        <w:gridCol w:w="9633"/>
      </w:tblGrid>
      <w:tr w:rsidR="00E81016" w14:paraId="7F4F1682" w14:textId="77777777" w:rsidTr="00E81016">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33" w:type="dxa"/>
            <w:tcBorders>
              <w:top w:val="single" w:sz="8" w:space="0" w:color="FFFFFF"/>
              <w:left w:val="single" w:sz="8" w:space="0" w:color="FFFFFF"/>
              <w:bottom w:val="single" w:sz="12" w:space="0" w:color="F79646"/>
              <w:right w:val="single" w:sz="8" w:space="0" w:color="FFFFFF"/>
            </w:tcBorders>
          </w:tcPr>
          <w:p w14:paraId="06517DAD" w14:textId="77777777" w:rsidR="00E81016" w:rsidRDefault="00000000">
            <w:pPr>
              <w:widowControl w:val="0"/>
              <w:spacing w:after="0" w:line="240" w:lineRule="auto"/>
              <w:jc w:val="right"/>
              <w:rPr>
                <w:rFonts w:ascii="Arial" w:eastAsia="Times New Roman" w:hAnsi="Arial" w:cs="Arial"/>
                <w:b w:val="0"/>
                <w:bCs w:val="0"/>
                <w:color w:val="E36C0A" w:themeColor="accent6" w:themeShade="BF"/>
                <w:sz w:val="40"/>
                <w:szCs w:val="40"/>
                <w:lang w:eastAsia="es-ES"/>
              </w:rPr>
            </w:pPr>
            <w:r>
              <w:rPr>
                <w:rFonts w:ascii="Arial" w:eastAsia="Times New Roman" w:hAnsi="Arial" w:cs="Arial"/>
                <w:color w:val="E36C0A" w:themeColor="accent6" w:themeShade="BF"/>
                <w:sz w:val="40"/>
                <w:szCs w:val="40"/>
                <w:lang w:eastAsia="es-ES"/>
              </w:rPr>
              <w:t>PERÚ MÁGICO</w:t>
            </w:r>
          </w:p>
        </w:tc>
      </w:tr>
    </w:tbl>
    <w:p w14:paraId="181F7011" w14:textId="77777777" w:rsidR="00E81016" w:rsidRDefault="00E81016">
      <w:pPr>
        <w:spacing w:after="0" w:line="240" w:lineRule="auto"/>
        <w:jc w:val="both"/>
        <w:rPr>
          <w:sz w:val="2"/>
          <w:szCs w:val="2"/>
        </w:rPr>
      </w:pPr>
    </w:p>
    <w:tbl>
      <w:tblPr>
        <w:tblpPr w:leftFromText="141" w:rightFromText="141" w:vertAnchor="text" w:horzAnchor="margin" w:tblpY="52"/>
        <w:tblW w:w="9776" w:type="dxa"/>
        <w:tblLayout w:type="fixed"/>
        <w:tblCellMar>
          <w:left w:w="70" w:type="dxa"/>
          <w:right w:w="70" w:type="dxa"/>
        </w:tblCellMar>
        <w:tblLook w:val="04A0" w:firstRow="1" w:lastRow="0" w:firstColumn="1" w:lastColumn="0" w:noHBand="0" w:noVBand="1"/>
      </w:tblPr>
      <w:tblGrid>
        <w:gridCol w:w="1483"/>
        <w:gridCol w:w="8293"/>
      </w:tblGrid>
      <w:tr w:rsidR="00E81016" w14:paraId="7AB12AC8" w14:textId="77777777">
        <w:trPr>
          <w:trHeight w:val="232"/>
        </w:trPr>
        <w:tc>
          <w:tcPr>
            <w:tcW w:w="1483" w:type="dxa"/>
            <w:tcBorders>
              <w:top w:val="single" w:sz="4" w:space="0" w:color="E36C0A"/>
              <w:left w:val="single" w:sz="4" w:space="0" w:color="C65911"/>
            </w:tcBorders>
            <w:shd w:val="clear" w:color="auto" w:fill="FDE9D9" w:themeFill="accent6" w:themeFillTint="33"/>
          </w:tcPr>
          <w:p w14:paraId="091AF2F4" w14:textId="77777777" w:rsidR="00E81016" w:rsidRDefault="00000000">
            <w:pPr>
              <w:widowControl w:val="0"/>
              <w:spacing w:after="0" w:line="240" w:lineRule="auto"/>
              <w:rPr>
                <w:rFonts w:ascii="Arial" w:eastAsia="Times New Roman" w:hAnsi="Arial" w:cs="Arial"/>
                <w:b/>
                <w:bCs/>
                <w:color w:val="E36C0A" w:themeColor="accent6" w:themeShade="BF"/>
                <w:sz w:val="18"/>
                <w:szCs w:val="18"/>
                <w:lang w:val="es-MX" w:eastAsia="es-MX"/>
              </w:rPr>
            </w:pPr>
            <w:r>
              <w:rPr>
                <w:rFonts w:ascii="Arial" w:eastAsia="Times New Roman" w:hAnsi="Arial" w:cs="Arial"/>
                <w:b/>
                <w:bCs/>
                <w:color w:val="E36C0A" w:themeColor="accent6" w:themeShade="BF"/>
                <w:sz w:val="18"/>
                <w:szCs w:val="18"/>
                <w:lang w:val="es-MX" w:eastAsia="es-MX"/>
              </w:rPr>
              <w:t>Visitando:</w:t>
            </w:r>
          </w:p>
        </w:tc>
        <w:tc>
          <w:tcPr>
            <w:tcW w:w="8292" w:type="dxa"/>
            <w:tcBorders>
              <w:top w:val="single" w:sz="4" w:space="0" w:color="E36C0A"/>
              <w:right w:val="single" w:sz="4" w:space="0" w:color="C65911"/>
            </w:tcBorders>
            <w:shd w:val="clear" w:color="auto" w:fill="FDE9D9" w:themeFill="accent6" w:themeFillTint="33"/>
            <w:vAlign w:val="center"/>
          </w:tcPr>
          <w:p w14:paraId="69E725A6" w14:textId="0128332C" w:rsidR="00E81016" w:rsidRDefault="00000000">
            <w:pPr>
              <w:widowControl w:val="0"/>
              <w:spacing w:after="0" w:line="240" w:lineRule="auto"/>
              <w:rPr>
                <w:rStyle w:val="wdyuqq"/>
                <w:rFonts w:ascii="Arial" w:hAnsi="Arial" w:cs="Arial"/>
                <w:b/>
                <w:bCs/>
                <w:color w:val="000000" w:themeColor="text1"/>
                <w:sz w:val="18"/>
                <w:szCs w:val="18"/>
              </w:rPr>
            </w:pPr>
            <w:r>
              <w:rPr>
                <w:rFonts w:ascii="Arial" w:eastAsia="Times New Roman" w:hAnsi="Arial" w:cs="Arial"/>
                <w:b/>
                <w:bCs/>
                <w:color w:val="000000" w:themeColor="text1"/>
                <w:sz w:val="18"/>
                <w:szCs w:val="18"/>
                <w:lang w:val="es-MX" w:eastAsia="es-MX"/>
              </w:rPr>
              <w:t>Lima – Arequipa –</w:t>
            </w:r>
            <w:r>
              <w:rPr>
                <w:rStyle w:val="wdyuqq"/>
                <w:rFonts w:ascii="Arial" w:hAnsi="Arial" w:cs="Arial"/>
                <w:b/>
                <w:bCs/>
                <w:color w:val="000000" w:themeColor="text1"/>
                <w:sz w:val="18"/>
                <w:szCs w:val="18"/>
              </w:rPr>
              <w:t xml:space="preserve"> Colca – Puno – Cusco - Machu Picchu – Cusco</w:t>
            </w:r>
          </w:p>
          <w:p w14:paraId="639C352F" w14:textId="77777777" w:rsidR="00E81016" w:rsidRDefault="00E81016">
            <w:pPr>
              <w:widowControl w:val="0"/>
              <w:spacing w:after="0" w:line="240" w:lineRule="auto"/>
              <w:jc w:val="both"/>
            </w:pPr>
          </w:p>
        </w:tc>
      </w:tr>
      <w:tr w:rsidR="00E81016" w14:paraId="2F83064C" w14:textId="77777777">
        <w:trPr>
          <w:trHeight w:val="232"/>
        </w:trPr>
        <w:tc>
          <w:tcPr>
            <w:tcW w:w="1483" w:type="dxa"/>
            <w:tcBorders>
              <w:left w:val="single" w:sz="4" w:space="0" w:color="C65911"/>
            </w:tcBorders>
            <w:shd w:val="clear" w:color="auto" w:fill="FDE9D9" w:themeFill="accent6" w:themeFillTint="33"/>
            <w:vAlign w:val="center"/>
          </w:tcPr>
          <w:p w14:paraId="79C32B45" w14:textId="77777777" w:rsidR="00E81016" w:rsidRDefault="00000000">
            <w:pPr>
              <w:widowControl w:val="0"/>
              <w:spacing w:after="0" w:line="240" w:lineRule="auto"/>
              <w:rPr>
                <w:rFonts w:ascii="Arial" w:eastAsia="Times New Roman" w:hAnsi="Arial" w:cs="Arial"/>
                <w:b/>
                <w:bCs/>
                <w:color w:val="E36C0A" w:themeColor="accent6" w:themeShade="BF"/>
                <w:sz w:val="18"/>
                <w:szCs w:val="18"/>
                <w:lang w:val="es-MX" w:eastAsia="es-MX"/>
              </w:rPr>
            </w:pPr>
            <w:r>
              <w:rPr>
                <w:rFonts w:ascii="Arial" w:eastAsia="Times New Roman" w:hAnsi="Arial" w:cs="Arial"/>
                <w:b/>
                <w:bCs/>
                <w:color w:val="E36C0A" w:themeColor="accent6" w:themeShade="BF"/>
                <w:sz w:val="18"/>
                <w:szCs w:val="18"/>
                <w:lang w:val="es-MX" w:eastAsia="es-MX"/>
              </w:rPr>
              <w:t>Salidas:</w:t>
            </w:r>
          </w:p>
        </w:tc>
        <w:tc>
          <w:tcPr>
            <w:tcW w:w="8292" w:type="dxa"/>
            <w:tcBorders>
              <w:bottom w:val="single" w:sz="4" w:space="0" w:color="FDE9D9"/>
              <w:right w:val="single" w:sz="4" w:space="0" w:color="C65911"/>
            </w:tcBorders>
            <w:shd w:val="clear" w:color="auto" w:fill="FDE9D9" w:themeFill="accent6" w:themeFillTint="33"/>
            <w:vAlign w:val="center"/>
          </w:tcPr>
          <w:p w14:paraId="4F5FF691" w14:textId="0A06B015" w:rsidR="00E81016" w:rsidRDefault="00000000">
            <w:pPr>
              <w:widowControl w:val="0"/>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Diarias del 0</w:t>
            </w:r>
            <w:r w:rsidR="00427594">
              <w:rPr>
                <w:rFonts w:ascii="Arial" w:eastAsia="Times New Roman" w:hAnsi="Arial" w:cs="Arial"/>
                <w:b/>
                <w:bCs/>
                <w:sz w:val="18"/>
                <w:szCs w:val="18"/>
                <w:lang w:val="es-MX" w:eastAsia="es-MX"/>
              </w:rPr>
              <w:t>1</w:t>
            </w:r>
            <w:r>
              <w:rPr>
                <w:rFonts w:ascii="Arial" w:eastAsia="Times New Roman" w:hAnsi="Arial" w:cs="Arial"/>
                <w:b/>
                <w:bCs/>
                <w:sz w:val="18"/>
                <w:szCs w:val="18"/>
                <w:lang w:val="es-MX" w:eastAsia="es-MX"/>
              </w:rPr>
              <w:t xml:space="preserve"> de </w:t>
            </w:r>
            <w:r w:rsidR="00427594">
              <w:rPr>
                <w:rFonts w:ascii="Arial" w:eastAsia="Times New Roman" w:hAnsi="Arial" w:cs="Arial"/>
                <w:b/>
                <w:bCs/>
                <w:sz w:val="18"/>
                <w:szCs w:val="18"/>
                <w:lang w:val="es-MX" w:eastAsia="es-MX"/>
              </w:rPr>
              <w:t xml:space="preserve">agosto del 2025 </w:t>
            </w:r>
            <w:r>
              <w:rPr>
                <w:rFonts w:ascii="Arial" w:eastAsia="Times New Roman" w:hAnsi="Arial" w:cs="Arial"/>
                <w:b/>
                <w:bCs/>
                <w:sz w:val="18"/>
                <w:szCs w:val="18"/>
                <w:lang w:val="es-MX" w:eastAsia="es-MX"/>
              </w:rPr>
              <w:t xml:space="preserve"> al</w:t>
            </w:r>
            <w:r w:rsidR="00427594">
              <w:rPr>
                <w:rFonts w:ascii="Arial" w:eastAsia="Times New Roman" w:hAnsi="Arial" w:cs="Arial"/>
                <w:b/>
                <w:bCs/>
                <w:sz w:val="18"/>
                <w:szCs w:val="18"/>
                <w:lang w:val="es-MX" w:eastAsia="es-MX"/>
              </w:rPr>
              <w:t xml:space="preserve"> 01 </w:t>
            </w:r>
            <w:r>
              <w:rPr>
                <w:rFonts w:ascii="Arial" w:eastAsia="Times New Roman" w:hAnsi="Arial" w:cs="Arial"/>
                <w:b/>
                <w:bCs/>
                <w:sz w:val="18"/>
                <w:szCs w:val="18"/>
                <w:lang w:val="es-MX" w:eastAsia="es-MX"/>
              </w:rPr>
              <w:t>de diciembre de 202</w:t>
            </w:r>
            <w:r w:rsidR="00427594">
              <w:rPr>
                <w:rFonts w:ascii="Arial" w:eastAsia="Times New Roman" w:hAnsi="Arial" w:cs="Arial"/>
                <w:b/>
                <w:bCs/>
                <w:sz w:val="18"/>
                <w:szCs w:val="18"/>
                <w:lang w:val="es-MX" w:eastAsia="es-MX"/>
              </w:rPr>
              <w:t>6</w:t>
            </w:r>
            <w:r>
              <w:rPr>
                <w:rFonts w:ascii="Arial" w:eastAsia="Times New Roman" w:hAnsi="Arial" w:cs="Arial"/>
                <w:b/>
                <w:bCs/>
                <w:sz w:val="18"/>
                <w:szCs w:val="18"/>
                <w:lang w:val="es-MX" w:eastAsia="es-MX"/>
              </w:rPr>
              <w:t xml:space="preserve"> (algunas fechas no aplican)</w:t>
            </w:r>
          </w:p>
        </w:tc>
      </w:tr>
      <w:tr w:rsidR="00E81016" w14:paraId="0AB1CDB6" w14:textId="77777777">
        <w:trPr>
          <w:trHeight w:val="232"/>
        </w:trPr>
        <w:tc>
          <w:tcPr>
            <w:tcW w:w="1483" w:type="dxa"/>
            <w:tcBorders>
              <w:left w:val="single" w:sz="4" w:space="0" w:color="C65911"/>
            </w:tcBorders>
            <w:shd w:val="clear" w:color="auto" w:fill="FDE9D9" w:themeFill="accent6" w:themeFillTint="33"/>
            <w:vAlign w:val="center"/>
          </w:tcPr>
          <w:p w14:paraId="5095617B" w14:textId="77777777" w:rsidR="00E81016" w:rsidRDefault="00000000">
            <w:pPr>
              <w:widowControl w:val="0"/>
              <w:spacing w:after="0" w:line="240" w:lineRule="auto"/>
              <w:rPr>
                <w:rFonts w:ascii="Arial" w:eastAsia="Times New Roman" w:hAnsi="Arial" w:cs="Arial"/>
                <w:b/>
                <w:bCs/>
                <w:color w:val="E36C0A" w:themeColor="accent6" w:themeShade="BF"/>
                <w:sz w:val="18"/>
                <w:szCs w:val="18"/>
                <w:lang w:val="es-MX" w:eastAsia="es-MX"/>
              </w:rPr>
            </w:pPr>
            <w:r>
              <w:rPr>
                <w:rFonts w:ascii="Arial" w:eastAsia="Times New Roman" w:hAnsi="Arial" w:cs="Arial"/>
                <w:b/>
                <w:bCs/>
                <w:color w:val="E36C0A" w:themeColor="accent6" w:themeShade="BF"/>
                <w:sz w:val="18"/>
                <w:szCs w:val="18"/>
                <w:lang w:val="es-MX" w:eastAsia="es-MX"/>
              </w:rPr>
              <w:t>Duración:</w:t>
            </w:r>
          </w:p>
        </w:tc>
        <w:tc>
          <w:tcPr>
            <w:tcW w:w="8292" w:type="dxa"/>
            <w:tcBorders>
              <w:top w:val="single" w:sz="4" w:space="0" w:color="FDE9D9"/>
              <w:right w:val="single" w:sz="4" w:space="0" w:color="C65911"/>
            </w:tcBorders>
            <w:shd w:val="clear" w:color="auto" w:fill="FDE9D9" w:themeFill="accent6" w:themeFillTint="33"/>
            <w:vAlign w:val="center"/>
          </w:tcPr>
          <w:p w14:paraId="0DC99DA7" w14:textId="77777777" w:rsidR="00E81016" w:rsidRDefault="00000000">
            <w:pPr>
              <w:widowControl w:val="0"/>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11 días / 10 noches</w:t>
            </w:r>
          </w:p>
        </w:tc>
      </w:tr>
      <w:tr w:rsidR="00E81016" w14:paraId="50A21FEA" w14:textId="77777777">
        <w:trPr>
          <w:trHeight w:val="232"/>
        </w:trPr>
        <w:tc>
          <w:tcPr>
            <w:tcW w:w="1483" w:type="dxa"/>
            <w:tcBorders>
              <w:left w:val="single" w:sz="4" w:space="0" w:color="C65911"/>
              <w:bottom w:val="single" w:sz="4" w:space="0" w:color="E36C0A"/>
            </w:tcBorders>
            <w:shd w:val="clear" w:color="auto" w:fill="FDE9D9" w:themeFill="accent6" w:themeFillTint="33"/>
            <w:vAlign w:val="center"/>
          </w:tcPr>
          <w:p w14:paraId="622D81E0" w14:textId="77777777" w:rsidR="00E81016" w:rsidRDefault="00000000">
            <w:pPr>
              <w:widowControl w:val="0"/>
              <w:spacing w:after="0" w:line="240" w:lineRule="auto"/>
              <w:rPr>
                <w:rFonts w:ascii="Arial" w:eastAsia="Times New Roman" w:hAnsi="Arial" w:cs="Arial"/>
                <w:b/>
                <w:bCs/>
                <w:color w:val="E36C0A" w:themeColor="accent6" w:themeShade="BF"/>
                <w:sz w:val="18"/>
                <w:szCs w:val="18"/>
                <w:lang w:val="es-MX" w:eastAsia="es-MX"/>
              </w:rPr>
            </w:pPr>
            <w:r>
              <w:rPr>
                <w:rFonts w:ascii="Arial" w:eastAsia="Times New Roman" w:hAnsi="Arial" w:cs="Arial"/>
                <w:b/>
                <w:bCs/>
                <w:color w:val="E36C0A" w:themeColor="accent6" w:themeShade="BF"/>
                <w:sz w:val="18"/>
                <w:szCs w:val="18"/>
                <w:lang w:val="es-MX" w:eastAsia="es-MX"/>
              </w:rPr>
              <w:t>Alimentos:</w:t>
            </w:r>
          </w:p>
        </w:tc>
        <w:tc>
          <w:tcPr>
            <w:tcW w:w="8292" w:type="dxa"/>
            <w:tcBorders>
              <w:bottom w:val="single" w:sz="4" w:space="0" w:color="E36C0A"/>
              <w:right w:val="single" w:sz="4" w:space="0" w:color="C65911"/>
            </w:tcBorders>
            <w:shd w:val="clear" w:color="auto" w:fill="FDE9D9" w:themeFill="accent6" w:themeFillTint="33"/>
            <w:vAlign w:val="center"/>
          </w:tcPr>
          <w:p w14:paraId="06DC6883" w14:textId="77777777" w:rsidR="00E81016" w:rsidRDefault="00000000">
            <w:pPr>
              <w:widowControl w:val="0"/>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10 desayunos y 04 almuerzo</w:t>
            </w:r>
          </w:p>
        </w:tc>
      </w:tr>
    </w:tbl>
    <w:p w14:paraId="76AF21EE" w14:textId="77777777" w:rsidR="00E81016" w:rsidRDefault="00E81016">
      <w:pPr>
        <w:spacing w:after="0" w:line="240" w:lineRule="auto"/>
        <w:rPr>
          <w:sz w:val="6"/>
          <w:szCs w:val="6"/>
        </w:rPr>
      </w:pPr>
    </w:p>
    <w:p w14:paraId="37B5A411" w14:textId="77777777" w:rsidR="00E81016" w:rsidRDefault="00000000">
      <w:pPr>
        <w:spacing w:after="0" w:line="240" w:lineRule="auto"/>
        <w:jc w:val="center"/>
        <w:rPr>
          <w:rFonts w:ascii="Arial" w:eastAsia="Times New Roman" w:hAnsi="Arial" w:cs="Arial"/>
          <w:b/>
          <w:color w:val="E36C0A" w:themeColor="accent6" w:themeShade="BF"/>
          <w:sz w:val="18"/>
          <w:szCs w:val="18"/>
          <w:u w:val="single"/>
          <w:lang w:eastAsia="es-ES"/>
        </w:rPr>
      </w:pPr>
      <w:r>
        <w:rPr>
          <w:noProof/>
        </w:rPr>
        <w:drawing>
          <wp:anchor distT="0" distB="0" distL="0" distR="0" simplePos="0" relativeHeight="12" behindDoc="0" locked="0" layoutInCell="0" allowOverlap="1" wp14:anchorId="58F59727" wp14:editId="60B49DCA">
            <wp:simplePos x="0" y="0"/>
            <wp:positionH relativeFrom="column">
              <wp:posOffset>0</wp:posOffset>
            </wp:positionH>
            <wp:positionV relativeFrom="paragraph">
              <wp:posOffset>4445</wp:posOffset>
            </wp:positionV>
            <wp:extent cx="6188710" cy="1778000"/>
            <wp:effectExtent l="0" t="0" r="0" b="0"/>
            <wp:wrapSquare wrapText="largest"/>
            <wp:docPr id="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11"/>
                    <a:stretch>
                      <a:fillRect/>
                    </a:stretch>
                  </pic:blipFill>
                  <pic:spPr bwMode="auto">
                    <a:xfrm>
                      <a:off x="0" y="0"/>
                      <a:ext cx="6188710" cy="1778000"/>
                    </a:xfrm>
                    <a:prstGeom prst="rect">
                      <a:avLst/>
                    </a:prstGeom>
                  </pic:spPr>
                </pic:pic>
              </a:graphicData>
            </a:graphic>
          </wp:anchor>
        </w:drawing>
      </w:r>
      <w:r>
        <w:rPr>
          <w:rFonts w:ascii="Arial" w:eastAsia="Times New Roman" w:hAnsi="Arial" w:cs="Arial"/>
          <w:b/>
          <w:color w:val="E36C0A" w:themeColor="accent6" w:themeShade="BF"/>
          <w:sz w:val="18"/>
          <w:szCs w:val="18"/>
          <w:u w:val="single"/>
          <w:lang w:eastAsia="es-ES"/>
        </w:rPr>
        <w:t>ITINERARIO DE VIAJE:</w:t>
      </w:r>
      <w:r>
        <w:t xml:space="preserve"> </w:t>
      </w:r>
    </w:p>
    <w:p w14:paraId="4E63FCB6" w14:textId="77777777" w:rsidR="00E81016" w:rsidRDefault="00E81016">
      <w:pPr>
        <w:spacing w:after="0" w:line="240" w:lineRule="auto"/>
        <w:jc w:val="both"/>
        <w:rPr>
          <w:rFonts w:ascii="Arial" w:eastAsia="Times New Roman" w:hAnsi="Arial" w:cs="Arial"/>
          <w:b/>
          <w:color w:val="E36C0A" w:themeColor="accent6" w:themeShade="BF"/>
          <w:sz w:val="10"/>
          <w:szCs w:val="10"/>
          <w:u w:val="single"/>
          <w:lang w:eastAsia="es-ES"/>
        </w:rPr>
      </w:pPr>
    </w:p>
    <w:p w14:paraId="6CE2B878" w14:textId="77777777" w:rsidR="00E81016" w:rsidRDefault="00000000">
      <w:pPr>
        <w:spacing w:after="0" w:line="240" w:lineRule="auto"/>
        <w:jc w:val="both"/>
        <w:rPr>
          <w:rFonts w:ascii="Arial" w:hAnsi="Arial" w:cs="Arial"/>
          <w:b/>
          <w:color w:val="E36C0A" w:themeColor="accent6" w:themeShade="BF"/>
          <w:sz w:val="18"/>
          <w:szCs w:val="18"/>
        </w:rPr>
      </w:pPr>
      <w:r>
        <w:rPr>
          <w:rFonts w:ascii="Arial" w:hAnsi="Arial" w:cs="Arial"/>
          <w:b/>
          <w:color w:val="E36C0A" w:themeColor="accent6" w:themeShade="BF"/>
          <w:sz w:val="18"/>
          <w:szCs w:val="18"/>
        </w:rPr>
        <w:t>Día 1   Lima</w:t>
      </w:r>
    </w:p>
    <w:p w14:paraId="50CBB214" w14:textId="77777777" w:rsidR="00E81016" w:rsidRDefault="00000000">
      <w:pPr>
        <w:spacing w:after="0" w:line="240" w:lineRule="auto"/>
        <w:jc w:val="both"/>
        <w:rPr>
          <w:color w:val="000000"/>
        </w:rPr>
      </w:pPr>
      <w:r>
        <w:rPr>
          <w:rFonts w:ascii="Arial" w:hAnsi="Arial" w:cs="Arial"/>
          <w:color w:val="000000" w:themeColor="text1"/>
          <w:sz w:val="18"/>
          <w:szCs w:val="18"/>
          <w:lang w:val="es-PE"/>
        </w:rPr>
        <w:t>Llegada a la ciudad de Lima, asistencia y traslado al hotel. Alojamiento en Lima.</w:t>
      </w:r>
    </w:p>
    <w:p w14:paraId="317B850E" w14:textId="77777777" w:rsidR="00E81016" w:rsidRDefault="00E81016">
      <w:pPr>
        <w:spacing w:after="0" w:line="240" w:lineRule="auto"/>
        <w:jc w:val="both"/>
        <w:rPr>
          <w:rFonts w:ascii="Arial" w:hAnsi="Arial" w:cs="Arial"/>
          <w:color w:val="000000" w:themeColor="text1"/>
          <w:sz w:val="18"/>
          <w:szCs w:val="18"/>
          <w:lang w:val="es-PE"/>
        </w:rPr>
      </w:pPr>
    </w:p>
    <w:p w14:paraId="6AAC311E" w14:textId="77777777" w:rsidR="00E81016" w:rsidRDefault="00000000">
      <w:pPr>
        <w:spacing w:after="0" w:line="240" w:lineRule="auto"/>
        <w:jc w:val="both"/>
        <w:rPr>
          <w:rFonts w:ascii="Arial" w:hAnsi="Arial" w:cs="Arial"/>
          <w:b/>
          <w:color w:val="E36C0A" w:themeColor="accent6" w:themeShade="BF"/>
          <w:sz w:val="18"/>
          <w:szCs w:val="18"/>
        </w:rPr>
      </w:pPr>
      <w:r>
        <w:rPr>
          <w:rFonts w:ascii="Arial" w:hAnsi="Arial" w:cs="Arial"/>
          <w:b/>
          <w:color w:val="E36C0A" w:themeColor="accent6" w:themeShade="BF"/>
          <w:sz w:val="18"/>
          <w:szCs w:val="18"/>
        </w:rPr>
        <w:t>Día 2   Lima</w:t>
      </w:r>
    </w:p>
    <w:p w14:paraId="6AE52D3A" w14:textId="50DC6917" w:rsidR="00E81016" w:rsidRDefault="00000000">
      <w:pPr>
        <w:spacing w:after="0" w:line="240" w:lineRule="auto"/>
        <w:jc w:val="both"/>
        <w:rPr>
          <w:rFonts w:ascii="Arial" w:hAnsi="Arial" w:cs="Arial"/>
          <w:color w:val="000000" w:themeColor="text1"/>
          <w:sz w:val="18"/>
          <w:szCs w:val="18"/>
          <w:lang w:val="es-PE"/>
        </w:rPr>
      </w:pPr>
      <w:r>
        <w:rPr>
          <w:rFonts w:ascii="Arial" w:hAnsi="Arial" w:cs="Arial"/>
          <w:b/>
          <w:i/>
          <w:iCs/>
          <w:color w:val="000000" w:themeColor="text1"/>
          <w:sz w:val="18"/>
          <w:szCs w:val="18"/>
          <w:u w:val="single"/>
          <w:lang w:val="es-PE"/>
        </w:rPr>
        <w:t>Desayuno.</w:t>
      </w:r>
      <w:r>
        <w:rPr>
          <w:rFonts w:ascii="Arial" w:hAnsi="Arial" w:cs="Arial"/>
          <w:b/>
          <w:color w:val="000000" w:themeColor="text1"/>
          <w:sz w:val="18"/>
          <w:szCs w:val="18"/>
          <w:lang w:val="es-PE"/>
        </w:rPr>
        <w:t xml:space="preserve"> </w:t>
      </w:r>
      <w:r w:rsidR="008426E1" w:rsidRPr="008426E1">
        <w:rPr>
          <w:rFonts w:ascii="Arial" w:hAnsi="Arial" w:cs="Arial"/>
          <w:color w:val="000000" w:themeColor="text1"/>
          <w:sz w:val="18"/>
          <w:szCs w:val="18"/>
          <w:lang w:val="es-PE"/>
        </w:rPr>
        <w:t>Por la mañana, pasearemos por las principales calles, plazas y avenidas de la ciudad. Comenzaremos por el Parque del Amor en Miraflores, con una espectacular vista del Océano Pacífico. Luego, tendremos una vista panorámica de la Huaca Pucllana, centro ceremonial de la cultura Lima. Continuaremos a la Plaza de Armas, donde encontraremos el Palacio de Gobierno y el Palacio Municipal. Visitaremos la Catedral y caminaremos hasta el Convento de Santo Domingo, cuyos pasillos fueron transitados por San Martín de Porras y Santa Rosa de Lima en el siglo XVII y donde actualmente yacen sus restos. Tarde libre. Alojamiento en Lima.</w:t>
      </w:r>
    </w:p>
    <w:p w14:paraId="63122483" w14:textId="77777777" w:rsidR="008426E1" w:rsidRDefault="008426E1">
      <w:pPr>
        <w:spacing w:after="0" w:line="240" w:lineRule="auto"/>
        <w:jc w:val="both"/>
        <w:rPr>
          <w:rFonts w:ascii="Arial" w:hAnsi="Arial" w:cs="Arial"/>
          <w:color w:val="000000" w:themeColor="text1"/>
          <w:sz w:val="18"/>
          <w:szCs w:val="18"/>
          <w:lang w:val="es-PE"/>
        </w:rPr>
      </w:pPr>
    </w:p>
    <w:p w14:paraId="5376CFB1" w14:textId="6D03128D" w:rsidR="008426E1" w:rsidRPr="008426E1" w:rsidRDefault="008426E1">
      <w:pPr>
        <w:spacing w:after="0" w:line="240" w:lineRule="auto"/>
        <w:jc w:val="both"/>
        <w:rPr>
          <w:rFonts w:ascii="Arial" w:hAnsi="Arial" w:cs="Arial"/>
          <w:i/>
          <w:iCs/>
          <w:color w:val="C00000"/>
          <w:sz w:val="18"/>
          <w:szCs w:val="18"/>
        </w:rPr>
      </w:pPr>
      <w:r w:rsidRPr="00F74116">
        <w:rPr>
          <w:rFonts w:ascii="Arial" w:hAnsi="Arial" w:cs="Arial"/>
          <w:i/>
          <w:iCs/>
          <w:color w:val="C00000"/>
          <w:sz w:val="18"/>
          <w:szCs w:val="18"/>
          <w:lang w:val="es-PE"/>
        </w:rPr>
        <w:t xml:space="preserve">Nota: </w:t>
      </w:r>
      <w:r w:rsidRPr="00F74116">
        <w:rPr>
          <w:rFonts w:ascii="Arial" w:hAnsi="Arial" w:cs="Arial"/>
          <w:i/>
          <w:iCs/>
          <w:color w:val="C00000"/>
          <w:sz w:val="18"/>
          <w:szCs w:val="18"/>
        </w:rPr>
        <w:t>Se prohíbe tomar fotos con flash en la Catedral. No se puede ingresar a recintos religiosos en shorts.</w:t>
      </w:r>
    </w:p>
    <w:p w14:paraId="75050866" w14:textId="77777777" w:rsidR="00E81016" w:rsidRDefault="00E81016">
      <w:pPr>
        <w:spacing w:after="0" w:line="240" w:lineRule="auto"/>
        <w:jc w:val="both"/>
        <w:rPr>
          <w:rFonts w:ascii="Arial" w:hAnsi="Arial" w:cs="Arial"/>
          <w:color w:val="000000" w:themeColor="text1"/>
          <w:sz w:val="18"/>
          <w:szCs w:val="18"/>
          <w:lang w:val="es-PE"/>
        </w:rPr>
      </w:pPr>
    </w:p>
    <w:p w14:paraId="5D20147C" w14:textId="77777777" w:rsidR="00E81016" w:rsidRDefault="00000000">
      <w:pPr>
        <w:spacing w:after="0" w:line="240" w:lineRule="auto"/>
        <w:jc w:val="both"/>
        <w:rPr>
          <w:rFonts w:ascii="Arial" w:hAnsi="Arial" w:cs="Arial"/>
          <w:b/>
          <w:color w:val="E36C0A" w:themeColor="accent6" w:themeShade="BF"/>
          <w:sz w:val="18"/>
          <w:szCs w:val="18"/>
        </w:rPr>
      </w:pPr>
      <w:r>
        <w:rPr>
          <w:rFonts w:ascii="Arial" w:hAnsi="Arial" w:cs="Arial"/>
          <w:b/>
          <w:color w:val="E36C0A" w:themeColor="accent6" w:themeShade="BF"/>
          <w:sz w:val="18"/>
          <w:szCs w:val="18"/>
        </w:rPr>
        <w:t>Día 3   Lima – Arequipa</w:t>
      </w:r>
    </w:p>
    <w:p w14:paraId="32BEB463" w14:textId="684E6D58" w:rsidR="00E81016" w:rsidRDefault="00000000">
      <w:pPr>
        <w:spacing w:after="0" w:line="240" w:lineRule="auto"/>
        <w:jc w:val="both"/>
        <w:rPr>
          <w:rFonts w:ascii="Arial" w:hAnsi="Arial" w:cs="Arial"/>
          <w:color w:val="000000" w:themeColor="text1"/>
          <w:sz w:val="18"/>
          <w:szCs w:val="18"/>
          <w:lang w:val="es-PE"/>
        </w:rPr>
      </w:pPr>
      <w:r>
        <w:rPr>
          <w:rFonts w:ascii="Arial" w:hAnsi="Arial" w:cs="Arial"/>
          <w:b/>
          <w:i/>
          <w:iCs/>
          <w:color w:val="000000" w:themeColor="text1"/>
          <w:sz w:val="18"/>
          <w:szCs w:val="18"/>
          <w:u w:val="single"/>
        </w:rPr>
        <w:t>Desayuno.</w:t>
      </w:r>
      <w:r>
        <w:rPr>
          <w:rFonts w:ascii="Arial" w:hAnsi="Arial" w:cs="Arial"/>
          <w:b/>
          <w:color w:val="000000" w:themeColor="text1"/>
          <w:sz w:val="18"/>
          <w:szCs w:val="18"/>
        </w:rPr>
        <w:t xml:space="preserve">  </w:t>
      </w:r>
      <w:r w:rsidR="002140E7" w:rsidRPr="002140E7">
        <w:rPr>
          <w:rFonts w:ascii="Arial" w:hAnsi="Arial" w:cs="Arial"/>
          <w:color w:val="000000" w:themeColor="text1"/>
          <w:sz w:val="18"/>
          <w:szCs w:val="18"/>
          <w:lang w:val="es-PE"/>
        </w:rPr>
        <w:t>Traslado al aeropuerto para nuestra salida a Arequipa. A la llegada, asistencia y traslado al hotel. Resto de la mañana libre para aclimatarse. En la tarde, la Ciudad Blanca nos abre sus puertas en un recorrido que inicia en el mirador de Carmen Alto, lugar que nos brinda un bello paisaje de andenería agrícola y desde donde podremos observar los tres volcanes tutelares que rodean la ciudad: Misti, Chachani y Pichu-Pichu. Seguiremos hacia el distrito colonial de Yanahuara, visitaremos su plaza y su iglesia construida al estilo andaluz, conoceremos su mirador, levantado con una bella arquitectura y rodeados de arcos de sillar, además conoceremos el callejón del cabildo, típica callejuela de sillar adornada con geranios. Luego, visitaremos el Monasterio de Santa Catalina, impresionante monumento religioso que estuvo cerrado por cerca de 400 años; con estrechas calles, plazas y jardines nos recuerda a los barrios antiguos de Sevilla o Granada. Finalmente, nos dirigiremos a la Plaza de Armas, donde podremos observar la Catedral y los portales que rodean la plaza, iremos finalmente a la Iglesia de la Compañía de Jesús; fundada en el siglo XVII por los Jesuitas, destacan sus claustros y la famosa Cúpula de San Ignacio. Alojamiento en Arequipa.</w:t>
      </w:r>
    </w:p>
    <w:p w14:paraId="1D283459" w14:textId="77777777" w:rsidR="002140E7" w:rsidRDefault="002140E7">
      <w:pPr>
        <w:spacing w:after="0" w:line="240" w:lineRule="auto"/>
        <w:jc w:val="both"/>
        <w:rPr>
          <w:rFonts w:ascii="Arial" w:hAnsi="Arial" w:cs="Arial"/>
          <w:color w:val="000000" w:themeColor="text1"/>
          <w:sz w:val="18"/>
          <w:szCs w:val="18"/>
          <w:lang w:val="es-PE"/>
        </w:rPr>
      </w:pPr>
    </w:p>
    <w:p w14:paraId="591AFD8D" w14:textId="293B083B" w:rsidR="00E81016" w:rsidRPr="002140E7" w:rsidRDefault="002140E7">
      <w:pPr>
        <w:spacing w:after="0" w:line="240" w:lineRule="auto"/>
        <w:rPr>
          <w:rFonts w:ascii="Arial" w:hAnsi="Arial" w:cs="Arial"/>
          <w:color w:val="C00000"/>
          <w:sz w:val="18"/>
          <w:szCs w:val="18"/>
          <w:lang w:val="es-PE"/>
        </w:rPr>
      </w:pPr>
      <w:r w:rsidRPr="002140E7">
        <w:rPr>
          <w:rFonts w:ascii="Arial" w:hAnsi="Arial" w:cs="Arial"/>
          <w:color w:val="C00000"/>
          <w:sz w:val="18"/>
          <w:szCs w:val="18"/>
          <w:lang w:val="es-PE"/>
        </w:rPr>
        <w:t>Nota. El vuelo de Lima - Arequipa debe de llegar antes de las 10:30 hrs, de lo contrario existirá un suplemento por traslado aeropuerto- hotel</w:t>
      </w:r>
    </w:p>
    <w:p w14:paraId="119A9C7E" w14:textId="77777777" w:rsidR="002140E7" w:rsidRDefault="002140E7">
      <w:pPr>
        <w:spacing w:after="0" w:line="240" w:lineRule="auto"/>
        <w:rPr>
          <w:rFonts w:ascii="Arial" w:hAnsi="Arial" w:cs="Arial"/>
          <w:color w:val="000000" w:themeColor="text1"/>
          <w:sz w:val="18"/>
          <w:szCs w:val="18"/>
          <w:lang w:val="es-PE"/>
        </w:rPr>
      </w:pPr>
    </w:p>
    <w:p w14:paraId="7B7DDDEA" w14:textId="77777777" w:rsidR="00E81016" w:rsidRDefault="00000000">
      <w:pPr>
        <w:spacing w:after="0" w:line="240" w:lineRule="auto"/>
        <w:jc w:val="both"/>
        <w:rPr>
          <w:rFonts w:ascii="Arial" w:hAnsi="Arial" w:cs="Arial"/>
          <w:b/>
          <w:color w:val="E36C0A" w:themeColor="accent6" w:themeShade="BF"/>
          <w:sz w:val="18"/>
          <w:szCs w:val="18"/>
        </w:rPr>
      </w:pPr>
      <w:r>
        <w:rPr>
          <w:rFonts w:ascii="Arial" w:hAnsi="Arial" w:cs="Arial"/>
          <w:b/>
          <w:color w:val="E36C0A" w:themeColor="accent6" w:themeShade="BF"/>
          <w:sz w:val="18"/>
          <w:szCs w:val="18"/>
        </w:rPr>
        <w:t xml:space="preserve">Día 4  Arequipa - Colca </w:t>
      </w:r>
    </w:p>
    <w:p w14:paraId="626E8266" w14:textId="761D2536" w:rsidR="00E81016" w:rsidRPr="00A45E10" w:rsidRDefault="00000000">
      <w:pPr>
        <w:spacing w:after="0" w:line="240" w:lineRule="auto"/>
        <w:jc w:val="both"/>
        <w:rPr>
          <w:rFonts w:ascii="Arial" w:hAnsi="Arial" w:cs="Arial"/>
          <w:color w:val="000000" w:themeColor="text1"/>
          <w:sz w:val="18"/>
          <w:szCs w:val="18"/>
          <w:lang w:val="es-PE"/>
        </w:rPr>
      </w:pPr>
      <w:r w:rsidRPr="00A45E10">
        <w:rPr>
          <w:rFonts w:ascii="Arial" w:hAnsi="Arial" w:cs="Arial"/>
          <w:b/>
          <w:i/>
          <w:iCs/>
          <w:color w:val="000000" w:themeColor="text1"/>
          <w:sz w:val="18"/>
          <w:szCs w:val="18"/>
          <w:u w:val="single"/>
        </w:rPr>
        <w:t>Desayuno.</w:t>
      </w:r>
      <w:r w:rsidRPr="00A45E10">
        <w:rPr>
          <w:rFonts w:ascii="Arial" w:hAnsi="Arial" w:cs="Arial"/>
          <w:b/>
          <w:color w:val="000000" w:themeColor="text1"/>
          <w:sz w:val="18"/>
          <w:szCs w:val="18"/>
        </w:rPr>
        <w:t xml:space="preserve">  </w:t>
      </w:r>
      <w:r w:rsidR="00A45E10" w:rsidRPr="00A45E10">
        <w:rPr>
          <w:rFonts w:ascii="Arial" w:hAnsi="Arial" w:cs="Arial"/>
          <w:color w:val="000000" w:themeColor="text1"/>
          <w:sz w:val="18"/>
          <w:szCs w:val="18"/>
          <w:lang w:val="es-PE"/>
        </w:rPr>
        <w:t>Saldremos al espectacular Valle del Colca. Subiremos por las faldas del volcán Chachani; la vista del volcán Misti y del Picchu Picchu es espectacular. Cruzaremos por la reserva de vicuñas de Pampa Cañahuas, donde las veremos libres, recorriendo a su antojo las tierras altoandinas. Singulares pueblos típicos saldrán a nuestro paso</w:t>
      </w:r>
      <w:r w:rsidR="00A45E10" w:rsidRPr="00A45E10">
        <w:rPr>
          <w:rFonts w:ascii="Arial" w:hAnsi="Arial" w:cs="Arial"/>
          <w:b/>
          <w:bCs/>
          <w:i/>
          <w:iCs/>
          <w:color w:val="000000" w:themeColor="text1"/>
          <w:sz w:val="18"/>
          <w:szCs w:val="18"/>
          <w:u w:val="single"/>
          <w:lang w:val="es-PE"/>
        </w:rPr>
        <w:t>. Almorzaremos</w:t>
      </w:r>
      <w:r w:rsidR="00A45E10" w:rsidRPr="00A45E10">
        <w:rPr>
          <w:rFonts w:ascii="Arial" w:hAnsi="Arial" w:cs="Arial"/>
          <w:color w:val="000000" w:themeColor="text1"/>
          <w:sz w:val="18"/>
          <w:szCs w:val="18"/>
          <w:lang w:val="es-PE"/>
        </w:rPr>
        <w:t xml:space="preserve"> en el camino a nuestro albergue. Tendremos la tarde libre para descansar y disfrutar de nuestro albergue o para visitar de manera opcional los baños termales de la zona. Alojamiento en el Valle del Colca.</w:t>
      </w:r>
    </w:p>
    <w:p w14:paraId="6DB24635" w14:textId="77777777" w:rsidR="00A45E10" w:rsidRDefault="00A45E10">
      <w:pPr>
        <w:spacing w:after="0" w:line="240" w:lineRule="auto"/>
        <w:jc w:val="both"/>
        <w:rPr>
          <w:rFonts w:ascii="Arial" w:hAnsi="Arial" w:cs="Arial"/>
          <w:color w:val="000000" w:themeColor="text1"/>
          <w:sz w:val="18"/>
          <w:szCs w:val="18"/>
          <w:lang w:val="es-PE"/>
        </w:rPr>
      </w:pPr>
    </w:p>
    <w:p w14:paraId="448D7F49" w14:textId="77777777" w:rsidR="00E81016" w:rsidRDefault="00000000">
      <w:pPr>
        <w:spacing w:after="0" w:line="240" w:lineRule="auto"/>
        <w:jc w:val="both"/>
        <w:rPr>
          <w:rFonts w:ascii="Arial" w:hAnsi="Arial" w:cs="Arial"/>
          <w:b/>
          <w:color w:val="E36C0A" w:themeColor="accent6" w:themeShade="BF"/>
          <w:sz w:val="18"/>
          <w:szCs w:val="18"/>
        </w:rPr>
      </w:pPr>
      <w:r>
        <w:rPr>
          <w:rFonts w:ascii="Arial" w:hAnsi="Arial" w:cs="Arial"/>
          <w:b/>
          <w:color w:val="E36C0A" w:themeColor="accent6" w:themeShade="BF"/>
          <w:sz w:val="18"/>
          <w:szCs w:val="18"/>
        </w:rPr>
        <w:t xml:space="preserve">Día 5  Colca - Puno </w:t>
      </w:r>
    </w:p>
    <w:p w14:paraId="0358F382" w14:textId="407500B9" w:rsidR="00E81016" w:rsidRPr="00A45E10" w:rsidRDefault="00000000">
      <w:pPr>
        <w:spacing w:after="0" w:line="240" w:lineRule="auto"/>
        <w:jc w:val="both"/>
        <w:rPr>
          <w:color w:val="000000" w:themeColor="text1"/>
        </w:rPr>
      </w:pPr>
      <w:r w:rsidRPr="00A45E10">
        <w:rPr>
          <w:rFonts w:ascii="Arial" w:hAnsi="Arial" w:cs="Arial"/>
          <w:b/>
          <w:color w:val="000000" w:themeColor="text1"/>
          <w:sz w:val="18"/>
          <w:szCs w:val="18"/>
          <w:u w:val="single"/>
          <w:lang w:val="es-PE"/>
        </w:rPr>
        <w:t>Desayuno.</w:t>
      </w:r>
      <w:r w:rsidRPr="00A45E10">
        <w:rPr>
          <w:rFonts w:ascii="Arial" w:hAnsi="Arial" w:cs="Arial"/>
          <w:b/>
          <w:color w:val="000000" w:themeColor="text1"/>
          <w:sz w:val="18"/>
          <w:szCs w:val="18"/>
          <w:lang w:val="es-PE"/>
        </w:rPr>
        <w:t xml:space="preserve">  </w:t>
      </w:r>
      <w:r w:rsidR="00A45E10" w:rsidRPr="00A45E10">
        <w:rPr>
          <w:rFonts w:ascii="Arial" w:hAnsi="Arial" w:cs="Arial"/>
          <w:color w:val="000000" w:themeColor="text1"/>
          <w:sz w:val="18"/>
          <w:szCs w:val="18"/>
          <w:lang w:val="es-PE"/>
        </w:rPr>
        <w:t xml:space="preserve">Muy temprano por la mañana, nos dirigiremos hacia el mirador de la Cruz del Cóndor. Estaremos expectantes del imponente vuelo de los cóndores, enormes aves andinas en vías de extinción que son el símbolo de la Cordillera de los Andes. La vista nos permite apreciar por completo la dimensión del cañón, considerado uno de los más profundos del mundo. Visitaremos el pueblo de Maca y Yanque que aún conservan sus iglesias coloniales. Luego del </w:t>
      </w:r>
      <w:r w:rsidR="00A45E10" w:rsidRPr="00A45E10">
        <w:rPr>
          <w:rFonts w:ascii="Arial" w:hAnsi="Arial" w:cs="Arial"/>
          <w:b/>
          <w:bCs/>
          <w:i/>
          <w:iCs/>
          <w:color w:val="000000" w:themeColor="text1"/>
          <w:sz w:val="18"/>
          <w:szCs w:val="18"/>
          <w:u w:val="single"/>
          <w:lang w:val="es-PE"/>
        </w:rPr>
        <w:t>almuerzo</w:t>
      </w:r>
      <w:r w:rsidR="00A45E10" w:rsidRPr="00A45E10">
        <w:rPr>
          <w:rFonts w:ascii="Arial" w:hAnsi="Arial" w:cs="Arial"/>
          <w:color w:val="000000" w:themeColor="text1"/>
          <w:sz w:val="18"/>
          <w:szCs w:val="18"/>
          <w:lang w:val="es-PE"/>
        </w:rPr>
        <w:t>, realizaremos un viaje de 5 horas aproximadamente en transporte especial hasta nuestro hotel en la ciudad de Puno, donde seremos recibidos y asistidos a nuestra llegada. Alojamiento en Puno.</w:t>
      </w:r>
    </w:p>
    <w:p w14:paraId="0682697E" w14:textId="77777777" w:rsidR="00E81016" w:rsidRDefault="00E81016">
      <w:pPr>
        <w:spacing w:after="0" w:line="240" w:lineRule="auto"/>
        <w:jc w:val="both"/>
        <w:rPr>
          <w:rFonts w:ascii="Arial" w:hAnsi="Arial" w:cs="Arial"/>
          <w:color w:val="000000" w:themeColor="text1"/>
          <w:sz w:val="18"/>
          <w:szCs w:val="18"/>
          <w:lang w:val="es-PE"/>
        </w:rPr>
      </w:pPr>
    </w:p>
    <w:p w14:paraId="5415C124" w14:textId="77777777" w:rsidR="00E81016" w:rsidRDefault="00000000">
      <w:pPr>
        <w:spacing w:after="0" w:line="240" w:lineRule="auto"/>
        <w:jc w:val="both"/>
        <w:rPr>
          <w:rFonts w:ascii="Arial" w:hAnsi="Arial" w:cs="Arial"/>
          <w:b/>
          <w:color w:val="E36C0A" w:themeColor="accent6" w:themeShade="BF"/>
          <w:sz w:val="18"/>
          <w:szCs w:val="18"/>
        </w:rPr>
      </w:pPr>
      <w:r>
        <w:rPr>
          <w:rFonts w:ascii="Arial" w:hAnsi="Arial" w:cs="Arial"/>
          <w:b/>
          <w:color w:val="E36C0A" w:themeColor="accent6" w:themeShade="BF"/>
          <w:sz w:val="18"/>
          <w:szCs w:val="18"/>
        </w:rPr>
        <w:t xml:space="preserve">Día 6  Puno </w:t>
      </w:r>
    </w:p>
    <w:p w14:paraId="30D81177" w14:textId="77777777" w:rsidR="004408FE" w:rsidRPr="004408FE" w:rsidRDefault="00000000" w:rsidP="004408FE">
      <w:pPr>
        <w:spacing w:after="0" w:line="240" w:lineRule="auto"/>
        <w:jc w:val="both"/>
        <w:rPr>
          <w:rFonts w:ascii="Arial" w:eastAsia="Calibri" w:hAnsi="Arial" w:cs="Arial"/>
          <w:color w:val="000000"/>
          <w:sz w:val="18"/>
          <w:szCs w:val="18"/>
          <w:lang w:val="es-PE"/>
        </w:rPr>
      </w:pPr>
      <w:r w:rsidRPr="00456853">
        <w:rPr>
          <w:rFonts w:ascii="Arial" w:eastAsia="Calibri" w:hAnsi="Arial" w:cs="Arial"/>
          <w:b/>
          <w:color w:val="000000" w:themeColor="text1"/>
          <w:sz w:val="18"/>
          <w:szCs w:val="18"/>
          <w:u w:val="single"/>
          <w:lang w:val="es-PE"/>
        </w:rPr>
        <w:t>Desayuno.</w:t>
      </w:r>
      <w:r w:rsidRPr="00456853">
        <w:rPr>
          <w:rFonts w:ascii="Arial" w:eastAsia="Calibri" w:hAnsi="Arial" w:cs="Arial"/>
          <w:b/>
          <w:color w:val="000000" w:themeColor="text1"/>
          <w:sz w:val="18"/>
          <w:szCs w:val="18"/>
          <w:lang w:val="es-PE"/>
        </w:rPr>
        <w:t xml:space="preserve">  </w:t>
      </w:r>
      <w:r w:rsidR="004408FE" w:rsidRPr="00456853">
        <w:rPr>
          <w:rFonts w:ascii="Arial" w:eastAsia="Calibri" w:hAnsi="Arial" w:cs="Arial"/>
          <w:color w:val="000000" w:themeColor="text1"/>
          <w:sz w:val="18"/>
          <w:szCs w:val="18"/>
          <w:lang w:val="es-PE"/>
        </w:rPr>
        <w:t>Tomaremos</w:t>
      </w:r>
      <w:r w:rsidR="004408FE" w:rsidRPr="004408FE">
        <w:rPr>
          <w:rFonts w:ascii="Arial" w:eastAsia="Calibri" w:hAnsi="Arial" w:cs="Arial"/>
          <w:color w:val="000000"/>
          <w:sz w:val="18"/>
          <w:szCs w:val="18"/>
          <w:lang w:val="es-PE"/>
        </w:rPr>
        <w:t xml:space="preserve"> la mañana para conocer “El Pueblo del Lago”. Visitaremos las islas artificiales de los Uros que nos recibirán con su típica hospitalidad y nos mostrarán su peculiar forma de vida. Nos resultará difícil de creer, pero estos amistosos locales habitan, se educan y se ganan la vida sobre estas islas flotantes. </w:t>
      </w:r>
    </w:p>
    <w:p w14:paraId="6C22D865" w14:textId="77777777" w:rsidR="004408FE" w:rsidRPr="004408FE" w:rsidRDefault="004408FE" w:rsidP="004408FE">
      <w:pPr>
        <w:spacing w:after="0" w:line="240" w:lineRule="auto"/>
        <w:jc w:val="both"/>
        <w:rPr>
          <w:rFonts w:ascii="Arial" w:eastAsia="Calibri" w:hAnsi="Arial" w:cs="Arial"/>
          <w:color w:val="000000"/>
          <w:sz w:val="18"/>
          <w:szCs w:val="18"/>
          <w:lang w:val="es-PE"/>
        </w:rPr>
      </w:pPr>
    </w:p>
    <w:p w14:paraId="619F6F06" w14:textId="69A05C70" w:rsidR="00E81016" w:rsidRDefault="004408FE" w:rsidP="004408FE">
      <w:pPr>
        <w:spacing w:after="0" w:line="240" w:lineRule="auto"/>
        <w:jc w:val="both"/>
        <w:rPr>
          <w:color w:val="000000"/>
        </w:rPr>
      </w:pPr>
      <w:r w:rsidRPr="004408FE">
        <w:rPr>
          <w:rFonts w:ascii="Arial" w:eastAsia="Calibri" w:hAnsi="Arial" w:cs="Arial"/>
          <w:color w:val="000000"/>
          <w:sz w:val="18"/>
          <w:szCs w:val="18"/>
          <w:lang w:val="es-PE"/>
        </w:rPr>
        <w:t>En la tarde, visitaremos el cementerio pre-inca de los jefes Hatun Colla en Sillustani, a orillas del Lago Umayo. Son famosos sus torreones funerarios o Chullpas de hasta 6 metros de altura. Alojamiento en Puno</w:t>
      </w:r>
      <w:r w:rsidR="00000000">
        <w:rPr>
          <w:rFonts w:ascii="Arial" w:eastAsia="Calibri" w:hAnsi="Arial" w:cs="Arial"/>
          <w:color w:val="000000"/>
          <w:sz w:val="18"/>
          <w:szCs w:val="18"/>
          <w:lang w:val="es-PE"/>
        </w:rPr>
        <w:t>.</w:t>
      </w:r>
    </w:p>
    <w:p w14:paraId="3C731711" w14:textId="77777777" w:rsidR="00E81016" w:rsidRDefault="00E81016">
      <w:pPr>
        <w:spacing w:after="0" w:line="240" w:lineRule="auto"/>
        <w:jc w:val="both"/>
        <w:rPr>
          <w:rFonts w:ascii="Arial" w:hAnsi="Arial" w:cs="Arial"/>
          <w:color w:val="000000" w:themeColor="text1"/>
          <w:sz w:val="18"/>
          <w:szCs w:val="18"/>
          <w:lang w:val="es-PE"/>
        </w:rPr>
      </w:pPr>
    </w:p>
    <w:p w14:paraId="2648B182" w14:textId="77777777" w:rsidR="00E81016" w:rsidRDefault="00000000">
      <w:pPr>
        <w:spacing w:after="0" w:line="240" w:lineRule="auto"/>
        <w:jc w:val="both"/>
        <w:rPr>
          <w:rFonts w:ascii="Arial" w:hAnsi="Arial" w:cs="Arial"/>
          <w:b/>
          <w:color w:val="E36C0A" w:themeColor="accent6" w:themeShade="BF"/>
          <w:sz w:val="18"/>
          <w:szCs w:val="18"/>
        </w:rPr>
      </w:pPr>
      <w:r>
        <w:rPr>
          <w:rFonts w:ascii="Arial" w:hAnsi="Arial" w:cs="Arial"/>
          <w:b/>
          <w:color w:val="E36C0A" w:themeColor="accent6" w:themeShade="BF"/>
          <w:sz w:val="18"/>
          <w:szCs w:val="18"/>
        </w:rPr>
        <w:t>Día 7  Puno -Cusco</w:t>
      </w:r>
    </w:p>
    <w:p w14:paraId="06806DA7" w14:textId="38E27901" w:rsidR="00E81016" w:rsidRDefault="00000000">
      <w:pPr>
        <w:spacing w:after="0" w:line="240" w:lineRule="auto"/>
        <w:jc w:val="both"/>
        <w:rPr>
          <w:rFonts w:ascii="Arial" w:eastAsia="Calibri" w:hAnsi="Arial" w:cs="Arial"/>
          <w:color w:val="000000"/>
          <w:sz w:val="18"/>
          <w:szCs w:val="18"/>
          <w:lang w:val="es-PE"/>
        </w:rPr>
      </w:pPr>
      <w:r w:rsidRPr="00456853">
        <w:rPr>
          <w:rFonts w:ascii="Arial" w:eastAsia="Calibri" w:hAnsi="Arial" w:cs="Arial"/>
          <w:b/>
          <w:color w:val="000000" w:themeColor="text1"/>
          <w:sz w:val="18"/>
          <w:szCs w:val="18"/>
          <w:u w:val="single"/>
          <w:lang w:val="es-PE"/>
        </w:rPr>
        <w:t>Desayuno.</w:t>
      </w:r>
      <w:r w:rsidRPr="00456853">
        <w:rPr>
          <w:rFonts w:ascii="Arial" w:eastAsia="Calibri" w:hAnsi="Arial" w:cs="Arial"/>
          <w:b/>
          <w:color w:val="000000" w:themeColor="text1"/>
          <w:sz w:val="18"/>
          <w:szCs w:val="18"/>
          <w:lang w:val="es-PE"/>
        </w:rPr>
        <w:t xml:space="preserve">  </w:t>
      </w:r>
      <w:r w:rsidR="00CE6010" w:rsidRPr="00456853">
        <w:rPr>
          <w:rFonts w:ascii="Arial" w:eastAsia="Calibri" w:hAnsi="Arial" w:cs="Arial"/>
          <w:color w:val="000000" w:themeColor="text1"/>
          <w:sz w:val="18"/>
          <w:szCs w:val="18"/>
          <w:lang w:val="es-PE"/>
        </w:rPr>
        <w:t>Partiremos en un bus turístico a la ciudad de Cusco. En el camino realizaremos oportunas paradas</w:t>
      </w:r>
      <w:r w:rsidR="00CE6010" w:rsidRPr="00CE6010">
        <w:rPr>
          <w:rFonts w:ascii="Arial" w:eastAsia="Calibri" w:hAnsi="Arial" w:cs="Arial"/>
          <w:color w:val="000000"/>
          <w:sz w:val="18"/>
          <w:szCs w:val="18"/>
          <w:lang w:val="es-PE"/>
        </w:rPr>
        <w:t xml:space="preserve"> para visitar los atractivos de esta paisajística ruta. Nuestra primera parada será el Museo de Sitio de Pucará. No desaprovechemos esta oportunidad para conseguir uno de los clásicos toritos de la localidad. Nuestras siguientes paradas serán para </w:t>
      </w:r>
      <w:r w:rsidR="00CE6010" w:rsidRPr="00CE6010">
        <w:rPr>
          <w:rFonts w:ascii="Arial" w:eastAsia="Calibri" w:hAnsi="Arial" w:cs="Arial"/>
          <w:b/>
          <w:bCs/>
          <w:i/>
          <w:iCs/>
          <w:color w:val="000000"/>
          <w:sz w:val="18"/>
          <w:szCs w:val="18"/>
          <w:u w:val="single"/>
          <w:lang w:val="es-PE"/>
        </w:rPr>
        <w:t>almorzar</w:t>
      </w:r>
      <w:r w:rsidR="00CE6010" w:rsidRPr="00CE6010">
        <w:rPr>
          <w:rFonts w:ascii="Arial" w:eastAsia="Calibri" w:hAnsi="Arial" w:cs="Arial"/>
          <w:color w:val="000000"/>
          <w:sz w:val="18"/>
          <w:szCs w:val="18"/>
          <w:lang w:val="es-PE"/>
        </w:rPr>
        <w:t xml:space="preserve"> y disfrutar hermosas vistas en La Raya, límite natural entre Puno y Cusco. Continuaremos hacia Racchi, Templo del Dios Wiracocha, en el cual destacan los enormes muros y pasajes del recinto. Antes de nuestro destino final, visitaremos la hermosa capilla de Andahuaylillas. Arribaremos finalizando la tarde. Alojamiento en Cusco.</w:t>
      </w:r>
    </w:p>
    <w:p w14:paraId="008F0218" w14:textId="77777777" w:rsidR="00CE6010" w:rsidRDefault="00CE6010">
      <w:pPr>
        <w:spacing w:after="0" w:line="240" w:lineRule="auto"/>
        <w:jc w:val="both"/>
        <w:rPr>
          <w:rFonts w:ascii="Arial" w:hAnsi="Arial" w:cs="Arial"/>
          <w:color w:val="000000" w:themeColor="text1"/>
          <w:sz w:val="18"/>
          <w:szCs w:val="18"/>
          <w:lang w:val="es-PE"/>
        </w:rPr>
      </w:pPr>
    </w:p>
    <w:p w14:paraId="07FB46B6" w14:textId="77777777" w:rsidR="00E81016" w:rsidRDefault="00000000">
      <w:pPr>
        <w:spacing w:after="0" w:line="240" w:lineRule="auto"/>
        <w:jc w:val="both"/>
        <w:rPr>
          <w:rFonts w:ascii="Arial" w:hAnsi="Arial" w:cs="Arial"/>
          <w:b/>
          <w:color w:val="E36C0A" w:themeColor="accent6" w:themeShade="BF"/>
          <w:sz w:val="18"/>
          <w:szCs w:val="18"/>
        </w:rPr>
      </w:pPr>
      <w:r>
        <w:rPr>
          <w:rFonts w:ascii="Arial" w:hAnsi="Arial" w:cs="Arial"/>
          <w:b/>
          <w:color w:val="E36C0A" w:themeColor="accent6" w:themeShade="BF"/>
          <w:sz w:val="18"/>
          <w:szCs w:val="18"/>
        </w:rPr>
        <w:t>Día 8   Cusco</w:t>
      </w:r>
    </w:p>
    <w:p w14:paraId="16E6CEEE" w14:textId="029CDF18" w:rsidR="001A0F61" w:rsidRPr="001A0F61" w:rsidRDefault="00000000" w:rsidP="001A0F61">
      <w:pPr>
        <w:spacing w:after="0" w:line="240" w:lineRule="auto"/>
        <w:jc w:val="both"/>
        <w:rPr>
          <w:rFonts w:ascii="Arial" w:eastAsia="Calibri" w:hAnsi="Arial" w:cs="Arial"/>
          <w:color w:val="000000"/>
          <w:sz w:val="18"/>
          <w:szCs w:val="18"/>
          <w:lang w:val="es-PE"/>
        </w:rPr>
      </w:pPr>
      <w:r w:rsidRPr="00456853">
        <w:rPr>
          <w:rFonts w:ascii="Arial" w:eastAsia="Calibri" w:hAnsi="Arial" w:cs="Arial"/>
          <w:b/>
          <w:bCs/>
          <w:i/>
          <w:iCs/>
          <w:color w:val="000000" w:themeColor="text1"/>
          <w:sz w:val="18"/>
          <w:szCs w:val="18"/>
          <w:u w:val="single"/>
          <w:lang w:val="es-PE"/>
        </w:rPr>
        <w:t>Desayuno</w:t>
      </w:r>
      <w:r w:rsidR="001A0F61" w:rsidRPr="00456853">
        <w:rPr>
          <w:color w:val="000000" w:themeColor="text1"/>
        </w:rPr>
        <w:t xml:space="preserve"> </w:t>
      </w:r>
      <w:r w:rsidR="001A0F61" w:rsidRPr="00456853">
        <w:rPr>
          <w:rFonts w:ascii="Arial" w:eastAsia="Calibri" w:hAnsi="Arial" w:cs="Arial"/>
          <w:color w:val="000000" w:themeColor="text1"/>
          <w:sz w:val="18"/>
          <w:szCs w:val="18"/>
          <w:lang w:val="es-PE"/>
        </w:rPr>
        <w:t>Por</w:t>
      </w:r>
      <w:r w:rsidR="001A0F61" w:rsidRPr="001A0F61">
        <w:rPr>
          <w:rFonts w:ascii="Arial" w:eastAsia="Calibri" w:hAnsi="Arial" w:cs="Arial"/>
          <w:color w:val="000000"/>
          <w:sz w:val="18"/>
          <w:szCs w:val="18"/>
          <w:lang w:val="es-PE"/>
        </w:rPr>
        <w:t xml:space="preserve"> la mañana, nos alejaremos de las multitudes para visitar Sacsayhuamán, una impresionante ciudadela llena de colosales construcciones rodeada de hermosos paisajes en total comunión con el entorno. Luego, continuamos hacia el adoratorio Incaico de Q’enqo, sorprendente será el altar para sacrificios incrustado en la parte interna de su formación rocosa. Finalmente llegamos a la atalaya de Puca Pucará y a Tambomachay, monumento de notable excelencia arquitectónica es considerado uno de los pilares de la cosmovisión andina. </w:t>
      </w:r>
    </w:p>
    <w:p w14:paraId="2F9D2F4B" w14:textId="77777777" w:rsidR="001A0F61" w:rsidRPr="001A0F61" w:rsidRDefault="001A0F61" w:rsidP="001A0F61">
      <w:pPr>
        <w:spacing w:after="0" w:line="240" w:lineRule="auto"/>
        <w:jc w:val="both"/>
        <w:rPr>
          <w:rFonts w:ascii="Arial" w:eastAsia="Calibri" w:hAnsi="Arial" w:cs="Arial"/>
          <w:color w:val="000000"/>
          <w:sz w:val="18"/>
          <w:szCs w:val="18"/>
          <w:lang w:val="es-PE"/>
        </w:rPr>
      </w:pPr>
    </w:p>
    <w:p w14:paraId="65CB6BA6" w14:textId="3C2C17E1" w:rsidR="00E81016" w:rsidRDefault="001A0F61" w:rsidP="001A0F61">
      <w:pPr>
        <w:spacing w:after="0" w:line="240" w:lineRule="auto"/>
        <w:jc w:val="both"/>
        <w:rPr>
          <w:rFonts w:ascii="Arial" w:eastAsia="Calibri" w:hAnsi="Arial" w:cs="Arial"/>
          <w:color w:val="000000"/>
          <w:sz w:val="18"/>
          <w:szCs w:val="18"/>
          <w:lang w:val="es-PE"/>
        </w:rPr>
      </w:pPr>
      <w:r w:rsidRPr="001A0F61">
        <w:rPr>
          <w:rFonts w:ascii="Arial" w:eastAsia="Calibri" w:hAnsi="Arial" w:cs="Arial"/>
          <w:color w:val="000000"/>
          <w:sz w:val="18"/>
          <w:szCs w:val="18"/>
          <w:lang w:val="es-PE"/>
        </w:rPr>
        <w:t>En la tarde, recorrido exclusivo de la ciudad que inicia con una visita a la Plaza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Koricancha nos recibe con toda su magnificencia; Recinto de Oro es su nombre en quechua y su fastuosidad aún se siente en esas paredes que alguna vez estuvieron totalmente revestidas de oro. Conoceremos también la Iglesia de Santo Domingo. Desde San Blas, el barrio de los artesanos, bajaremos a pie por la calle Hatun Rumiyoc encontrando a nuestro paso el palacio Inca Roca, hoy el Palacio Arzobispal, tendremos tiempo para admirar la mundialmente famosa Piedra de los Doce Ángulos. Seguiremos a la Plaza de Armas para visitar La Catedral que alberga obras coloniales de increíble valor. Alojamiento en Cusco.</w:t>
      </w:r>
    </w:p>
    <w:p w14:paraId="1A9D1CC3" w14:textId="77777777" w:rsidR="001A0F61" w:rsidRDefault="001A0F61" w:rsidP="001A0F61">
      <w:pPr>
        <w:spacing w:after="0" w:line="240" w:lineRule="auto"/>
        <w:jc w:val="both"/>
        <w:rPr>
          <w:rFonts w:ascii="Arial" w:hAnsi="Arial" w:cs="Arial"/>
          <w:b/>
          <w:color w:val="E36C0A" w:themeColor="accent6" w:themeShade="BF"/>
          <w:sz w:val="18"/>
          <w:szCs w:val="18"/>
        </w:rPr>
      </w:pPr>
    </w:p>
    <w:p w14:paraId="47EDB7DD" w14:textId="77777777" w:rsidR="00E81016" w:rsidRDefault="00000000">
      <w:pPr>
        <w:spacing w:after="0" w:line="240" w:lineRule="auto"/>
        <w:jc w:val="both"/>
        <w:rPr>
          <w:rFonts w:ascii="Arial" w:hAnsi="Arial" w:cs="Arial"/>
          <w:color w:val="E36C0A" w:themeColor="accent6" w:themeShade="BF"/>
          <w:sz w:val="18"/>
          <w:szCs w:val="18"/>
          <w:lang w:val="es-PE"/>
        </w:rPr>
      </w:pPr>
      <w:r>
        <w:rPr>
          <w:rFonts w:ascii="Arial" w:hAnsi="Arial" w:cs="Arial"/>
          <w:b/>
          <w:color w:val="E36C0A" w:themeColor="accent6" w:themeShade="BF"/>
          <w:sz w:val="18"/>
          <w:szCs w:val="18"/>
        </w:rPr>
        <w:t xml:space="preserve">Día 9    Cusco – Machu Picchu – Cusco  </w:t>
      </w:r>
    </w:p>
    <w:p w14:paraId="05B37D18" w14:textId="424C0AC2" w:rsidR="00E81016" w:rsidRDefault="00000000">
      <w:pPr>
        <w:spacing w:after="0" w:line="240" w:lineRule="auto"/>
        <w:jc w:val="both"/>
        <w:rPr>
          <w:color w:val="000000"/>
        </w:rPr>
      </w:pPr>
      <w:r>
        <w:rPr>
          <w:rFonts w:ascii="Arial" w:eastAsia="Calibri" w:hAnsi="Arial" w:cs="Arial"/>
          <w:b/>
          <w:bCs/>
          <w:i/>
          <w:iCs/>
          <w:color w:val="000000" w:themeColor="text1"/>
          <w:sz w:val="18"/>
          <w:szCs w:val="18"/>
          <w:u w:val="single"/>
          <w:lang w:val="es-PE"/>
        </w:rPr>
        <w:t>Desayuno</w:t>
      </w:r>
      <w:r>
        <w:rPr>
          <w:rFonts w:ascii="Arial" w:eastAsia="Calibri" w:hAnsi="Arial" w:cs="Arial"/>
          <w:color w:val="000000"/>
          <w:sz w:val="18"/>
          <w:szCs w:val="18"/>
          <w:lang w:val="es-PE"/>
        </w:rPr>
        <w:t xml:space="preserve">. </w:t>
      </w:r>
      <w:r w:rsidR="001B321F" w:rsidRPr="001B321F">
        <w:rPr>
          <w:rFonts w:ascii="Arial" w:hAnsi="Arial" w:cs="Arial"/>
          <w:color w:val="000000"/>
          <w:sz w:val="18"/>
          <w:szCs w:val="18"/>
          <w:lang w:val="es-PE"/>
        </w:rPr>
        <w:t>Partiremos en tren para conocer una de las 7 Maravillas del Mundo. Arribaremos a la estación de Aguas Calientes, donde nuestro personal nos asistirá para abordar el transporte que ascenderá por un camino intrincado obsequiándonos una espectacular vista del río Urubamba que da forma al famoso cañón. La Ciudad Perdida de los Incas, Machu Picchu, nos recibirá con sus increíbles terrazas, escalinatas, recintos ceremoniales y áreas urbanas. La energía emana de todo el lugar. Luego de una visita guiada</w:t>
      </w:r>
      <w:r w:rsidR="001B321F" w:rsidRPr="001B321F">
        <w:rPr>
          <w:rFonts w:ascii="Arial" w:hAnsi="Arial" w:cs="Arial"/>
          <w:b/>
          <w:bCs/>
          <w:i/>
          <w:iCs/>
          <w:color w:val="000000"/>
          <w:sz w:val="18"/>
          <w:szCs w:val="18"/>
          <w:u w:val="single"/>
          <w:lang w:val="es-PE"/>
        </w:rPr>
        <w:t>, almorzaremos</w:t>
      </w:r>
      <w:r w:rsidR="001B321F" w:rsidRPr="001B321F">
        <w:rPr>
          <w:rFonts w:ascii="Arial" w:hAnsi="Arial" w:cs="Arial"/>
          <w:color w:val="000000"/>
          <w:sz w:val="18"/>
          <w:szCs w:val="18"/>
          <w:lang w:val="es-PE"/>
        </w:rPr>
        <w:t xml:space="preserve"> en uno de los restaurantes de la zona. A la hora coordinada, retornaremos en tren y seremos trasladados al hotel en Cusco. Alojamiento en Cusco.</w:t>
      </w:r>
    </w:p>
    <w:p w14:paraId="51D2B319" w14:textId="77777777" w:rsidR="00E81016" w:rsidRDefault="00E81016">
      <w:pPr>
        <w:spacing w:after="0" w:line="240" w:lineRule="auto"/>
        <w:jc w:val="both"/>
        <w:rPr>
          <w:rFonts w:ascii="Arial" w:hAnsi="Arial" w:cs="Arial"/>
          <w:i/>
          <w:iCs/>
          <w:color w:val="404040" w:themeColor="text1" w:themeTint="BF"/>
          <w:sz w:val="10"/>
          <w:szCs w:val="10"/>
          <w:lang w:val="es-PE"/>
        </w:rPr>
      </w:pPr>
    </w:p>
    <w:p w14:paraId="1B2D9476" w14:textId="77777777" w:rsidR="00E81016" w:rsidRPr="00791D05" w:rsidRDefault="00000000">
      <w:pPr>
        <w:pStyle w:val="Sinespaciado"/>
        <w:jc w:val="both"/>
        <w:rPr>
          <w:rFonts w:ascii="Arial" w:hAnsi="Arial" w:cs="Arial"/>
          <w:b/>
          <w:bCs/>
          <w:color w:val="E36C0A" w:themeColor="accent6" w:themeShade="BF"/>
          <w:sz w:val="18"/>
          <w:szCs w:val="18"/>
          <w:lang w:val="es-MX"/>
        </w:rPr>
      </w:pPr>
      <w:r w:rsidRPr="00791D05">
        <w:rPr>
          <w:rFonts w:ascii="Arial" w:hAnsi="Arial" w:cs="Arial"/>
          <w:b/>
          <w:bCs/>
          <w:color w:val="E36C0A" w:themeColor="accent6" w:themeShade="BF"/>
          <w:sz w:val="18"/>
          <w:szCs w:val="18"/>
          <w:lang w:val="es-MX"/>
        </w:rPr>
        <w:t>Día 10    Cusco</w:t>
      </w:r>
    </w:p>
    <w:p w14:paraId="3EA52632" w14:textId="77777777" w:rsidR="00E81016" w:rsidRDefault="00000000">
      <w:pPr>
        <w:spacing w:after="0" w:line="240" w:lineRule="auto"/>
        <w:jc w:val="both"/>
        <w:rPr>
          <w:color w:val="000000"/>
        </w:rPr>
      </w:pPr>
      <w:r>
        <w:rPr>
          <w:rFonts w:ascii="Arial" w:hAnsi="Arial" w:cs="Arial"/>
          <w:b/>
          <w:bCs/>
          <w:i/>
          <w:iCs/>
          <w:color w:val="000000"/>
          <w:sz w:val="18"/>
          <w:szCs w:val="18"/>
          <w:u w:val="single"/>
          <w:lang w:val="es-PE"/>
        </w:rPr>
        <w:t>Desayuno.</w:t>
      </w:r>
      <w:r>
        <w:rPr>
          <w:rFonts w:ascii="Arial" w:hAnsi="Arial" w:cs="Arial"/>
          <w:color w:val="000000"/>
          <w:sz w:val="18"/>
          <w:szCs w:val="18"/>
          <w:lang w:val="es-PE"/>
        </w:rPr>
        <w:t xml:space="preserve"> Día libre. Alojamiento en Cusco. </w:t>
      </w:r>
    </w:p>
    <w:p w14:paraId="60B70FE6" w14:textId="77777777" w:rsidR="00E81016" w:rsidRDefault="00E81016">
      <w:pPr>
        <w:spacing w:after="0" w:line="240" w:lineRule="auto"/>
        <w:rPr>
          <w:rFonts w:ascii="Arial" w:hAnsi="Arial" w:cs="Arial"/>
          <w:i/>
          <w:iCs/>
          <w:sz w:val="10"/>
          <w:szCs w:val="10"/>
          <w:lang w:val="es-PE"/>
        </w:rPr>
      </w:pPr>
    </w:p>
    <w:p w14:paraId="69E9CC2F" w14:textId="529F90FB" w:rsidR="00E81016" w:rsidRPr="00791D05" w:rsidRDefault="00000000">
      <w:pPr>
        <w:pStyle w:val="Sinespaciado"/>
        <w:jc w:val="both"/>
        <w:rPr>
          <w:rFonts w:ascii="Arial" w:hAnsi="Arial" w:cs="Arial"/>
          <w:b/>
          <w:bCs/>
          <w:color w:val="E36C0A" w:themeColor="accent6" w:themeShade="BF"/>
          <w:sz w:val="18"/>
          <w:szCs w:val="18"/>
          <w:lang w:val="es-MX"/>
        </w:rPr>
      </w:pPr>
      <w:r w:rsidRPr="00791D05">
        <w:rPr>
          <w:rFonts w:ascii="Arial" w:hAnsi="Arial" w:cs="Arial"/>
          <w:b/>
          <w:bCs/>
          <w:color w:val="E36C0A" w:themeColor="accent6" w:themeShade="BF"/>
          <w:sz w:val="18"/>
          <w:szCs w:val="18"/>
          <w:lang w:val="es-MX"/>
        </w:rPr>
        <w:t xml:space="preserve">Día 11    Cusco </w:t>
      </w:r>
    </w:p>
    <w:p w14:paraId="494B1AEA" w14:textId="77777777" w:rsidR="00E81016" w:rsidRDefault="00000000">
      <w:pPr>
        <w:spacing w:after="0" w:line="240" w:lineRule="auto"/>
        <w:jc w:val="both"/>
        <w:rPr>
          <w:rFonts w:ascii="Arial" w:hAnsi="Arial" w:cs="Arial"/>
          <w:b/>
          <w:color w:val="000000" w:themeColor="text1"/>
          <w:sz w:val="18"/>
          <w:szCs w:val="18"/>
        </w:rPr>
      </w:pPr>
      <w:r>
        <w:rPr>
          <w:rFonts w:ascii="Arial" w:hAnsi="Arial" w:cs="Arial"/>
          <w:b/>
          <w:bCs/>
          <w:i/>
          <w:iCs/>
          <w:color w:val="000000" w:themeColor="text1"/>
          <w:sz w:val="18"/>
          <w:szCs w:val="18"/>
          <w:u w:val="single"/>
          <w:lang w:val="es-PE"/>
        </w:rPr>
        <w:t>Desayuno</w:t>
      </w:r>
      <w:r>
        <w:rPr>
          <w:rFonts w:ascii="Arial" w:hAnsi="Arial" w:cs="Arial"/>
          <w:b/>
          <w:color w:val="000000" w:themeColor="text1"/>
          <w:sz w:val="18"/>
          <w:szCs w:val="18"/>
          <w:lang w:val="es-PE"/>
        </w:rPr>
        <w:t xml:space="preserve">. </w:t>
      </w:r>
      <w:r>
        <w:rPr>
          <w:rFonts w:ascii="Arial" w:hAnsi="Arial" w:cs="Arial"/>
          <w:color w:val="000000" w:themeColor="text1"/>
          <w:sz w:val="18"/>
          <w:szCs w:val="18"/>
          <w:lang w:val="es-PE"/>
        </w:rPr>
        <w:t>A la hora coordinada, traslado al aeropuerto para abordar nuestro vuelo de salida a Lima para conectar con nuestro vuelo internacional.</w:t>
      </w:r>
    </w:p>
    <w:p w14:paraId="615455CD" w14:textId="77777777" w:rsidR="00E81016" w:rsidRDefault="00E81016">
      <w:pPr>
        <w:spacing w:after="0" w:line="240" w:lineRule="auto"/>
        <w:jc w:val="both"/>
        <w:rPr>
          <w:rFonts w:ascii="Arial" w:hAnsi="Arial" w:cs="Arial"/>
          <w:b/>
          <w:bCs/>
          <w:color w:val="E36C0A" w:themeColor="accent6" w:themeShade="BF"/>
          <w:sz w:val="14"/>
          <w:szCs w:val="14"/>
          <w:lang w:val="es-PE"/>
        </w:rPr>
      </w:pPr>
    </w:p>
    <w:p w14:paraId="7B6C8EA8" w14:textId="77777777" w:rsidR="00E81016" w:rsidRDefault="00000000">
      <w:pPr>
        <w:spacing w:after="0" w:line="240" w:lineRule="auto"/>
        <w:jc w:val="right"/>
        <w:rPr>
          <w:rFonts w:ascii="Arial" w:hAnsi="Arial" w:cs="Arial"/>
          <w:b/>
          <w:bCs/>
          <w:color w:val="E36C0A" w:themeColor="accent6" w:themeShade="BF"/>
          <w:sz w:val="18"/>
          <w:szCs w:val="18"/>
          <w:lang w:val="es-PE"/>
        </w:rPr>
      </w:pPr>
      <w:r>
        <w:rPr>
          <w:rFonts w:ascii="Arial" w:hAnsi="Arial" w:cs="Arial"/>
          <w:b/>
          <w:bCs/>
          <w:color w:val="E36C0A" w:themeColor="accent6" w:themeShade="BF"/>
          <w:sz w:val="18"/>
          <w:szCs w:val="18"/>
          <w:lang w:val="es-PE"/>
        </w:rPr>
        <w:t>FIN DE LOS SERVICIOS.</w:t>
      </w:r>
    </w:p>
    <w:p w14:paraId="0EA9C689" w14:textId="77777777" w:rsidR="00E81016" w:rsidRDefault="00E81016">
      <w:pPr>
        <w:spacing w:after="0" w:line="240" w:lineRule="auto"/>
        <w:rPr>
          <w:rFonts w:ascii="Arial" w:hAnsi="Arial" w:cs="Arial"/>
          <w:b/>
          <w:bCs/>
          <w:color w:val="E36C0A" w:themeColor="accent6" w:themeShade="BF"/>
          <w:sz w:val="18"/>
          <w:szCs w:val="18"/>
          <w:u w:val="single"/>
          <w:lang w:val="es-PE"/>
        </w:rPr>
      </w:pPr>
    </w:p>
    <w:p w14:paraId="223220DB" w14:textId="77777777" w:rsidR="00E81016" w:rsidRDefault="00000000">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HOTELES PREVISTOS O SIMILARES:</w:t>
      </w:r>
    </w:p>
    <w:p w14:paraId="7823360A" w14:textId="77777777" w:rsidR="00E81016" w:rsidRDefault="00E81016">
      <w:pPr>
        <w:spacing w:after="0" w:line="240" w:lineRule="auto"/>
        <w:rPr>
          <w:rFonts w:ascii="Arial" w:eastAsia="Times New Roman" w:hAnsi="Arial" w:cs="Arial"/>
          <w:b/>
          <w:color w:val="E36C0A" w:themeColor="accent6" w:themeShade="BF"/>
          <w:sz w:val="18"/>
          <w:szCs w:val="18"/>
          <w:u w:val="single"/>
          <w:lang w:val="es-ES_tradnl" w:eastAsia="es-ES"/>
        </w:rPr>
      </w:pPr>
    </w:p>
    <w:tbl>
      <w:tblPr>
        <w:tblStyle w:val="Tablaconcuadrcula"/>
        <w:tblW w:w="6750" w:type="dxa"/>
        <w:tblInd w:w="1780" w:type="dxa"/>
        <w:tblLayout w:type="fixed"/>
        <w:tblLook w:val="04A0" w:firstRow="1" w:lastRow="0" w:firstColumn="1" w:lastColumn="0" w:noHBand="0" w:noVBand="1"/>
      </w:tblPr>
      <w:tblGrid>
        <w:gridCol w:w="1445"/>
        <w:gridCol w:w="1842"/>
        <w:gridCol w:w="3463"/>
      </w:tblGrid>
      <w:tr w:rsidR="00E81016" w14:paraId="25746C92" w14:textId="77777777" w:rsidTr="0007462A">
        <w:trPr>
          <w:trHeight w:val="340"/>
        </w:trPr>
        <w:tc>
          <w:tcPr>
            <w:tcW w:w="1445"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79DD1E95" w14:textId="77777777" w:rsidR="00E81016" w:rsidRDefault="00000000">
            <w:pPr>
              <w:widowControl w:val="0"/>
              <w:spacing w:after="0" w:line="240" w:lineRule="auto"/>
              <w:jc w:val="center"/>
              <w:rPr>
                <w:rFonts w:ascii="Arial" w:eastAsia="Times New Roman" w:hAnsi="Arial" w:cs="Arial"/>
                <w:b/>
                <w:color w:val="FFFFFF" w:themeColor="background1"/>
                <w:sz w:val="18"/>
                <w:szCs w:val="18"/>
                <w:lang w:val="es-ES_tradnl" w:eastAsia="es-ES"/>
              </w:rPr>
            </w:pPr>
            <w:r>
              <w:rPr>
                <w:rFonts w:ascii="Arial" w:eastAsia="Times New Roman" w:hAnsi="Arial" w:cs="Arial"/>
                <w:b/>
                <w:color w:val="FFFFFF" w:themeColor="background1"/>
                <w:sz w:val="18"/>
                <w:szCs w:val="18"/>
                <w:lang w:val="es-ES_tradnl" w:eastAsia="es-ES"/>
              </w:rPr>
              <w:t>CATEGORÍA</w:t>
            </w:r>
          </w:p>
        </w:tc>
        <w:tc>
          <w:tcPr>
            <w:tcW w:w="1842"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32EB2B32" w14:textId="77777777" w:rsidR="00E81016" w:rsidRDefault="00000000">
            <w:pPr>
              <w:widowControl w:val="0"/>
              <w:spacing w:after="0" w:line="240" w:lineRule="auto"/>
              <w:jc w:val="center"/>
              <w:rPr>
                <w:rFonts w:ascii="Arial" w:eastAsia="Times New Roman" w:hAnsi="Arial" w:cs="Arial"/>
                <w:b/>
                <w:color w:val="FFFFFF" w:themeColor="background1"/>
                <w:sz w:val="18"/>
                <w:szCs w:val="18"/>
                <w:lang w:val="es-ES_tradnl" w:eastAsia="es-ES"/>
              </w:rPr>
            </w:pPr>
            <w:r>
              <w:rPr>
                <w:rFonts w:ascii="Arial" w:eastAsia="Times New Roman" w:hAnsi="Arial" w:cs="Arial"/>
                <w:b/>
                <w:color w:val="FFFFFF" w:themeColor="background1"/>
                <w:sz w:val="18"/>
                <w:szCs w:val="18"/>
                <w:lang w:val="es-ES_tradnl" w:eastAsia="es-ES"/>
              </w:rPr>
              <w:t>CIUDAD</w:t>
            </w:r>
          </w:p>
        </w:tc>
        <w:tc>
          <w:tcPr>
            <w:tcW w:w="3463"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02E4FAC1" w14:textId="77777777" w:rsidR="00E81016" w:rsidRDefault="00000000">
            <w:pPr>
              <w:widowControl w:val="0"/>
              <w:spacing w:after="0" w:line="240" w:lineRule="auto"/>
              <w:jc w:val="center"/>
              <w:rPr>
                <w:rFonts w:ascii="Arial" w:eastAsia="Times New Roman" w:hAnsi="Arial" w:cs="Arial"/>
                <w:b/>
                <w:color w:val="FFFFFF" w:themeColor="background1"/>
                <w:sz w:val="18"/>
                <w:szCs w:val="18"/>
                <w:lang w:val="es-ES_tradnl" w:eastAsia="es-ES"/>
              </w:rPr>
            </w:pPr>
            <w:r>
              <w:rPr>
                <w:rFonts w:ascii="Arial" w:eastAsia="Times New Roman" w:hAnsi="Arial" w:cs="Arial"/>
                <w:b/>
                <w:color w:val="FFFFFF" w:themeColor="background1"/>
                <w:sz w:val="18"/>
                <w:szCs w:val="18"/>
                <w:lang w:val="es-ES_tradnl" w:eastAsia="es-ES"/>
              </w:rPr>
              <w:t>HOTEL</w:t>
            </w:r>
          </w:p>
        </w:tc>
      </w:tr>
      <w:tr w:rsidR="00E81016" w14:paraId="03AA6C0D" w14:textId="77777777" w:rsidTr="0007462A">
        <w:trPr>
          <w:trHeight w:val="340"/>
        </w:trPr>
        <w:tc>
          <w:tcPr>
            <w:tcW w:w="1445"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7E75E831" w14:textId="77777777" w:rsidR="00E81016" w:rsidRDefault="00000000">
            <w:pPr>
              <w:widowControl w:val="0"/>
              <w:spacing w:after="0" w:line="240" w:lineRule="auto"/>
              <w:rPr>
                <w:color w:val="000000"/>
              </w:rPr>
            </w:pPr>
            <w:r>
              <w:rPr>
                <w:rFonts w:ascii="Arial" w:eastAsia="Times New Roman" w:hAnsi="Arial" w:cs="Arial"/>
                <w:b/>
                <w:color w:val="000000" w:themeColor="text1"/>
                <w:sz w:val="18"/>
                <w:szCs w:val="18"/>
                <w:lang w:val="es-ES_tradnl" w:eastAsia="es-ES"/>
              </w:rPr>
              <w:t>Turista</w:t>
            </w:r>
          </w:p>
        </w:tc>
        <w:tc>
          <w:tcPr>
            <w:tcW w:w="1842" w:type="dxa"/>
            <w:tcBorders>
              <w:top w:val="single" w:sz="4" w:space="0" w:color="E36C0A"/>
              <w:left w:val="single" w:sz="4" w:space="0" w:color="E36C0A"/>
              <w:bottom w:val="single" w:sz="4" w:space="0" w:color="E36C0A"/>
              <w:right w:val="single" w:sz="4" w:space="0" w:color="E36C0A"/>
            </w:tcBorders>
            <w:vAlign w:val="center"/>
          </w:tcPr>
          <w:p w14:paraId="0C5997C4" w14:textId="77777777" w:rsidR="00E81016" w:rsidRDefault="00000000">
            <w:pPr>
              <w:widowControl w:val="0"/>
              <w:spacing w:after="0" w:line="240" w:lineRule="auto"/>
              <w:rPr>
                <w:color w:val="000000"/>
              </w:rPr>
            </w:pPr>
            <w:r>
              <w:rPr>
                <w:rFonts w:ascii="Arial" w:eastAsia="Times New Roman" w:hAnsi="Arial" w:cs="Arial"/>
                <w:bCs/>
                <w:color w:val="000000" w:themeColor="text1"/>
                <w:sz w:val="18"/>
                <w:szCs w:val="18"/>
                <w:lang w:val="es-ES_tradnl" w:eastAsia="es-ES"/>
              </w:rPr>
              <w:t>Lima</w:t>
            </w:r>
          </w:p>
          <w:p w14:paraId="641FE656" w14:textId="77777777" w:rsidR="00E81016" w:rsidRDefault="00000000">
            <w:pPr>
              <w:widowControl w:val="0"/>
              <w:spacing w:after="0" w:line="240" w:lineRule="auto"/>
              <w:rPr>
                <w:color w:val="000000"/>
              </w:rPr>
            </w:pPr>
            <w:r>
              <w:rPr>
                <w:rFonts w:ascii="Arial" w:eastAsia="Times New Roman" w:hAnsi="Arial" w:cs="Arial"/>
                <w:bCs/>
                <w:color w:val="000000" w:themeColor="text1"/>
                <w:sz w:val="18"/>
                <w:szCs w:val="18"/>
                <w:lang w:val="es-ES_tradnl" w:eastAsia="es-ES"/>
              </w:rPr>
              <w:t>Arequipa</w:t>
            </w:r>
          </w:p>
          <w:p w14:paraId="36D44A8F" w14:textId="77777777" w:rsidR="00E81016" w:rsidRDefault="00000000">
            <w:pPr>
              <w:widowControl w:val="0"/>
              <w:spacing w:after="0" w:line="240" w:lineRule="auto"/>
              <w:rPr>
                <w:color w:val="000000"/>
              </w:rPr>
            </w:pPr>
            <w:r>
              <w:rPr>
                <w:rFonts w:ascii="Arial" w:eastAsia="Calibri" w:hAnsi="Arial" w:cs="Arial"/>
                <w:bCs/>
                <w:color w:val="000000" w:themeColor="text1"/>
                <w:sz w:val="18"/>
                <w:szCs w:val="18"/>
                <w:lang w:val="es-PE"/>
              </w:rPr>
              <w:t>Colca</w:t>
            </w:r>
          </w:p>
          <w:p w14:paraId="093D1736" w14:textId="77777777" w:rsidR="00E81016" w:rsidRDefault="00000000">
            <w:pPr>
              <w:widowControl w:val="0"/>
              <w:spacing w:after="0" w:line="240" w:lineRule="auto"/>
              <w:rPr>
                <w:color w:val="000000"/>
              </w:rPr>
            </w:pPr>
            <w:r>
              <w:rPr>
                <w:rFonts w:ascii="Arial" w:eastAsia="Calibri" w:hAnsi="Arial" w:cs="Arial"/>
                <w:bCs/>
                <w:color w:val="000000" w:themeColor="text1"/>
                <w:sz w:val="18"/>
                <w:szCs w:val="18"/>
                <w:lang w:val="es-PE"/>
              </w:rPr>
              <w:t>Puno</w:t>
            </w:r>
          </w:p>
          <w:p w14:paraId="07B01C22" w14:textId="77777777" w:rsidR="00E81016" w:rsidRDefault="00000000">
            <w:pPr>
              <w:widowControl w:val="0"/>
              <w:spacing w:after="0" w:line="240" w:lineRule="auto"/>
              <w:rPr>
                <w:color w:val="000000"/>
              </w:rPr>
            </w:pPr>
            <w:r>
              <w:rPr>
                <w:rFonts w:ascii="Arial" w:eastAsia="Calibri" w:hAnsi="Arial" w:cs="Arial"/>
                <w:bCs/>
                <w:color w:val="000000" w:themeColor="text1"/>
                <w:sz w:val="18"/>
                <w:szCs w:val="18"/>
                <w:lang w:val="es-PE"/>
              </w:rPr>
              <w:t>Cusco</w:t>
            </w:r>
          </w:p>
        </w:tc>
        <w:tc>
          <w:tcPr>
            <w:tcW w:w="3463" w:type="dxa"/>
            <w:tcBorders>
              <w:top w:val="single" w:sz="4" w:space="0" w:color="E36C0A"/>
              <w:left w:val="single" w:sz="4" w:space="0" w:color="E36C0A"/>
              <w:bottom w:val="single" w:sz="4" w:space="0" w:color="E36C0A"/>
              <w:right w:val="single" w:sz="4" w:space="0" w:color="E36C0A"/>
            </w:tcBorders>
            <w:vAlign w:val="center"/>
          </w:tcPr>
          <w:p w14:paraId="1E592398" w14:textId="77777777" w:rsidR="00B0700C" w:rsidRDefault="00B0700C">
            <w:pPr>
              <w:widowControl w:val="0"/>
              <w:spacing w:after="0" w:line="240" w:lineRule="auto"/>
              <w:rPr>
                <w:rFonts w:ascii="Arial" w:eastAsia="Calibri" w:hAnsi="Arial" w:cs="Arial"/>
                <w:color w:val="000000" w:themeColor="text1"/>
                <w:sz w:val="18"/>
                <w:szCs w:val="18"/>
                <w:lang w:val="es-PE"/>
              </w:rPr>
            </w:pPr>
            <w:r w:rsidRPr="00B0700C">
              <w:rPr>
                <w:rFonts w:ascii="Arial" w:eastAsia="Calibri" w:hAnsi="Arial" w:cs="Arial"/>
                <w:color w:val="000000" w:themeColor="text1"/>
                <w:sz w:val="18"/>
                <w:szCs w:val="18"/>
                <w:lang w:val="es-PE"/>
              </w:rPr>
              <w:t>Britania Crystal</w:t>
            </w:r>
          </w:p>
          <w:p w14:paraId="04952A43" w14:textId="44E19D37" w:rsidR="00E81016" w:rsidRDefault="00000000">
            <w:pPr>
              <w:widowControl w:val="0"/>
              <w:spacing w:after="0" w:line="240" w:lineRule="auto"/>
              <w:rPr>
                <w:color w:val="000000"/>
              </w:rPr>
            </w:pPr>
            <w:r>
              <w:rPr>
                <w:rFonts w:ascii="Arial" w:eastAsia="Calibri" w:hAnsi="Arial" w:cs="Arial"/>
                <w:color w:val="000000" w:themeColor="text1"/>
                <w:sz w:val="18"/>
                <w:szCs w:val="18"/>
                <w:lang w:val="es-PE"/>
              </w:rPr>
              <w:t>Casa Andina Standard Arequipa</w:t>
            </w:r>
          </w:p>
          <w:p w14:paraId="69830F19" w14:textId="77777777" w:rsidR="00E81016" w:rsidRDefault="00000000">
            <w:pPr>
              <w:widowControl w:val="0"/>
              <w:spacing w:after="0" w:line="240" w:lineRule="auto"/>
              <w:rPr>
                <w:color w:val="000000"/>
              </w:rPr>
            </w:pPr>
            <w:r>
              <w:rPr>
                <w:rFonts w:ascii="Arial" w:eastAsia="Calibri" w:hAnsi="Arial" w:cs="Arial"/>
                <w:color w:val="000000" w:themeColor="text1"/>
                <w:sz w:val="18"/>
                <w:szCs w:val="18"/>
                <w:lang w:val="es-PE"/>
              </w:rPr>
              <w:t>Casa Andina Standard Colca</w:t>
            </w:r>
          </w:p>
          <w:p w14:paraId="63E72C37" w14:textId="77777777" w:rsidR="00E81016" w:rsidRDefault="00000000">
            <w:pPr>
              <w:widowControl w:val="0"/>
              <w:spacing w:after="0" w:line="240" w:lineRule="auto"/>
              <w:rPr>
                <w:color w:val="000000"/>
              </w:rPr>
            </w:pPr>
            <w:r>
              <w:rPr>
                <w:rFonts w:ascii="Arial" w:eastAsia="Calibri" w:hAnsi="Arial" w:cs="Arial"/>
                <w:color w:val="000000" w:themeColor="text1"/>
                <w:sz w:val="18"/>
                <w:szCs w:val="18"/>
                <w:lang w:val="es-PE"/>
              </w:rPr>
              <w:t>La Hacienda Plaza de Armas</w:t>
            </w:r>
          </w:p>
          <w:p w14:paraId="369816AB" w14:textId="77777777" w:rsidR="00E81016" w:rsidRDefault="00000000">
            <w:pPr>
              <w:widowControl w:val="0"/>
              <w:spacing w:after="0" w:line="240" w:lineRule="auto"/>
              <w:rPr>
                <w:color w:val="000000"/>
              </w:rPr>
            </w:pPr>
            <w:r>
              <w:rPr>
                <w:rFonts w:ascii="Arial" w:eastAsia="Calibri" w:hAnsi="Arial" w:cs="Arial"/>
                <w:color w:val="000000" w:themeColor="text1"/>
                <w:sz w:val="18"/>
                <w:szCs w:val="18"/>
                <w:lang w:val="es-PE"/>
              </w:rPr>
              <w:t>Anden Inca</w:t>
            </w:r>
          </w:p>
        </w:tc>
      </w:tr>
      <w:tr w:rsidR="00E81016" w14:paraId="4F020F75" w14:textId="77777777" w:rsidTr="0007462A">
        <w:trPr>
          <w:trHeight w:val="340"/>
        </w:trPr>
        <w:tc>
          <w:tcPr>
            <w:tcW w:w="1445"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3BFFDE9A" w14:textId="77777777" w:rsidR="00E81016" w:rsidRDefault="00000000">
            <w:pPr>
              <w:widowControl w:val="0"/>
              <w:spacing w:after="0" w:line="240" w:lineRule="auto"/>
              <w:rPr>
                <w:color w:val="000000"/>
              </w:rPr>
            </w:pPr>
            <w:r>
              <w:rPr>
                <w:rFonts w:ascii="Arial" w:eastAsia="Times New Roman" w:hAnsi="Arial" w:cs="Arial"/>
                <w:b/>
                <w:color w:val="000000" w:themeColor="text1"/>
                <w:sz w:val="18"/>
                <w:szCs w:val="18"/>
                <w:lang w:val="es-ES_tradnl" w:eastAsia="es-ES"/>
              </w:rPr>
              <w:t>Turista Superior</w:t>
            </w:r>
          </w:p>
        </w:tc>
        <w:tc>
          <w:tcPr>
            <w:tcW w:w="1842" w:type="dxa"/>
            <w:tcBorders>
              <w:top w:val="single" w:sz="4" w:space="0" w:color="E36C0A"/>
              <w:left w:val="single" w:sz="4" w:space="0" w:color="E36C0A"/>
              <w:bottom w:val="single" w:sz="4" w:space="0" w:color="E36C0A"/>
              <w:right w:val="single" w:sz="4" w:space="0" w:color="E36C0A"/>
            </w:tcBorders>
            <w:vAlign w:val="center"/>
          </w:tcPr>
          <w:p w14:paraId="620B9668" w14:textId="77777777" w:rsidR="00E81016" w:rsidRDefault="00000000">
            <w:pPr>
              <w:widowControl w:val="0"/>
              <w:spacing w:after="0" w:line="240" w:lineRule="auto"/>
              <w:rPr>
                <w:color w:val="000000"/>
              </w:rPr>
            </w:pPr>
            <w:r>
              <w:rPr>
                <w:rFonts w:ascii="Arial" w:eastAsia="Times New Roman" w:hAnsi="Arial" w:cs="Arial"/>
                <w:bCs/>
                <w:color w:val="000000" w:themeColor="text1"/>
                <w:sz w:val="18"/>
                <w:szCs w:val="18"/>
                <w:lang w:val="es-ES_tradnl" w:eastAsia="es-ES"/>
              </w:rPr>
              <w:t>Lima</w:t>
            </w:r>
          </w:p>
          <w:p w14:paraId="7195F32A" w14:textId="77777777" w:rsidR="00E81016" w:rsidRDefault="00000000">
            <w:pPr>
              <w:widowControl w:val="0"/>
              <w:spacing w:after="0" w:line="240" w:lineRule="auto"/>
              <w:rPr>
                <w:color w:val="000000"/>
              </w:rPr>
            </w:pPr>
            <w:r>
              <w:rPr>
                <w:rFonts w:ascii="Arial" w:eastAsia="Times New Roman" w:hAnsi="Arial" w:cs="Arial"/>
                <w:bCs/>
                <w:color w:val="000000" w:themeColor="text1"/>
                <w:sz w:val="18"/>
                <w:szCs w:val="18"/>
                <w:lang w:val="es-ES_tradnl" w:eastAsia="es-ES"/>
              </w:rPr>
              <w:t>Arequipa</w:t>
            </w:r>
          </w:p>
          <w:p w14:paraId="209E74DE" w14:textId="77777777" w:rsidR="00E81016" w:rsidRDefault="00000000">
            <w:pPr>
              <w:widowControl w:val="0"/>
              <w:spacing w:after="0" w:line="240" w:lineRule="auto"/>
              <w:rPr>
                <w:color w:val="000000"/>
              </w:rPr>
            </w:pPr>
            <w:r>
              <w:rPr>
                <w:rFonts w:ascii="Arial" w:eastAsia="Calibri" w:hAnsi="Arial" w:cs="Arial"/>
                <w:bCs/>
                <w:color w:val="000000" w:themeColor="text1"/>
                <w:sz w:val="18"/>
                <w:szCs w:val="18"/>
                <w:lang w:val="es-PE"/>
              </w:rPr>
              <w:t>Colca</w:t>
            </w:r>
          </w:p>
          <w:p w14:paraId="79F61D9F" w14:textId="77777777" w:rsidR="00E81016" w:rsidRDefault="00000000">
            <w:pPr>
              <w:widowControl w:val="0"/>
              <w:spacing w:after="0" w:line="240" w:lineRule="auto"/>
              <w:rPr>
                <w:color w:val="000000"/>
              </w:rPr>
            </w:pPr>
            <w:r>
              <w:rPr>
                <w:rFonts w:ascii="Arial" w:eastAsia="Calibri" w:hAnsi="Arial" w:cs="Arial"/>
                <w:bCs/>
                <w:color w:val="000000" w:themeColor="text1"/>
                <w:sz w:val="18"/>
                <w:szCs w:val="18"/>
                <w:lang w:val="es-PE"/>
              </w:rPr>
              <w:t>Puno</w:t>
            </w:r>
          </w:p>
          <w:p w14:paraId="71DB46B5" w14:textId="77777777" w:rsidR="00E81016" w:rsidRDefault="00000000">
            <w:pPr>
              <w:widowControl w:val="0"/>
              <w:spacing w:after="0" w:line="240" w:lineRule="auto"/>
              <w:rPr>
                <w:color w:val="000000"/>
              </w:rPr>
            </w:pPr>
            <w:r>
              <w:rPr>
                <w:rFonts w:ascii="Arial" w:eastAsia="Times New Roman" w:hAnsi="Arial" w:cs="Arial"/>
                <w:bCs/>
                <w:color w:val="000000" w:themeColor="text1"/>
                <w:sz w:val="18"/>
                <w:szCs w:val="18"/>
                <w:lang w:val="es-PE" w:eastAsia="es-ES"/>
              </w:rPr>
              <w:t>Cusco</w:t>
            </w:r>
          </w:p>
        </w:tc>
        <w:tc>
          <w:tcPr>
            <w:tcW w:w="3463" w:type="dxa"/>
            <w:tcBorders>
              <w:top w:val="single" w:sz="4" w:space="0" w:color="E36C0A"/>
              <w:left w:val="single" w:sz="4" w:space="0" w:color="E36C0A"/>
              <w:bottom w:val="single" w:sz="4" w:space="0" w:color="E36C0A"/>
              <w:right w:val="single" w:sz="4" w:space="0" w:color="E36C0A"/>
            </w:tcBorders>
            <w:vAlign w:val="center"/>
          </w:tcPr>
          <w:p w14:paraId="043487F7" w14:textId="77777777" w:rsidR="00E81016" w:rsidRDefault="00000000">
            <w:pPr>
              <w:widowControl w:val="0"/>
              <w:spacing w:after="0" w:line="240" w:lineRule="auto"/>
              <w:rPr>
                <w:color w:val="000000"/>
              </w:rPr>
            </w:pPr>
            <w:r>
              <w:rPr>
                <w:rFonts w:ascii="Arial" w:eastAsia="Times New Roman" w:hAnsi="Arial" w:cs="Arial"/>
                <w:color w:val="000000" w:themeColor="text1"/>
                <w:sz w:val="18"/>
                <w:szCs w:val="18"/>
                <w:lang w:val="es-ES_tradnl" w:eastAsia="es-ES"/>
              </w:rPr>
              <w:t>Libre Hotel</w:t>
            </w:r>
          </w:p>
          <w:p w14:paraId="6E50CC18" w14:textId="77777777" w:rsidR="00E81016" w:rsidRDefault="00000000">
            <w:pPr>
              <w:widowControl w:val="0"/>
              <w:spacing w:after="0" w:line="240" w:lineRule="auto"/>
              <w:rPr>
                <w:color w:val="000000"/>
              </w:rPr>
            </w:pPr>
            <w:r>
              <w:rPr>
                <w:rFonts w:ascii="Arial" w:eastAsia="Times New Roman" w:hAnsi="Arial" w:cs="Arial"/>
                <w:color w:val="000000" w:themeColor="text1"/>
                <w:sz w:val="18"/>
                <w:szCs w:val="18"/>
                <w:lang w:val="es-ES_tradnl" w:eastAsia="es-ES"/>
              </w:rPr>
              <w:t>Tierra Viva Arequipa</w:t>
            </w:r>
          </w:p>
          <w:p w14:paraId="2CB2ABDB" w14:textId="77777777" w:rsidR="00E81016" w:rsidRDefault="00000000">
            <w:pPr>
              <w:widowControl w:val="0"/>
              <w:spacing w:after="0" w:line="240" w:lineRule="auto"/>
              <w:rPr>
                <w:color w:val="000000"/>
              </w:rPr>
            </w:pPr>
            <w:r>
              <w:rPr>
                <w:rFonts w:ascii="Arial" w:eastAsia="Times New Roman" w:hAnsi="Arial" w:cs="Arial"/>
                <w:color w:val="000000" w:themeColor="text1"/>
                <w:sz w:val="18"/>
                <w:szCs w:val="18"/>
                <w:lang w:val="es-ES_tradnl" w:eastAsia="es-ES"/>
              </w:rPr>
              <w:t>Casa Andina Standard Colca</w:t>
            </w:r>
          </w:p>
          <w:p w14:paraId="5D77C334" w14:textId="77777777" w:rsidR="00E81016" w:rsidRDefault="00000000">
            <w:pPr>
              <w:widowControl w:val="0"/>
              <w:spacing w:after="0" w:line="240" w:lineRule="auto"/>
              <w:rPr>
                <w:color w:val="000000"/>
              </w:rPr>
            </w:pPr>
            <w:r>
              <w:rPr>
                <w:rFonts w:ascii="Arial" w:eastAsia="Times New Roman" w:hAnsi="Arial" w:cs="Arial"/>
                <w:color w:val="000000" w:themeColor="text1"/>
                <w:sz w:val="18"/>
                <w:szCs w:val="18"/>
                <w:lang w:val="es-ES_tradnl" w:eastAsia="es-ES"/>
              </w:rPr>
              <w:t>Casa Andina Standard Puno</w:t>
            </w:r>
          </w:p>
          <w:p w14:paraId="56888924" w14:textId="77777777" w:rsidR="00E81016" w:rsidRDefault="00000000">
            <w:pPr>
              <w:widowControl w:val="0"/>
              <w:spacing w:after="0" w:line="240" w:lineRule="auto"/>
              <w:rPr>
                <w:color w:val="000000"/>
              </w:rPr>
            </w:pPr>
            <w:r>
              <w:rPr>
                <w:rFonts w:ascii="Arial" w:eastAsia="Times New Roman" w:hAnsi="Arial" w:cs="Arial"/>
                <w:color w:val="000000" w:themeColor="text1"/>
                <w:sz w:val="18"/>
                <w:szCs w:val="18"/>
                <w:lang w:val="es-ES_tradnl" w:eastAsia="es-ES"/>
              </w:rPr>
              <w:t>Casa Andina Standard Catedral</w:t>
            </w:r>
          </w:p>
        </w:tc>
      </w:tr>
      <w:tr w:rsidR="00E81016" w14:paraId="442ABEEB" w14:textId="77777777" w:rsidTr="0007462A">
        <w:trPr>
          <w:trHeight w:val="340"/>
        </w:trPr>
        <w:tc>
          <w:tcPr>
            <w:tcW w:w="1445"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1D17CC21" w14:textId="77777777" w:rsidR="00E81016" w:rsidRDefault="00000000">
            <w:pPr>
              <w:widowControl w:val="0"/>
              <w:spacing w:after="0" w:line="240" w:lineRule="auto"/>
              <w:rPr>
                <w:color w:val="000000"/>
              </w:rPr>
            </w:pPr>
            <w:r>
              <w:rPr>
                <w:rFonts w:ascii="Arial" w:eastAsia="Times New Roman" w:hAnsi="Arial" w:cs="Arial"/>
                <w:b/>
                <w:color w:val="000000" w:themeColor="text1"/>
                <w:sz w:val="18"/>
                <w:szCs w:val="18"/>
                <w:lang w:val="es-ES_tradnl" w:eastAsia="es-ES"/>
              </w:rPr>
              <w:t>Primera</w:t>
            </w:r>
          </w:p>
        </w:tc>
        <w:tc>
          <w:tcPr>
            <w:tcW w:w="1842" w:type="dxa"/>
            <w:tcBorders>
              <w:top w:val="single" w:sz="4" w:space="0" w:color="E36C0A"/>
              <w:left w:val="single" w:sz="4" w:space="0" w:color="E36C0A"/>
              <w:bottom w:val="single" w:sz="4" w:space="0" w:color="E36C0A"/>
              <w:right w:val="single" w:sz="4" w:space="0" w:color="E36C0A"/>
            </w:tcBorders>
            <w:vAlign w:val="center"/>
          </w:tcPr>
          <w:p w14:paraId="34FED28C" w14:textId="77777777" w:rsidR="00E81016" w:rsidRDefault="00000000">
            <w:pPr>
              <w:widowControl w:val="0"/>
              <w:spacing w:after="0" w:line="240" w:lineRule="auto"/>
              <w:rPr>
                <w:color w:val="000000"/>
              </w:rPr>
            </w:pPr>
            <w:r>
              <w:rPr>
                <w:rFonts w:ascii="Arial" w:eastAsia="Times New Roman" w:hAnsi="Arial" w:cs="Arial"/>
                <w:bCs/>
                <w:color w:val="000000" w:themeColor="text1"/>
                <w:sz w:val="18"/>
                <w:szCs w:val="18"/>
                <w:lang w:val="es-ES_tradnl" w:eastAsia="es-ES"/>
              </w:rPr>
              <w:t>Lima</w:t>
            </w:r>
          </w:p>
          <w:p w14:paraId="2EE0266B" w14:textId="77777777" w:rsidR="00E81016" w:rsidRDefault="00000000">
            <w:pPr>
              <w:widowControl w:val="0"/>
              <w:spacing w:after="0" w:line="240" w:lineRule="auto"/>
              <w:rPr>
                <w:color w:val="000000"/>
              </w:rPr>
            </w:pPr>
            <w:r>
              <w:rPr>
                <w:rFonts w:ascii="Arial" w:eastAsia="Times New Roman" w:hAnsi="Arial" w:cs="Arial"/>
                <w:bCs/>
                <w:color w:val="000000" w:themeColor="text1"/>
                <w:sz w:val="18"/>
                <w:szCs w:val="18"/>
                <w:lang w:val="es-ES_tradnl" w:eastAsia="es-ES"/>
              </w:rPr>
              <w:t>Arequipa</w:t>
            </w:r>
          </w:p>
          <w:p w14:paraId="682E9D60" w14:textId="77777777" w:rsidR="00E81016" w:rsidRDefault="00000000">
            <w:pPr>
              <w:widowControl w:val="0"/>
              <w:spacing w:after="0" w:line="240" w:lineRule="auto"/>
              <w:rPr>
                <w:color w:val="000000"/>
              </w:rPr>
            </w:pPr>
            <w:r>
              <w:rPr>
                <w:rFonts w:ascii="Arial" w:eastAsia="Calibri" w:hAnsi="Arial" w:cs="Arial"/>
                <w:bCs/>
                <w:color w:val="000000" w:themeColor="text1"/>
                <w:sz w:val="18"/>
                <w:szCs w:val="18"/>
                <w:lang w:val="es-PE"/>
              </w:rPr>
              <w:t>Colca</w:t>
            </w:r>
          </w:p>
          <w:p w14:paraId="5F586927" w14:textId="77777777" w:rsidR="00E81016" w:rsidRDefault="00000000">
            <w:pPr>
              <w:widowControl w:val="0"/>
              <w:spacing w:after="0" w:line="240" w:lineRule="auto"/>
              <w:rPr>
                <w:color w:val="000000"/>
              </w:rPr>
            </w:pPr>
            <w:r>
              <w:rPr>
                <w:rFonts w:ascii="Arial" w:eastAsia="Calibri" w:hAnsi="Arial" w:cs="Arial"/>
                <w:bCs/>
                <w:color w:val="000000" w:themeColor="text1"/>
                <w:sz w:val="18"/>
                <w:szCs w:val="18"/>
                <w:lang w:val="es-PE"/>
              </w:rPr>
              <w:lastRenderedPageBreak/>
              <w:t>Puno</w:t>
            </w:r>
          </w:p>
          <w:p w14:paraId="5DC6F1FB" w14:textId="77777777" w:rsidR="00E81016" w:rsidRDefault="00000000">
            <w:pPr>
              <w:widowControl w:val="0"/>
              <w:spacing w:after="0" w:line="240" w:lineRule="auto"/>
              <w:rPr>
                <w:color w:val="000000"/>
              </w:rPr>
            </w:pPr>
            <w:r>
              <w:rPr>
                <w:rFonts w:ascii="Arial" w:eastAsia="Times New Roman" w:hAnsi="Arial" w:cs="Arial"/>
                <w:bCs/>
                <w:color w:val="000000" w:themeColor="text1"/>
                <w:sz w:val="18"/>
                <w:szCs w:val="18"/>
                <w:lang w:val="es-PE" w:eastAsia="es-ES"/>
              </w:rPr>
              <w:t>Cusco</w:t>
            </w:r>
          </w:p>
        </w:tc>
        <w:tc>
          <w:tcPr>
            <w:tcW w:w="3463" w:type="dxa"/>
            <w:tcBorders>
              <w:top w:val="single" w:sz="4" w:space="0" w:color="E36C0A"/>
              <w:left w:val="single" w:sz="4" w:space="0" w:color="E36C0A"/>
              <w:bottom w:val="single" w:sz="4" w:space="0" w:color="E36C0A"/>
              <w:right w:val="single" w:sz="4" w:space="0" w:color="E36C0A"/>
            </w:tcBorders>
            <w:vAlign w:val="center"/>
          </w:tcPr>
          <w:p w14:paraId="59CA7B74" w14:textId="77777777" w:rsidR="00FC4C41" w:rsidRPr="0007462A" w:rsidRDefault="00FC4C41">
            <w:pPr>
              <w:widowControl w:val="0"/>
              <w:spacing w:after="0" w:line="240" w:lineRule="auto"/>
              <w:rPr>
                <w:rFonts w:ascii="Arial" w:eastAsia="Times New Roman" w:hAnsi="Arial" w:cs="Arial"/>
                <w:color w:val="000000" w:themeColor="text1"/>
                <w:sz w:val="18"/>
                <w:szCs w:val="18"/>
                <w:lang w:val="en-US" w:eastAsia="es-ES"/>
              </w:rPr>
            </w:pPr>
            <w:r w:rsidRPr="0007462A">
              <w:rPr>
                <w:rFonts w:ascii="Arial" w:eastAsia="Times New Roman" w:hAnsi="Arial" w:cs="Arial"/>
                <w:color w:val="000000" w:themeColor="text1"/>
                <w:sz w:val="18"/>
                <w:szCs w:val="18"/>
                <w:lang w:val="en-US" w:eastAsia="es-ES"/>
              </w:rPr>
              <w:lastRenderedPageBreak/>
              <w:t xml:space="preserve">Dazzler by Wyndham Lima </w:t>
            </w:r>
          </w:p>
          <w:p w14:paraId="4B32C015" w14:textId="04B2C8B5" w:rsidR="00E81016" w:rsidRPr="0007462A" w:rsidRDefault="00000000">
            <w:pPr>
              <w:widowControl w:val="0"/>
              <w:spacing w:after="0" w:line="240" w:lineRule="auto"/>
              <w:rPr>
                <w:color w:val="000000"/>
                <w:lang w:val="en-US"/>
              </w:rPr>
            </w:pPr>
            <w:r w:rsidRPr="0007462A">
              <w:rPr>
                <w:rFonts w:ascii="Arial" w:eastAsia="Times New Roman" w:hAnsi="Arial" w:cs="Arial"/>
                <w:color w:val="000000" w:themeColor="text1"/>
                <w:sz w:val="18"/>
                <w:szCs w:val="18"/>
                <w:lang w:val="en-US" w:eastAsia="es-ES"/>
              </w:rPr>
              <w:t>Casa Andina Select Arequipa</w:t>
            </w:r>
          </w:p>
          <w:p w14:paraId="74FFC7A2" w14:textId="77777777" w:rsidR="00E81016" w:rsidRDefault="00000000">
            <w:pPr>
              <w:widowControl w:val="0"/>
              <w:spacing w:after="0" w:line="240" w:lineRule="auto"/>
              <w:rPr>
                <w:color w:val="000000"/>
              </w:rPr>
            </w:pPr>
            <w:r>
              <w:rPr>
                <w:rFonts w:ascii="Arial" w:eastAsia="Times New Roman" w:hAnsi="Arial" w:cs="Arial"/>
                <w:color w:val="000000" w:themeColor="text1"/>
                <w:sz w:val="18"/>
                <w:szCs w:val="18"/>
                <w:lang w:val="es-PE" w:eastAsia="es-ES"/>
              </w:rPr>
              <w:t>El Refugio</w:t>
            </w:r>
          </w:p>
          <w:p w14:paraId="139A822C" w14:textId="726642E2" w:rsidR="00E81016" w:rsidRDefault="00137BA9">
            <w:pPr>
              <w:widowControl w:val="0"/>
              <w:spacing w:after="0" w:line="240" w:lineRule="auto"/>
              <w:rPr>
                <w:color w:val="000000"/>
              </w:rPr>
            </w:pPr>
            <w:r>
              <w:rPr>
                <w:rFonts w:ascii="Arial" w:eastAsia="Times New Roman" w:hAnsi="Arial" w:cs="Arial"/>
                <w:color w:val="000000" w:themeColor="text1"/>
                <w:sz w:val="18"/>
                <w:szCs w:val="18"/>
                <w:lang w:val="es-PE" w:eastAsia="es-ES"/>
              </w:rPr>
              <w:lastRenderedPageBreak/>
              <w:t>José</w:t>
            </w:r>
            <w:r w:rsidR="00000000">
              <w:rPr>
                <w:rFonts w:ascii="Arial" w:eastAsia="Times New Roman" w:hAnsi="Arial" w:cs="Arial"/>
                <w:color w:val="000000" w:themeColor="text1"/>
                <w:sz w:val="18"/>
                <w:szCs w:val="18"/>
                <w:lang w:val="es-PE" w:eastAsia="es-ES"/>
              </w:rPr>
              <w:t xml:space="preserve"> Antonio Puno</w:t>
            </w:r>
          </w:p>
          <w:p w14:paraId="29809040" w14:textId="7BEC5E8D" w:rsidR="00E81016" w:rsidRDefault="00137BA9">
            <w:pPr>
              <w:widowControl w:val="0"/>
              <w:spacing w:after="0" w:line="240" w:lineRule="auto"/>
              <w:rPr>
                <w:color w:val="000000"/>
              </w:rPr>
            </w:pPr>
            <w:r>
              <w:rPr>
                <w:rFonts w:ascii="Arial" w:eastAsia="Times New Roman" w:hAnsi="Arial" w:cs="Arial"/>
                <w:color w:val="000000" w:themeColor="text1"/>
                <w:sz w:val="18"/>
                <w:szCs w:val="18"/>
                <w:lang w:val="es-PE" w:eastAsia="es-ES"/>
              </w:rPr>
              <w:t>José</w:t>
            </w:r>
            <w:r w:rsidR="00000000">
              <w:rPr>
                <w:rFonts w:ascii="Arial" w:eastAsia="Times New Roman" w:hAnsi="Arial" w:cs="Arial"/>
                <w:color w:val="000000" w:themeColor="text1"/>
                <w:sz w:val="18"/>
                <w:szCs w:val="18"/>
                <w:lang w:val="es-PE" w:eastAsia="es-ES"/>
              </w:rPr>
              <w:t xml:space="preserve"> Antonio Cusco</w:t>
            </w:r>
          </w:p>
        </w:tc>
      </w:tr>
      <w:tr w:rsidR="00E81016" w14:paraId="7EC9BED3" w14:textId="77777777" w:rsidTr="0007462A">
        <w:trPr>
          <w:trHeight w:val="340"/>
        </w:trPr>
        <w:tc>
          <w:tcPr>
            <w:tcW w:w="1445"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36EB04C7" w14:textId="77777777" w:rsidR="00E81016" w:rsidRDefault="00000000">
            <w:pPr>
              <w:widowControl w:val="0"/>
              <w:spacing w:after="0" w:line="240" w:lineRule="auto"/>
              <w:rPr>
                <w:color w:val="000000"/>
              </w:rPr>
            </w:pPr>
            <w:r>
              <w:rPr>
                <w:rFonts w:ascii="Arial" w:eastAsia="Times New Roman" w:hAnsi="Arial" w:cs="Arial"/>
                <w:b/>
                <w:color w:val="000000" w:themeColor="text1"/>
                <w:sz w:val="18"/>
                <w:szCs w:val="18"/>
                <w:lang w:val="es-ES_tradnl" w:eastAsia="es-ES"/>
              </w:rPr>
              <w:lastRenderedPageBreak/>
              <w:t>Primera Superior</w:t>
            </w:r>
          </w:p>
        </w:tc>
        <w:tc>
          <w:tcPr>
            <w:tcW w:w="1842" w:type="dxa"/>
            <w:tcBorders>
              <w:top w:val="single" w:sz="4" w:space="0" w:color="E36C0A"/>
              <w:left w:val="single" w:sz="4" w:space="0" w:color="E36C0A"/>
              <w:bottom w:val="single" w:sz="4" w:space="0" w:color="E36C0A"/>
              <w:right w:val="single" w:sz="4" w:space="0" w:color="E36C0A"/>
            </w:tcBorders>
            <w:vAlign w:val="center"/>
          </w:tcPr>
          <w:p w14:paraId="7123241A" w14:textId="77777777" w:rsidR="00E81016" w:rsidRDefault="00000000">
            <w:pPr>
              <w:widowControl w:val="0"/>
              <w:spacing w:after="0" w:line="240" w:lineRule="auto"/>
              <w:rPr>
                <w:color w:val="000000"/>
              </w:rPr>
            </w:pPr>
            <w:r>
              <w:rPr>
                <w:rFonts w:ascii="Arial" w:eastAsia="Times New Roman" w:hAnsi="Arial" w:cs="Arial"/>
                <w:bCs/>
                <w:color w:val="000000" w:themeColor="text1"/>
                <w:sz w:val="18"/>
                <w:szCs w:val="18"/>
                <w:lang w:val="es-ES_tradnl" w:eastAsia="es-ES"/>
              </w:rPr>
              <w:t>Lima</w:t>
            </w:r>
          </w:p>
          <w:p w14:paraId="6C2CE32B" w14:textId="77777777" w:rsidR="00E81016" w:rsidRDefault="00000000">
            <w:pPr>
              <w:widowControl w:val="0"/>
              <w:spacing w:after="0" w:line="240" w:lineRule="auto"/>
              <w:rPr>
                <w:color w:val="000000"/>
              </w:rPr>
            </w:pPr>
            <w:r>
              <w:rPr>
                <w:rFonts w:ascii="Arial" w:eastAsia="Times New Roman" w:hAnsi="Arial" w:cs="Arial"/>
                <w:bCs/>
                <w:color w:val="000000" w:themeColor="text1"/>
                <w:sz w:val="18"/>
                <w:szCs w:val="18"/>
                <w:lang w:val="es-ES_tradnl" w:eastAsia="es-ES"/>
              </w:rPr>
              <w:t>Arequipa</w:t>
            </w:r>
          </w:p>
          <w:p w14:paraId="1113CDDA" w14:textId="77777777" w:rsidR="00E81016" w:rsidRDefault="00000000">
            <w:pPr>
              <w:widowControl w:val="0"/>
              <w:spacing w:after="0" w:line="240" w:lineRule="auto"/>
              <w:rPr>
                <w:color w:val="000000"/>
              </w:rPr>
            </w:pPr>
            <w:r>
              <w:rPr>
                <w:rFonts w:ascii="Arial" w:eastAsia="Calibri" w:hAnsi="Arial" w:cs="Arial"/>
                <w:bCs/>
                <w:color w:val="000000" w:themeColor="text1"/>
                <w:sz w:val="18"/>
                <w:szCs w:val="18"/>
                <w:lang w:val="es-PE"/>
              </w:rPr>
              <w:t>Colca</w:t>
            </w:r>
          </w:p>
          <w:p w14:paraId="3FCCE6F5" w14:textId="77777777" w:rsidR="00E81016" w:rsidRDefault="00000000">
            <w:pPr>
              <w:widowControl w:val="0"/>
              <w:spacing w:after="0" w:line="240" w:lineRule="auto"/>
              <w:rPr>
                <w:color w:val="000000"/>
              </w:rPr>
            </w:pPr>
            <w:r>
              <w:rPr>
                <w:rFonts w:ascii="Arial" w:eastAsia="Calibri" w:hAnsi="Arial" w:cs="Arial"/>
                <w:bCs/>
                <w:color w:val="000000" w:themeColor="text1"/>
                <w:sz w:val="18"/>
                <w:szCs w:val="18"/>
                <w:lang w:val="es-PE"/>
              </w:rPr>
              <w:t>Puno</w:t>
            </w:r>
          </w:p>
          <w:p w14:paraId="32C518C6" w14:textId="77777777" w:rsidR="00E81016" w:rsidRDefault="00000000">
            <w:pPr>
              <w:widowControl w:val="0"/>
              <w:spacing w:after="0" w:line="240" w:lineRule="auto"/>
              <w:rPr>
                <w:color w:val="000000"/>
              </w:rPr>
            </w:pPr>
            <w:r>
              <w:rPr>
                <w:rFonts w:ascii="Arial" w:eastAsia="Times New Roman" w:hAnsi="Arial" w:cs="Arial"/>
                <w:bCs/>
                <w:color w:val="000000" w:themeColor="text1"/>
                <w:sz w:val="18"/>
                <w:szCs w:val="18"/>
                <w:lang w:val="es-PE" w:eastAsia="es-ES"/>
              </w:rPr>
              <w:t>Cusco</w:t>
            </w:r>
          </w:p>
        </w:tc>
        <w:tc>
          <w:tcPr>
            <w:tcW w:w="3463" w:type="dxa"/>
            <w:tcBorders>
              <w:top w:val="single" w:sz="4" w:space="0" w:color="E36C0A"/>
              <w:left w:val="single" w:sz="4" w:space="0" w:color="E36C0A"/>
              <w:bottom w:val="single" w:sz="4" w:space="0" w:color="E36C0A"/>
              <w:right w:val="single" w:sz="4" w:space="0" w:color="E36C0A"/>
            </w:tcBorders>
            <w:vAlign w:val="center"/>
          </w:tcPr>
          <w:p w14:paraId="5A09CFA4" w14:textId="06E692EE" w:rsidR="0007462A" w:rsidRDefault="0007462A">
            <w:pPr>
              <w:widowControl w:val="0"/>
              <w:spacing w:after="0" w:line="240" w:lineRule="auto"/>
              <w:rPr>
                <w:rFonts w:ascii="Arial" w:hAnsi="Arial" w:cs="Arial"/>
                <w:color w:val="000000" w:themeColor="text1"/>
                <w:sz w:val="18"/>
                <w:szCs w:val="18"/>
                <w:lang w:val="es-MX"/>
              </w:rPr>
            </w:pPr>
            <w:r w:rsidRPr="0007462A">
              <w:rPr>
                <w:rFonts w:ascii="Arial" w:hAnsi="Arial" w:cs="Arial"/>
                <w:color w:val="000000" w:themeColor="text1"/>
                <w:sz w:val="18"/>
                <w:szCs w:val="18"/>
                <w:lang w:val="es-MX"/>
              </w:rPr>
              <w:t>Aloft Lima Miraflores</w:t>
            </w:r>
            <w:r>
              <w:rPr>
                <w:rFonts w:ascii="Arial" w:hAnsi="Arial" w:cs="Arial"/>
                <w:color w:val="000000" w:themeColor="text1"/>
                <w:sz w:val="18"/>
                <w:szCs w:val="18"/>
                <w:lang w:val="es-MX"/>
              </w:rPr>
              <w:t>*</w:t>
            </w:r>
          </w:p>
          <w:p w14:paraId="113FBB54" w14:textId="1CCC05DE" w:rsidR="00E81016" w:rsidRDefault="00000000">
            <w:pPr>
              <w:widowControl w:val="0"/>
              <w:spacing w:after="0" w:line="240" w:lineRule="auto"/>
              <w:rPr>
                <w:color w:val="000000"/>
              </w:rPr>
            </w:pPr>
            <w:r w:rsidRPr="00791D05">
              <w:rPr>
                <w:rFonts w:ascii="Arial" w:hAnsi="Arial" w:cs="Arial"/>
                <w:color w:val="000000" w:themeColor="text1"/>
                <w:sz w:val="18"/>
                <w:szCs w:val="18"/>
                <w:lang w:val="es-MX"/>
              </w:rPr>
              <w:t>Casa Andina Premium Arequipa</w:t>
            </w:r>
          </w:p>
          <w:p w14:paraId="55023565" w14:textId="77777777" w:rsidR="00E81016" w:rsidRDefault="00000000">
            <w:pPr>
              <w:widowControl w:val="0"/>
              <w:spacing w:after="0" w:line="240" w:lineRule="auto"/>
              <w:rPr>
                <w:color w:val="000000"/>
              </w:rPr>
            </w:pPr>
            <w:r w:rsidRPr="00791D05">
              <w:rPr>
                <w:rFonts w:ascii="Arial" w:hAnsi="Arial" w:cs="Arial"/>
                <w:color w:val="000000" w:themeColor="text1"/>
                <w:sz w:val="18"/>
                <w:szCs w:val="18"/>
                <w:lang w:val="es-MX"/>
              </w:rPr>
              <w:t>Aranwa Colca Resort &amp; Spa</w:t>
            </w:r>
          </w:p>
          <w:p w14:paraId="50C74027" w14:textId="77777777" w:rsidR="00E81016" w:rsidRDefault="00000000">
            <w:pPr>
              <w:widowControl w:val="0"/>
              <w:spacing w:after="0" w:line="240" w:lineRule="auto"/>
              <w:rPr>
                <w:color w:val="000000"/>
              </w:rPr>
            </w:pPr>
            <w:r w:rsidRPr="00791D05">
              <w:rPr>
                <w:rFonts w:ascii="Arial" w:hAnsi="Arial" w:cs="Arial"/>
                <w:color w:val="000000" w:themeColor="text1"/>
                <w:sz w:val="18"/>
                <w:szCs w:val="18"/>
                <w:lang w:val="es-MX"/>
              </w:rPr>
              <w:t>Casa Andina Premium Puno</w:t>
            </w:r>
          </w:p>
          <w:p w14:paraId="06F4F78E" w14:textId="569F647D" w:rsidR="00E81016" w:rsidRDefault="00000000">
            <w:pPr>
              <w:widowControl w:val="0"/>
              <w:spacing w:after="0" w:line="240" w:lineRule="auto"/>
              <w:rPr>
                <w:color w:val="000000"/>
              </w:rPr>
            </w:pPr>
            <w:r>
              <w:rPr>
                <w:rFonts w:ascii="Arial" w:hAnsi="Arial" w:cs="Arial"/>
                <w:color w:val="000000" w:themeColor="text1"/>
                <w:sz w:val="18"/>
                <w:szCs w:val="18"/>
                <w:lang w:val="en-US"/>
              </w:rPr>
              <w:t>Hilton Garden Inn Cusco</w:t>
            </w:r>
            <w:r w:rsidR="0007462A">
              <w:rPr>
                <w:rFonts w:ascii="Arial" w:hAnsi="Arial" w:cs="Arial"/>
                <w:color w:val="000000" w:themeColor="text1"/>
                <w:sz w:val="18"/>
                <w:szCs w:val="18"/>
                <w:lang w:val="en-US"/>
              </w:rPr>
              <w:t>*</w:t>
            </w:r>
          </w:p>
        </w:tc>
      </w:tr>
      <w:tr w:rsidR="00E81016" w14:paraId="6EDECB39" w14:textId="77777777" w:rsidTr="0007462A">
        <w:trPr>
          <w:trHeight w:val="340"/>
        </w:trPr>
        <w:tc>
          <w:tcPr>
            <w:tcW w:w="1445" w:type="dxa"/>
            <w:tcBorders>
              <w:top w:val="nil"/>
              <w:left w:val="single" w:sz="4" w:space="0" w:color="E36C0A"/>
              <w:bottom w:val="single" w:sz="4" w:space="0" w:color="E36C0A"/>
              <w:right w:val="single" w:sz="4" w:space="0" w:color="E36C0A"/>
            </w:tcBorders>
            <w:shd w:val="clear" w:color="auto" w:fill="FBD4B4" w:themeFill="accent6" w:themeFillTint="66"/>
            <w:vAlign w:val="center"/>
          </w:tcPr>
          <w:p w14:paraId="1CAAA65B" w14:textId="77777777" w:rsidR="00E81016" w:rsidRDefault="00000000">
            <w:pPr>
              <w:widowControl w:val="0"/>
              <w:spacing w:after="0" w:line="240" w:lineRule="auto"/>
              <w:rPr>
                <w:color w:val="000000"/>
              </w:rPr>
            </w:pPr>
            <w:r>
              <w:rPr>
                <w:rFonts w:ascii="Arial" w:eastAsia="Times New Roman" w:hAnsi="Arial" w:cs="Arial"/>
                <w:b/>
                <w:color w:val="000000" w:themeColor="text1"/>
                <w:sz w:val="18"/>
                <w:szCs w:val="18"/>
                <w:lang w:val="es-ES_tradnl" w:eastAsia="es-ES"/>
              </w:rPr>
              <w:t>Lujo</w:t>
            </w:r>
          </w:p>
        </w:tc>
        <w:tc>
          <w:tcPr>
            <w:tcW w:w="1842" w:type="dxa"/>
            <w:tcBorders>
              <w:top w:val="nil"/>
              <w:left w:val="single" w:sz="4" w:space="0" w:color="E36C0A"/>
              <w:bottom w:val="single" w:sz="4" w:space="0" w:color="E36C0A"/>
              <w:right w:val="single" w:sz="4" w:space="0" w:color="E36C0A"/>
            </w:tcBorders>
            <w:vAlign w:val="center"/>
          </w:tcPr>
          <w:p w14:paraId="59BCB4B8" w14:textId="77777777" w:rsidR="00E81016" w:rsidRDefault="00000000">
            <w:pPr>
              <w:widowControl w:val="0"/>
              <w:spacing w:after="0" w:line="240" w:lineRule="auto"/>
              <w:rPr>
                <w:color w:val="000000"/>
              </w:rPr>
            </w:pPr>
            <w:r>
              <w:rPr>
                <w:rFonts w:ascii="Arial" w:eastAsia="Times New Roman" w:hAnsi="Arial" w:cs="Arial"/>
                <w:bCs/>
                <w:color w:val="000000" w:themeColor="text1"/>
                <w:sz w:val="18"/>
                <w:szCs w:val="18"/>
                <w:lang w:val="es-ES_tradnl" w:eastAsia="es-ES"/>
              </w:rPr>
              <w:t>Lima</w:t>
            </w:r>
          </w:p>
          <w:p w14:paraId="376DD182" w14:textId="77777777" w:rsidR="00E81016" w:rsidRDefault="00000000">
            <w:pPr>
              <w:widowControl w:val="0"/>
              <w:spacing w:after="0" w:line="240" w:lineRule="auto"/>
              <w:rPr>
                <w:color w:val="000000"/>
              </w:rPr>
            </w:pPr>
            <w:r>
              <w:rPr>
                <w:rFonts w:ascii="Arial" w:eastAsia="Times New Roman" w:hAnsi="Arial" w:cs="Arial"/>
                <w:bCs/>
                <w:color w:val="000000" w:themeColor="text1"/>
                <w:sz w:val="18"/>
                <w:szCs w:val="18"/>
                <w:lang w:val="es-ES_tradnl" w:eastAsia="es-ES"/>
              </w:rPr>
              <w:t>Arequipa</w:t>
            </w:r>
          </w:p>
          <w:p w14:paraId="0B0B39D4" w14:textId="77777777" w:rsidR="00E81016" w:rsidRDefault="00000000">
            <w:pPr>
              <w:widowControl w:val="0"/>
              <w:spacing w:after="0" w:line="240" w:lineRule="auto"/>
              <w:rPr>
                <w:color w:val="000000"/>
              </w:rPr>
            </w:pPr>
            <w:r>
              <w:rPr>
                <w:rFonts w:ascii="Arial" w:eastAsia="Calibri" w:hAnsi="Arial" w:cs="Arial"/>
                <w:bCs/>
                <w:color w:val="000000" w:themeColor="text1"/>
                <w:sz w:val="18"/>
                <w:szCs w:val="18"/>
                <w:lang w:val="es-PE"/>
              </w:rPr>
              <w:t>Colca</w:t>
            </w:r>
          </w:p>
          <w:p w14:paraId="48B62613" w14:textId="77777777" w:rsidR="00E81016" w:rsidRDefault="00000000">
            <w:pPr>
              <w:widowControl w:val="0"/>
              <w:spacing w:after="0" w:line="240" w:lineRule="auto"/>
              <w:rPr>
                <w:color w:val="000000"/>
              </w:rPr>
            </w:pPr>
            <w:r>
              <w:rPr>
                <w:rFonts w:ascii="Arial" w:eastAsia="Calibri" w:hAnsi="Arial" w:cs="Arial"/>
                <w:bCs/>
                <w:color w:val="000000" w:themeColor="text1"/>
                <w:sz w:val="18"/>
                <w:szCs w:val="18"/>
                <w:lang w:val="es-PE"/>
              </w:rPr>
              <w:t>Puno</w:t>
            </w:r>
          </w:p>
          <w:p w14:paraId="0EDF7940" w14:textId="77777777" w:rsidR="00E81016" w:rsidRDefault="00000000">
            <w:pPr>
              <w:widowControl w:val="0"/>
              <w:spacing w:after="0" w:line="240" w:lineRule="auto"/>
              <w:rPr>
                <w:color w:val="000000"/>
              </w:rPr>
            </w:pPr>
            <w:r>
              <w:rPr>
                <w:rFonts w:ascii="Arial" w:eastAsia="Times New Roman" w:hAnsi="Arial" w:cs="Arial"/>
                <w:bCs/>
                <w:color w:val="000000" w:themeColor="text1"/>
                <w:sz w:val="18"/>
                <w:szCs w:val="18"/>
                <w:lang w:val="es-PE" w:eastAsia="es-ES"/>
              </w:rPr>
              <w:t>Cusco</w:t>
            </w:r>
          </w:p>
        </w:tc>
        <w:tc>
          <w:tcPr>
            <w:tcW w:w="3463" w:type="dxa"/>
            <w:tcBorders>
              <w:top w:val="nil"/>
              <w:left w:val="single" w:sz="4" w:space="0" w:color="E36C0A"/>
              <w:bottom w:val="single" w:sz="4" w:space="0" w:color="E36C0A"/>
              <w:right w:val="single" w:sz="4" w:space="0" w:color="E36C0A"/>
            </w:tcBorders>
            <w:vAlign w:val="center"/>
          </w:tcPr>
          <w:p w14:paraId="2E3B57A1" w14:textId="21CE6ADE" w:rsidR="00E81016" w:rsidRDefault="00000000">
            <w:pPr>
              <w:widowControl w:val="0"/>
              <w:spacing w:after="0" w:line="240" w:lineRule="auto"/>
              <w:rPr>
                <w:color w:val="000000"/>
              </w:rPr>
            </w:pPr>
            <w:r w:rsidRPr="00791D05">
              <w:rPr>
                <w:rFonts w:ascii="Arial" w:hAnsi="Arial" w:cs="Arial"/>
                <w:color w:val="000000" w:themeColor="text1"/>
                <w:sz w:val="18"/>
                <w:szCs w:val="18"/>
                <w:lang w:val="es-MX"/>
              </w:rPr>
              <w:t>Hilton Miraflores</w:t>
            </w:r>
            <w:r w:rsidR="0007462A">
              <w:rPr>
                <w:rFonts w:ascii="Arial" w:hAnsi="Arial" w:cs="Arial"/>
                <w:color w:val="000000" w:themeColor="text1"/>
                <w:sz w:val="18"/>
                <w:szCs w:val="18"/>
                <w:lang w:val="es-MX"/>
              </w:rPr>
              <w:t>*</w:t>
            </w:r>
          </w:p>
          <w:p w14:paraId="359D8AFD" w14:textId="456FB70C" w:rsidR="00E81016" w:rsidRDefault="00000000">
            <w:pPr>
              <w:widowControl w:val="0"/>
              <w:spacing w:after="0" w:line="240" w:lineRule="auto"/>
              <w:rPr>
                <w:color w:val="000000"/>
              </w:rPr>
            </w:pPr>
            <w:r w:rsidRPr="00791D05">
              <w:rPr>
                <w:rFonts w:ascii="Arial" w:hAnsi="Arial" w:cs="Arial"/>
                <w:color w:val="000000" w:themeColor="text1"/>
                <w:sz w:val="18"/>
                <w:szCs w:val="18"/>
                <w:lang w:val="es-MX"/>
              </w:rPr>
              <w:t>Costa del Sol Wyndham AQP</w:t>
            </w:r>
            <w:r w:rsidR="0007462A">
              <w:rPr>
                <w:rFonts w:ascii="Arial" w:hAnsi="Arial" w:cs="Arial"/>
                <w:color w:val="000000" w:themeColor="text1"/>
                <w:sz w:val="18"/>
                <w:szCs w:val="18"/>
                <w:lang w:val="es-MX"/>
              </w:rPr>
              <w:t>*</w:t>
            </w:r>
          </w:p>
          <w:p w14:paraId="77E9DB08" w14:textId="77777777" w:rsidR="00E81016" w:rsidRDefault="00000000">
            <w:pPr>
              <w:widowControl w:val="0"/>
              <w:spacing w:after="0" w:line="240" w:lineRule="auto"/>
              <w:rPr>
                <w:color w:val="000000"/>
              </w:rPr>
            </w:pPr>
            <w:r>
              <w:rPr>
                <w:rFonts w:ascii="Arial" w:hAnsi="Arial" w:cs="Arial"/>
                <w:color w:val="000000" w:themeColor="text1"/>
                <w:sz w:val="18"/>
                <w:szCs w:val="18"/>
                <w:lang w:val="en-US"/>
              </w:rPr>
              <w:t>Colca Lodge</w:t>
            </w:r>
          </w:p>
          <w:p w14:paraId="6184BAEA" w14:textId="77777777" w:rsidR="00E81016" w:rsidRDefault="00000000">
            <w:pPr>
              <w:widowControl w:val="0"/>
              <w:spacing w:after="0" w:line="240" w:lineRule="auto"/>
              <w:rPr>
                <w:color w:val="000000"/>
              </w:rPr>
            </w:pPr>
            <w:r>
              <w:rPr>
                <w:rFonts w:ascii="Arial" w:hAnsi="Arial" w:cs="Arial"/>
                <w:color w:val="000000" w:themeColor="text1"/>
                <w:sz w:val="18"/>
                <w:szCs w:val="18"/>
                <w:lang w:val="en-US"/>
              </w:rPr>
              <w:t>GHL Lago Titicaca</w:t>
            </w:r>
          </w:p>
          <w:p w14:paraId="3C038A56" w14:textId="69CE137C" w:rsidR="00E81016" w:rsidRDefault="00000000">
            <w:pPr>
              <w:widowControl w:val="0"/>
              <w:spacing w:after="0" w:line="240" w:lineRule="auto"/>
              <w:rPr>
                <w:color w:val="000000"/>
              </w:rPr>
            </w:pPr>
            <w:r>
              <w:rPr>
                <w:rFonts w:ascii="Arial" w:hAnsi="Arial" w:cs="Arial"/>
                <w:color w:val="000000" w:themeColor="text1"/>
                <w:sz w:val="18"/>
                <w:szCs w:val="18"/>
                <w:lang w:val="en-US"/>
              </w:rPr>
              <w:t>Aranwa Cusco Boutique</w:t>
            </w:r>
            <w:r w:rsidR="0007462A">
              <w:rPr>
                <w:rFonts w:ascii="Arial" w:hAnsi="Arial" w:cs="Arial"/>
                <w:color w:val="000000" w:themeColor="text1"/>
                <w:sz w:val="18"/>
                <w:szCs w:val="18"/>
                <w:lang w:val="en-US"/>
              </w:rPr>
              <w:t>*</w:t>
            </w:r>
          </w:p>
        </w:tc>
      </w:tr>
    </w:tbl>
    <w:p w14:paraId="74273C92" w14:textId="77777777" w:rsidR="00E81016" w:rsidRDefault="00E81016">
      <w:pPr>
        <w:spacing w:after="0"/>
        <w:jc w:val="both"/>
        <w:rPr>
          <w:rFonts w:ascii="Arial" w:hAnsi="Arial" w:cs="Arial"/>
          <w:b/>
          <w:bCs/>
          <w:i/>
          <w:iCs/>
          <w:sz w:val="12"/>
          <w:szCs w:val="12"/>
          <w:lang w:val="es-ES_tradnl" w:eastAsia="es-ES"/>
        </w:rPr>
      </w:pPr>
    </w:p>
    <w:p w14:paraId="334CD645" w14:textId="77777777" w:rsidR="0007462A" w:rsidRPr="0007462A" w:rsidRDefault="0007462A" w:rsidP="0007462A">
      <w:pPr>
        <w:spacing w:after="0" w:line="240" w:lineRule="auto"/>
        <w:rPr>
          <w:rFonts w:ascii="Arial" w:hAnsi="Arial" w:cs="Arial"/>
          <w:b/>
          <w:bCs/>
          <w:i/>
          <w:iCs/>
          <w:sz w:val="18"/>
          <w:szCs w:val="18"/>
          <w:lang w:val="es-ES_tradnl" w:eastAsia="es-ES"/>
        </w:rPr>
      </w:pPr>
      <w:r w:rsidRPr="0007462A">
        <w:rPr>
          <w:rFonts w:ascii="Arial" w:hAnsi="Arial" w:cs="Arial"/>
          <w:b/>
          <w:bCs/>
          <w:i/>
          <w:iCs/>
          <w:sz w:val="18"/>
          <w:szCs w:val="18"/>
          <w:lang w:val="es-ES_tradnl" w:eastAsia="es-ES"/>
        </w:rPr>
        <w:t xml:space="preserve">Notas: </w:t>
      </w:r>
    </w:p>
    <w:p w14:paraId="25C4EC36" w14:textId="77777777" w:rsidR="0007462A" w:rsidRPr="0007462A" w:rsidRDefault="0007462A" w:rsidP="0007462A">
      <w:pPr>
        <w:spacing w:after="0" w:line="240" w:lineRule="auto"/>
        <w:rPr>
          <w:rFonts w:ascii="Arial" w:hAnsi="Arial" w:cs="Arial"/>
          <w:b/>
          <w:bCs/>
          <w:i/>
          <w:iCs/>
          <w:sz w:val="18"/>
          <w:szCs w:val="18"/>
          <w:lang w:val="es-ES_tradnl" w:eastAsia="es-ES"/>
        </w:rPr>
      </w:pPr>
      <w:r w:rsidRPr="0007462A">
        <w:rPr>
          <w:rFonts w:ascii="Arial" w:hAnsi="Arial" w:cs="Arial"/>
          <w:b/>
          <w:bCs/>
          <w:i/>
          <w:iCs/>
          <w:sz w:val="18"/>
          <w:szCs w:val="18"/>
          <w:lang w:val="es-ES_tradnl" w:eastAsia="es-ES"/>
        </w:rPr>
        <w:t>-</w:t>
      </w:r>
      <w:r w:rsidRPr="0007462A">
        <w:rPr>
          <w:rFonts w:ascii="Arial" w:hAnsi="Arial" w:cs="Arial"/>
          <w:b/>
          <w:bCs/>
          <w:i/>
          <w:iCs/>
          <w:sz w:val="18"/>
          <w:szCs w:val="18"/>
          <w:lang w:val="es-ES_tradnl" w:eastAsia="es-ES"/>
        </w:rPr>
        <w:tab/>
        <w:t>Hoteles mencionados solo son informativos, los hoteles confirmados se les hará saber al momento de realizar la reservación. Habitaciones consideradas bajo la categoría estándar de cada hotel, en algunos casos, la habitación estándar cuenta con otro nombre.</w:t>
      </w:r>
    </w:p>
    <w:p w14:paraId="4027DED5" w14:textId="77777777" w:rsidR="0007462A" w:rsidRDefault="0007462A" w:rsidP="0007462A">
      <w:pPr>
        <w:spacing w:after="0" w:line="240" w:lineRule="auto"/>
        <w:rPr>
          <w:rFonts w:ascii="Arial" w:hAnsi="Arial" w:cs="Arial"/>
          <w:b/>
          <w:bCs/>
          <w:i/>
          <w:iCs/>
          <w:sz w:val="18"/>
          <w:szCs w:val="18"/>
          <w:lang w:val="es-ES_tradnl" w:eastAsia="es-ES"/>
        </w:rPr>
      </w:pPr>
      <w:r w:rsidRPr="0007462A">
        <w:rPr>
          <w:rFonts w:ascii="Arial" w:hAnsi="Arial" w:cs="Arial"/>
          <w:b/>
          <w:bCs/>
          <w:i/>
          <w:iCs/>
          <w:sz w:val="18"/>
          <w:szCs w:val="18"/>
          <w:lang w:val="es-ES_tradnl" w:eastAsia="es-ES"/>
        </w:rPr>
        <w:t>-</w:t>
      </w:r>
      <w:r w:rsidRPr="0007462A">
        <w:rPr>
          <w:rFonts w:ascii="Arial" w:hAnsi="Arial" w:cs="Arial"/>
          <w:b/>
          <w:bCs/>
          <w:i/>
          <w:iCs/>
          <w:sz w:val="18"/>
          <w:szCs w:val="18"/>
          <w:lang w:val="es-ES_tradnl" w:eastAsia="es-ES"/>
        </w:rPr>
        <w:tab/>
        <w:t>*Habitaciones TPL: Se considera DOBLE de uso TRIPLE</w:t>
      </w:r>
    </w:p>
    <w:p w14:paraId="0F6E1928" w14:textId="77777777" w:rsidR="0007462A" w:rsidRDefault="0007462A" w:rsidP="0007462A">
      <w:pPr>
        <w:spacing w:after="0" w:line="240" w:lineRule="auto"/>
        <w:rPr>
          <w:rFonts w:ascii="Arial" w:hAnsi="Arial" w:cs="Arial"/>
          <w:b/>
          <w:bCs/>
          <w:i/>
          <w:iCs/>
          <w:sz w:val="18"/>
          <w:szCs w:val="18"/>
          <w:lang w:val="es-ES_tradnl" w:eastAsia="es-ES"/>
        </w:rPr>
      </w:pPr>
    </w:p>
    <w:p w14:paraId="0F22D93A" w14:textId="549C68D2" w:rsidR="00E81016" w:rsidRDefault="00000000" w:rsidP="0007462A">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PRECIO POR PERSONA EN DÓLARES AMERICANOS (USD):</w:t>
      </w:r>
    </w:p>
    <w:p w14:paraId="46F43AD2" w14:textId="77777777" w:rsidR="00E81016" w:rsidRDefault="00E81016">
      <w:pPr>
        <w:spacing w:after="0" w:line="240" w:lineRule="auto"/>
        <w:rPr>
          <w:rFonts w:ascii="Arial" w:eastAsia="Times New Roman" w:hAnsi="Arial" w:cs="Arial"/>
          <w:b/>
          <w:color w:val="E36C0A" w:themeColor="accent6" w:themeShade="BF"/>
          <w:sz w:val="10"/>
          <w:szCs w:val="10"/>
          <w:u w:val="single"/>
          <w:lang w:val="es-ES_tradnl" w:eastAsia="es-ES"/>
        </w:rPr>
      </w:pPr>
    </w:p>
    <w:tbl>
      <w:tblPr>
        <w:tblW w:w="9866" w:type="dxa"/>
        <w:jc w:val="center"/>
        <w:tblLayout w:type="fixed"/>
        <w:tblCellMar>
          <w:left w:w="70" w:type="dxa"/>
          <w:right w:w="70" w:type="dxa"/>
        </w:tblCellMar>
        <w:tblLook w:val="04A0" w:firstRow="1" w:lastRow="0" w:firstColumn="1" w:lastColumn="0" w:noHBand="0" w:noVBand="1"/>
      </w:tblPr>
      <w:tblGrid>
        <w:gridCol w:w="2034"/>
        <w:gridCol w:w="2500"/>
        <w:gridCol w:w="1432"/>
        <w:gridCol w:w="1117"/>
        <w:gridCol w:w="1301"/>
        <w:gridCol w:w="1482"/>
      </w:tblGrid>
      <w:tr w:rsidR="00E81016" w14:paraId="37C59595" w14:textId="77777777" w:rsidTr="00034A9D">
        <w:trPr>
          <w:trHeight w:val="476"/>
          <w:jc w:val="center"/>
        </w:trPr>
        <w:tc>
          <w:tcPr>
            <w:tcW w:w="2034" w:type="dxa"/>
            <w:tcBorders>
              <w:left w:val="single" w:sz="4" w:space="0" w:color="E26B0A"/>
              <w:right w:val="single" w:sz="4" w:space="0" w:color="E26B0A"/>
            </w:tcBorders>
            <w:shd w:val="clear" w:color="000000" w:fill="DE6F00"/>
            <w:vAlign w:val="center"/>
          </w:tcPr>
          <w:p w14:paraId="22815F56" w14:textId="77777777" w:rsidR="00E81016"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SALIDAS: DIARIAS</w:t>
            </w:r>
          </w:p>
        </w:tc>
        <w:tc>
          <w:tcPr>
            <w:tcW w:w="2500" w:type="dxa"/>
            <w:tcBorders>
              <w:right w:val="single" w:sz="4" w:space="0" w:color="E26B0A"/>
            </w:tcBorders>
            <w:shd w:val="clear" w:color="000000" w:fill="E26B0A"/>
            <w:vAlign w:val="center"/>
          </w:tcPr>
          <w:p w14:paraId="58331FF0" w14:textId="77777777" w:rsidR="00E81016"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CATEGORÍA</w:t>
            </w:r>
          </w:p>
        </w:tc>
        <w:tc>
          <w:tcPr>
            <w:tcW w:w="1432" w:type="dxa"/>
            <w:tcBorders>
              <w:right w:val="single" w:sz="4" w:space="0" w:color="E26B0A"/>
            </w:tcBorders>
            <w:shd w:val="clear" w:color="000000" w:fill="E26B0A"/>
            <w:vAlign w:val="center"/>
          </w:tcPr>
          <w:p w14:paraId="3C5D0EC8" w14:textId="77777777" w:rsidR="00E81016"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SENCILLA</w:t>
            </w:r>
          </w:p>
        </w:tc>
        <w:tc>
          <w:tcPr>
            <w:tcW w:w="1117" w:type="dxa"/>
            <w:tcBorders>
              <w:right w:val="single" w:sz="4" w:space="0" w:color="E26B0A"/>
            </w:tcBorders>
            <w:shd w:val="clear" w:color="000000" w:fill="E26B0A"/>
            <w:vAlign w:val="center"/>
          </w:tcPr>
          <w:p w14:paraId="590CEB44" w14:textId="77777777" w:rsidR="00E81016"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DOBLE</w:t>
            </w:r>
          </w:p>
        </w:tc>
        <w:tc>
          <w:tcPr>
            <w:tcW w:w="1301" w:type="dxa"/>
            <w:tcBorders>
              <w:top w:val="single" w:sz="4" w:space="0" w:color="E26B0A"/>
              <w:left w:val="single" w:sz="4" w:space="0" w:color="E26B0A"/>
              <w:bottom w:val="single" w:sz="4" w:space="0" w:color="E26B0A"/>
              <w:right w:val="single" w:sz="4" w:space="0" w:color="E26B0A"/>
            </w:tcBorders>
            <w:shd w:val="clear" w:color="000000" w:fill="E26B0A"/>
            <w:vAlign w:val="center"/>
          </w:tcPr>
          <w:p w14:paraId="5FAA7D06" w14:textId="77777777" w:rsidR="00E81016"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TRIPLE</w:t>
            </w:r>
          </w:p>
        </w:tc>
        <w:tc>
          <w:tcPr>
            <w:tcW w:w="1482" w:type="dxa"/>
            <w:tcBorders>
              <w:right w:val="single" w:sz="4" w:space="0" w:color="E26B0A"/>
            </w:tcBorders>
            <w:shd w:val="clear" w:color="000000" w:fill="E26B0A"/>
            <w:vAlign w:val="center"/>
          </w:tcPr>
          <w:p w14:paraId="2A8B298B" w14:textId="43742039" w:rsidR="00E81016"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MENOR 0</w:t>
            </w:r>
            <w:r w:rsidR="006476A8">
              <w:rPr>
                <w:rFonts w:ascii="Arial" w:eastAsia="Times New Roman" w:hAnsi="Arial" w:cs="Arial"/>
                <w:b/>
                <w:bCs/>
                <w:color w:val="FFFFFF"/>
                <w:sz w:val="18"/>
                <w:szCs w:val="18"/>
                <w:lang w:eastAsia="es-ES"/>
              </w:rPr>
              <w:t>4</w:t>
            </w:r>
            <w:r>
              <w:rPr>
                <w:rFonts w:ascii="Arial" w:eastAsia="Times New Roman" w:hAnsi="Arial" w:cs="Arial"/>
                <w:b/>
                <w:bCs/>
                <w:color w:val="FFFFFF"/>
                <w:sz w:val="18"/>
                <w:szCs w:val="18"/>
                <w:lang w:eastAsia="es-ES"/>
              </w:rPr>
              <w:t xml:space="preserve"> - 11 AÑOS</w:t>
            </w:r>
          </w:p>
        </w:tc>
      </w:tr>
      <w:tr w:rsidR="00034A9D" w14:paraId="0030A873" w14:textId="77777777" w:rsidTr="00034A9D">
        <w:trPr>
          <w:trHeight w:val="565"/>
          <w:jc w:val="center"/>
        </w:trPr>
        <w:tc>
          <w:tcPr>
            <w:tcW w:w="2034" w:type="dxa"/>
            <w:vMerge w:val="restart"/>
            <w:tcBorders>
              <w:left w:val="single" w:sz="4" w:space="0" w:color="E36C0A"/>
              <w:bottom w:val="single" w:sz="4" w:space="0" w:color="ED7D31"/>
              <w:right w:val="single" w:sz="4" w:space="0" w:color="E26B0A"/>
            </w:tcBorders>
            <w:vAlign w:val="center"/>
          </w:tcPr>
          <w:p w14:paraId="4C2F4C2E" w14:textId="77777777" w:rsidR="00034A9D" w:rsidRDefault="00034A9D" w:rsidP="00034A9D">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01/08/25 - 10/11/25</w:t>
            </w:r>
          </w:p>
          <w:p w14:paraId="4D8A56E1" w14:textId="73176945" w:rsidR="00034A9D" w:rsidRDefault="00034A9D" w:rsidP="00034A9D">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18/11/25 - 01/12/25</w:t>
            </w:r>
          </w:p>
        </w:tc>
        <w:tc>
          <w:tcPr>
            <w:tcW w:w="2500" w:type="dxa"/>
            <w:tcBorders>
              <w:left w:val="single" w:sz="4" w:space="0" w:color="DE6F00"/>
              <w:bottom w:val="single" w:sz="4" w:space="0" w:color="DE6F00"/>
              <w:right w:val="single" w:sz="4" w:space="0" w:color="DE6F00"/>
            </w:tcBorders>
            <w:shd w:val="clear" w:color="auto" w:fill="FFFFFF"/>
            <w:vAlign w:val="center"/>
          </w:tcPr>
          <w:p w14:paraId="4F33CB3B" w14:textId="70F0D6DC" w:rsidR="00034A9D" w:rsidRDefault="00034A9D" w:rsidP="00034A9D">
            <w:pPr>
              <w:widowControl w:val="0"/>
              <w:spacing w:after="0" w:line="240" w:lineRule="auto"/>
              <w:jc w:val="center"/>
              <w:rPr>
                <w:color w:val="000000"/>
              </w:rPr>
            </w:pPr>
            <w:r w:rsidRPr="009D74EC">
              <w:rPr>
                <w:rFonts w:ascii="Arial" w:eastAsia="Times New Roman" w:hAnsi="Arial" w:cs="Arial"/>
                <w:b/>
                <w:bCs/>
                <w:color w:val="000000"/>
                <w:sz w:val="18"/>
                <w:szCs w:val="18"/>
                <w:lang w:eastAsia="es-ES"/>
              </w:rPr>
              <w:t>Turista</w:t>
            </w:r>
          </w:p>
        </w:tc>
        <w:tc>
          <w:tcPr>
            <w:tcW w:w="1432" w:type="dxa"/>
            <w:tcBorders>
              <w:bottom w:val="single" w:sz="4" w:space="0" w:color="E26B0A"/>
              <w:right w:val="single" w:sz="4" w:space="0" w:color="E26B0A"/>
            </w:tcBorders>
            <w:shd w:val="clear" w:color="auto" w:fill="FFFFFF"/>
            <w:vAlign w:val="center"/>
          </w:tcPr>
          <w:p w14:paraId="110879F1" w14:textId="77777777" w:rsidR="00034A9D" w:rsidRDefault="00034A9D" w:rsidP="00034A9D">
            <w:pPr>
              <w:widowControl w:val="0"/>
              <w:spacing w:after="0" w:line="240" w:lineRule="auto"/>
              <w:jc w:val="center"/>
              <w:rPr>
                <w:color w:val="000000"/>
              </w:rPr>
            </w:pPr>
            <w:r>
              <w:rPr>
                <w:color w:val="000000"/>
              </w:rPr>
              <w:t>USD   1,929</w:t>
            </w:r>
          </w:p>
        </w:tc>
        <w:tc>
          <w:tcPr>
            <w:tcW w:w="1117" w:type="dxa"/>
            <w:tcBorders>
              <w:bottom w:val="single" w:sz="4" w:space="0" w:color="E26B0A"/>
              <w:right w:val="single" w:sz="4" w:space="0" w:color="E26B0A"/>
            </w:tcBorders>
            <w:shd w:val="clear" w:color="auto" w:fill="FFFFFF"/>
            <w:vAlign w:val="center"/>
          </w:tcPr>
          <w:p w14:paraId="0D3ACE6C" w14:textId="77777777" w:rsidR="00034A9D" w:rsidRDefault="00034A9D" w:rsidP="00034A9D">
            <w:pPr>
              <w:widowControl w:val="0"/>
              <w:spacing w:after="0" w:line="240" w:lineRule="auto"/>
              <w:jc w:val="center"/>
              <w:rPr>
                <w:color w:val="000000"/>
              </w:rPr>
            </w:pPr>
            <w:r>
              <w:rPr>
                <w:color w:val="000000"/>
              </w:rPr>
              <w:t>USD 1,526</w:t>
            </w:r>
          </w:p>
        </w:tc>
        <w:tc>
          <w:tcPr>
            <w:tcW w:w="1301" w:type="dxa"/>
            <w:tcBorders>
              <w:left w:val="single" w:sz="4" w:space="0" w:color="E26B0A"/>
              <w:bottom w:val="single" w:sz="4" w:space="0" w:color="E26B0A"/>
            </w:tcBorders>
            <w:shd w:val="clear" w:color="auto" w:fill="FFFFFF"/>
            <w:tcMar>
              <w:top w:w="55" w:type="dxa"/>
              <w:bottom w:w="55" w:type="dxa"/>
            </w:tcMar>
            <w:vAlign w:val="center"/>
          </w:tcPr>
          <w:p w14:paraId="240DBDBB" w14:textId="77777777" w:rsidR="00034A9D" w:rsidRDefault="00034A9D" w:rsidP="00034A9D">
            <w:pPr>
              <w:widowControl w:val="0"/>
              <w:spacing w:after="0" w:line="240" w:lineRule="auto"/>
              <w:jc w:val="center"/>
              <w:rPr>
                <w:color w:val="000000"/>
              </w:rPr>
            </w:pPr>
            <w:r>
              <w:rPr>
                <w:color w:val="000000"/>
              </w:rPr>
              <w:t>USD 1,479</w:t>
            </w:r>
          </w:p>
        </w:tc>
        <w:tc>
          <w:tcPr>
            <w:tcW w:w="1482" w:type="dxa"/>
            <w:tcBorders>
              <w:left w:val="single" w:sz="4" w:space="0" w:color="E26B0A"/>
              <w:bottom w:val="single" w:sz="4" w:space="0" w:color="E26B0A"/>
              <w:right w:val="single" w:sz="4" w:space="0" w:color="E26B0A"/>
            </w:tcBorders>
            <w:shd w:val="clear" w:color="auto" w:fill="FFFFFF"/>
            <w:tcMar>
              <w:top w:w="55" w:type="dxa"/>
              <w:bottom w:w="55" w:type="dxa"/>
            </w:tcMar>
            <w:vAlign w:val="center"/>
          </w:tcPr>
          <w:p w14:paraId="3E348720" w14:textId="77777777" w:rsidR="00034A9D" w:rsidRDefault="00034A9D" w:rsidP="00034A9D">
            <w:pPr>
              <w:widowControl w:val="0"/>
              <w:spacing w:after="0" w:line="240" w:lineRule="auto"/>
              <w:jc w:val="center"/>
              <w:rPr>
                <w:color w:val="000000"/>
              </w:rPr>
            </w:pPr>
            <w:r>
              <w:rPr>
                <w:color w:val="000000"/>
              </w:rPr>
              <w:t>USD 1,211</w:t>
            </w:r>
          </w:p>
        </w:tc>
      </w:tr>
      <w:tr w:rsidR="00034A9D" w14:paraId="47F7A03E" w14:textId="77777777" w:rsidTr="00034A9D">
        <w:trPr>
          <w:trHeight w:val="565"/>
          <w:jc w:val="center"/>
        </w:trPr>
        <w:tc>
          <w:tcPr>
            <w:tcW w:w="2034" w:type="dxa"/>
            <w:vMerge/>
            <w:tcBorders>
              <w:left w:val="single" w:sz="4" w:space="0" w:color="E36C0A"/>
              <w:bottom w:val="single" w:sz="4" w:space="0" w:color="ED7D31"/>
              <w:right w:val="single" w:sz="4" w:space="0" w:color="E26B0A"/>
            </w:tcBorders>
            <w:vAlign w:val="center"/>
          </w:tcPr>
          <w:p w14:paraId="65BB04BD" w14:textId="77777777" w:rsidR="00034A9D" w:rsidRDefault="00034A9D" w:rsidP="00034A9D">
            <w:pPr>
              <w:widowControl w:val="0"/>
              <w:spacing w:after="0" w:line="240" w:lineRule="auto"/>
              <w:rPr>
                <w:rFonts w:ascii="Arial" w:eastAsia="Times New Roman" w:hAnsi="Arial" w:cs="Arial"/>
                <w:b/>
                <w:bCs/>
                <w:color w:val="000000"/>
                <w:sz w:val="18"/>
                <w:szCs w:val="18"/>
                <w:lang w:eastAsia="es-ES"/>
              </w:rPr>
            </w:pPr>
          </w:p>
        </w:tc>
        <w:tc>
          <w:tcPr>
            <w:tcW w:w="2500" w:type="dxa"/>
            <w:tcBorders>
              <w:left w:val="single" w:sz="4" w:space="0" w:color="DE6F00"/>
              <w:bottom w:val="single" w:sz="4" w:space="0" w:color="DE6F00"/>
              <w:right w:val="single" w:sz="4" w:space="0" w:color="DE6F00"/>
            </w:tcBorders>
            <w:shd w:val="clear" w:color="auto" w:fill="F9B074"/>
            <w:vAlign w:val="center"/>
          </w:tcPr>
          <w:p w14:paraId="52B1B302" w14:textId="7012B92B" w:rsidR="00034A9D" w:rsidRDefault="00034A9D" w:rsidP="00034A9D">
            <w:pPr>
              <w:widowControl w:val="0"/>
              <w:spacing w:after="0" w:line="240" w:lineRule="auto"/>
              <w:jc w:val="center"/>
              <w:rPr>
                <w:color w:val="000000"/>
              </w:rPr>
            </w:pPr>
            <w:r w:rsidRPr="009D74EC">
              <w:rPr>
                <w:rFonts w:ascii="Arial" w:eastAsia="Times New Roman" w:hAnsi="Arial" w:cs="Arial"/>
                <w:b/>
                <w:bCs/>
                <w:color w:val="000000"/>
                <w:sz w:val="18"/>
                <w:szCs w:val="18"/>
                <w:lang w:eastAsia="es-ES"/>
              </w:rPr>
              <w:t>Turista Superior</w:t>
            </w:r>
          </w:p>
        </w:tc>
        <w:tc>
          <w:tcPr>
            <w:tcW w:w="1432" w:type="dxa"/>
            <w:tcBorders>
              <w:bottom w:val="single" w:sz="4" w:space="0" w:color="E26B0A"/>
              <w:right w:val="single" w:sz="4" w:space="0" w:color="E26B0A"/>
            </w:tcBorders>
            <w:shd w:val="clear" w:color="auto" w:fill="F9B074"/>
            <w:vAlign w:val="center"/>
          </w:tcPr>
          <w:p w14:paraId="062D2E9E" w14:textId="77777777" w:rsidR="00034A9D" w:rsidRDefault="00034A9D" w:rsidP="00034A9D">
            <w:pPr>
              <w:widowControl w:val="0"/>
              <w:spacing w:after="0" w:line="240" w:lineRule="auto"/>
              <w:jc w:val="center"/>
              <w:rPr>
                <w:color w:val="000000"/>
              </w:rPr>
            </w:pPr>
            <w:r>
              <w:rPr>
                <w:color w:val="000000"/>
              </w:rPr>
              <w:t>USD 2,094</w:t>
            </w:r>
          </w:p>
        </w:tc>
        <w:tc>
          <w:tcPr>
            <w:tcW w:w="1117" w:type="dxa"/>
            <w:tcBorders>
              <w:bottom w:val="single" w:sz="4" w:space="0" w:color="E26B0A"/>
              <w:right w:val="single" w:sz="4" w:space="0" w:color="E26B0A"/>
            </w:tcBorders>
            <w:shd w:val="clear" w:color="auto" w:fill="F9B074"/>
            <w:vAlign w:val="center"/>
          </w:tcPr>
          <w:p w14:paraId="0E62238A" w14:textId="77777777" w:rsidR="00034A9D" w:rsidRDefault="00034A9D" w:rsidP="00034A9D">
            <w:pPr>
              <w:widowControl w:val="0"/>
              <w:spacing w:after="0" w:line="240" w:lineRule="auto"/>
              <w:jc w:val="center"/>
              <w:rPr>
                <w:color w:val="000000"/>
              </w:rPr>
            </w:pPr>
            <w:r>
              <w:rPr>
                <w:color w:val="000000"/>
              </w:rPr>
              <w:t>USD 1,583</w:t>
            </w:r>
          </w:p>
        </w:tc>
        <w:tc>
          <w:tcPr>
            <w:tcW w:w="1301" w:type="dxa"/>
            <w:tcBorders>
              <w:left w:val="single" w:sz="4" w:space="0" w:color="E26B0A"/>
              <w:bottom w:val="single" w:sz="4" w:space="0" w:color="E26B0A"/>
            </w:tcBorders>
            <w:shd w:val="clear" w:color="auto" w:fill="F9B074"/>
            <w:tcMar>
              <w:top w:w="55" w:type="dxa"/>
              <w:bottom w:w="55" w:type="dxa"/>
            </w:tcMar>
            <w:vAlign w:val="center"/>
          </w:tcPr>
          <w:p w14:paraId="65FA2B30" w14:textId="77777777" w:rsidR="00034A9D" w:rsidRDefault="00034A9D" w:rsidP="00034A9D">
            <w:pPr>
              <w:widowControl w:val="0"/>
              <w:spacing w:after="0" w:line="240" w:lineRule="auto"/>
              <w:jc w:val="center"/>
              <w:rPr>
                <w:color w:val="000000"/>
              </w:rPr>
            </w:pPr>
            <w:r>
              <w:rPr>
                <w:color w:val="000000"/>
              </w:rPr>
              <w:t>USD 1,545</w:t>
            </w:r>
          </w:p>
        </w:tc>
        <w:tc>
          <w:tcPr>
            <w:tcW w:w="1482" w:type="dxa"/>
            <w:tcBorders>
              <w:left w:val="single" w:sz="4" w:space="0" w:color="E26B0A"/>
              <w:bottom w:val="single" w:sz="4" w:space="0" w:color="E26B0A"/>
              <w:right w:val="single" w:sz="4" w:space="0" w:color="E26B0A"/>
            </w:tcBorders>
            <w:shd w:val="clear" w:color="auto" w:fill="F9B074"/>
            <w:tcMar>
              <w:top w:w="55" w:type="dxa"/>
              <w:bottom w:w="55" w:type="dxa"/>
            </w:tcMar>
            <w:vAlign w:val="center"/>
          </w:tcPr>
          <w:p w14:paraId="4957CA45" w14:textId="77777777" w:rsidR="00034A9D" w:rsidRDefault="00034A9D" w:rsidP="00034A9D">
            <w:pPr>
              <w:widowControl w:val="0"/>
              <w:spacing w:after="0" w:line="240" w:lineRule="auto"/>
              <w:jc w:val="center"/>
              <w:rPr>
                <w:color w:val="000000"/>
              </w:rPr>
            </w:pPr>
            <w:r>
              <w:rPr>
                <w:color w:val="000000"/>
              </w:rPr>
              <w:t>USD 1,277</w:t>
            </w:r>
          </w:p>
        </w:tc>
      </w:tr>
      <w:tr w:rsidR="00034A9D" w14:paraId="6C4B8D33" w14:textId="77777777" w:rsidTr="00034A9D">
        <w:trPr>
          <w:trHeight w:val="565"/>
          <w:jc w:val="center"/>
        </w:trPr>
        <w:tc>
          <w:tcPr>
            <w:tcW w:w="2034" w:type="dxa"/>
            <w:vMerge/>
            <w:tcBorders>
              <w:left w:val="single" w:sz="4" w:space="0" w:color="E36C0A"/>
              <w:bottom w:val="single" w:sz="4" w:space="0" w:color="ED7D31"/>
              <w:right w:val="single" w:sz="4" w:space="0" w:color="E26B0A"/>
            </w:tcBorders>
            <w:vAlign w:val="center"/>
          </w:tcPr>
          <w:p w14:paraId="01CB48F0" w14:textId="77777777" w:rsidR="00034A9D" w:rsidRDefault="00034A9D" w:rsidP="00034A9D">
            <w:pPr>
              <w:widowControl w:val="0"/>
              <w:spacing w:after="0" w:line="240" w:lineRule="auto"/>
              <w:rPr>
                <w:rFonts w:ascii="Arial" w:eastAsia="Times New Roman" w:hAnsi="Arial" w:cs="Arial"/>
                <w:b/>
                <w:bCs/>
                <w:color w:val="000000"/>
                <w:sz w:val="18"/>
                <w:szCs w:val="18"/>
                <w:lang w:eastAsia="es-ES"/>
              </w:rPr>
            </w:pPr>
          </w:p>
        </w:tc>
        <w:tc>
          <w:tcPr>
            <w:tcW w:w="2500" w:type="dxa"/>
            <w:tcBorders>
              <w:left w:val="single" w:sz="4" w:space="0" w:color="DE6F00"/>
              <w:bottom w:val="single" w:sz="4" w:space="0" w:color="DE6F00"/>
              <w:right w:val="single" w:sz="4" w:space="0" w:color="DE6F00"/>
            </w:tcBorders>
            <w:shd w:val="clear" w:color="auto" w:fill="FFFFFF"/>
            <w:vAlign w:val="center"/>
          </w:tcPr>
          <w:p w14:paraId="6EB9CD91" w14:textId="2B286B8A" w:rsidR="00034A9D" w:rsidRDefault="00034A9D" w:rsidP="00034A9D">
            <w:pPr>
              <w:widowControl w:val="0"/>
              <w:spacing w:after="0" w:line="240" w:lineRule="auto"/>
              <w:jc w:val="center"/>
              <w:rPr>
                <w:color w:val="000000"/>
              </w:rPr>
            </w:pPr>
            <w:r w:rsidRPr="009D74EC">
              <w:rPr>
                <w:rFonts w:ascii="Arial" w:eastAsia="Times New Roman" w:hAnsi="Arial" w:cs="Arial"/>
                <w:b/>
                <w:bCs/>
                <w:color w:val="000000"/>
                <w:sz w:val="18"/>
                <w:szCs w:val="18"/>
                <w:lang w:eastAsia="es-ES"/>
              </w:rPr>
              <w:t>Primera</w:t>
            </w:r>
          </w:p>
        </w:tc>
        <w:tc>
          <w:tcPr>
            <w:tcW w:w="1432" w:type="dxa"/>
            <w:tcBorders>
              <w:bottom w:val="single" w:sz="4" w:space="0" w:color="E26B0A"/>
              <w:right w:val="single" w:sz="4" w:space="0" w:color="E26B0A"/>
            </w:tcBorders>
            <w:shd w:val="clear" w:color="auto" w:fill="FFFFFF"/>
            <w:vAlign w:val="center"/>
          </w:tcPr>
          <w:p w14:paraId="69101E39" w14:textId="77777777" w:rsidR="00034A9D" w:rsidRDefault="00034A9D" w:rsidP="00034A9D">
            <w:pPr>
              <w:widowControl w:val="0"/>
              <w:spacing w:after="0" w:line="240" w:lineRule="auto"/>
              <w:jc w:val="center"/>
              <w:rPr>
                <w:color w:val="000000"/>
              </w:rPr>
            </w:pPr>
            <w:r>
              <w:rPr>
                <w:color w:val="000000"/>
              </w:rPr>
              <w:t>USD  2,305</w:t>
            </w:r>
          </w:p>
        </w:tc>
        <w:tc>
          <w:tcPr>
            <w:tcW w:w="1117" w:type="dxa"/>
            <w:tcBorders>
              <w:bottom w:val="single" w:sz="4" w:space="0" w:color="E26B0A"/>
              <w:right w:val="single" w:sz="4" w:space="0" w:color="E26B0A"/>
            </w:tcBorders>
            <w:shd w:val="clear" w:color="auto" w:fill="FFFFFF"/>
            <w:vAlign w:val="center"/>
          </w:tcPr>
          <w:p w14:paraId="2A646CDD" w14:textId="77777777" w:rsidR="00034A9D" w:rsidRDefault="00034A9D" w:rsidP="00034A9D">
            <w:pPr>
              <w:widowControl w:val="0"/>
              <w:spacing w:after="0" w:line="240" w:lineRule="auto"/>
              <w:jc w:val="center"/>
              <w:rPr>
                <w:color w:val="000000"/>
              </w:rPr>
            </w:pPr>
            <w:r>
              <w:rPr>
                <w:color w:val="000000"/>
              </w:rPr>
              <w:t>USD 1,686</w:t>
            </w:r>
          </w:p>
        </w:tc>
        <w:tc>
          <w:tcPr>
            <w:tcW w:w="1301" w:type="dxa"/>
            <w:tcBorders>
              <w:left w:val="single" w:sz="4" w:space="0" w:color="E26B0A"/>
              <w:bottom w:val="single" w:sz="4" w:space="0" w:color="E26B0A"/>
            </w:tcBorders>
            <w:shd w:val="clear" w:color="auto" w:fill="FFFFFF"/>
            <w:tcMar>
              <w:top w:w="55" w:type="dxa"/>
              <w:bottom w:w="55" w:type="dxa"/>
            </w:tcMar>
            <w:vAlign w:val="center"/>
          </w:tcPr>
          <w:p w14:paraId="69B1334C" w14:textId="77777777" w:rsidR="00034A9D" w:rsidRDefault="00034A9D" w:rsidP="00034A9D">
            <w:pPr>
              <w:widowControl w:val="0"/>
              <w:spacing w:after="0" w:line="240" w:lineRule="auto"/>
              <w:jc w:val="center"/>
              <w:rPr>
                <w:color w:val="000000"/>
              </w:rPr>
            </w:pPr>
            <w:r>
              <w:rPr>
                <w:color w:val="000000"/>
              </w:rPr>
              <w:t>USD 1,679</w:t>
            </w:r>
          </w:p>
        </w:tc>
        <w:tc>
          <w:tcPr>
            <w:tcW w:w="1482" w:type="dxa"/>
            <w:tcBorders>
              <w:left w:val="single" w:sz="4" w:space="0" w:color="E26B0A"/>
              <w:bottom w:val="single" w:sz="4" w:space="0" w:color="E26B0A"/>
              <w:right w:val="single" w:sz="4" w:space="0" w:color="E26B0A"/>
            </w:tcBorders>
            <w:shd w:val="clear" w:color="auto" w:fill="FFFFFF"/>
            <w:tcMar>
              <w:top w:w="55" w:type="dxa"/>
              <w:bottom w:w="55" w:type="dxa"/>
            </w:tcMar>
            <w:vAlign w:val="center"/>
          </w:tcPr>
          <w:p w14:paraId="4E09E2B8" w14:textId="77777777" w:rsidR="00034A9D" w:rsidRDefault="00034A9D" w:rsidP="00034A9D">
            <w:pPr>
              <w:widowControl w:val="0"/>
              <w:spacing w:after="0" w:line="240" w:lineRule="auto"/>
              <w:jc w:val="center"/>
              <w:rPr>
                <w:color w:val="000000"/>
              </w:rPr>
            </w:pPr>
            <w:r>
              <w:rPr>
                <w:color w:val="000000"/>
              </w:rPr>
              <w:t>USD 1,409</w:t>
            </w:r>
          </w:p>
        </w:tc>
      </w:tr>
      <w:tr w:rsidR="00034A9D" w14:paraId="1C018B40" w14:textId="77777777" w:rsidTr="00034A9D">
        <w:trPr>
          <w:trHeight w:val="565"/>
          <w:jc w:val="center"/>
        </w:trPr>
        <w:tc>
          <w:tcPr>
            <w:tcW w:w="2034" w:type="dxa"/>
            <w:vMerge/>
            <w:tcBorders>
              <w:left w:val="single" w:sz="4" w:space="0" w:color="E36C0A"/>
              <w:bottom w:val="single" w:sz="4" w:space="0" w:color="ED7D31"/>
              <w:right w:val="single" w:sz="4" w:space="0" w:color="E26B0A"/>
            </w:tcBorders>
            <w:vAlign w:val="center"/>
          </w:tcPr>
          <w:p w14:paraId="2974CDFF" w14:textId="77777777" w:rsidR="00034A9D" w:rsidRDefault="00034A9D" w:rsidP="00034A9D">
            <w:pPr>
              <w:widowControl w:val="0"/>
              <w:spacing w:after="0" w:line="240" w:lineRule="auto"/>
              <w:rPr>
                <w:rFonts w:ascii="Arial" w:eastAsia="Times New Roman" w:hAnsi="Arial" w:cs="Arial"/>
                <w:b/>
                <w:bCs/>
                <w:color w:val="000000"/>
                <w:sz w:val="18"/>
                <w:szCs w:val="18"/>
                <w:lang w:eastAsia="es-ES"/>
              </w:rPr>
            </w:pPr>
          </w:p>
        </w:tc>
        <w:tc>
          <w:tcPr>
            <w:tcW w:w="2500" w:type="dxa"/>
            <w:tcBorders>
              <w:left w:val="single" w:sz="4" w:space="0" w:color="DE6F00"/>
              <w:bottom w:val="single" w:sz="4" w:space="0" w:color="DE6F00"/>
              <w:right w:val="single" w:sz="4" w:space="0" w:color="DE6F00"/>
            </w:tcBorders>
            <w:shd w:val="clear" w:color="auto" w:fill="F9B074"/>
            <w:vAlign w:val="center"/>
          </w:tcPr>
          <w:p w14:paraId="010F7BD8" w14:textId="7A8D8505" w:rsidR="00034A9D" w:rsidRDefault="00034A9D" w:rsidP="00034A9D">
            <w:pPr>
              <w:widowControl w:val="0"/>
              <w:spacing w:after="0" w:line="240" w:lineRule="auto"/>
              <w:jc w:val="center"/>
              <w:rPr>
                <w:color w:val="000000"/>
              </w:rPr>
            </w:pPr>
            <w:r w:rsidRPr="009D74EC">
              <w:rPr>
                <w:rFonts w:ascii="Arial" w:eastAsia="Times New Roman" w:hAnsi="Arial" w:cs="Arial"/>
                <w:b/>
                <w:bCs/>
                <w:color w:val="000000"/>
                <w:sz w:val="18"/>
                <w:szCs w:val="18"/>
                <w:lang w:eastAsia="es-ES"/>
              </w:rPr>
              <w:t>Primera Superior</w:t>
            </w:r>
          </w:p>
        </w:tc>
        <w:tc>
          <w:tcPr>
            <w:tcW w:w="1432" w:type="dxa"/>
            <w:tcBorders>
              <w:bottom w:val="single" w:sz="4" w:space="0" w:color="E26B0A"/>
              <w:right w:val="single" w:sz="4" w:space="0" w:color="E26B0A"/>
            </w:tcBorders>
            <w:shd w:val="clear" w:color="auto" w:fill="F9B074"/>
            <w:vAlign w:val="center"/>
          </w:tcPr>
          <w:p w14:paraId="4A0EB687" w14:textId="77777777" w:rsidR="00034A9D" w:rsidRDefault="00034A9D" w:rsidP="00034A9D">
            <w:pPr>
              <w:widowControl w:val="0"/>
              <w:spacing w:after="0" w:line="240" w:lineRule="auto"/>
              <w:jc w:val="center"/>
              <w:rPr>
                <w:color w:val="000000"/>
              </w:rPr>
            </w:pPr>
            <w:r>
              <w:rPr>
                <w:color w:val="000000"/>
              </w:rPr>
              <w:t>USD 2,655</w:t>
            </w:r>
          </w:p>
        </w:tc>
        <w:tc>
          <w:tcPr>
            <w:tcW w:w="1117" w:type="dxa"/>
            <w:tcBorders>
              <w:bottom w:val="single" w:sz="4" w:space="0" w:color="E26B0A"/>
              <w:right w:val="single" w:sz="4" w:space="0" w:color="E26B0A"/>
            </w:tcBorders>
            <w:shd w:val="clear" w:color="auto" w:fill="F9B074"/>
            <w:vAlign w:val="center"/>
          </w:tcPr>
          <w:p w14:paraId="317D4791" w14:textId="77777777" w:rsidR="00034A9D" w:rsidRDefault="00034A9D" w:rsidP="00034A9D">
            <w:pPr>
              <w:widowControl w:val="0"/>
              <w:spacing w:after="0" w:line="240" w:lineRule="auto"/>
              <w:jc w:val="center"/>
              <w:rPr>
                <w:color w:val="000000"/>
              </w:rPr>
            </w:pPr>
            <w:r>
              <w:rPr>
                <w:color w:val="000000"/>
              </w:rPr>
              <w:t>USD 1,880</w:t>
            </w:r>
          </w:p>
        </w:tc>
        <w:tc>
          <w:tcPr>
            <w:tcW w:w="1301" w:type="dxa"/>
            <w:tcBorders>
              <w:left w:val="single" w:sz="4" w:space="0" w:color="E26B0A"/>
              <w:bottom w:val="single" w:sz="4" w:space="0" w:color="E26B0A"/>
            </w:tcBorders>
            <w:shd w:val="clear" w:color="auto" w:fill="F9B074"/>
            <w:tcMar>
              <w:top w:w="55" w:type="dxa"/>
              <w:bottom w:w="55" w:type="dxa"/>
            </w:tcMar>
            <w:vAlign w:val="center"/>
          </w:tcPr>
          <w:p w14:paraId="2E2F418B" w14:textId="77777777" w:rsidR="00034A9D" w:rsidRDefault="00034A9D" w:rsidP="00034A9D">
            <w:pPr>
              <w:widowControl w:val="0"/>
              <w:spacing w:after="0" w:line="240" w:lineRule="auto"/>
              <w:jc w:val="center"/>
              <w:rPr>
                <w:color w:val="000000"/>
              </w:rPr>
            </w:pPr>
            <w:r>
              <w:rPr>
                <w:color w:val="000000"/>
              </w:rPr>
              <w:t>USD 1,873</w:t>
            </w:r>
          </w:p>
        </w:tc>
        <w:tc>
          <w:tcPr>
            <w:tcW w:w="1482" w:type="dxa"/>
            <w:tcBorders>
              <w:left w:val="single" w:sz="4" w:space="0" w:color="E26B0A"/>
              <w:bottom w:val="single" w:sz="4" w:space="0" w:color="E26B0A"/>
              <w:right w:val="single" w:sz="4" w:space="0" w:color="E26B0A"/>
            </w:tcBorders>
            <w:shd w:val="clear" w:color="auto" w:fill="F9B074"/>
            <w:tcMar>
              <w:top w:w="55" w:type="dxa"/>
              <w:bottom w:w="55" w:type="dxa"/>
            </w:tcMar>
            <w:vAlign w:val="center"/>
          </w:tcPr>
          <w:p w14:paraId="65F2505A" w14:textId="77777777" w:rsidR="00034A9D" w:rsidRDefault="00034A9D" w:rsidP="00034A9D">
            <w:pPr>
              <w:widowControl w:val="0"/>
              <w:spacing w:after="0" w:line="240" w:lineRule="auto"/>
              <w:jc w:val="center"/>
              <w:rPr>
                <w:color w:val="000000"/>
              </w:rPr>
            </w:pPr>
            <w:r>
              <w:rPr>
                <w:color w:val="000000"/>
              </w:rPr>
              <w:t xml:space="preserve">USD 1,604 </w:t>
            </w:r>
          </w:p>
        </w:tc>
      </w:tr>
      <w:tr w:rsidR="00034A9D" w14:paraId="6AB70836" w14:textId="77777777" w:rsidTr="00034A9D">
        <w:trPr>
          <w:trHeight w:val="565"/>
          <w:jc w:val="center"/>
        </w:trPr>
        <w:tc>
          <w:tcPr>
            <w:tcW w:w="2034" w:type="dxa"/>
            <w:vMerge/>
            <w:tcBorders>
              <w:left w:val="single" w:sz="4" w:space="0" w:color="E36C0A"/>
              <w:bottom w:val="single" w:sz="4" w:space="0" w:color="ED7D31"/>
              <w:right w:val="single" w:sz="4" w:space="0" w:color="E26B0A"/>
            </w:tcBorders>
            <w:vAlign w:val="center"/>
          </w:tcPr>
          <w:p w14:paraId="0247E813" w14:textId="77777777" w:rsidR="00034A9D" w:rsidRDefault="00034A9D" w:rsidP="00034A9D">
            <w:pPr>
              <w:widowControl w:val="0"/>
              <w:spacing w:after="0" w:line="240" w:lineRule="auto"/>
              <w:rPr>
                <w:rFonts w:ascii="Arial" w:eastAsia="Times New Roman" w:hAnsi="Arial" w:cs="Arial"/>
                <w:b/>
                <w:bCs/>
                <w:color w:val="000000"/>
                <w:sz w:val="18"/>
                <w:szCs w:val="18"/>
                <w:lang w:eastAsia="es-ES"/>
              </w:rPr>
            </w:pPr>
          </w:p>
        </w:tc>
        <w:tc>
          <w:tcPr>
            <w:tcW w:w="2500" w:type="dxa"/>
            <w:tcBorders>
              <w:left w:val="single" w:sz="4" w:space="0" w:color="DE6F00"/>
              <w:bottom w:val="single" w:sz="4" w:space="0" w:color="DE6F00"/>
              <w:right w:val="single" w:sz="4" w:space="0" w:color="DE6F00"/>
            </w:tcBorders>
            <w:shd w:val="clear" w:color="auto" w:fill="FFFFFF"/>
            <w:vAlign w:val="center"/>
          </w:tcPr>
          <w:p w14:paraId="1B9EE1DE" w14:textId="686AA388" w:rsidR="00034A9D" w:rsidRDefault="00034A9D" w:rsidP="00034A9D">
            <w:pPr>
              <w:widowControl w:val="0"/>
              <w:spacing w:after="0" w:line="240" w:lineRule="auto"/>
              <w:jc w:val="center"/>
              <w:rPr>
                <w:color w:val="000000"/>
              </w:rPr>
            </w:pPr>
            <w:r w:rsidRPr="009D74EC">
              <w:rPr>
                <w:rFonts w:ascii="Arial" w:eastAsia="Times New Roman" w:hAnsi="Arial" w:cs="Arial"/>
                <w:b/>
                <w:bCs/>
                <w:color w:val="000000"/>
                <w:sz w:val="18"/>
                <w:szCs w:val="18"/>
                <w:lang w:eastAsia="es-ES"/>
              </w:rPr>
              <w:t>Lujo</w:t>
            </w:r>
          </w:p>
        </w:tc>
        <w:tc>
          <w:tcPr>
            <w:tcW w:w="1432" w:type="dxa"/>
            <w:tcBorders>
              <w:bottom w:val="single" w:sz="4" w:space="0" w:color="E26B0A"/>
              <w:right w:val="single" w:sz="4" w:space="0" w:color="E26B0A"/>
            </w:tcBorders>
            <w:shd w:val="clear" w:color="auto" w:fill="FFFFFF"/>
            <w:vAlign w:val="center"/>
          </w:tcPr>
          <w:p w14:paraId="394BC7A2" w14:textId="77777777" w:rsidR="00034A9D" w:rsidRDefault="00034A9D" w:rsidP="00034A9D">
            <w:pPr>
              <w:widowControl w:val="0"/>
              <w:spacing w:after="0" w:line="240" w:lineRule="auto"/>
              <w:jc w:val="center"/>
              <w:rPr>
                <w:color w:val="000000"/>
              </w:rPr>
            </w:pPr>
            <w:r>
              <w:rPr>
                <w:color w:val="000000"/>
              </w:rPr>
              <w:t>USD 3,651</w:t>
            </w:r>
          </w:p>
        </w:tc>
        <w:tc>
          <w:tcPr>
            <w:tcW w:w="1117" w:type="dxa"/>
            <w:tcBorders>
              <w:bottom w:val="single" w:sz="4" w:space="0" w:color="E26B0A"/>
              <w:right w:val="single" w:sz="4" w:space="0" w:color="E26B0A"/>
            </w:tcBorders>
            <w:shd w:val="clear" w:color="auto" w:fill="FFFFFF"/>
            <w:vAlign w:val="center"/>
          </w:tcPr>
          <w:p w14:paraId="2B36755C" w14:textId="77777777" w:rsidR="00034A9D" w:rsidRDefault="00034A9D" w:rsidP="00034A9D">
            <w:pPr>
              <w:widowControl w:val="0"/>
              <w:spacing w:after="0" w:line="240" w:lineRule="auto"/>
              <w:jc w:val="center"/>
              <w:rPr>
                <w:color w:val="000000"/>
              </w:rPr>
            </w:pPr>
            <w:r>
              <w:rPr>
                <w:color w:val="000000"/>
              </w:rPr>
              <w:t>USD 2,413</w:t>
            </w:r>
          </w:p>
        </w:tc>
        <w:tc>
          <w:tcPr>
            <w:tcW w:w="1301" w:type="dxa"/>
            <w:tcBorders>
              <w:left w:val="single" w:sz="4" w:space="0" w:color="E26B0A"/>
              <w:bottom w:val="single" w:sz="4" w:space="0" w:color="E26B0A"/>
            </w:tcBorders>
            <w:shd w:val="clear" w:color="auto" w:fill="FFFFFF"/>
            <w:tcMar>
              <w:top w:w="55" w:type="dxa"/>
              <w:bottom w:w="55" w:type="dxa"/>
            </w:tcMar>
            <w:vAlign w:val="center"/>
          </w:tcPr>
          <w:p w14:paraId="6341064A" w14:textId="77777777" w:rsidR="00034A9D" w:rsidRDefault="00034A9D" w:rsidP="00034A9D">
            <w:pPr>
              <w:widowControl w:val="0"/>
              <w:spacing w:after="0" w:line="240" w:lineRule="auto"/>
              <w:jc w:val="center"/>
              <w:rPr>
                <w:color w:val="000000"/>
              </w:rPr>
            </w:pPr>
            <w:r>
              <w:rPr>
                <w:color w:val="000000"/>
              </w:rPr>
              <w:t>USD 2,191</w:t>
            </w:r>
          </w:p>
        </w:tc>
        <w:tc>
          <w:tcPr>
            <w:tcW w:w="1482" w:type="dxa"/>
            <w:tcBorders>
              <w:left w:val="single" w:sz="4" w:space="0" w:color="E26B0A"/>
              <w:bottom w:val="single" w:sz="4" w:space="0" w:color="E26B0A"/>
              <w:right w:val="single" w:sz="4" w:space="0" w:color="E26B0A"/>
            </w:tcBorders>
            <w:shd w:val="clear" w:color="auto" w:fill="FFFFFF"/>
            <w:tcMar>
              <w:top w:w="55" w:type="dxa"/>
              <w:bottom w:w="55" w:type="dxa"/>
            </w:tcMar>
            <w:vAlign w:val="center"/>
          </w:tcPr>
          <w:p w14:paraId="509B23BE" w14:textId="77777777" w:rsidR="00034A9D" w:rsidRDefault="00034A9D" w:rsidP="00034A9D">
            <w:pPr>
              <w:widowControl w:val="0"/>
              <w:spacing w:after="0" w:line="240" w:lineRule="auto"/>
              <w:jc w:val="center"/>
              <w:rPr>
                <w:color w:val="000000"/>
              </w:rPr>
            </w:pPr>
            <w:r>
              <w:rPr>
                <w:color w:val="000000"/>
              </w:rPr>
              <w:t>USD 1,902</w:t>
            </w:r>
          </w:p>
        </w:tc>
      </w:tr>
    </w:tbl>
    <w:p w14:paraId="7ED49030" w14:textId="77777777" w:rsidR="00A56560" w:rsidRDefault="00A56560">
      <w:pPr>
        <w:shd w:val="clear" w:color="auto" w:fill="FFFFFF"/>
        <w:spacing w:after="0" w:line="240" w:lineRule="auto"/>
        <w:jc w:val="both"/>
        <w:textAlignment w:val="baseline"/>
        <w:rPr>
          <w:rFonts w:ascii="Arial" w:eastAsia="Times New Roman" w:hAnsi="Arial" w:cs="Arial"/>
          <w:b/>
          <w:bCs/>
          <w:i/>
          <w:iCs/>
          <w:color w:val="000000"/>
          <w:sz w:val="18"/>
          <w:szCs w:val="18"/>
          <w:lang w:eastAsia="es-ES"/>
        </w:rPr>
      </w:pPr>
    </w:p>
    <w:p w14:paraId="63A00634" w14:textId="77777777" w:rsidR="00A56560" w:rsidRDefault="00A56560">
      <w:pPr>
        <w:shd w:val="clear" w:color="auto" w:fill="FFFFFF"/>
        <w:spacing w:after="0" w:line="240" w:lineRule="auto"/>
        <w:jc w:val="both"/>
        <w:textAlignment w:val="baseline"/>
        <w:rPr>
          <w:rFonts w:ascii="Arial" w:eastAsia="Times New Roman" w:hAnsi="Arial" w:cs="Arial"/>
          <w:b/>
          <w:bCs/>
          <w:i/>
          <w:iCs/>
          <w:color w:val="000000"/>
          <w:sz w:val="18"/>
          <w:szCs w:val="18"/>
          <w:lang w:eastAsia="es-ES"/>
        </w:rPr>
      </w:pPr>
    </w:p>
    <w:p w14:paraId="37424B80" w14:textId="77777777" w:rsidR="00A56560" w:rsidRDefault="00A56560" w:rsidP="00A56560">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PRECIO POR PERSONA EN DÓLARES AMERICANOS (USD):</w:t>
      </w:r>
    </w:p>
    <w:p w14:paraId="0557392E" w14:textId="77777777" w:rsidR="00A56560" w:rsidRPr="004A7865" w:rsidRDefault="00A56560" w:rsidP="00A56560">
      <w:pPr>
        <w:spacing w:after="0"/>
        <w:jc w:val="both"/>
        <w:rPr>
          <w:rFonts w:ascii="Arial" w:hAnsi="Arial" w:cs="Arial"/>
          <w:b/>
          <w:bCs/>
          <w:i/>
          <w:iCs/>
          <w:sz w:val="18"/>
          <w:szCs w:val="18"/>
          <w:lang w:val="es-ES_tradnl"/>
        </w:rPr>
      </w:pPr>
    </w:p>
    <w:tbl>
      <w:tblPr>
        <w:tblW w:w="9359" w:type="dxa"/>
        <w:jc w:val="center"/>
        <w:tblLayout w:type="fixed"/>
        <w:tblCellMar>
          <w:left w:w="70" w:type="dxa"/>
          <w:right w:w="70" w:type="dxa"/>
        </w:tblCellMar>
        <w:tblLook w:val="04A0" w:firstRow="1" w:lastRow="0" w:firstColumn="1" w:lastColumn="0" w:noHBand="0" w:noVBand="1"/>
      </w:tblPr>
      <w:tblGrid>
        <w:gridCol w:w="2556"/>
        <w:gridCol w:w="1700"/>
        <w:gridCol w:w="1277"/>
        <w:gridCol w:w="1250"/>
        <w:gridCol w:w="1300"/>
        <w:gridCol w:w="1276"/>
      </w:tblGrid>
      <w:tr w:rsidR="00A56560" w:rsidRPr="009D74EC" w14:paraId="6C5C4605" w14:textId="77777777" w:rsidTr="00034A9D">
        <w:trPr>
          <w:trHeight w:val="397"/>
          <w:jc w:val="center"/>
        </w:trPr>
        <w:tc>
          <w:tcPr>
            <w:tcW w:w="2556" w:type="dxa"/>
            <w:tcBorders>
              <w:left w:val="single" w:sz="4" w:space="0" w:color="E26B0A"/>
              <w:right w:val="single" w:sz="4" w:space="0" w:color="E26B0A"/>
            </w:tcBorders>
            <w:shd w:val="clear" w:color="000000" w:fill="DE6F00"/>
            <w:vAlign w:val="center"/>
          </w:tcPr>
          <w:p w14:paraId="7E395EB7" w14:textId="77777777" w:rsidR="00A56560" w:rsidRPr="009D74EC" w:rsidRDefault="00A56560" w:rsidP="009D74EC">
            <w:pPr>
              <w:widowControl w:val="0"/>
              <w:spacing w:after="0" w:line="240" w:lineRule="auto"/>
              <w:jc w:val="center"/>
              <w:rPr>
                <w:rFonts w:ascii="Arial" w:eastAsia="Times New Roman" w:hAnsi="Arial" w:cs="Arial"/>
                <w:b/>
                <w:bCs/>
                <w:color w:val="FFFFFF"/>
                <w:sz w:val="18"/>
                <w:szCs w:val="18"/>
                <w:lang w:eastAsia="es-ES"/>
              </w:rPr>
            </w:pPr>
            <w:r w:rsidRPr="009D74EC">
              <w:rPr>
                <w:rFonts w:ascii="Arial" w:eastAsia="Times New Roman" w:hAnsi="Arial" w:cs="Arial"/>
                <w:b/>
                <w:bCs/>
                <w:color w:val="FFFFFF"/>
                <w:sz w:val="18"/>
                <w:szCs w:val="18"/>
                <w:lang w:eastAsia="es-ES"/>
              </w:rPr>
              <w:t>SALIDAS: DIARIAS</w:t>
            </w:r>
          </w:p>
        </w:tc>
        <w:tc>
          <w:tcPr>
            <w:tcW w:w="1700" w:type="dxa"/>
            <w:tcBorders>
              <w:right w:val="single" w:sz="4" w:space="0" w:color="E26B0A"/>
            </w:tcBorders>
            <w:shd w:val="clear" w:color="000000" w:fill="E26B0A"/>
            <w:vAlign w:val="center"/>
          </w:tcPr>
          <w:p w14:paraId="79F39DD8" w14:textId="77777777" w:rsidR="00A56560" w:rsidRPr="009D74EC" w:rsidRDefault="00A56560" w:rsidP="009D74EC">
            <w:pPr>
              <w:widowControl w:val="0"/>
              <w:spacing w:after="0" w:line="240" w:lineRule="auto"/>
              <w:jc w:val="center"/>
              <w:rPr>
                <w:rFonts w:ascii="Arial" w:eastAsia="Times New Roman" w:hAnsi="Arial" w:cs="Arial"/>
                <w:b/>
                <w:bCs/>
                <w:color w:val="FFFFFF"/>
                <w:sz w:val="18"/>
                <w:szCs w:val="18"/>
                <w:lang w:eastAsia="es-ES"/>
              </w:rPr>
            </w:pPr>
            <w:r w:rsidRPr="009D74EC">
              <w:rPr>
                <w:rFonts w:ascii="Arial" w:eastAsia="Times New Roman" w:hAnsi="Arial" w:cs="Arial"/>
                <w:b/>
                <w:bCs/>
                <w:color w:val="FFFFFF"/>
                <w:sz w:val="18"/>
                <w:szCs w:val="18"/>
                <w:lang w:eastAsia="es-ES"/>
              </w:rPr>
              <w:t>CATEGORÍA</w:t>
            </w:r>
          </w:p>
        </w:tc>
        <w:tc>
          <w:tcPr>
            <w:tcW w:w="1277" w:type="dxa"/>
            <w:tcBorders>
              <w:right w:val="single" w:sz="4" w:space="0" w:color="E26B0A"/>
            </w:tcBorders>
            <w:shd w:val="clear" w:color="000000" w:fill="E26B0A"/>
            <w:vAlign w:val="center"/>
          </w:tcPr>
          <w:p w14:paraId="56021AE1" w14:textId="77777777" w:rsidR="00A56560" w:rsidRPr="009D74EC" w:rsidRDefault="00A56560" w:rsidP="009D74EC">
            <w:pPr>
              <w:widowControl w:val="0"/>
              <w:spacing w:after="0" w:line="240" w:lineRule="auto"/>
              <w:jc w:val="center"/>
              <w:rPr>
                <w:rFonts w:ascii="Arial" w:eastAsia="Times New Roman" w:hAnsi="Arial" w:cs="Arial"/>
                <w:b/>
                <w:bCs/>
                <w:color w:val="FFFFFF"/>
                <w:sz w:val="18"/>
                <w:szCs w:val="18"/>
                <w:lang w:eastAsia="es-ES"/>
              </w:rPr>
            </w:pPr>
            <w:r w:rsidRPr="009D74EC">
              <w:rPr>
                <w:rFonts w:ascii="Arial" w:eastAsia="Times New Roman" w:hAnsi="Arial" w:cs="Arial"/>
                <w:b/>
                <w:bCs/>
                <w:color w:val="FFFFFF"/>
                <w:sz w:val="18"/>
                <w:szCs w:val="18"/>
                <w:lang w:eastAsia="es-ES"/>
              </w:rPr>
              <w:t>SENCILLA</w:t>
            </w:r>
          </w:p>
          <w:p w14:paraId="11FB61FB" w14:textId="2ACF1B5E" w:rsidR="0038708A" w:rsidRPr="009D74EC" w:rsidRDefault="0038708A" w:rsidP="009D74EC">
            <w:pPr>
              <w:widowControl w:val="0"/>
              <w:spacing w:after="0" w:line="240" w:lineRule="auto"/>
              <w:jc w:val="center"/>
              <w:rPr>
                <w:rFonts w:ascii="Arial" w:eastAsia="Times New Roman" w:hAnsi="Arial" w:cs="Arial"/>
                <w:b/>
                <w:bCs/>
                <w:color w:val="FFFFFF"/>
                <w:sz w:val="18"/>
                <w:szCs w:val="18"/>
                <w:lang w:eastAsia="es-ES"/>
              </w:rPr>
            </w:pPr>
            <w:r w:rsidRPr="009D74EC">
              <w:rPr>
                <w:rFonts w:ascii="Arial" w:eastAsia="Times New Roman" w:hAnsi="Arial" w:cs="Arial"/>
                <w:b/>
                <w:bCs/>
                <w:color w:val="FFFFFF"/>
                <w:sz w:val="18"/>
                <w:szCs w:val="18"/>
                <w:lang w:eastAsia="es-ES"/>
              </w:rPr>
              <w:t>PVS</w:t>
            </w:r>
          </w:p>
        </w:tc>
        <w:tc>
          <w:tcPr>
            <w:tcW w:w="1250" w:type="dxa"/>
            <w:tcBorders>
              <w:right w:val="single" w:sz="4" w:space="0" w:color="E26B0A"/>
            </w:tcBorders>
            <w:shd w:val="clear" w:color="000000" w:fill="E26B0A"/>
            <w:vAlign w:val="center"/>
          </w:tcPr>
          <w:p w14:paraId="73EA8D0F" w14:textId="77777777" w:rsidR="00A56560" w:rsidRPr="009D74EC" w:rsidRDefault="00A56560" w:rsidP="009D74EC">
            <w:pPr>
              <w:widowControl w:val="0"/>
              <w:spacing w:after="0" w:line="240" w:lineRule="auto"/>
              <w:jc w:val="center"/>
              <w:rPr>
                <w:rFonts w:ascii="Arial" w:eastAsia="Times New Roman" w:hAnsi="Arial" w:cs="Arial"/>
                <w:b/>
                <w:bCs/>
                <w:color w:val="FFFFFF"/>
                <w:sz w:val="18"/>
                <w:szCs w:val="18"/>
                <w:lang w:eastAsia="es-ES"/>
              </w:rPr>
            </w:pPr>
            <w:r w:rsidRPr="009D74EC">
              <w:rPr>
                <w:rFonts w:ascii="Arial" w:eastAsia="Times New Roman" w:hAnsi="Arial" w:cs="Arial"/>
                <w:b/>
                <w:bCs/>
                <w:color w:val="FFFFFF"/>
                <w:sz w:val="18"/>
                <w:szCs w:val="18"/>
                <w:lang w:eastAsia="es-ES"/>
              </w:rPr>
              <w:t>DOBLE</w:t>
            </w:r>
          </w:p>
        </w:tc>
        <w:tc>
          <w:tcPr>
            <w:tcW w:w="1300" w:type="dxa"/>
            <w:tcBorders>
              <w:right w:val="single" w:sz="4" w:space="0" w:color="E26B0A"/>
            </w:tcBorders>
            <w:shd w:val="clear" w:color="000000" w:fill="E26B0A"/>
            <w:vAlign w:val="center"/>
          </w:tcPr>
          <w:p w14:paraId="08325F1B" w14:textId="77777777" w:rsidR="00A56560" w:rsidRPr="009D74EC" w:rsidRDefault="00A56560" w:rsidP="009D74EC">
            <w:pPr>
              <w:widowControl w:val="0"/>
              <w:spacing w:after="0" w:line="240" w:lineRule="auto"/>
              <w:jc w:val="center"/>
              <w:rPr>
                <w:rFonts w:ascii="Arial" w:eastAsia="Times New Roman" w:hAnsi="Arial" w:cs="Arial"/>
                <w:b/>
                <w:bCs/>
                <w:color w:val="FFFFFF"/>
                <w:sz w:val="18"/>
                <w:szCs w:val="18"/>
                <w:lang w:eastAsia="es-ES"/>
              </w:rPr>
            </w:pPr>
            <w:r w:rsidRPr="009D74EC">
              <w:rPr>
                <w:rFonts w:ascii="Arial" w:eastAsia="Times New Roman" w:hAnsi="Arial" w:cs="Arial"/>
                <w:b/>
                <w:bCs/>
                <w:color w:val="FFFFFF"/>
                <w:sz w:val="18"/>
                <w:szCs w:val="18"/>
                <w:lang w:eastAsia="es-ES"/>
              </w:rPr>
              <w:t>TRIPLE</w:t>
            </w:r>
          </w:p>
        </w:tc>
        <w:tc>
          <w:tcPr>
            <w:tcW w:w="1276" w:type="dxa"/>
            <w:tcBorders>
              <w:right w:val="single" w:sz="4" w:space="0" w:color="E26B0A"/>
            </w:tcBorders>
            <w:shd w:val="clear" w:color="000000" w:fill="E26B0A"/>
            <w:vAlign w:val="center"/>
          </w:tcPr>
          <w:p w14:paraId="0F773C98" w14:textId="77777777" w:rsidR="00A56560" w:rsidRPr="009D74EC" w:rsidRDefault="00A56560" w:rsidP="009D74EC">
            <w:pPr>
              <w:widowControl w:val="0"/>
              <w:spacing w:after="0" w:line="240" w:lineRule="auto"/>
              <w:jc w:val="center"/>
              <w:rPr>
                <w:rFonts w:ascii="Arial" w:eastAsia="Times New Roman" w:hAnsi="Arial" w:cs="Arial"/>
                <w:b/>
                <w:bCs/>
                <w:color w:val="FFFFFF"/>
                <w:sz w:val="18"/>
                <w:szCs w:val="18"/>
                <w:lang w:eastAsia="es-ES"/>
              </w:rPr>
            </w:pPr>
            <w:r w:rsidRPr="009D74EC">
              <w:rPr>
                <w:rFonts w:ascii="Arial" w:eastAsia="Times New Roman" w:hAnsi="Arial" w:cs="Arial"/>
                <w:b/>
                <w:bCs/>
                <w:color w:val="FFFFFF"/>
                <w:sz w:val="18"/>
                <w:szCs w:val="18"/>
                <w:lang w:eastAsia="es-ES"/>
              </w:rPr>
              <w:t>MENOR 04 -11 AÑOS</w:t>
            </w:r>
          </w:p>
        </w:tc>
      </w:tr>
      <w:tr w:rsidR="00D01D2A" w:rsidRPr="009D74EC" w14:paraId="4DEF4CF2" w14:textId="77777777" w:rsidTr="00034A9D">
        <w:trPr>
          <w:trHeight w:val="397"/>
          <w:jc w:val="center"/>
        </w:trPr>
        <w:tc>
          <w:tcPr>
            <w:tcW w:w="2556" w:type="dxa"/>
            <w:vMerge w:val="restart"/>
            <w:tcBorders>
              <w:left w:val="single" w:sz="4" w:space="0" w:color="E36C0A"/>
              <w:bottom w:val="single" w:sz="4" w:space="0" w:color="E26B0A"/>
              <w:right w:val="single" w:sz="4" w:space="0" w:color="E26B0A"/>
            </w:tcBorders>
            <w:vAlign w:val="center"/>
          </w:tcPr>
          <w:p w14:paraId="372C169B" w14:textId="62E75D71" w:rsidR="00D01D2A" w:rsidRPr="009D74EC" w:rsidRDefault="00D01D2A" w:rsidP="009D74EC">
            <w:pPr>
              <w:spacing w:after="0" w:line="240" w:lineRule="auto"/>
              <w:jc w:val="center"/>
              <w:rPr>
                <w:rFonts w:ascii="Arial" w:hAnsi="Arial" w:cs="Arial"/>
                <w:color w:val="000000"/>
                <w:sz w:val="18"/>
                <w:szCs w:val="18"/>
                <w:lang w:val="es-MX"/>
              </w:rPr>
            </w:pPr>
            <w:r w:rsidRPr="009D74EC">
              <w:rPr>
                <w:rFonts w:ascii="Arial" w:hAnsi="Arial" w:cs="Arial"/>
                <w:color w:val="000000"/>
                <w:sz w:val="18"/>
                <w:szCs w:val="18"/>
              </w:rPr>
              <w:t>06/01/2026 - 21/01/2026</w:t>
            </w:r>
            <w:r w:rsidRPr="009D74EC">
              <w:rPr>
                <w:rFonts w:ascii="Arial" w:hAnsi="Arial" w:cs="Arial"/>
                <w:color w:val="000000"/>
                <w:sz w:val="18"/>
                <w:szCs w:val="18"/>
              </w:rPr>
              <w:br/>
              <w:t>11/02/2026  - 18/03/2026</w:t>
            </w:r>
            <w:r w:rsidRPr="009D74EC">
              <w:rPr>
                <w:rFonts w:ascii="Arial" w:hAnsi="Arial" w:cs="Arial"/>
                <w:color w:val="000000"/>
                <w:sz w:val="18"/>
                <w:szCs w:val="18"/>
              </w:rPr>
              <w:br/>
              <w:t xml:space="preserve">06/04/2026 - 11/06/2026 </w:t>
            </w:r>
            <w:r w:rsidRPr="009D74EC">
              <w:rPr>
                <w:rFonts w:ascii="Arial" w:hAnsi="Arial" w:cs="Arial"/>
                <w:color w:val="000000"/>
                <w:sz w:val="18"/>
                <w:szCs w:val="18"/>
              </w:rPr>
              <w:br/>
              <w:t>27/06/2026 - 15/07/2026</w:t>
            </w:r>
            <w:r w:rsidRPr="009D74EC">
              <w:rPr>
                <w:rFonts w:ascii="Arial" w:hAnsi="Arial" w:cs="Arial"/>
                <w:color w:val="000000"/>
                <w:sz w:val="18"/>
                <w:szCs w:val="18"/>
              </w:rPr>
              <w:br/>
              <w:t>01/08/2026 - 11/09/2026</w:t>
            </w:r>
            <w:r w:rsidRPr="009D74EC">
              <w:rPr>
                <w:rFonts w:ascii="Arial" w:hAnsi="Arial" w:cs="Arial"/>
                <w:color w:val="000000"/>
                <w:sz w:val="18"/>
                <w:szCs w:val="18"/>
              </w:rPr>
              <w:br/>
              <w:t>28/09/2026 - 01/12/2026</w:t>
            </w:r>
          </w:p>
        </w:tc>
        <w:tc>
          <w:tcPr>
            <w:tcW w:w="1700" w:type="dxa"/>
            <w:tcBorders>
              <w:left w:val="single" w:sz="4" w:space="0" w:color="DE6F00"/>
              <w:bottom w:val="single" w:sz="4" w:space="0" w:color="DE6F00"/>
              <w:right w:val="single" w:sz="4" w:space="0" w:color="DE6F00"/>
            </w:tcBorders>
            <w:vAlign w:val="center"/>
          </w:tcPr>
          <w:p w14:paraId="316C1658" w14:textId="77777777" w:rsidR="00D01D2A" w:rsidRPr="009D74EC" w:rsidRDefault="00D01D2A" w:rsidP="009D74EC">
            <w:pPr>
              <w:widowControl w:val="0"/>
              <w:spacing w:after="0" w:line="240" w:lineRule="auto"/>
              <w:jc w:val="center"/>
              <w:rPr>
                <w:rFonts w:ascii="Arial" w:eastAsia="Times New Roman" w:hAnsi="Arial" w:cs="Arial"/>
                <w:b/>
                <w:bCs/>
                <w:color w:val="000000"/>
                <w:sz w:val="18"/>
                <w:szCs w:val="18"/>
                <w:lang w:eastAsia="es-ES"/>
              </w:rPr>
            </w:pPr>
            <w:r w:rsidRPr="009D74EC">
              <w:rPr>
                <w:rFonts w:ascii="Arial" w:eastAsia="Times New Roman" w:hAnsi="Arial" w:cs="Arial"/>
                <w:b/>
                <w:bCs/>
                <w:color w:val="000000"/>
                <w:sz w:val="18"/>
                <w:szCs w:val="18"/>
                <w:lang w:eastAsia="es-ES"/>
              </w:rPr>
              <w:t>Turista</w:t>
            </w:r>
          </w:p>
        </w:tc>
        <w:tc>
          <w:tcPr>
            <w:tcW w:w="1277" w:type="dxa"/>
            <w:tcBorders>
              <w:bottom w:val="single" w:sz="4" w:space="0" w:color="E26B0A"/>
              <w:right w:val="single" w:sz="4" w:space="0" w:color="E26B0A"/>
            </w:tcBorders>
            <w:vAlign w:val="center"/>
          </w:tcPr>
          <w:p w14:paraId="1AA2063D" w14:textId="3EC5F02F" w:rsidR="00D01D2A" w:rsidRPr="009D74EC" w:rsidRDefault="00D01D2A" w:rsidP="009D74EC">
            <w:pPr>
              <w:widowControl w:val="0"/>
              <w:spacing w:after="0" w:line="240" w:lineRule="auto"/>
              <w:jc w:val="center"/>
              <w:rPr>
                <w:rFonts w:ascii="Arial" w:eastAsia="Times New Roman" w:hAnsi="Arial" w:cs="Arial"/>
                <w:color w:val="000000"/>
                <w:sz w:val="18"/>
                <w:szCs w:val="18"/>
                <w:lang w:eastAsia="es-ES"/>
              </w:rPr>
            </w:pPr>
            <w:r w:rsidRPr="009D74EC">
              <w:rPr>
                <w:rFonts w:ascii="Arial" w:hAnsi="Arial" w:cs="Arial"/>
                <w:sz w:val="18"/>
                <w:szCs w:val="18"/>
              </w:rPr>
              <w:t>USD 1,951</w:t>
            </w:r>
          </w:p>
        </w:tc>
        <w:tc>
          <w:tcPr>
            <w:tcW w:w="1250" w:type="dxa"/>
            <w:tcBorders>
              <w:bottom w:val="single" w:sz="4" w:space="0" w:color="E26B0A"/>
              <w:right w:val="single" w:sz="4" w:space="0" w:color="E26B0A"/>
            </w:tcBorders>
            <w:vAlign w:val="center"/>
          </w:tcPr>
          <w:p w14:paraId="54D60496" w14:textId="5E1246C0" w:rsidR="00D01D2A" w:rsidRPr="009D74EC" w:rsidRDefault="00D01D2A" w:rsidP="009D74EC">
            <w:pPr>
              <w:widowControl w:val="0"/>
              <w:spacing w:after="0" w:line="240" w:lineRule="auto"/>
              <w:jc w:val="center"/>
              <w:rPr>
                <w:rFonts w:ascii="Arial" w:eastAsia="Times New Roman" w:hAnsi="Arial" w:cs="Arial"/>
                <w:color w:val="000000"/>
                <w:sz w:val="18"/>
                <w:szCs w:val="18"/>
                <w:lang w:eastAsia="es-ES"/>
              </w:rPr>
            </w:pPr>
            <w:r w:rsidRPr="009D74EC">
              <w:rPr>
                <w:rFonts w:ascii="Arial" w:hAnsi="Arial" w:cs="Arial"/>
                <w:sz w:val="18"/>
                <w:szCs w:val="18"/>
              </w:rPr>
              <w:t>USD 1,566</w:t>
            </w:r>
          </w:p>
        </w:tc>
        <w:tc>
          <w:tcPr>
            <w:tcW w:w="1300" w:type="dxa"/>
            <w:tcBorders>
              <w:bottom w:val="single" w:sz="4" w:space="0" w:color="E26B0A"/>
              <w:right w:val="single" w:sz="4" w:space="0" w:color="E26B0A"/>
            </w:tcBorders>
            <w:vAlign w:val="center"/>
          </w:tcPr>
          <w:p w14:paraId="317AD1B3" w14:textId="3E80C1E3" w:rsidR="00D01D2A" w:rsidRPr="009D74EC" w:rsidRDefault="00D01D2A" w:rsidP="009D74EC">
            <w:pPr>
              <w:widowControl w:val="0"/>
              <w:spacing w:after="0" w:line="240" w:lineRule="auto"/>
              <w:jc w:val="center"/>
              <w:rPr>
                <w:rFonts w:ascii="Arial" w:eastAsia="Times New Roman" w:hAnsi="Arial" w:cs="Arial"/>
                <w:color w:val="000000"/>
                <w:sz w:val="18"/>
                <w:szCs w:val="18"/>
                <w:lang w:eastAsia="es-ES"/>
              </w:rPr>
            </w:pPr>
            <w:r w:rsidRPr="009D74EC">
              <w:rPr>
                <w:rFonts w:ascii="Arial" w:hAnsi="Arial" w:cs="Arial"/>
                <w:sz w:val="18"/>
                <w:szCs w:val="18"/>
              </w:rPr>
              <w:t>USD 1,516</w:t>
            </w:r>
          </w:p>
        </w:tc>
        <w:tc>
          <w:tcPr>
            <w:tcW w:w="1276" w:type="dxa"/>
            <w:tcBorders>
              <w:bottom w:val="single" w:sz="4" w:space="0" w:color="E26B0A"/>
              <w:right w:val="single" w:sz="4" w:space="0" w:color="E26B0A"/>
            </w:tcBorders>
            <w:vAlign w:val="center"/>
          </w:tcPr>
          <w:p w14:paraId="4FCB8662" w14:textId="0D3258D8" w:rsidR="00D01D2A" w:rsidRPr="009D74EC" w:rsidRDefault="00D01D2A" w:rsidP="009D74EC">
            <w:pPr>
              <w:widowControl w:val="0"/>
              <w:spacing w:after="0" w:line="240" w:lineRule="auto"/>
              <w:jc w:val="center"/>
              <w:rPr>
                <w:rFonts w:ascii="Arial" w:eastAsia="Times New Roman" w:hAnsi="Arial" w:cs="Arial"/>
                <w:color w:val="000000"/>
                <w:sz w:val="18"/>
                <w:szCs w:val="18"/>
                <w:lang w:eastAsia="es-ES"/>
              </w:rPr>
            </w:pPr>
            <w:r w:rsidRPr="009D74EC">
              <w:rPr>
                <w:rFonts w:ascii="Arial" w:hAnsi="Arial" w:cs="Arial"/>
                <w:sz w:val="18"/>
                <w:szCs w:val="18"/>
              </w:rPr>
              <w:t>USD 1,252</w:t>
            </w:r>
          </w:p>
        </w:tc>
      </w:tr>
      <w:tr w:rsidR="00D01D2A" w:rsidRPr="009D74EC" w14:paraId="654B4963" w14:textId="77777777" w:rsidTr="00034A9D">
        <w:trPr>
          <w:trHeight w:val="397"/>
          <w:jc w:val="center"/>
        </w:trPr>
        <w:tc>
          <w:tcPr>
            <w:tcW w:w="2556" w:type="dxa"/>
            <w:vMerge/>
            <w:tcBorders>
              <w:left w:val="single" w:sz="4" w:space="0" w:color="E36C0A"/>
              <w:bottom w:val="single" w:sz="4" w:space="0" w:color="E26B0A"/>
              <w:right w:val="single" w:sz="4" w:space="0" w:color="E26B0A"/>
            </w:tcBorders>
            <w:vAlign w:val="center"/>
          </w:tcPr>
          <w:p w14:paraId="7067B69A" w14:textId="77777777" w:rsidR="00D01D2A" w:rsidRPr="009D74EC" w:rsidRDefault="00D01D2A" w:rsidP="009D74EC">
            <w:pPr>
              <w:widowControl w:val="0"/>
              <w:spacing w:after="0" w:line="240" w:lineRule="auto"/>
              <w:jc w:val="center"/>
              <w:rPr>
                <w:rFonts w:ascii="Arial" w:eastAsia="Times New Roman" w:hAnsi="Arial" w:cs="Arial"/>
                <w:b/>
                <w:bCs/>
                <w:color w:val="000000"/>
                <w:sz w:val="18"/>
                <w:szCs w:val="18"/>
                <w:lang w:eastAsia="es-ES"/>
              </w:rPr>
            </w:pPr>
          </w:p>
        </w:tc>
        <w:tc>
          <w:tcPr>
            <w:tcW w:w="1700" w:type="dxa"/>
            <w:tcBorders>
              <w:left w:val="single" w:sz="4" w:space="0" w:color="DE6F00"/>
              <w:bottom w:val="single" w:sz="4" w:space="0" w:color="DE6F00"/>
              <w:right w:val="single" w:sz="4" w:space="0" w:color="DE6F00"/>
            </w:tcBorders>
            <w:vAlign w:val="center"/>
          </w:tcPr>
          <w:p w14:paraId="55D53837" w14:textId="77777777" w:rsidR="00D01D2A" w:rsidRPr="009D74EC" w:rsidRDefault="00D01D2A" w:rsidP="009D74EC">
            <w:pPr>
              <w:widowControl w:val="0"/>
              <w:spacing w:after="0" w:line="240" w:lineRule="auto"/>
              <w:jc w:val="center"/>
              <w:rPr>
                <w:rFonts w:ascii="Arial" w:eastAsia="Times New Roman" w:hAnsi="Arial" w:cs="Arial"/>
                <w:b/>
                <w:bCs/>
                <w:color w:val="000000"/>
                <w:sz w:val="18"/>
                <w:szCs w:val="18"/>
                <w:lang w:eastAsia="es-ES"/>
              </w:rPr>
            </w:pPr>
            <w:r w:rsidRPr="009D74EC">
              <w:rPr>
                <w:rFonts w:ascii="Arial" w:eastAsia="Times New Roman" w:hAnsi="Arial" w:cs="Arial"/>
                <w:b/>
                <w:bCs/>
                <w:color w:val="000000"/>
                <w:sz w:val="18"/>
                <w:szCs w:val="18"/>
                <w:lang w:eastAsia="es-ES"/>
              </w:rPr>
              <w:t>Turista Superior</w:t>
            </w:r>
          </w:p>
        </w:tc>
        <w:tc>
          <w:tcPr>
            <w:tcW w:w="1277" w:type="dxa"/>
            <w:tcBorders>
              <w:bottom w:val="single" w:sz="4" w:space="0" w:color="E26B0A"/>
              <w:right w:val="single" w:sz="4" w:space="0" w:color="E26B0A"/>
            </w:tcBorders>
            <w:vAlign w:val="center"/>
          </w:tcPr>
          <w:p w14:paraId="6FDA8300" w14:textId="5B085569" w:rsidR="00D01D2A" w:rsidRPr="009D74EC" w:rsidRDefault="00D01D2A" w:rsidP="009D74EC">
            <w:pPr>
              <w:widowControl w:val="0"/>
              <w:spacing w:after="0" w:line="240" w:lineRule="auto"/>
              <w:jc w:val="center"/>
              <w:rPr>
                <w:rFonts w:ascii="Arial" w:eastAsia="Times New Roman" w:hAnsi="Arial" w:cs="Arial"/>
                <w:color w:val="000000"/>
                <w:sz w:val="18"/>
                <w:szCs w:val="18"/>
                <w:lang w:eastAsia="es-ES"/>
              </w:rPr>
            </w:pPr>
            <w:r w:rsidRPr="009D74EC">
              <w:rPr>
                <w:rFonts w:ascii="Arial" w:hAnsi="Arial" w:cs="Arial"/>
                <w:sz w:val="18"/>
                <w:szCs w:val="18"/>
              </w:rPr>
              <w:t>USD 2,100</w:t>
            </w:r>
          </w:p>
        </w:tc>
        <w:tc>
          <w:tcPr>
            <w:tcW w:w="1250" w:type="dxa"/>
            <w:tcBorders>
              <w:bottom w:val="single" w:sz="4" w:space="0" w:color="E26B0A"/>
              <w:right w:val="single" w:sz="4" w:space="0" w:color="E26B0A"/>
            </w:tcBorders>
            <w:vAlign w:val="center"/>
          </w:tcPr>
          <w:p w14:paraId="2CE07BDB" w14:textId="41F80570" w:rsidR="00D01D2A" w:rsidRPr="009D74EC" w:rsidRDefault="00D01D2A" w:rsidP="009D74EC">
            <w:pPr>
              <w:widowControl w:val="0"/>
              <w:spacing w:after="0" w:line="240" w:lineRule="auto"/>
              <w:jc w:val="center"/>
              <w:rPr>
                <w:rFonts w:ascii="Arial" w:eastAsia="Times New Roman" w:hAnsi="Arial" w:cs="Arial"/>
                <w:color w:val="000000"/>
                <w:sz w:val="18"/>
                <w:szCs w:val="18"/>
                <w:lang w:eastAsia="es-ES"/>
              </w:rPr>
            </w:pPr>
            <w:r w:rsidRPr="009D74EC">
              <w:rPr>
                <w:rFonts w:ascii="Arial" w:hAnsi="Arial" w:cs="Arial"/>
                <w:sz w:val="18"/>
                <w:szCs w:val="18"/>
              </w:rPr>
              <w:t>USD 1,611</w:t>
            </w:r>
          </w:p>
        </w:tc>
        <w:tc>
          <w:tcPr>
            <w:tcW w:w="1300" w:type="dxa"/>
            <w:tcBorders>
              <w:bottom w:val="single" w:sz="4" w:space="0" w:color="E26B0A"/>
              <w:right w:val="single" w:sz="4" w:space="0" w:color="E26B0A"/>
            </w:tcBorders>
            <w:vAlign w:val="center"/>
          </w:tcPr>
          <w:p w14:paraId="3AFC46EB" w14:textId="7D24564C" w:rsidR="00D01D2A" w:rsidRPr="009D74EC" w:rsidRDefault="00D01D2A" w:rsidP="009D74EC">
            <w:pPr>
              <w:widowControl w:val="0"/>
              <w:spacing w:after="0" w:line="240" w:lineRule="auto"/>
              <w:jc w:val="center"/>
              <w:rPr>
                <w:rFonts w:ascii="Arial" w:eastAsia="Times New Roman" w:hAnsi="Arial" w:cs="Arial"/>
                <w:color w:val="000000"/>
                <w:sz w:val="18"/>
                <w:szCs w:val="18"/>
                <w:lang w:eastAsia="es-ES"/>
              </w:rPr>
            </w:pPr>
            <w:r w:rsidRPr="009D74EC">
              <w:rPr>
                <w:rFonts w:ascii="Arial" w:hAnsi="Arial" w:cs="Arial"/>
                <w:sz w:val="18"/>
                <w:szCs w:val="18"/>
              </w:rPr>
              <w:t>USD 1,577</w:t>
            </w:r>
          </w:p>
        </w:tc>
        <w:tc>
          <w:tcPr>
            <w:tcW w:w="1276" w:type="dxa"/>
            <w:tcBorders>
              <w:bottom w:val="single" w:sz="4" w:space="0" w:color="E26B0A"/>
              <w:right w:val="single" w:sz="4" w:space="0" w:color="E26B0A"/>
            </w:tcBorders>
            <w:vAlign w:val="center"/>
          </w:tcPr>
          <w:p w14:paraId="7B396E59" w14:textId="5188B141" w:rsidR="00D01D2A" w:rsidRPr="009D74EC" w:rsidRDefault="00D01D2A" w:rsidP="009D74EC">
            <w:pPr>
              <w:widowControl w:val="0"/>
              <w:spacing w:after="0" w:line="240" w:lineRule="auto"/>
              <w:jc w:val="center"/>
              <w:rPr>
                <w:rFonts w:ascii="Arial" w:eastAsia="Times New Roman" w:hAnsi="Arial" w:cs="Arial"/>
                <w:color w:val="000000"/>
                <w:sz w:val="18"/>
                <w:szCs w:val="18"/>
                <w:lang w:eastAsia="es-ES"/>
              </w:rPr>
            </w:pPr>
            <w:r w:rsidRPr="009D74EC">
              <w:rPr>
                <w:rFonts w:ascii="Arial" w:hAnsi="Arial" w:cs="Arial"/>
                <w:sz w:val="18"/>
                <w:szCs w:val="18"/>
              </w:rPr>
              <w:t>USD 1,313</w:t>
            </w:r>
          </w:p>
        </w:tc>
      </w:tr>
      <w:tr w:rsidR="009D74EC" w:rsidRPr="009D74EC" w14:paraId="45BE1D07" w14:textId="77777777" w:rsidTr="00034A9D">
        <w:trPr>
          <w:trHeight w:val="397"/>
          <w:jc w:val="center"/>
        </w:trPr>
        <w:tc>
          <w:tcPr>
            <w:tcW w:w="2556" w:type="dxa"/>
            <w:vMerge/>
            <w:tcBorders>
              <w:left w:val="single" w:sz="4" w:space="0" w:color="E36C0A"/>
              <w:bottom w:val="single" w:sz="4" w:space="0" w:color="E26B0A"/>
              <w:right w:val="single" w:sz="4" w:space="0" w:color="E26B0A"/>
            </w:tcBorders>
            <w:vAlign w:val="center"/>
          </w:tcPr>
          <w:p w14:paraId="144B3AF3" w14:textId="77777777" w:rsidR="009D74EC" w:rsidRPr="009D74EC" w:rsidRDefault="009D74EC" w:rsidP="009D74EC">
            <w:pPr>
              <w:widowControl w:val="0"/>
              <w:spacing w:after="0" w:line="240" w:lineRule="auto"/>
              <w:jc w:val="center"/>
              <w:rPr>
                <w:rFonts w:ascii="Arial" w:eastAsia="Times New Roman" w:hAnsi="Arial" w:cs="Arial"/>
                <w:b/>
                <w:bCs/>
                <w:color w:val="000000"/>
                <w:sz w:val="18"/>
                <w:szCs w:val="18"/>
                <w:lang w:eastAsia="es-ES"/>
              </w:rPr>
            </w:pPr>
          </w:p>
        </w:tc>
        <w:tc>
          <w:tcPr>
            <w:tcW w:w="1700" w:type="dxa"/>
            <w:tcBorders>
              <w:left w:val="single" w:sz="4" w:space="0" w:color="DE6F00"/>
              <w:bottom w:val="single" w:sz="4" w:space="0" w:color="DE6F00"/>
              <w:right w:val="single" w:sz="4" w:space="0" w:color="DE6F00"/>
            </w:tcBorders>
            <w:vAlign w:val="center"/>
          </w:tcPr>
          <w:p w14:paraId="252149E8" w14:textId="77777777" w:rsidR="009D74EC" w:rsidRPr="009D74EC" w:rsidRDefault="009D74EC" w:rsidP="009D74EC">
            <w:pPr>
              <w:widowControl w:val="0"/>
              <w:spacing w:after="0" w:line="240" w:lineRule="auto"/>
              <w:jc w:val="center"/>
              <w:rPr>
                <w:rFonts w:ascii="Arial" w:eastAsia="Times New Roman" w:hAnsi="Arial" w:cs="Arial"/>
                <w:b/>
                <w:bCs/>
                <w:color w:val="000000"/>
                <w:sz w:val="18"/>
                <w:szCs w:val="18"/>
                <w:lang w:eastAsia="es-ES"/>
              </w:rPr>
            </w:pPr>
            <w:r w:rsidRPr="009D74EC">
              <w:rPr>
                <w:rFonts w:ascii="Arial" w:eastAsia="Times New Roman" w:hAnsi="Arial" w:cs="Arial"/>
                <w:b/>
                <w:bCs/>
                <w:color w:val="000000"/>
                <w:sz w:val="18"/>
                <w:szCs w:val="18"/>
                <w:lang w:eastAsia="es-ES"/>
              </w:rPr>
              <w:t>Primera</w:t>
            </w:r>
          </w:p>
        </w:tc>
        <w:tc>
          <w:tcPr>
            <w:tcW w:w="1277" w:type="dxa"/>
            <w:tcBorders>
              <w:bottom w:val="single" w:sz="4" w:space="0" w:color="E26B0A"/>
              <w:right w:val="single" w:sz="4" w:space="0" w:color="E26B0A"/>
            </w:tcBorders>
            <w:vAlign w:val="center"/>
          </w:tcPr>
          <w:p w14:paraId="091D03A7" w14:textId="4E7D1C9E" w:rsidR="009D74EC" w:rsidRPr="009D74EC" w:rsidRDefault="009D74EC" w:rsidP="009D74EC">
            <w:pPr>
              <w:widowControl w:val="0"/>
              <w:spacing w:after="0" w:line="240" w:lineRule="auto"/>
              <w:jc w:val="center"/>
              <w:rPr>
                <w:rFonts w:ascii="Arial" w:eastAsia="Times New Roman" w:hAnsi="Arial" w:cs="Arial"/>
                <w:color w:val="000000"/>
                <w:sz w:val="18"/>
                <w:szCs w:val="18"/>
                <w:lang w:eastAsia="es-ES"/>
              </w:rPr>
            </w:pPr>
            <w:r w:rsidRPr="009D74EC">
              <w:rPr>
                <w:rFonts w:ascii="Arial" w:hAnsi="Arial" w:cs="Arial"/>
                <w:sz w:val="18"/>
                <w:szCs w:val="18"/>
              </w:rPr>
              <w:t>USD 2,316</w:t>
            </w:r>
          </w:p>
        </w:tc>
        <w:tc>
          <w:tcPr>
            <w:tcW w:w="1250" w:type="dxa"/>
            <w:tcBorders>
              <w:bottom w:val="single" w:sz="4" w:space="0" w:color="E26B0A"/>
              <w:right w:val="single" w:sz="4" w:space="0" w:color="E26B0A"/>
            </w:tcBorders>
            <w:vAlign w:val="center"/>
          </w:tcPr>
          <w:p w14:paraId="3921E440" w14:textId="45ECF597" w:rsidR="009D74EC" w:rsidRPr="009D74EC" w:rsidRDefault="009D74EC" w:rsidP="009D74EC">
            <w:pPr>
              <w:widowControl w:val="0"/>
              <w:spacing w:after="0" w:line="240" w:lineRule="auto"/>
              <w:jc w:val="center"/>
              <w:rPr>
                <w:rFonts w:ascii="Arial" w:eastAsia="Times New Roman" w:hAnsi="Arial" w:cs="Arial"/>
                <w:color w:val="000000"/>
                <w:sz w:val="18"/>
                <w:szCs w:val="18"/>
                <w:lang w:eastAsia="es-ES"/>
              </w:rPr>
            </w:pPr>
            <w:r w:rsidRPr="009D74EC">
              <w:rPr>
                <w:rFonts w:ascii="Arial" w:hAnsi="Arial" w:cs="Arial"/>
                <w:sz w:val="18"/>
                <w:szCs w:val="18"/>
              </w:rPr>
              <w:t>USD 1,720</w:t>
            </w:r>
          </w:p>
        </w:tc>
        <w:tc>
          <w:tcPr>
            <w:tcW w:w="1300" w:type="dxa"/>
            <w:tcBorders>
              <w:bottom w:val="single" w:sz="4" w:space="0" w:color="E26B0A"/>
              <w:right w:val="single" w:sz="4" w:space="0" w:color="E26B0A"/>
            </w:tcBorders>
            <w:vAlign w:val="center"/>
          </w:tcPr>
          <w:p w14:paraId="643E4922" w14:textId="5DEBEF25" w:rsidR="009D74EC" w:rsidRPr="009D74EC" w:rsidRDefault="009D74EC" w:rsidP="009D74EC">
            <w:pPr>
              <w:widowControl w:val="0"/>
              <w:spacing w:after="0" w:line="240" w:lineRule="auto"/>
              <w:jc w:val="center"/>
              <w:rPr>
                <w:rFonts w:ascii="Arial" w:eastAsia="Times New Roman" w:hAnsi="Arial" w:cs="Arial"/>
                <w:color w:val="000000"/>
                <w:sz w:val="18"/>
                <w:szCs w:val="18"/>
                <w:lang w:eastAsia="es-ES"/>
              </w:rPr>
            </w:pPr>
            <w:r w:rsidRPr="009D74EC">
              <w:rPr>
                <w:rFonts w:ascii="Arial" w:hAnsi="Arial" w:cs="Arial"/>
                <w:sz w:val="18"/>
                <w:szCs w:val="18"/>
              </w:rPr>
              <w:t>USD 1,716</w:t>
            </w:r>
          </w:p>
        </w:tc>
        <w:tc>
          <w:tcPr>
            <w:tcW w:w="1276" w:type="dxa"/>
            <w:tcBorders>
              <w:bottom w:val="single" w:sz="4" w:space="0" w:color="E26B0A"/>
              <w:right w:val="single" w:sz="4" w:space="0" w:color="E26B0A"/>
            </w:tcBorders>
            <w:vAlign w:val="center"/>
          </w:tcPr>
          <w:p w14:paraId="44888E0B" w14:textId="6D4A533C" w:rsidR="009D74EC" w:rsidRPr="009D74EC" w:rsidRDefault="009D74EC" w:rsidP="009D74EC">
            <w:pPr>
              <w:widowControl w:val="0"/>
              <w:spacing w:after="0" w:line="240" w:lineRule="auto"/>
              <w:jc w:val="center"/>
              <w:rPr>
                <w:rFonts w:ascii="Arial" w:eastAsia="Times New Roman" w:hAnsi="Arial" w:cs="Arial"/>
                <w:color w:val="000000"/>
                <w:sz w:val="18"/>
                <w:szCs w:val="18"/>
                <w:lang w:eastAsia="es-ES"/>
              </w:rPr>
            </w:pPr>
            <w:r w:rsidRPr="009D74EC">
              <w:rPr>
                <w:rFonts w:ascii="Arial" w:hAnsi="Arial" w:cs="Arial"/>
                <w:sz w:val="18"/>
                <w:szCs w:val="18"/>
              </w:rPr>
              <w:t>USD 1,452</w:t>
            </w:r>
          </w:p>
        </w:tc>
      </w:tr>
      <w:tr w:rsidR="009D74EC" w:rsidRPr="009D74EC" w14:paraId="006C4479" w14:textId="77777777" w:rsidTr="00034A9D">
        <w:trPr>
          <w:trHeight w:val="397"/>
          <w:jc w:val="center"/>
        </w:trPr>
        <w:tc>
          <w:tcPr>
            <w:tcW w:w="2556" w:type="dxa"/>
            <w:vMerge/>
            <w:tcBorders>
              <w:left w:val="single" w:sz="4" w:space="0" w:color="E36C0A"/>
              <w:bottom w:val="single" w:sz="4" w:space="0" w:color="E26B0A"/>
              <w:right w:val="single" w:sz="4" w:space="0" w:color="E26B0A"/>
            </w:tcBorders>
            <w:vAlign w:val="center"/>
          </w:tcPr>
          <w:p w14:paraId="296C7800" w14:textId="77777777" w:rsidR="009D74EC" w:rsidRPr="009D74EC" w:rsidRDefault="009D74EC" w:rsidP="009D74EC">
            <w:pPr>
              <w:widowControl w:val="0"/>
              <w:spacing w:after="0" w:line="240" w:lineRule="auto"/>
              <w:jc w:val="center"/>
              <w:rPr>
                <w:rFonts w:ascii="Arial" w:eastAsia="Times New Roman" w:hAnsi="Arial" w:cs="Arial"/>
                <w:b/>
                <w:bCs/>
                <w:color w:val="000000"/>
                <w:sz w:val="18"/>
                <w:szCs w:val="18"/>
                <w:lang w:eastAsia="es-ES"/>
              </w:rPr>
            </w:pPr>
          </w:p>
        </w:tc>
        <w:tc>
          <w:tcPr>
            <w:tcW w:w="1700" w:type="dxa"/>
            <w:tcBorders>
              <w:left w:val="single" w:sz="4" w:space="0" w:color="DE6F00"/>
              <w:bottom w:val="single" w:sz="4" w:space="0" w:color="DE6F00"/>
              <w:right w:val="single" w:sz="4" w:space="0" w:color="DE6F00"/>
            </w:tcBorders>
            <w:vAlign w:val="center"/>
          </w:tcPr>
          <w:p w14:paraId="41446567" w14:textId="77777777" w:rsidR="009D74EC" w:rsidRPr="009D74EC" w:rsidRDefault="009D74EC" w:rsidP="009D74EC">
            <w:pPr>
              <w:widowControl w:val="0"/>
              <w:spacing w:after="0" w:line="240" w:lineRule="auto"/>
              <w:jc w:val="center"/>
              <w:rPr>
                <w:rFonts w:ascii="Arial" w:eastAsia="Times New Roman" w:hAnsi="Arial" w:cs="Arial"/>
                <w:b/>
                <w:bCs/>
                <w:color w:val="000000"/>
                <w:sz w:val="18"/>
                <w:szCs w:val="18"/>
                <w:lang w:eastAsia="es-ES"/>
              </w:rPr>
            </w:pPr>
            <w:r w:rsidRPr="009D74EC">
              <w:rPr>
                <w:rFonts w:ascii="Arial" w:eastAsia="Times New Roman" w:hAnsi="Arial" w:cs="Arial"/>
                <w:b/>
                <w:bCs/>
                <w:color w:val="000000"/>
                <w:sz w:val="18"/>
                <w:szCs w:val="18"/>
                <w:lang w:eastAsia="es-ES"/>
              </w:rPr>
              <w:t>Primera Superior</w:t>
            </w:r>
          </w:p>
        </w:tc>
        <w:tc>
          <w:tcPr>
            <w:tcW w:w="1277" w:type="dxa"/>
            <w:tcBorders>
              <w:bottom w:val="single" w:sz="4" w:space="0" w:color="E26B0A"/>
              <w:right w:val="single" w:sz="4" w:space="0" w:color="E26B0A"/>
            </w:tcBorders>
            <w:vAlign w:val="center"/>
          </w:tcPr>
          <w:p w14:paraId="77F2EC3E" w14:textId="50E7882E" w:rsidR="009D74EC" w:rsidRPr="009D74EC" w:rsidRDefault="009D74EC" w:rsidP="009D74EC">
            <w:pPr>
              <w:widowControl w:val="0"/>
              <w:spacing w:after="0" w:line="240" w:lineRule="auto"/>
              <w:jc w:val="center"/>
              <w:rPr>
                <w:rFonts w:ascii="Arial" w:eastAsia="Times New Roman" w:hAnsi="Arial" w:cs="Arial"/>
                <w:color w:val="000000"/>
                <w:sz w:val="18"/>
                <w:szCs w:val="18"/>
                <w:lang w:eastAsia="es-ES"/>
              </w:rPr>
            </w:pPr>
            <w:r w:rsidRPr="009D74EC">
              <w:rPr>
                <w:rFonts w:ascii="Arial" w:hAnsi="Arial" w:cs="Arial"/>
                <w:sz w:val="18"/>
                <w:szCs w:val="18"/>
              </w:rPr>
              <w:t>USD 2,737</w:t>
            </w:r>
          </w:p>
        </w:tc>
        <w:tc>
          <w:tcPr>
            <w:tcW w:w="1250" w:type="dxa"/>
            <w:tcBorders>
              <w:bottom w:val="single" w:sz="4" w:space="0" w:color="E26B0A"/>
              <w:right w:val="single" w:sz="4" w:space="0" w:color="E26B0A"/>
            </w:tcBorders>
            <w:vAlign w:val="center"/>
          </w:tcPr>
          <w:p w14:paraId="3D5DFFD5" w14:textId="4ADF35F9" w:rsidR="009D74EC" w:rsidRPr="009D74EC" w:rsidRDefault="009D74EC" w:rsidP="009D74EC">
            <w:pPr>
              <w:widowControl w:val="0"/>
              <w:spacing w:after="0" w:line="240" w:lineRule="auto"/>
              <w:jc w:val="center"/>
              <w:rPr>
                <w:rFonts w:ascii="Arial" w:eastAsia="Times New Roman" w:hAnsi="Arial" w:cs="Arial"/>
                <w:color w:val="000000"/>
                <w:sz w:val="18"/>
                <w:szCs w:val="18"/>
                <w:lang w:eastAsia="es-ES"/>
              </w:rPr>
            </w:pPr>
            <w:r w:rsidRPr="009D74EC">
              <w:rPr>
                <w:rFonts w:ascii="Arial" w:hAnsi="Arial" w:cs="Arial"/>
                <w:sz w:val="18"/>
                <w:szCs w:val="18"/>
              </w:rPr>
              <w:t>USD 1,973</w:t>
            </w:r>
          </w:p>
        </w:tc>
        <w:tc>
          <w:tcPr>
            <w:tcW w:w="1300" w:type="dxa"/>
            <w:tcBorders>
              <w:bottom w:val="single" w:sz="4" w:space="0" w:color="E26B0A"/>
              <w:right w:val="single" w:sz="4" w:space="0" w:color="E26B0A"/>
            </w:tcBorders>
            <w:vAlign w:val="center"/>
          </w:tcPr>
          <w:p w14:paraId="5A2C6B37" w14:textId="0FCC134E" w:rsidR="009D74EC" w:rsidRPr="009D74EC" w:rsidRDefault="009D74EC" w:rsidP="009D74EC">
            <w:pPr>
              <w:widowControl w:val="0"/>
              <w:spacing w:after="0" w:line="240" w:lineRule="auto"/>
              <w:jc w:val="center"/>
              <w:rPr>
                <w:rFonts w:ascii="Arial" w:eastAsia="Times New Roman" w:hAnsi="Arial" w:cs="Arial"/>
                <w:color w:val="000000"/>
                <w:sz w:val="18"/>
                <w:szCs w:val="18"/>
                <w:lang w:eastAsia="es-ES"/>
              </w:rPr>
            </w:pPr>
            <w:r w:rsidRPr="009D74EC">
              <w:rPr>
                <w:rFonts w:ascii="Arial" w:hAnsi="Arial" w:cs="Arial"/>
                <w:sz w:val="18"/>
                <w:szCs w:val="18"/>
              </w:rPr>
              <w:t>USD 1,900</w:t>
            </w:r>
          </w:p>
        </w:tc>
        <w:tc>
          <w:tcPr>
            <w:tcW w:w="1276" w:type="dxa"/>
            <w:tcBorders>
              <w:bottom w:val="single" w:sz="4" w:space="0" w:color="E26B0A"/>
              <w:right w:val="single" w:sz="4" w:space="0" w:color="E26B0A"/>
            </w:tcBorders>
            <w:vAlign w:val="center"/>
          </w:tcPr>
          <w:p w14:paraId="7519F8D7" w14:textId="536B77A9" w:rsidR="009D74EC" w:rsidRPr="009D74EC" w:rsidRDefault="009D74EC" w:rsidP="009D74EC">
            <w:pPr>
              <w:widowControl w:val="0"/>
              <w:spacing w:after="0" w:line="240" w:lineRule="auto"/>
              <w:jc w:val="center"/>
              <w:rPr>
                <w:rFonts w:ascii="Arial" w:eastAsia="Times New Roman" w:hAnsi="Arial" w:cs="Arial"/>
                <w:color w:val="000000"/>
                <w:sz w:val="18"/>
                <w:szCs w:val="18"/>
                <w:lang w:eastAsia="es-ES"/>
              </w:rPr>
            </w:pPr>
            <w:r w:rsidRPr="009D74EC">
              <w:rPr>
                <w:rFonts w:ascii="Arial" w:hAnsi="Arial" w:cs="Arial"/>
                <w:sz w:val="18"/>
                <w:szCs w:val="18"/>
              </w:rPr>
              <w:t>USD 1,636</w:t>
            </w:r>
          </w:p>
        </w:tc>
      </w:tr>
      <w:tr w:rsidR="009D74EC" w:rsidRPr="009D74EC" w14:paraId="3BA3E2A6" w14:textId="77777777" w:rsidTr="00034A9D">
        <w:trPr>
          <w:trHeight w:val="397"/>
          <w:jc w:val="center"/>
        </w:trPr>
        <w:tc>
          <w:tcPr>
            <w:tcW w:w="2556" w:type="dxa"/>
            <w:vMerge/>
            <w:tcBorders>
              <w:left w:val="single" w:sz="4" w:space="0" w:color="E36C0A"/>
              <w:bottom w:val="single" w:sz="4" w:space="0" w:color="E26B0A"/>
              <w:right w:val="single" w:sz="4" w:space="0" w:color="E26B0A"/>
            </w:tcBorders>
            <w:vAlign w:val="center"/>
          </w:tcPr>
          <w:p w14:paraId="548B8CE1" w14:textId="77777777" w:rsidR="009D74EC" w:rsidRPr="009D74EC" w:rsidRDefault="009D74EC" w:rsidP="009D74EC">
            <w:pPr>
              <w:widowControl w:val="0"/>
              <w:spacing w:after="0" w:line="240" w:lineRule="auto"/>
              <w:jc w:val="center"/>
              <w:rPr>
                <w:rFonts w:ascii="Arial" w:eastAsia="Times New Roman" w:hAnsi="Arial" w:cs="Arial"/>
                <w:b/>
                <w:bCs/>
                <w:color w:val="000000"/>
                <w:sz w:val="18"/>
                <w:szCs w:val="18"/>
                <w:lang w:eastAsia="es-ES"/>
              </w:rPr>
            </w:pPr>
          </w:p>
        </w:tc>
        <w:tc>
          <w:tcPr>
            <w:tcW w:w="1700" w:type="dxa"/>
            <w:tcBorders>
              <w:left w:val="single" w:sz="4" w:space="0" w:color="DE6F00"/>
              <w:bottom w:val="single" w:sz="4" w:space="0" w:color="DE6F00"/>
              <w:right w:val="single" w:sz="4" w:space="0" w:color="DE6F00"/>
            </w:tcBorders>
            <w:vAlign w:val="center"/>
          </w:tcPr>
          <w:p w14:paraId="08A8730D" w14:textId="77777777" w:rsidR="009D74EC" w:rsidRPr="009D74EC" w:rsidRDefault="009D74EC" w:rsidP="009D74EC">
            <w:pPr>
              <w:widowControl w:val="0"/>
              <w:spacing w:after="0" w:line="240" w:lineRule="auto"/>
              <w:jc w:val="center"/>
              <w:rPr>
                <w:rFonts w:ascii="Arial" w:eastAsia="Times New Roman" w:hAnsi="Arial" w:cs="Arial"/>
                <w:b/>
                <w:bCs/>
                <w:color w:val="000000"/>
                <w:sz w:val="18"/>
                <w:szCs w:val="18"/>
                <w:lang w:eastAsia="es-ES"/>
              </w:rPr>
            </w:pPr>
            <w:r w:rsidRPr="009D74EC">
              <w:rPr>
                <w:rFonts w:ascii="Arial" w:eastAsia="Times New Roman" w:hAnsi="Arial" w:cs="Arial"/>
                <w:b/>
                <w:bCs/>
                <w:color w:val="000000"/>
                <w:sz w:val="18"/>
                <w:szCs w:val="18"/>
                <w:lang w:eastAsia="es-ES"/>
              </w:rPr>
              <w:t>Lujo</w:t>
            </w:r>
          </w:p>
        </w:tc>
        <w:tc>
          <w:tcPr>
            <w:tcW w:w="1277" w:type="dxa"/>
            <w:tcBorders>
              <w:bottom w:val="single" w:sz="4" w:space="0" w:color="E26B0A"/>
              <w:right w:val="single" w:sz="4" w:space="0" w:color="E26B0A"/>
            </w:tcBorders>
            <w:vAlign w:val="center"/>
          </w:tcPr>
          <w:p w14:paraId="41527A76" w14:textId="428A0FB6" w:rsidR="009D74EC" w:rsidRPr="009D74EC" w:rsidRDefault="009D74EC" w:rsidP="009D74EC">
            <w:pPr>
              <w:widowControl w:val="0"/>
              <w:spacing w:after="0" w:line="240" w:lineRule="auto"/>
              <w:jc w:val="center"/>
              <w:rPr>
                <w:rFonts w:ascii="Arial" w:eastAsia="Times New Roman" w:hAnsi="Arial" w:cs="Arial"/>
                <w:color w:val="000000"/>
                <w:sz w:val="18"/>
                <w:szCs w:val="18"/>
                <w:lang w:eastAsia="es-ES"/>
              </w:rPr>
            </w:pPr>
            <w:r w:rsidRPr="009D74EC">
              <w:rPr>
                <w:rFonts w:ascii="Arial" w:hAnsi="Arial" w:cs="Arial"/>
                <w:sz w:val="18"/>
                <w:szCs w:val="18"/>
              </w:rPr>
              <w:t>USD 3,679</w:t>
            </w:r>
          </w:p>
        </w:tc>
        <w:tc>
          <w:tcPr>
            <w:tcW w:w="1250" w:type="dxa"/>
            <w:tcBorders>
              <w:bottom w:val="single" w:sz="4" w:space="0" w:color="E26B0A"/>
              <w:right w:val="single" w:sz="4" w:space="0" w:color="E26B0A"/>
            </w:tcBorders>
            <w:vAlign w:val="center"/>
          </w:tcPr>
          <w:p w14:paraId="1430D850" w14:textId="4736F0F0" w:rsidR="009D74EC" w:rsidRPr="009D74EC" w:rsidRDefault="009D74EC" w:rsidP="009D74EC">
            <w:pPr>
              <w:widowControl w:val="0"/>
              <w:spacing w:after="0" w:line="240" w:lineRule="auto"/>
              <w:jc w:val="center"/>
              <w:rPr>
                <w:rFonts w:ascii="Arial" w:eastAsia="Times New Roman" w:hAnsi="Arial" w:cs="Arial"/>
                <w:color w:val="000000"/>
                <w:sz w:val="18"/>
                <w:szCs w:val="18"/>
                <w:lang w:eastAsia="es-ES"/>
              </w:rPr>
            </w:pPr>
            <w:r w:rsidRPr="009D74EC">
              <w:rPr>
                <w:rFonts w:ascii="Arial" w:hAnsi="Arial" w:cs="Arial"/>
                <w:sz w:val="18"/>
                <w:szCs w:val="18"/>
              </w:rPr>
              <w:t>USD 2,422</w:t>
            </w:r>
          </w:p>
        </w:tc>
        <w:tc>
          <w:tcPr>
            <w:tcW w:w="1300" w:type="dxa"/>
            <w:tcBorders>
              <w:bottom w:val="single" w:sz="4" w:space="0" w:color="E26B0A"/>
              <w:right w:val="single" w:sz="4" w:space="0" w:color="E26B0A"/>
            </w:tcBorders>
            <w:vAlign w:val="center"/>
          </w:tcPr>
          <w:p w14:paraId="30E72791" w14:textId="44DA32F0" w:rsidR="009D74EC" w:rsidRPr="009D74EC" w:rsidRDefault="009D74EC" w:rsidP="009D74EC">
            <w:pPr>
              <w:widowControl w:val="0"/>
              <w:spacing w:after="0" w:line="240" w:lineRule="auto"/>
              <w:jc w:val="center"/>
              <w:rPr>
                <w:rFonts w:ascii="Arial" w:eastAsia="Times New Roman" w:hAnsi="Arial" w:cs="Arial"/>
                <w:color w:val="000000"/>
                <w:sz w:val="18"/>
                <w:szCs w:val="18"/>
                <w:lang w:eastAsia="es-ES"/>
              </w:rPr>
            </w:pPr>
            <w:r w:rsidRPr="009D74EC">
              <w:rPr>
                <w:rFonts w:ascii="Arial" w:hAnsi="Arial" w:cs="Arial"/>
                <w:sz w:val="18"/>
                <w:szCs w:val="18"/>
              </w:rPr>
              <w:t>USD 2,243</w:t>
            </w:r>
          </w:p>
        </w:tc>
        <w:tc>
          <w:tcPr>
            <w:tcW w:w="1276" w:type="dxa"/>
            <w:tcBorders>
              <w:bottom w:val="single" w:sz="4" w:space="0" w:color="E26B0A"/>
              <w:right w:val="single" w:sz="4" w:space="0" w:color="E26B0A"/>
            </w:tcBorders>
            <w:vAlign w:val="center"/>
          </w:tcPr>
          <w:p w14:paraId="2EE5A97D" w14:textId="2FB1C5B7" w:rsidR="009D74EC" w:rsidRPr="009D74EC" w:rsidRDefault="009D74EC" w:rsidP="009D74EC">
            <w:pPr>
              <w:widowControl w:val="0"/>
              <w:spacing w:after="0" w:line="240" w:lineRule="auto"/>
              <w:jc w:val="center"/>
              <w:rPr>
                <w:rFonts w:ascii="Arial" w:eastAsia="Times New Roman" w:hAnsi="Arial" w:cs="Arial"/>
                <w:color w:val="000000"/>
                <w:sz w:val="18"/>
                <w:szCs w:val="18"/>
                <w:lang w:eastAsia="es-ES"/>
              </w:rPr>
            </w:pPr>
            <w:r w:rsidRPr="009D74EC">
              <w:rPr>
                <w:rFonts w:ascii="Arial" w:hAnsi="Arial" w:cs="Arial"/>
                <w:sz w:val="18"/>
                <w:szCs w:val="18"/>
              </w:rPr>
              <w:t>USD 1,979</w:t>
            </w:r>
          </w:p>
        </w:tc>
      </w:tr>
    </w:tbl>
    <w:p w14:paraId="193AC3AA" w14:textId="77777777" w:rsidR="00A56560" w:rsidRDefault="00A56560" w:rsidP="00A56560">
      <w:pPr>
        <w:spacing w:after="0" w:line="240" w:lineRule="auto"/>
        <w:rPr>
          <w:rFonts w:ascii="Arial" w:eastAsia="Times New Roman" w:hAnsi="Arial" w:cs="Arial"/>
          <w:b/>
          <w:color w:val="E36C0A" w:themeColor="accent6" w:themeShade="BF"/>
          <w:sz w:val="18"/>
          <w:szCs w:val="18"/>
          <w:u w:val="single"/>
          <w:lang w:val="es-ES_tradnl" w:eastAsia="es-ES"/>
        </w:rPr>
      </w:pPr>
    </w:p>
    <w:p w14:paraId="7E70FD90" w14:textId="77777777" w:rsidR="00A56560" w:rsidRDefault="00A56560" w:rsidP="00A56560">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PRECIO </w:t>
      </w:r>
      <w:r w:rsidRPr="00332BF2">
        <w:rPr>
          <w:rFonts w:ascii="Arial" w:eastAsia="Times New Roman" w:hAnsi="Arial" w:cs="Arial"/>
          <w:b/>
          <w:color w:val="E36C0A" w:themeColor="accent6" w:themeShade="BF"/>
          <w:sz w:val="24"/>
          <w:szCs w:val="24"/>
          <w:u w:val="single"/>
          <w:lang w:val="es-ES_tradnl" w:eastAsia="es-ES"/>
        </w:rPr>
        <w:t>DESDE</w:t>
      </w:r>
      <w:r>
        <w:rPr>
          <w:rFonts w:ascii="Arial" w:eastAsia="Times New Roman" w:hAnsi="Arial" w:cs="Arial"/>
          <w:b/>
          <w:color w:val="E36C0A" w:themeColor="accent6" w:themeShade="BF"/>
          <w:sz w:val="18"/>
          <w:szCs w:val="18"/>
          <w:u w:val="single"/>
          <w:lang w:val="es-ES_tradnl" w:eastAsia="es-ES"/>
        </w:rPr>
        <w:t xml:space="preserve"> POR PERSONA EN DÓLARES AMERICANOS (USD):</w:t>
      </w:r>
    </w:p>
    <w:p w14:paraId="4FBC6EFA" w14:textId="77777777" w:rsidR="00A56560" w:rsidRPr="00332BF2" w:rsidRDefault="00A56560" w:rsidP="00A56560">
      <w:pPr>
        <w:spacing w:after="0"/>
        <w:jc w:val="both"/>
        <w:rPr>
          <w:rFonts w:ascii="Arial" w:hAnsi="Arial" w:cs="Arial"/>
          <w:b/>
          <w:bCs/>
          <w:i/>
          <w:iCs/>
          <w:sz w:val="18"/>
          <w:szCs w:val="18"/>
          <w:lang w:val="es-ES_tradnl"/>
        </w:rPr>
      </w:pPr>
    </w:p>
    <w:tbl>
      <w:tblPr>
        <w:tblW w:w="9490" w:type="dxa"/>
        <w:jc w:val="center"/>
        <w:tblLayout w:type="fixed"/>
        <w:tblCellMar>
          <w:left w:w="70" w:type="dxa"/>
          <w:right w:w="70" w:type="dxa"/>
        </w:tblCellMar>
        <w:tblLook w:val="04A0" w:firstRow="1" w:lastRow="0" w:firstColumn="1" w:lastColumn="0" w:noHBand="0" w:noVBand="1"/>
      </w:tblPr>
      <w:tblGrid>
        <w:gridCol w:w="2544"/>
        <w:gridCol w:w="1824"/>
        <w:gridCol w:w="1153"/>
        <w:gridCol w:w="1132"/>
        <w:gridCol w:w="1295"/>
        <w:gridCol w:w="1542"/>
      </w:tblGrid>
      <w:tr w:rsidR="00A56560" w:rsidRPr="009D74EC" w14:paraId="0E55EA4F" w14:textId="77777777" w:rsidTr="009D74EC">
        <w:trPr>
          <w:trHeight w:val="397"/>
          <w:jc w:val="center"/>
        </w:trPr>
        <w:tc>
          <w:tcPr>
            <w:tcW w:w="2544" w:type="dxa"/>
            <w:tcBorders>
              <w:left w:val="single" w:sz="4" w:space="0" w:color="E26B0A"/>
              <w:right w:val="single" w:sz="4" w:space="0" w:color="E26B0A"/>
            </w:tcBorders>
            <w:shd w:val="clear" w:color="000000" w:fill="DE6F00"/>
            <w:vAlign w:val="center"/>
          </w:tcPr>
          <w:p w14:paraId="0AFA5BCB" w14:textId="77777777" w:rsidR="00A56560" w:rsidRPr="009D74EC" w:rsidRDefault="00A56560" w:rsidP="009D74EC">
            <w:pPr>
              <w:widowControl w:val="0"/>
              <w:spacing w:after="0" w:line="240" w:lineRule="auto"/>
              <w:jc w:val="center"/>
              <w:rPr>
                <w:rFonts w:ascii="Arial" w:eastAsia="Times New Roman" w:hAnsi="Arial" w:cs="Arial"/>
                <w:b/>
                <w:bCs/>
                <w:color w:val="FFFFFF"/>
                <w:sz w:val="18"/>
                <w:szCs w:val="18"/>
                <w:lang w:eastAsia="es-ES"/>
              </w:rPr>
            </w:pPr>
            <w:r w:rsidRPr="009D74EC">
              <w:rPr>
                <w:rFonts w:ascii="Arial" w:eastAsia="Times New Roman" w:hAnsi="Arial" w:cs="Arial"/>
                <w:b/>
                <w:bCs/>
                <w:color w:val="FFFFFF"/>
                <w:sz w:val="18"/>
                <w:szCs w:val="18"/>
                <w:lang w:eastAsia="es-ES"/>
              </w:rPr>
              <w:t>SALIDAS: DIARIAS</w:t>
            </w:r>
          </w:p>
        </w:tc>
        <w:tc>
          <w:tcPr>
            <w:tcW w:w="1824" w:type="dxa"/>
            <w:tcBorders>
              <w:right w:val="single" w:sz="4" w:space="0" w:color="E26B0A"/>
            </w:tcBorders>
            <w:shd w:val="clear" w:color="000000" w:fill="E26B0A"/>
            <w:vAlign w:val="center"/>
          </w:tcPr>
          <w:p w14:paraId="41A02E99" w14:textId="77777777" w:rsidR="00A56560" w:rsidRPr="009D74EC" w:rsidRDefault="00A56560" w:rsidP="009D74EC">
            <w:pPr>
              <w:widowControl w:val="0"/>
              <w:spacing w:after="0" w:line="240" w:lineRule="auto"/>
              <w:jc w:val="center"/>
              <w:rPr>
                <w:rFonts w:ascii="Arial" w:eastAsia="Times New Roman" w:hAnsi="Arial" w:cs="Arial"/>
                <w:b/>
                <w:bCs/>
                <w:color w:val="FFFFFF"/>
                <w:sz w:val="18"/>
                <w:szCs w:val="18"/>
                <w:lang w:eastAsia="es-ES"/>
              </w:rPr>
            </w:pPr>
            <w:r w:rsidRPr="009D74EC">
              <w:rPr>
                <w:rFonts w:ascii="Arial" w:eastAsia="Times New Roman" w:hAnsi="Arial" w:cs="Arial"/>
                <w:b/>
                <w:bCs/>
                <w:color w:val="FFFFFF"/>
                <w:sz w:val="18"/>
                <w:szCs w:val="18"/>
                <w:lang w:eastAsia="es-ES"/>
              </w:rPr>
              <w:t>CATEGORÍA</w:t>
            </w:r>
          </w:p>
        </w:tc>
        <w:tc>
          <w:tcPr>
            <w:tcW w:w="1153" w:type="dxa"/>
            <w:tcBorders>
              <w:right w:val="single" w:sz="4" w:space="0" w:color="E26B0A"/>
            </w:tcBorders>
            <w:shd w:val="clear" w:color="000000" w:fill="E26B0A"/>
            <w:vAlign w:val="center"/>
          </w:tcPr>
          <w:p w14:paraId="1B73E7EC" w14:textId="77777777" w:rsidR="00A56560" w:rsidRPr="009D74EC" w:rsidRDefault="00A56560" w:rsidP="009D74EC">
            <w:pPr>
              <w:widowControl w:val="0"/>
              <w:spacing w:after="0" w:line="240" w:lineRule="auto"/>
              <w:jc w:val="center"/>
              <w:rPr>
                <w:rFonts w:ascii="Arial" w:eastAsia="Times New Roman" w:hAnsi="Arial" w:cs="Arial"/>
                <w:b/>
                <w:bCs/>
                <w:color w:val="FFFFFF"/>
                <w:sz w:val="18"/>
                <w:szCs w:val="18"/>
                <w:lang w:eastAsia="es-ES"/>
              </w:rPr>
            </w:pPr>
            <w:r w:rsidRPr="009D74EC">
              <w:rPr>
                <w:rFonts w:ascii="Arial" w:eastAsia="Times New Roman" w:hAnsi="Arial" w:cs="Arial"/>
                <w:b/>
                <w:bCs/>
                <w:color w:val="FFFFFF"/>
                <w:sz w:val="18"/>
                <w:szCs w:val="18"/>
                <w:lang w:eastAsia="es-ES"/>
              </w:rPr>
              <w:t>SENCILLA</w:t>
            </w:r>
          </w:p>
          <w:p w14:paraId="392871BC" w14:textId="1CC7CD2C" w:rsidR="0038708A" w:rsidRPr="009D74EC" w:rsidRDefault="0038708A" w:rsidP="009D74EC">
            <w:pPr>
              <w:widowControl w:val="0"/>
              <w:spacing w:after="0" w:line="240" w:lineRule="auto"/>
              <w:jc w:val="center"/>
              <w:rPr>
                <w:rFonts w:ascii="Arial" w:eastAsia="Times New Roman" w:hAnsi="Arial" w:cs="Arial"/>
                <w:b/>
                <w:bCs/>
                <w:color w:val="FFFFFF"/>
                <w:sz w:val="18"/>
                <w:szCs w:val="18"/>
                <w:lang w:eastAsia="es-ES"/>
              </w:rPr>
            </w:pPr>
            <w:r w:rsidRPr="009D74EC">
              <w:rPr>
                <w:rFonts w:ascii="Arial" w:eastAsia="Times New Roman" w:hAnsi="Arial" w:cs="Arial"/>
                <w:b/>
                <w:bCs/>
                <w:color w:val="FFFFFF"/>
                <w:sz w:val="18"/>
                <w:szCs w:val="18"/>
                <w:lang w:eastAsia="es-ES"/>
              </w:rPr>
              <w:t>PVS</w:t>
            </w:r>
          </w:p>
        </w:tc>
        <w:tc>
          <w:tcPr>
            <w:tcW w:w="1132" w:type="dxa"/>
            <w:tcBorders>
              <w:right w:val="single" w:sz="4" w:space="0" w:color="E26B0A"/>
            </w:tcBorders>
            <w:shd w:val="clear" w:color="000000" w:fill="E26B0A"/>
            <w:vAlign w:val="center"/>
          </w:tcPr>
          <w:p w14:paraId="5F9FFE14" w14:textId="77777777" w:rsidR="00A56560" w:rsidRPr="009D74EC" w:rsidRDefault="00A56560" w:rsidP="009D74EC">
            <w:pPr>
              <w:widowControl w:val="0"/>
              <w:spacing w:after="0" w:line="240" w:lineRule="auto"/>
              <w:jc w:val="center"/>
              <w:rPr>
                <w:rFonts w:ascii="Arial" w:eastAsia="Times New Roman" w:hAnsi="Arial" w:cs="Arial"/>
                <w:b/>
                <w:bCs/>
                <w:color w:val="FFFFFF"/>
                <w:sz w:val="18"/>
                <w:szCs w:val="18"/>
                <w:lang w:eastAsia="es-ES"/>
              </w:rPr>
            </w:pPr>
            <w:r w:rsidRPr="009D74EC">
              <w:rPr>
                <w:rFonts w:ascii="Arial" w:eastAsia="Times New Roman" w:hAnsi="Arial" w:cs="Arial"/>
                <w:b/>
                <w:bCs/>
                <w:color w:val="FFFFFF"/>
                <w:sz w:val="18"/>
                <w:szCs w:val="18"/>
                <w:lang w:eastAsia="es-ES"/>
              </w:rPr>
              <w:t>DOBLE</w:t>
            </w:r>
          </w:p>
        </w:tc>
        <w:tc>
          <w:tcPr>
            <w:tcW w:w="1295" w:type="dxa"/>
            <w:tcBorders>
              <w:right w:val="single" w:sz="4" w:space="0" w:color="E26B0A"/>
            </w:tcBorders>
            <w:shd w:val="clear" w:color="000000" w:fill="E26B0A"/>
            <w:vAlign w:val="center"/>
          </w:tcPr>
          <w:p w14:paraId="17E33BBB" w14:textId="77777777" w:rsidR="00A56560" w:rsidRPr="009D74EC" w:rsidRDefault="00A56560" w:rsidP="009D74EC">
            <w:pPr>
              <w:widowControl w:val="0"/>
              <w:spacing w:after="0" w:line="240" w:lineRule="auto"/>
              <w:jc w:val="center"/>
              <w:rPr>
                <w:rFonts w:ascii="Arial" w:eastAsia="Times New Roman" w:hAnsi="Arial" w:cs="Arial"/>
                <w:b/>
                <w:bCs/>
                <w:color w:val="FFFFFF"/>
                <w:sz w:val="18"/>
                <w:szCs w:val="18"/>
                <w:lang w:eastAsia="es-ES"/>
              </w:rPr>
            </w:pPr>
            <w:r w:rsidRPr="009D74EC">
              <w:rPr>
                <w:rFonts w:ascii="Arial" w:eastAsia="Times New Roman" w:hAnsi="Arial" w:cs="Arial"/>
                <w:b/>
                <w:bCs/>
                <w:color w:val="FFFFFF"/>
                <w:sz w:val="18"/>
                <w:szCs w:val="18"/>
                <w:lang w:eastAsia="es-ES"/>
              </w:rPr>
              <w:t>TRIPLE</w:t>
            </w:r>
          </w:p>
        </w:tc>
        <w:tc>
          <w:tcPr>
            <w:tcW w:w="1542" w:type="dxa"/>
            <w:tcBorders>
              <w:right w:val="single" w:sz="4" w:space="0" w:color="E26B0A"/>
            </w:tcBorders>
            <w:shd w:val="clear" w:color="000000" w:fill="E26B0A"/>
            <w:vAlign w:val="center"/>
          </w:tcPr>
          <w:p w14:paraId="03772F15" w14:textId="77777777" w:rsidR="00A56560" w:rsidRPr="009D74EC" w:rsidRDefault="00A56560" w:rsidP="009D74EC">
            <w:pPr>
              <w:widowControl w:val="0"/>
              <w:spacing w:after="0" w:line="240" w:lineRule="auto"/>
              <w:jc w:val="center"/>
              <w:rPr>
                <w:rFonts w:ascii="Arial" w:eastAsia="Times New Roman" w:hAnsi="Arial" w:cs="Arial"/>
                <w:b/>
                <w:bCs/>
                <w:color w:val="FFFFFF"/>
                <w:sz w:val="18"/>
                <w:szCs w:val="18"/>
                <w:lang w:eastAsia="es-ES"/>
              </w:rPr>
            </w:pPr>
            <w:r w:rsidRPr="009D74EC">
              <w:rPr>
                <w:rFonts w:ascii="Arial" w:eastAsia="Times New Roman" w:hAnsi="Arial" w:cs="Arial"/>
                <w:b/>
                <w:bCs/>
                <w:color w:val="FFFFFF"/>
                <w:sz w:val="18"/>
                <w:szCs w:val="18"/>
                <w:lang w:eastAsia="es-ES"/>
              </w:rPr>
              <w:t>MENOR 04 -11 AÑOS</w:t>
            </w:r>
          </w:p>
        </w:tc>
      </w:tr>
      <w:tr w:rsidR="00D01D2A" w:rsidRPr="009D74EC" w14:paraId="0160D6A4" w14:textId="77777777" w:rsidTr="009D74EC">
        <w:trPr>
          <w:trHeight w:val="397"/>
          <w:jc w:val="center"/>
        </w:trPr>
        <w:tc>
          <w:tcPr>
            <w:tcW w:w="2544" w:type="dxa"/>
            <w:vMerge w:val="restart"/>
            <w:tcBorders>
              <w:left w:val="single" w:sz="4" w:space="0" w:color="E36C0A"/>
              <w:bottom w:val="single" w:sz="4" w:space="0" w:color="E26B0A"/>
              <w:right w:val="single" w:sz="4" w:space="0" w:color="E26B0A"/>
            </w:tcBorders>
            <w:shd w:val="clear" w:color="auto" w:fill="FABF8F" w:themeFill="accent6" w:themeFillTint="99"/>
            <w:vAlign w:val="center"/>
          </w:tcPr>
          <w:p w14:paraId="61E0AA77" w14:textId="16BF709D" w:rsidR="00D01D2A" w:rsidRPr="009D74EC" w:rsidRDefault="00D01D2A" w:rsidP="009D74EC">
            <w:pPr>
              <w:spacing w:after="0" w:line="240" w:lineRule="auto"/>
              <w:jc w:val="center"/>
              <w:rPr>
                <w:rFonts w:ascii="Arial" w:hAnsi="Arial" w:cs="Arial"/>
                <w:color w:val="000000"/>
                <w:sz w:val="18"/>
                <w:szCs w:val="18"/>
                <w:lang w:val="es-MX"/>
              </w:rPr>
            </w:pPr>
            <w:r w:rsidRPr="009D74EC">
              <w:rPr>
                <w:rFonts w:ascii="Arial" w:hAnsi="Arial" w:cs="Arial"/>
                <w:color w:val="000000"/>
                <w:sz w:val="18"/>
                <w:szCs w:val="18"/>
              </w:rPr>
              <w:t>01/01/2026 - 05/01/2026</w:t>
            </w:r>
            <w:r w:rsidRPr="009D74EC">
              <w:rPr>
                <w:rFonts w:ascii="Arial" w:hAnsi="Arial" w:cs="Arial"/>
                <w:color w:val="000000"/>
                <w:sz w:val="18"/>
                <w:szCs w:val="18"/>
              </w:rPr>
              <w:br/>
              <w:t>22/01/2026 - 10/</w:t>
            </w:r>
            <w:r w:rsidR="00F62A12">
              <w:rPr>
                <w:rFonts w:ascii="Arial" w:hAnsi="Arial" w:cs="Arial"/>
                <w:color w:val="000000"/>
                <w:sz w:val="18"/>
                <w:szCs w:val="18"/>
              </w:rPr>
              <w:t>02</w:t>
            </w:r>
            <w:r w:rsidRPr="009D74EC">
              <w:rPr>
                <w:rFonts w:ascii="Arial" w:hAnsi="Arial" w:cs="Arial"/>
                <w:color w:val="000000"/>
                <w:sz w:val="18"/>
                <w:szCs w:val="18"/>
              </w:rPr>
              <w:t>/2026</w:t>
            </w:r>
            <w:r w:rsidRPr="009D74EC">
              <w:rPr>
                <w:rFonts w:ascii="Arial" w:hAnsi="Arial" w:cs="Arial"/>
                <w:color w:val="000000"/>
                <w:sz w:val="18"/>
                <w:szCs w:val="18"/>
              </w:rPr>
              <w:br/>
              <w:t>19/03/2026 - 05/04/2026</w:t>
            </w:r>
            <w:r w:rsidRPr="009D74EC">
              <w:rPr>
                <w:rFonts w:ascii="Arial" w:hAnsi="Arial" w:cs="Arial"/>
                <w:color w:val="000000"/>
                <w:sz w:val="18"/>
                <w:szCs w:val="18"/>
              </w:rPr>
              <w:br/>
              <w:t>12/06/2026 - 26/06/2026</w:t>
            </w:r>
            <w:r w:rsidRPr="009D74EC">
              <w:rPr>
                <w:rFonts w:ascii="Arial" w:hAnsi="Arial" w:cs="Arial"/>
                <w:color w:val="000000"/>
                <w:sz w:val="18"/>
                <w:szCs w:val="18"/>
              </w:rPr>
              <w:br/>
              <w:t>16/07/2026 - 31/07/2026</w:t>
            </w:r>
            <w:r w:rsidRPr="009D74EC">
              <w:rPr>
                <w:rFonts w:ascii="Arial" w:hAnsi="Arial" w:cs="Arial"/>
                <w:color w:val="000000"/>
                <w:sz w:val="18"/>
                <w:szCs w:val="18"/>
              </w:rPr>
              <w:br/>
            </w:r>
            <w:r w:rsidRPr="009D74EC">
              <w:rPr>
                <w:rFonts w:ascii="Arial" w:hAnsi="Arial" w:cs="Arial"/>
                <w:color w:val="000000"/>
                <w:sz w:val="18"/>
                <w:szCs w:val="18"/>
              </w:rPr>
              <w:lastRenderedPageBreak/>
              <w:t>12/09/2026 - 27/09/2026</w:t>
            </w:r>
          </w:p>
        </w:tc>
        <w:tc>
          <w:tcPr>
            <w:tcW w:w="1824" w:type="dxa"/>
            <w:tcBorders>
              <w:left w:val="single" w:sz="4" w:space="0" w:color="DE6F00"/>
              <w:bottom w:val="single" w:sz="4" w:space="0" w:color="DE6F00"/>
              <w:right w:val="single" w:sz="4" w:space="0" w:color="DE6F00"/>
            </w:tcBorders>
            <w:shd w:val="clear" w:color="auto" w:fill="FABF8F" w:themeFill="accent6" w:themeFillTint="99"/>
            <w:vAlign w:val="center"/>
          </w:tcPr>
          <w:p w14:paraId="02F87E43" w14:textId="77777777" w:rsidR="00D01D2A" w:rsidRPr="009D74EC" w:rsidRDefault="00D01D2A" w:rsidP="009D74EC">
            <w:pPr>
              <w:widowControl w:val="0"/>
              <w:spacing w:after="0" w:line="240" w:lineRule="auto"/>
              <w:jc w:val="center"/>
              <w:rPr>
                <w:rFonts w:ascii="Arial" w:eastAsia="Times New Roman" w:hAnsi="Arial" w:cs="Arial"/>
                <w:b/>
                <w:bCs/>
                <w:color w:val="000000"/>
                <w:sz w:val="18"/>
                <w:szCs w:val="18"/>
                <w:lang w:eastAsia="es-ES"/>
              </w:rPr>
            </w:pPr>
            <w:r w:rsidRPr="009D74EC">
              <w:rPr>
                <w:rFonts w:ascii="Arial" w:eastAsia="Times New Roman" w:hAnsi="Arial" w:cs="Arial"/>
                <w:b/>
                <w:bCs/>
                <w:color w:val="000000"/>
                <w:sz w:val="18"/>
                <w:szCs w:val="18"/>
                <w:lang w:eastAsia="es-ES"/>
              </w:rPr>
              <w:lastRenderedPageBreak/>
              <w:t>Turista</w:t>
            </w:r>
          </w:p>
        </w:tc>
        <w:tc>
          <w:tcPr>
            <w:tcW w:w="1153" w:type="dxa"/>
            <w:tcBorders>
              <w:bottom w:val="single" w:sz="4" w:space="0" w:color="E26B0A"/>
              <w:right w:val="single" w:sz="4" w:space="0" w:color="E26B0A"/>
            </w:tcBorders>
            <w:shd w:val="clear" w:color="auto" w:fill="FABF8F" w:themeFill="accent6" w:themeFillTint="99"/>
            <w:vAlign w:val="center"/>
          </w:tcPr>
          <w:p w14:paraId="12107A74" w14:textId="1DBEDD81" w:rsidR="00D01D2A" w:rsidRPr="009D74EC" w:rsidRDefault="00D01D2A" w:rsidP="009D74EC">
            <w:pPr>
              <w:widowControl w:val="0"/>
              <w:spacing w:after="0" w:line="240" w:lineRule="auto"/>
              <w:jc w:val="center"/>
              <w:rPr>
                <w:rFonts w:ascii="Arial" w:eastAsia="Times New Roman" w:hAnsi="Arial" w:cs="Arial"/>
                <w:color w:val="000000"/>
                <w:sz w:val="18"/>
                <w:szCs w:val="18"/>
                <w:lang w:eastAsia="es-ES"/>
              </w:rPr>
            </w:pPr>
            <w:r w:rsidRPr="009D74EC">
              <w:rPr>
                <w:rFonts w:ascii="Arial" w:hAnsi="Arial" w:cs="Arial"/>
                <w:sz w:val="18"/>
                <w:szCs w:val="18"/>
              </w:rPr>
              <w:t>USD 2,143</w:t>
            </w:r>
          </w:p>
        </w:tc>
        <w:tc>
          <w:tcPr>
            <w:tcW w:w="1132" w:type="dxa"/>
            <w:tcBorders>
              <w:bottom w:val="single" w:sz="4" w:space="0" w:color="E26B0A"/>
              <w:right w:val="single" w:sz="4" w:space="0" w:color="E26B0A"/>
            </w:tcBorders>
            <w:shd w:val="clear" w:color="auto" w:fill="FABF8F" w:themeFill="accent6" w:themeFillTint="99"/>
            <w:vAlign w:val="center"/>
          </w:tcPr>
          <w:p w14:paraId="1D366AC5" w14:textId="5E5BA37E" w:rsidR="00D01D2A" w:rsidRPr="009D74EC" w:rsidRDefault="00D01D2A" w:rsidP="009D74EC">
            <w:pPr>
              <w:widowControl w:val="0"/>
              <w:spacing w:after="0" w:line="240" w:lineRule="auto"/>
              <w:jc w:val="center"/>
              <w:rPr>
                <w:rFonts w:ascii="Arial" w:eastAsia="Times New Roman" w:hAnsi="Arial" w:cs="Arial"/>
                <w:color w:val="000000"/>
                <w:sz w:val="18"/>
                <w:szCs w:val="18"/>
                <w:lang w:eastAsia="es-ES"/>
              </w:rPr>
            </w:pPr>
            <w:r w:rsidRPr="009D74EC">
              <w:rPr>
                <w:rFonts w:ascii="Arial" w:hAnsi="Arial" w:cs="Arial"/>
                <w:sz w:val="18"/>
                <w:szCs w:val="18"/>
              </w:rPr>
              <w:t>USD 1,720</w:t>
            </w:r>
          </w:p>
        </w:tc>
        <w:tc>
          <w:tcPr>
            <w:tcW w:w="1295" w:type="dxa"/>
            <w:tcBorders>
              <w:bottom w:val="single" w:sz="4" w:space="0" w:color="E26B0A"/>
              <w:right w:val="single" w:sz="4" w:space="0" w:color="E26B0A"/>
            </w:tcBorders>
            <w:shd w:val="clear" w:color="auto" w:fill="FABF8F" w:themeFill="accent6" w:themeFillTint="99"/>
            <w:vAlign w:val="center"/>
          </w:tcPr>
          <w:p w14:paraId="4BAABBA4" w14:textId="05CB61CE" w:rsidR="00D01D2A" w:rsidRPr="009D74EC" w:rsidRDefault="00D01D2A" w:rsidP="009D74EC">
            <w:pPr>
              <w:widowControl w:val="0"/>
              <w:spacing w:after="0" w:line="240" w:lineRule="auto"/>
              <w:jc w:val="center"/>
              <w:rPr>
                <w:rFonts w:ascii="Arial" w:eastAsia="Times New Roman" w:hAnsi="Arial" w:cs="Arial"/>
                <w:color w:val="000000"/>
                <w:sz w:val="18"/>
                <w:szCs w:val="18"/>
                <w:lang w:eastAsia="es-ES"/>
              </w:rPr>
            </w:pPr>
            <w:r w:rsidRPr="009D74EC">
              <w:rPr>
                <w:rFonts w:ascii="Arial" w:hAnsi="Arial" w:cs="Arial"/>
                <w:sz w:val="18"/>
                <w:szCs w:val="18"/>
              </w:rPr>
              <w:t>USD 1,665</w:t>
            </w:r>
          </w:p>
        </w:tc>
        <w:tc>
          <w:tcPr>
            <w:tcW w:w="1542" w:type="dxa"/>
            <w:tcBorders>
              <w:bottom w:val="single" w:sz="4" w:space="0" w:color="E26B0A"/>
              <w:right w:val="single" w:sz="4" w:space="0" w:color="E26B0A"/>
            </w:tcBorders>
            <w:shd w:val="clear" w:color="auto" w:fill="FABF8F" w:themeFill="accent6" w:themeFillTint="99"/>
            <w:vAlign w:val="center"/>
          </w:tcPr>
          <w:p w14:paraId="6FED65A1" w14:textId="0543B1F6" w:rsidR="00D01D2A" w:rsidRPr="009D74EC" w:rsidRDefault="00D01D2A" w:rsidP="009D74EC">
            <w:pPr>
              <w:widowControl w:val="0"/>
              <w:spacing w:after="0" w:line="240" w:lineRule="auto"/>
              <w:jc w:val="center"/>
              <w:rPr>
                <w:rFonts w:ascii="Arial" w:eastAsia="Times New Roman" w:hAnsi="Arial" w:cs="Arial"/>
                <w:color w:val="000000"/>
                <w:sz w:val="18"/>
                <w:szCs w:val="18"/>
                <w:lang w:eastAsia="es-ES"/>
              </w:rPr>
            </w:pPr>
            <w:r w:rsidRPr="009D74EC">
              <w:rPr>
                <w:rFonts w:ascii="Arial" w:hAnsi="Arial" w:cs="Arial"/>
                <w:sz w:val="18"/>
                <w:szCs w:val="18"/>
              </w:rPr>
              <w:t>USD 1,375</w:t>
            </w:r>
          </w:p>
        </w:tc>
      </w:tr>
      <w:tr w:rsidR="00D01D2A" w:rsidRPr="009D74EC" w14:paraId="5AF7E3D4" w14:textId="77777777" w:rsidTr="009D74EC">
        <w:trPr>
          <w:trHeight w:val="397"/>
          <w:jc w:val="center"/>
        </w:trPr>
        <w:tc>
          <w:tcPr>
            <w:tcW w:w="2544" w:type="dxa"/>
            <w:vMerge/>
            <w:tcBorders>
              <w:left w:val="single" w:sz="4" w:space="0" w:color="E36C0A"/>
              <w:bottom w:val="single" w:sz="4" w:space="0" w:color="E26B0A"/>
              <w:right w:val="single" w:sz="4" w:space="0" w:color="E26B0A"/>
            </w:tcBorders>
            <w:shd w:val="clear" w:color="auto" w:fill="FABF8F" w:themeFill="accent6" w:themeFillTint="99"/>
            <w:vAlign w:val="center"/>
          </w:tcPr>
          <w:p w14:paraId="7B16FC82" w14:textId="77777777" w:rsidR="00D01D2A" w:rsidRPr="009D74EC" w:rsidRDefault="00D01D2A" w:rsidP="009D74EC">
            <w:pPr>
              <w:widowControl w:val="0"/>
              <w:spacing w:after="0" w:line="240" w:lineRule="auto"/>
              <w:jc w:val="center"/>
              <w:rPr>
                <w:rFonts w:ascii="Arial" w:eastAsia="Times New Roman" w:hAnsi="Arial" w:cs="Arial"/>
                <w:b/>
                <w:bCs/>
                <w:color w:val="000000"/>
                <w:sz w:val="18"/>
                <w:szCs w:val="18"/>
                <w:lang w:eastAsia="es-ES"/>
              </w:rPr>
            </w:pPr>
          </w:p>
        </w:tc>
        <w:tc>
          <w:tcPr>
            <w:tcW w:w="1824" w:type="dxa"/>
            <w:tcBorders>
              <w:left w:val="single" w:sz="4" w:space="0" w:color="DE6F00"/>
              <w:bottom w:val="single" w:sz="4" w:space="0" w:color="DE6F00"/>
              <w:right w:val="single" w:sz="4" w:space="0" w:color="DE6F00"/>
            </w:tcBorders>
            <w:shd w:val="clear" w:color="auto" w:fill="FABF8F" w:themeFill="accent6" w:themeFillTint="99"/>
            <w:vAlign w:val="center"/>
          </w:tcPr>
          <w:p w14:paraId="3BE20A81" w14:textId="77777777" w:rsidR="00D01D2A" w:rsidRPr="009D74EC" w:rsidRDefault="00D01D2A" w:rsidP="009D74EC">
            <w:pPr>
              <w:widowControl w:val="0"/>
              <w:spacing w:after="0" w:line="240" w:lineRule="auto"/>
              <w:jc w:val="center"/>
              <w:rPr>
                <w:rFonts w:ascii="Arial" w:eastAsia="Times New Roman" w:hAnsi="Arial" w:cs="Arial"/>
                <w:b/>
                <w:bCs/>
                <w:color w:val="000000"/>
                <w:sz w:val="18"/>
                <w:szCs w:val="18"/>
                <w:lang w:eastAsia="es-ES"/>
              </w:rPr>
            </w:pPr>
            <w:r w:rsidRPr="009D74EC">
              <w:rPr>
                <w:rFonts w:ascii="Arial" w:eastAsia="Times New Roman" w:hAnsi="Arial" w:cs="Arial"/>
                <w:b/>
                <w:bCs/>
                <w:color w:val="000000"/>
                <w:sz w:val="18"/>
                <w:szCs w:val="18"/>
                <w:lang w:eastAsia="es-ES"/>
              </w:rPr>
              <w:t>Turista Superior</w:t>
            </w:r>
          </w:p>
        </w:tc>
        <w:tc>
          <w:tcPr>
            <w:tcW w:w="1153" w:type="dxa"/>
            <w:tcBorders>
              <w:bottom w:val="single" w:sz="4" w:space="0" w:color="E26B0A"/>
              <w:right w:val="single" w:sz="4" w:space="0" w:color="E26B0A"/>
            </w:tcBorders>
            <w:shd w:val="clear" w:color="auto" w:fill="FABF8F" w:themeFill="accent6" w:themeFillTint="99"/>
            <w:vAlign w:val="center"/>
          </w:tcPr>
          <w:p w14:paraId="69B9BEDE" w14:textId="01B500E7" w:rsidR="00D01D2A" w:rsidRPr="009D74EC" w:rsidRDefault="00D01D2A" w:rsidP="009D74EC">
            <w:pPr>
              <w:widowControl w:val="0"/>
              <w:spacing w:after="0" w:line="240" w:lineRule="auto"/>
              <w:jc w:val="center"/>
              <w:rPr>
                <w:rFonts w:ascii="Arial" w:eastAsia="Times New Roman" w:hAnsi="Arial" w:cs="Arial"/>
                <w:color w:val="000000"/>
                <w:sz w:val="18"/>
                <w:szCs w:val="18"/>
                <w:lang w:eastAsia="es-ES"/>
              </w:rPr>
            </w:pPr>
            <w:r w:rsidRPr="009D74EC">
              <w:rPr>
                <w:rFonts w:ascii="Arial" w:hAnsi="Arial" w:cs="Arial"/>
                <w:sz w:val="18"/>
                <w:szCs w:val="18"/>
              </w:rPr>
              <w:t>USD 2,307</w:t>
            </w:r>
          </w:p>
        </w:tc>
        <w:tc>
          <w:tcPr>
            <w:tcW w:w="1132" w:type="dxa"/>
            <w:tcBorders>
              <w:bottom w:val="single" w:sz="4" w:space="0" w:color="E26B0A"/>
              <w:right w:val="single" w:sz="4" w:space="0" w:color="E26B0A"/>
            </w:tcBorders>
            <w:shd w:val="clear" w:color="auto" w:fill="FABF8F" w:themeFill="accent6" w:themeFillTint="99"/>
            <w:vAlign w:val="center"/>
          </w:tcPr>
          <w:p w14:paraId="15DC39D8" w14:textId="7BED84A7" w:rsidR="00D01D2A" w:rsidRPr="009D74EC" w:rsidRDefault="00D01D2A" w:rsidP="009D74EC">
            <w:pPr>
              <w:widowControl w:val="0"/>
              <w:spacing w:after="0" w:line="240" w:lineRule="auto"/>
              <w:jc w:val="center"/>
              <w:rPr>
                <w:rFonts w:ascii="Arial" w:eastAsia="Times New Roman" w:hAnsi="Arial" w:cs="Arial"/>
                <w:color w:val="000000"/>
                <w:sz w:val="18"/>
                <w:szCs w:val="18"/>
                <w:lang w:eastAsia="es-ES"/>
              </w:rPr>
            </w:pPr>
            <w:r w:rsidRPr="009D74EC">
              <w:rPr>
                <w:rFonts w:ascii="Arial" w:hAnsi="Arial" w:cs="Arial"/>
                <w:sz w:val="18"/>
                <w:szCs w:val="18"/>
              </w:rPr>
              <w:t>USD 1,769</w:t>
            </w:r>
          </w:p>
        </w:tc>
        <w:tc>
          <w:tcPr>
            <w:tcW w:w="1295" w:type="dxa"/>
            <w:tcBorders>
              <w:bottom w:val="single" w:sz="4" w:space="0" w:color="E26B0A"/>
              <w:right w:val="single" w:sz="4" w:space="0" w:color="E26B0A"/>
            </w:tcBorders>
            <w:shd w:val="clear" w:color="auto" w:fill="FABF8F" w:themeFill="accent6" w:themeFillTint="99"/>
            <w:vAlign w:val="center"/>
          </w:tcPr>
          <w:p w14:paraId="3CA3DC3A" w14:textId="3F54C009" w:rsidR="00D01D2A" w:rsidRPr="009D74EC" w:rsidRDefault="00D01D2A" w:rsidP="009D74EC">
            <w:pPr>
              <w:widowControl w:val="0"/>
              <w:spacing w:after="0" w:line="240" w:lineRule="auto"/>
              <w:jc w:val="center"/>
              <w:rPr>
                <w:rFonts w:ascii="Arial" w:eastAsia="Times New Roman" w:hAnsi="Arial" w:cs="Arial"/>
                <w:color w:val="000000"/>
                <w:sz w:val="18"/>
                <w:szCs w:val="18"/>
                <w:lang w:eastAsia="es-ES"/>
              </w:rPr>
            </w:pPr>
            <w:r w:rsidRPr="009D74EC">
              <w:rPr>
                <w:rFonts w:ascii="Arial" w:hAnsi="Arial" w:cs="Arial"/>
                <w:sz w:val="18"/>
                <w:szCs w:val="18"/>
              </w:rPr>
              <w:t>USD 1,732</w:t>
            </w:r>
          </w:p>
        </w:tc>
        <w:tc>
          <w:tcPr>
            <w:tcW w:w="1542" w:type="dxa"/>
            <w:tcBorders>
              <w:bottom w:val="single" w:sz="4" w:space="0" w:color="E26B0A"/>
              <w:right w:val="single" w:sz="4" w:space="0" w:color="E26B0A"/>
            </w:tcBorders>
            <w:shd w:val="clear" w:color="auto" w:fill="FABF8F" w:themeFill="accent6" w:themeFillTint="99"/>
            <w:vAlign w:val="center"/>
          </w:tcPr>
          <w:p w14:paraId="75445EDB" w14:textId="140282C6" w:rsidR="00D01D2A" w:rsidRPr="009D74EC" w:rsidRDefault="00D01D2A" w:rsidP="009D74EC">
            <w:pPr>
              <w:widowControl w:val="0"/>
              <w:spacing w:after="0" w:line="240" w:lineRule="auto"/>
              <w:jc w:val="center"/>
              <w:rPr>
                <w:rFonts w:ascii="Arial" w:eastAsia="Times New Roman" w:hAnsi="Arial" w:cs="Arial"/>
                <w:color w:val="000000"/>
                <w:sz w:val="18"/>
                <w:szCs w:val="18"/>
                <w:lang w:eastAsia="es-ES"/>
              </w:rPr>
            </w:pPr>
            <w:r w:rsidRPr="009D74EC">
              <w:rPr>
                <w:rFonts w:ascii="Arial" w:hAnsi="Arial" w:cs="Arial"/>
                <w:sz w:val="18"/>
                <w:szCs w:val="18"/>
              </w:rPr>
              <w:t>USD 1,442</w:t>
            </w:r>
          </w:p>
        </w:tc>
      </w:tr>
      <w:tr w:rsidR="009D74EC" w:rsidRPr="009D74EC" w14:paraId="6F0A9FE1" w14:textId="77777777" w:rsidTr="009D74EC">
        <w:trPr>
          <w:trHeight w:val="397"/>
          <w:jc w:val="center"/>
        </w:trPr>
        <w:tc>
          <w:tcPr>
            <w:tcW w:w="2544" w:type="dxa"/>
            <w:vMerge/>
            <w:tcBorders>
              <w:left w:val="single" w:sz="4" w:space="0" w:color="E36C0A"/>
              <w:bottom w:val="single" w:sz="4" w:space="0" w:color="E26B0A"/>
              <w:right w:val="single" w:sz="4" w:space="0" w:color="E26B0A"/>
            </w:tcBorders>
            <w:shd w:val="clear" w:color="auto" w:fill="FABF8F" w:themeFill="accent6" w:themeFillTint="99"/>
            <w:vAlign w:val="center"/>
          </w:tcPr>
          <w:p w14:paraId="72EC27FC" w14:textId="77777777" w:rsidR="009D74EC" w:rsidRPr="009D74EC" w:rsidRDefault="009D74EC" w:rsidP="009D74EC">
            <w:pPr>
              <w:widowControl w:val="0"/>
              <w:spacing w:after="0" w:line="240" w:lineRule="auto"/>
              <w:jc w:val="center"/>
              <w:rPr>
                <w:rFonts w:ascii="Arial" w:eastAsia="Times New Roman" w:hAnsi="Arial" w:cs="Arial"/>
                <w:b/>
                <w:bCs/>
                <w:color w:val="000000"/>
                <w:sz w:val="18"/>
                <w:szCs w:val="18"/>
                <w:lang w:eastAsia="es-ES"/>
              </w:rPr>
            </w:pPr>
          </w:p>
        </w:tc>
        <w:tc>
          <w:tcPr>
            <w:tcW w:w="1824" w:type="dxa"/>
            <w:tcBorders>
              <w:left w:val="single" w:sz="4" w:space="0" w:color="DE6F00"/>
              <w:bottom w:val="single" w:sz="4" w:space="0" w:color="DE6F00"/>
              <w:right w:val="single" w:sz="4" w:space="0" w:color="DE6F00"/>
            </w:tcBorders>
            <w:shd w:val="clear" w:color="auto" w:fill="FABF8F" w:themeFill="accent6" w:themeFillTint="99"/>
            <w:vAlign w:val="center"/>
          </w:tcPr>
          <w:p w14:paraId="68C6E4EE" w14:textId="77777777" w:rsidR="009D74EC" w:rsidRPr="009D74EC" w:rsidRDefault="009D74EC" w:rsidP="009D74EC">
            <w:pPr>
              <w:widowControl w:val="0"/>
              <w:spacing w:after="0" w:line="240" w:lineRule="auto"/>
              <w:jc w:val="center"/>
              <w:rPr>
                <w:rFonts w:ascii="Arial" w:eastAsia="Times New Roman" w:hAnsi="Arial" w:cs="Arial"/>
                <w:b/>
                <w:bCs/>
                <w:color w:val="000000"/>
                <w:sz w:val="18"/>
                <w:szCs w:val="18"/>
                <w:lang w:eastAsia="es-ES"/>
              </w:rPr>
            </w:pPr>
            <w:r w:rsidRPr="009D74EC">
              <w:rPr>
                <w:rFonts w:ascii="Arial" w:eastAsia="Times New Roman" w:hAnsi="Arial" w:cs="Arial"/>
                <w:b/>
                <w:bCs/>
                <w:color w:val="000000"/>
                <w:sz w:val="18"/>
                <w:szCs w:val="18"/>
                <w:lang w:eastAsia="es-ES"/>
              </w:rPr>
              <w:t>Primera</w:t>
            </w:r>
          </w:p>
        </w:tc>
        <w:tc>
          <w:tcPr>
            <w:tcW w:w="1153" w:type="dxa"/>
            <w:tcBorders>
              <w:bottom w:val="single" w:sz="4" w:space="0" w:color="E26B0A"/>
              <w:right w:val="single" w:sz="4" w:space="0" w:color="E26B0A"/>
            </w:tcBorders>
            <w:shd w:val="clear" w:color="auto" w:fill="FABF8F" w:themeFill="accent6" w:themeFillTint="99"/>
            <w:vAlign w:val="center"/>
          </w:tcPr>
          <w:p w14:paraId="31497E5D" w14:textId="50C0E5A2" w:rsidR="009D74EC" w:rsidRPr="009D74EC" w:rsidRDefault="009D74EC" w:rsidP="009D74EC">
            <w:pPr>
              <w:widowControl w:val="0"/>
              <w:spacing w:after="0" w:line="240" w:lineRule="auto"/>
              <w:jc w:val="center"/>
              <w:rPr>
                <w:rFonts w:ascii="Arial" w:eastAsia="Times New Roman" w:hAnsi="Arial" w:cs="Arial"/>
                <w:color w:val="000000"/>
                <w:sz w:val="18"/>
                <w:szCs w:val="18"/>
                <w:lang w:eastAsia="es-ES"/>
              </w:rPr>
            </w:pPr>
            <w:r w:rsidRPr="009D74EC">
              <w:rPr>
                <w:rFonts w:ascii="Arial" w:hAnsi="Arial" w:cs="Arial"/>
                <w:sz w:val="18"/>
                <w:szCs w:val="18"/>
              </w:rPr>
              <w:t>USD 2,545</w:t>
            </w:r>
          </w:p>
        </w:tc>
        <w:tc>
          <w:tcPr>
            <w:tcW w:w="1132" w:type="dxa"/>
            <w:tcBorders>
              <w:bottom w:val="single" w:sz="4" w:space="0" w:color="E26B0A"/>
              <w:right w:val="single" w:sz="4" w:space="0" w:color="E26B0A"/>
            </w:tcBorders>
            <w:shd w:val="clear" w:color="auto" w:fill="FABF8F" w:themeFill="accent6" w:themeFillTint="99"/>
            <w:vAlign w:val="center"/>
          </w:tcPr>
          <w:p w14:paraId="6B8191F2" w14:textId="29723C3D" w:rsidR="009D74EC" w:rsidRPr="009D74EC" w:rsidRDefault="009D74EC" w:rsidP="009D74EC">
            <w:pPr>
              <w:widowControl w:val="0"/>
              <w:spacing w:after="0" w:line="240" w:lineRule="auto"/>
              <w:jc w:val="center"/>
              <w:rPr>
                <w:rFonts w:ascii="Arial" w:eastAsia="Times New Roman" w:hAnsi="Arial" w:cs="Arial"/>
                <w:color w:val="000000"/>
                <w:sz w:val="18"/>
                <w:szCs w:val="18"/>
                <w:lang w:eastAsia="es-ES"/>
              </w:rPr>
            </w:pPr>
            <w:r w:rsidRPr="009D74EC">
              <w:rPr>
                <w:rFonts w:ascii="Arial" w:hAnsi="Arial" w:cs="Arial"/>
                <w:sz w:val="18"/>
                <w:szCs w:val="18"/>
              </w:rPr>
              <w:t>USD 1,890</w:t>
            </w:r>
          </w:p>
        </w:tc>
        <w:tc>
          <w:tcPr>
            <w:tcW w:w="1295" w:type="dxa"/>
            <w:tcBorders>
              <w:bottom w:val="single" w:sz="4" w:space="0" w:color="E26B0A"/>
              <w:right w:val="single" w:sz="4" w:space="0" w:color="E26B0A"/>
            </w:tcBorders>
            <w:shd w:val="clear" w:color="auto" w:fill="FABF8F" w:themeFill="accent6" w:themeFillTint="99"/>
            <w:vAlign w:val="center"/>
          </w:tcPr>
          <w:p w14:paraId="64C8DAC9" w14:textId="55D8CBED" w:rsidR="009D74EC" w:rsidRPr="009D74EC" w:rsidRDefault="009D74EC" w:rsidP="009D74EC">
            <w:pPr>
              <w:widowControl w:val="0"/>
              <w:spacing w:after="0" w:line="240" w:lineRule="auto"/>
              <w:jc w:val="center"/>
              <w:rPr>
                <w:rFonts w:ascii="Arial" w:eastAsia="Times New Roman" w:hAnsi="Arial" w:cs="Arial"/>
                <w:color w:val="000000"/>
                <w:sz w:val="18"/>
                <w:szCs w:val="18"/>
                <w:lang w:eastAsia="es-ES"/>
              </w:rPr>
            </w:pPr>
            <w:r w:rsidRPr="009D74EC">
              <w:rPr>
                <w:rFonts w:ascii="Arial" w:hAnsi="Arial" w:cs="Arial"/>
                <w:sz w:val="18"/>
                <w:szCs w:val="18"/>
              </w:rPr>
              <w:t>USD 1,885</w:t>
            </w:r>
          </w:p>
        </w:tc>
        <w:tc>
          <w:tcPr>
            <w:tcW w:w="1542" w:type="dxa"/>
            <w:tcBorders>
              <w:bottom w:val="single" w:sz="4" w:space="0" w:color="E26B0A"/>
              <w:right w:val="single" w:sz="4" w:space="0" w:color="E26B0A"/>
            </w:tcBorders>
            <w:shd w:val="clear" w:color="auto" w:fill="FABF8F" w:themeFill="accent6" w:themeFillTint="99"/>
            <w:vAlign w:val="center"/>
          </w:tcPr>
          <w:p w14:paraId="087E4430" w14:textId="17C5E566" w:rsidR="009D74EC" w:rsidRPr="009D74EC" w:rsidRDefault="009D74EC" w:rsidP="009D74EC">
            <w:pPr>
              <w:widowControl w:val="0"/>
              <w:spacing w:after="0" w:line="240" w:lineRule="auto"/>
              <w:jc w:val="center"/>
              <w:rPr>
                <w:rFonts w:ascii="Arial" w:eastAsia="Times New Roman" w:hAnsi="Arial" w:cs="Arial"/>
                <w:color w:val="000000"/>
                <w:sz w:val="18"/>
                <w:szCs w:val="18"/>
                <w:lang w:eastAsia="es-ES"/>
              </w:rPr>
            </w:pPr>
            <w:r w:rsidRPr="009D74EC">
              <w:rPr>
                <w:rFonts w:ascii="Arial" w:hAnsi="Arial" w:cs="Arial"/>
                <w:sz w:val="18"/>
                <w:szCs w:val="18"/>
              </w:rPr>
              <w:t>USD 1,595</w:t>
            </w:r>
          </w:p>
        </w:tc>
      </w:tr>
      <w:tr w:rsidR="009D74EC" w:rsidRPr="009D74EC" w14:paraId="255D6D40" w14:textId="77777777" w:rsidTr="009D74EC">
        <w:trPr>
          <w:trHeight w:val="397"/>
          <w:jc w:val="center"/>
        </w:trPr>
        <w:tc>
          <w:tcPr>
            <w:tcW w:w="2544" w:type="dxa"/>
            <w:vMerge/>
            <w:tcBorders>
              <w:left w:val="single" w:sz="4" w:space="0" w:color="E36C0A"/>
              <w:bottom w:val="single" w:sz="4" w:space="0" w:color="E26B0A"/>
              <w:right w:val="single" w:sz="4" w:space="0" w:color="E26B0A"/>
            </w:tcBorders>
            <w:shd w:val="clear" w:color="auto" w:fill="FABF8F" w:themeFill="accent6" w:themeFillTint="99"/>
            <w:vAlign w:val="center"/>
          </w:tcPr>
          <w:p w14:paraId="05A46EA8" w14:textId="77777777" w:rsidR="009D74EC" w:rsidRPr="009D74EC" w:rsidRDefault="009D74EC" w:rsidP="009D74EC">
            <w:pPr>
              <w:widowControl w:val="0"/>
              <w:spacing w:after="0" w:line="240" w:lineRule="auto"/>
              <w:jc w:val="center"/>
              <w:rPr>
                <w:rFonts w:ascii="Arial" w:eastAsia="Times New Roman" w:hAnsi="Arial" w:cs="Arial"/>
                <w:b/>
                <w:bCs/>
                <w:color w:val="000000"/>
                <w:sz w:val="18"/>
                <w:szCs w:val="18"/>
                <w:lang w:eastAsia="es-ES"/>
              </w:rPr>
            </w:pPr>
          </w:p>
        </w:tc>
        <w:tc>
          <w:tcPr>
            <w:tcW w:w="1824" w:type="dxa"/>
            <w:tcBorders>
              <w:left w:val="single" w:sz="4" w:space="0" w:color="DE6F00"/>
              <w:bottom w:val="single" w:sz="4" w:space="0" w:color="DE6F00"/>
              <w:right w:val="single" w:sz="4" w:space="0" w:color="DE6F00"/>
            </w:tcBorders>
            <w:shd w:val="clear" w:color="auto" w:fill="FABF8F" w:themeFill="accent6" w:themeFillTint="99"/>
            <w:vAlign w:val="center"/>
          </w:tcPr>
          <w:p w14:paraId="1035D683" w14:textId="77777777" w:rsidR="009D74EC" w:rsidRPr="009D74EC" w:rsidRDefault="009D74EC" w:rsidP="009D74EC">
            <w:pPr>
              <w:widowControl w:val="0"/>
              <w:spacing w:after="0" w:line="240" w:lineRule="auto"/>
              <w:jc w:val="center"/>
              <w:rPr>
                <w:rFonts w:ascii="Arial" w:eastAsia="Times New Roman" w:hAnsi="Arial" w:cs="Arial"/>
                <w:b/>
                <w:bCs/>
                <w:color w:val="000000"/>
                <w:sz w:val="18"/>
                <w:szCs w:val="18"/>
                <w:lang w:eastAsia="es-ES"/>
              </w:rPr>
            </w:pPr>
            <w:r w:rsidRPr="009D74EC">
              <w:rPr>
                <w:rFonts w:ascii="Arial" w:eastAsia="Times New Roman" w:hAnsi="Arial" w:cs="Arial"/>
                <w:b/>
                <w:bCs/>
                <w:color w:val="000000"/>
                <w:sz w:val="18"/>
                <w:szCs w:val="18"/>
                <w:lang w:eastAsia="es-ES"/>
              </w:rPr>
              <w:t>Primera Superior</w:t>
            </w:r>
          </w:p>
        </w:tc>
        <w:tc>
          <w:tcPr>
            <w:tcW w:w="1153" w:type="dxa"/>
            <w:tcBorders>
              <w:bottom w:val="single" w:sz="4" w:space="0" w:color="E26B0A"/>
              <w:right w:val="single" w:sz="4" w:space="0" w:color="E26B0A"/>
            </w:tcBorders>
            <w:shd w:val="clear" w:color="auto" w:fill="FABF8F" w:themeFill="accent6" w:themeFillTint="99"/>
            <w:vAlign w:val="center"/>
          </w:tcPr>
          <w:p w14:paraId="7C730AE5" w14:textId="3E672693" w:rsidR="009D74EC" w:rsidRPr="009D74EC" w:rsidRDefault="009D74EC" w:rsidP="009D74EC">
            <w:pPr>
              <w:widowControl w:val="0"/>
              <w:spacing w:after="0" w:line="240" w:lineRule="auto"/>
              <w:jc w:val="center"/>
              <w:rPr>
                <w:rFonts w:ascii="Arial" w:eastAsia="Times New Roman" w:hAnsi="Arial" w:cs="Arial"/>
                <w:color w:val="000000"/>
                <w:sz w:val="18"/>
                <w:szCs w:val="18"/>
                <w:lang w:eastAsia="es-ES"/>
              </w:rPr>
            </w:pPr>
            <w:r w:rsidRPr="009D74EC">
              <w:rPr>
                <w:rFonts w:ascii="Arial" w:hAnsi="Arial" w:cs="Arial"/>
                <w:sz w:val="18"/>
                <w:szCs w:val="18"/>
              </w:rPr>
              <w:t>USD 3,008</w:t>
            </w:r>
          </w:p>
        </w:tc>
        <w:tc>
          <w:tcPr>
            <w:tcW w:w="1132" w:type="dxa"/>
            <w:tcBorders>
              <w:bottom w:val="single" w:sz="4" w:space="0" w:color="E26B0A"/>
              <w:right w:val="single" w:sz="4" w:space="0" w:color="E26B0A"/>
            </w:tcBorders>
            <w:shd w:val="clear" w:color="auto" w:fill="FABF8F" w:themeFill="accent6" w:themeFillTint="99"/>
            <w:vAlign w:val="center"/>
          </w:tcPr>
          <w:p w14:paraId="6475F2F1" w14:textId="23413A10" w:rsidR="009D74EC" w:rsidRPr="009D74EC" w:rsidRDefault="009D74EC" w:rsidP="009D74EC">
            <w:pPr>
              <w:widowControl w:val="0"/>
              <w:spacing w:after="0" w:line="240" w:lineRule="auto"/>
              <w:jc w:val="center"/>
              <w:rPr>
                <w:rFonts w:ascii="Arial" w:eastAsia="Times New Roman" w:hAnsi="Arial" w:cs="Arial"/>
                <w:color w:val="000000"/>
                <w:sz w:val="18"/>
                <w:szCs w:val="18"/>
                <w:lang w:eastAsia="es-ES"/>
              </w:rPr>
            </w:pPr>
            <w:r w:rsidRPr="009D74EC">
              <w:rPr>
                <w:rFonts w:ascii="Arial" w:hAnsi="Arial" w:cs="Arial"/>
                <w:sz w:val="18"/>
                <w:szCs w:val="18"/>
              </w:rPr>
              <w:t>USD 2,168</w:t>
            </w:r>
          </w:p>
        </w:tc>
        <w:tc>
          <w:tcPr>
            <w:tcW w:w="1295" w:type="dxa"/>
            <w:tcBorders>
              <w:bottom w:val="single" w:sz="4" w:space="0" w:color="E26B0A"/>
              <w:right w:val="single" w:sz="4" w:space="0" w:color="E26B0A"/>
            </w:tcBorders>
            <w:shd w:val="clear" w:color="auto" w:fill="FABF8F" w:themeFill="accent6" w:themeFillTint="99"/>
            <w:vAlign w:val="center"/>
          </w:tcPr>
          <w:p w14:paraId="1BF5FC37" w14:textId="4963C6C7" w:rsidR="009D74EC" w:rsidRPr="009D74EC" w:rsidRDefault="009D74EC" w:rsidP="009D74EC">
            <w:pPr>
              <w:widowControl w:val="0"/>
              <w:spacing w:after="0" w:line="240" w:lineRule="auto"/>
              <w:jc w:val="center"/>
              <w:rPr>
                <w:rFonts w:ascii="Arial" w:eastAsia="Times New Roman" w:hAnsi="Arial" w:cs="Arial"/>
                <w:color w:val="000000"/>
                <w:sz w:val="18"/>
                <w:szCs w:val="18"/>
                <w:lang w:eastAsia="es-ES"/>
              </w:rPr>
            </w:pPr>
            <w:r w:rsidRPr="009D74EC">
              <w:rPr>
                <w:rFonts w:ascii="Arial" w:hAnsi="Arial" w:cs="Arial"/>
                <w:sz w:val="18"/>
                <w:szCs w:val="18"/>
              </w:rPr>
              <w:t>USD 2,087</w:t>
            </w:r>
          </w:p>
        </w:tc>
        <w:tc>
          <w:tcPr>
            <w:tcW w:w="1542" w:type="dxa"/>
            <w:tcBorders>
              <w:bottom w:val="single" w:sz="4" w:space="0" w:color="E26B0A"/>
              <w:right w:val="single" w:sz="4" w:space="0" w:color="E26B0A"/>
            </w:tcBorders>
            <w:shd w:val="clear" w:color="auto" w:fill="FABF8F" w:themeFill="accent6" w:themeFillTint="99"/>
            <w:vAlign w:val="center"/>
          </w:tcPr>
          <w:p w14:paraId="46D99CB4" w14:textId="5398C543" w:rsidR="009D74EC" w:rsidRPr="009D74EC" w:rsidRDefault="009D74EC" w:rsidP="009D74EC">
            <w:pPr>
              <w:widowControl w:val="0"/>
              <w:spacing w:after="0" w:line="240" w:lineRule="auto"/>
              <w:jc w:val="center"/>
              <w:rPr>
                <w:rFonts w:ascii="Arial" w:eastAsia="Times New Roman" w:hAnsi="Arial" w:cs="Arial"/>
                <w:color w:val="000000"/>
                <w:sz w:val="18"/>
                <w:szCs w:val="18"/>
                <w:lang w:eastAsia="es-ES"/>
              </w:rPr>
            </w:pPr>
            <w:r w:rsidRPr="009D74EC">
              <w:rPr>
                <w:rFonts w:ascii="Arial" w:hAnsi="Arial" w:cs="Arial"/>
                <w:sz w:val="18"/>
                <w:szCs w:val="18"/>
              </w:rPr>
              <w:t>USD 1,796</w:t>
            </w:r>
          </w:p>
        </w:tc>
      </w:tr>
      <w:tr w:rsidR="009D74EC" w:rsidRPr="009D74EC" w14:paraId="76ACB4B3" w14:textId="77777777" w:rsidTr="009D74EC">
        <w:trPr>
          <w:trHeight w:val="397"/>
          <w:jc w:val="center"/>
        </w:trPr>
        <w:tc>
          <w:tcPr>
            <w:tcW w:w="2544" w:type="dxa"/>
            <w:vMerge/>
            <w:tcBorders>
              <w:left w:val="single" w:sz="4" w:space="0" w:color="E36C0A"/>
              <w:bottom w:val="single" w:sz="4" w:space="0" w:color="E26B0A"/>
              <w:right w:val="single" w:sz="4" w:space="0" w:color="E26B0A"/>
            </w:tcBorders>
            <w:shd w:val="clear" w:color="auto" w:fill="FABF8F" w:themeFill="accent6" w:themeFillTint="99"/>
            <w:vAlign w:val="center"/>
          </w:tcPr>
          <w:p w14:paraId="0C34EB26" w14:textId="77777777" w:rsidR="009D74EC" w:rsidRPr="009D74EC" w:rsidRDefault="009D74EC" w:rsidP="009D74EC">
            <w:pPr>
              <w:widowControl w:val="0"/>
              <w:spacing w:after="0" w:line="240" w:lineRule="auto"/>
              <w:jc w:val="center"/>
              <w:rPr>
                <w:rFonts w:ascii="Arial" w:eastAsia="Times New Roman" w:hAnsi="Arial" w:cs="Arial"/>
                <w:b/>
                <w:bCs/>
                <w:color w:val="000000"/>
                <w:sz w:val="18"/>
                <w:szCs w:val="18"/>
                <w:lang w:eastAsia="es-ES"/>
              </w:rPr>
            </w:pPr>
          </w:p>
        </w:tc>
        <w:tc>
          <w:tcPr>
            <w:tcW w:w="1824" w:type="dxa"/>
            <w:tcBorders>
              <w:left w:val="single" w:sz="4" w:space="0" w:color="DE6F00"/>
              <w:bottom w:val="single" w:sz="4" w:space="0" w:color="DE6F00"/>
              <w:right w:val="single" w:sz="4" w:space="0" w:color="DE6F00"/>
            </w:tcBorders>
            <w:shd w:val="clear" w:color="auto" w:fill="FABF8F" w:themeFill="accent6" w:themeFillTint="99"/>
            <w:vAlign w:val="center"/>
          </w:tcPr>
          <w:p w14:paraId="652DBB70" w14:textId="77777777" w:rsidR="009D74EC" w:rsidRPr="009D74EC" w:rsidRDefault="009D74EC" w:rsidP="009D74EC">
            <w:pPr>
              <w:widowControl w:val="0"/>
              <w:spacing w:after="0" w:line="240" w:lineRule="auto"/>
              <w:jc w:val="center"/>
              <w:rPr>
                <w:rFonts w:ascii="Arial" w:eastAsia="Times New Roman" w:hAnsi="Arial" w:cs="Arial"/>
                <w:b/>
                <w:bCs/>
                <w:color w:val="000000"/>
                <w:sz w:val="18"/>
                <w:szCs w:val="18"/>
                <w:lang w:eastAsia="es-ES"/>
              </w:rPr>
            </w:pPr>
            <w:r w:rsidRPr="009D74EC">
              <w:rPr>
                <w:rFonts w:ascii="Arial" w:eastAsia="Times New Roman" w:hAnsi="Arial" w:cs="Arial"/>
                <w:b/>
                <w:bCs/>
                <w:color w:val="000000"/>
                <w:sz w:val="18"/>
                <w:szCs w:val="18"/>
                <w:lang w:eastAsia="es-ES"/>
              </w:rPr>
              <w:t>Lujo</w:t>
            </w:r>
          </w:p>
        </w:tc>
        <w:tc>
          <w:tcPr>
            <w:tcW w:w="1153" w:type="dxa"/>
            <w:tcBorders>
              <w:bottom w:val="single" w:sz="4" w:space="0" w:color="E26B0A"/>
              <w:right w:val="single" w:sz="4" w:space="0" w:color="E26B0A"/>
            </w:tcBorders>
            <w:shd w:val="clear" w:color="auto" w:fill="FABF8F" w:themeFill="accent6" w:themeFillTint="99"/>
            <w:vAlign w:val="center"/>
          </w:tcPr>
          <w:p w14:paraId="267C9F17" w14:textId="4018F1F4" w:rsidR="009D74EC" w:rsidRPr="009D74EC" w:rsidRDefault="009D74EC" w:rsidP="009D74EC">
            <w:pPr>
              <w:widowControl w:val="0"/>
              <w:spacing w:after="0" w:line="240" w:lineRule="auto"/>
              <w:jc w:val="center"/>
              <w:rPr>
                <w:rFonts w:ascii="Arial" w:eastAsia="Times New Roman" w:hAnsi="Arial" w:cs="Arial"/>
                <w:color w:val="000000"/>
                <w:sz w:val="18"/>
                <w:szCs w:val="18"/>
                <w:lang w:eastAsia="es-ES"/>
              </w:rPr>
            </w:pPr>
            <w:r w:rsidRPr="009D74EC">
              <w:rPr>
                <w:rFonts w:ascii="Arial" w:hAnsi="Arial" w:cs="Arial"/>
                <w:sz w:val="18"/>
                <w:szCs w:val="18"/>
              </w:rPr>
              <w:t>USD 4,044</w:t>
            </w:r>
          </w:p>
        </w:tc>
        <w:tc>
          <w:tcPr>
            <w:tcW w:w="1132" w:type="dxa"/>
            <w:tcBorders>
              <w:bottom w:val="single" w:sz="4" w:space="0" w:color="E26B0A"/>
              <w:right w:val="single" w:sz="4" w:space="0" w:color="E26B0A"/>
            </w:tcBorders>
            <w:shd w:val="clear" w:color="auto" w:fill="FABF8F" w:themeFill="accent6" w:themeFillTint="99"/>
            <w:vAlign w:val="center"/>
          </w:tcPr>
          <w:p w14:paraId="15F0024F" w14:textId="5B4E9E03" w:rsidR="009D74EC" w:rsidRPr="009D74EC" w:rsidRDefault="009D74EC" w:rsidP="009D74EC">
            <w:pPr>
              <w:widowControl w:val="0"/>
              <w:spacing w:after="0" w:line="240" w:lineRule="auto"/>
              <w:jc w:val="center"/>
              <w:rPr>
                <w:rFonts w:ascii="Arial" w:eastAsia="Times New Roman" w:hAnsi="Arial" w:cs="Arial"/>
                <w:color w:val="000000"/>
                <w:sz w:val="18"/>
                <w:szCs w:val="18"/>
                <w:lang w:eastAsia="es-ES"/>
              </w:rPr>
            </w:pPr>
            <w:r w:rsidRPr="009D74EC">
              <w:rPr>
                <w:rFonts w:ascii="Arial" w:hAnsi="Arial" w:cs="Arial"/>
                <w:sz w:val="18"/>
                <w:szCs w:val="18"/>
              </w:rPr>
              <w:t>USD 2,661</w:t>
            </w:r>
          </w:p>
        </w:tc>
        <w:tc>
          <w:tcPr>
            <w:tcW w:w="1295" w:type="dxa"/>
            <w:tcBorders>
              <w:bottom w:val="single" w:sz="4" w:space="0" w:color="E26B0A"/>
              <w:right w:val="single" w:sz="4" w:space="0" w:color="E26B0A"/>
            </w:tcBorders>
            <w:shd w:val="clear" w:color="auto" w:fill="FABF8F" w:themeFill="accent6" w:themeFillTint="99"/>
            <w:vAlign w:val="center"/>
          </w:tcPr>
          <w:p w14:paraId="33955915" w14:textId="0A2532AA" w:rsidR="009D74EC" w:rsidRPr="009D74EC" w:rsidRDefault="009D74EC" w:rsidP="009D74EC">
            <w:pPr>
              <w:widowControl w:val="0"/>
              <w:spacing w:after="0" w:line="240" w:lineRule="auto"/>
              <w:jc w:val="center"/>
              <w:rPr>
                <w:rFonts w:ascii="Arial" w:eastAsia="Times New Roman" w:hAnsi="Arial" w:cs="Arial"/>
                <w:color w:val="000000"/>
                <w:sz w:val="18"/>
                <w:szCs w:val="18"/>
                <w:lang w:eastAsia="es-ES"/>
              </w:rPr>
            </w:pPr>
            <w:r w:rsidRPr="009D74EC">
              <w:rPr>
                <w:rFonts w:ascii="Arial" w:hAnsi="Arial" w:cs="Arial"/>
                <w:sz w:val="18"/>
                <w:szCs w:val="18"/>
              </w:rPr>
              <w:t>USD 2,464</w:t>
            </w:r>
          </w:p>
        </w:tc>
        <w:tc>
          <w:tcPr>
            <w:tcW w:w="1542" w:type="dxa"/>
            <w:tcBorders>
              <w:bottom w:val="single" w:sz="4" w:space="0" w:color="E26B0A"/>
              <w:right w:val="single" w:sz="4" w:space="0" w:color="E26B0A"/>
            </w:tcBorders>
            <w:shd w:val="clear" w:color="auto" w:fill="FABF8F" w:themeFill="accent6" w:themeFillTint="99"/>
            <w:vAlign w:val="center"/>
          </w:tcPr>
          <w:p w14:paraId="03873FF1" w14:textId="5F195AF3" w:rsidR="009D74EC" w:rsidRPr="009D74EC" w:rsidRDefault="009D74EC" w:rsidP="009D74EC">
            <w:pPr>
              <w:widowControl w:val="0"/>
              <w:spacing w:after="0" w:line="240" w:lineRule="auto"/>
              <w:jc w:val="center"/>
              <w:rPr>
                <w:rFonts w:ascii="Arial" w:eastAsia="Times New Roman" w:hAnsi="Arial" w:cs="Arial"/>
                <w:color w:val="000000"/>
                <w:sz w:val="18"/>
                <w:szCs w:val="18"/>
                <w:lang w:eastAsia="es-ES"/>
              </w:rPr>
            </w:pPr>
            <w:r w:rsidRPr="009D74EC">
              <w:rPr>
                <w:rFonts w:ascii="Arial" w:hAnsi="Arial" w:cs="Arial"/>
                <w:sz w:val="18"/>
                <w:szCs w:val="18"/>
              </w:rPr>
              <w:t>USD 2,174</w:t>
            </w:r>
          </w:p>
        </w:tc>
      </w:tr>
    </w:tbl>
    <w:p w14:paraId="5A9D210D" w14:textId="77777777" w:rsidR="00A56560" w:rsidRDefault="00A56560" w:rsidP="00A56560">
      <w:pPr>
        <w:spacing w:after="0"/>
        <w:jc w:val="both"/>
        <w:rPr>
          <w:rFonts w:ascii="Arial" w:hAnsi="Arial" w:cs="Arial"/>
          <w:b/>
          <w:bCs/>
          <w:i/>
          <w:iCs/>
          <w:sz w:val="18"/>
          <w:szCs w:val="18"/>
        </w:rPr>
      </w:pPr>
    </w:p>
    <w:p w14:paraId="5909CA76" w14:textId="77777777" w:rsidR="00A56560" w:rsidRDefault="00A56560" w:rsidP="00A56560">
      <w:pPr>
        <w:spacing w:after="0"/>
        <w:jc w:val="both"/>
        <w:rPr>
          <w:rFonts w:ascii="Arial" w:hAnsi="Arial" w:cs="Arial"/>
          <w:b/>
          <w:bCs/>
          <w:i/>
          <w:iCs/>
          <w:sz w:val="18"/>
          <w:szCs w:val="18"/>
        </w:rPr>
      </w:pPr>
      <w:r>
        <w:rPr>
          <w:rFonts w:ascii="Arial" w:hAnsi="Arial" w:cs="Arial"/>
          <w:b/>
          <w:bCs/>
          <w:i/>
          <w:iCs/>
          <w:sz w:val="18"/>
          <w:szCs w:val="18"/>
        </w:rPr>
        <w:t xml:space="preserve">Notas: </w:t>
      </w:r>
    </w:p>
    <w:p w14:paraId="67A8E96E" w14:textId="77777777" w:rsidR="00A56560" w:rsidRPr="00EF2E28" w:rsidRDefault="00A56560" w:rsidP="00A56560">
      <w:pPr>
        <w:pStyle w:val="Prrafodelista"/>
        <w:numPr>
          <w:ilvl w:val="0"/>
          <w:numId w:val="8"/>
        </w:numPr>
        <w:rPr>
          <w:rFonts w:ascii="Arial" w:hAnsi="Arial" w:cs="Arial"/>
          <w:b/>
          <w:bCs/>
          <w:i/>
          <w:iCs/>
          <w:sz w:val="18"/>
          <w:szCs w:val="18"/>
        </w:rPr>
      </w:pPr>
      <w:r w:rsidRPr="00EF2E28">
        <w:rPr>
          <w:rFonts w:ascii="Arial" w:hAnsi="Arial" w:cs="Arial"/>
          <w:b/>
          <w:bCs/>
          <w:i/>
          <w:iCs/>
          <w:sz w:val="18"/>
          <w:szCs w:val="18"/>
        </w:rPr>
        <w:t xml:space="preserve">Tarifa </w:t>
      </w:r>
      <w:r>
        <w:rPr>
          <w:rFonts w:ascii="Arial" w:hAnsi="Arial" w:cs="Arial"/>
          <w:b/>
          <w:bCs/>
          <w:i/>
          <w:iCs/>
          <w:sz w:val="18"/>
          <w:szCs w:val="18"/>
        </w:rPr>
        <w:t xml:space="preserve">orientativa </w:t>
      </w:r>
      <w:r w:rsidRPr="00EF2E28">
        <w:rPr>
          <w:rFonts w:ascii="Arial" w:hAnsi="Arial" w:cs="Arial"/>
          <w:b/>
          <w:bCs/>
          <w:i/>
          <w:iCs/>
          <w:sz w:val="18"/>
          <w:szCs w:val="18"/>
        </w:rPr>
        <w:t>a reconfirmar</w:t>
      </w:r>
      <w:r>
        <w:rPr>
          <w:rFonts w:ascii="Arial" w:hAnsi="Arial" w:cs="Arial"/>
          <w:b/>
          <w:bCs/>
          <w:i/>
          <w:iCs/>
          <w:sz w:val="18"/>
          <w:szCs w:val="18"/>
        </w:rPr>
        <w:t xml:space="preserve"> el precio y disponibilidad antes de confirmas</w:t>
      </w:r>
      <w:r w:rsidRPr="00EF2E28">
        <w:rPr>
          <w:rFonts w:ascii="Arial" w:hAnsi="Arial" w:cs="Arial"/>
          <w:b/>
          <w:bCs/>
          <w:i/>
          <w:iCs/>
          <w:sz w:val="18"/>
          <w:szCs w:val="18"/>
        </w:rPr>
        <w:t xml:space="preserve"> en fechas o periodos especiales (semana santa, </w:t>
      </w:r>
      <w:r>
        <w:rPr>
          <w:rFonts w:ascii="Arial" w:hAnsi="Arial" w:cs="Arial"/>
          <w:b/>
          <w:bCs/>
          <w:i/>
          <w:iCs/>
          <w:sz w:val="18"/>
          <w:szCs w:val="18"/>
        </w:rPr>
        <w:t>fiestas religiosas</w:t>
      </w:r>
      <w:r w:rsidRPr="00EF2E28">
        <w:rPr>
          <w:rFonts w:ascii="Arial" w:hAnsi="Arial" w:cs="Arial"/>
          <w:b/>
          <w:bCs/>
          <w:i/>
          <w:iCs/>
          <w:sz w:val="18"/>
          <w:szCs w:val="18"/>
        </w:rPr>
        <w:t xml:space="preserve">, navidad, año nuevo, feriados y eventos especiales en </w:t>
      </w:r>
      <w:r>
        <w:rPr>
          <w:rFonts w:ascii="Arial" w:hAnsi="Arial" w:cs="Arial"/>
          <w:b/>
          <w:bCs/>
          <w:i/>
          <w:iCs/>
          <w:sz w:val="18"/>
          <w:szCs w:val="18"/>
        </w:rPr>
        <w:t>Perú</w:t>
      </w:r>
      <w:r w:rsidRPr="00EF2E28">
        <w:rPr>
          <w:rFonts w:ascii="Arial" w:hAnsi="Arial" w:cs="Arial"/>
          <w:b/>
          <w:bCs/>
          <w:i/>
          <w:iCs/>
          <w:sz w:val="18"/>
          <w:szCs w:val="18"/>
        </w:rPr>
        <w:t>)</w:t>
      </w:r>
    </w:p>
    <w:p w14:paraId="561015A0" w14:textId="77777777" w:rsidR="00A56560" w:rsidRPr="005E7DBF" w:rsidRDefault="00A56560" w:rsidP="00A56560">
      <w:pPr>
        <w:pStyle w:val="Prrafodelista"/>
        <w:numPr>
          <w:ilvl w:val="0"/>
          <w:numId w:val="8"/>
        </w:numPr>
        <w:spacing w:after="0"/>
        <w:jc w:val="both"/>
        <w:rPr>
          <w:rFonts w:ascii="Arial" w:hAnsi="Arial" w:cs="Arial"/>
          <w:b/>
          <w:bCs/>
          <w:i/>
          <w:iCs/>
          <w:sz w:val="18"/>
          <w:szCs w:val="18"/>
        </w:rPr>
      </w:pPr>
      <w:r w:rsidRPr="005E7DBF">
        <w:rPr>
          <w:rFonts w:ascii="Arial" w:hAnsi="Arial" w:cs="Arial"/>
          <w:b/>
          <w:bCs/>
          <w:i/>
          <w:iCs/>
          <w:sz w:val="18"/>
          <w:szCs w:val="18"/>
        </w:rPr>
        <w:t xml:space="preserve">Solo se permite 1 menor compartiendo con 2 adultos, en las camas existentes en la habitación. Infantes de 1 año o menos, no tienen derecho a asientos en los diferentes transportes (trenes, autobuses, etc.) ni a la alimentación. </w:t>
      </w:r>
    </w:p>
    <w:p w14:paraId="421A6DD9" w14:textId="77777777" w:rsidR="00A56560" w:rsidRPr="005E7DBF" w:rsidRDefault="00A56560" w:rsidP="00A56560">
      <w:pPr>
        <w:pStyle w:val="Prrafodelista"/>
        <w:numPr>
          <w:ilvl w:val="0"/>
          <w:numId w:val="8"/>
        </w:numPr>
        <w:spacing w:after="0"/>
        <w:jc w:val="both"/>
        <w:rPr>
          <w:rFonts w:ascii="Arial" w:hAnsi="Arial" w:cs="Arial"/>
          <w:b/>
          <w:bCs/>
          <w:i/>
          <w:iCs/>
          <w:sz w:val="18"/>
          <w:szCs w:val="18"/>
        </w:rPr>
      </w:pPr>
      <w:r w:rsidRPr="005E7DBF">
        <w:rPr>
          <w:rFonts w:ascii="Arial" w:hAnsi="Arial" w:cs="Arial"/>
          <w:b/>
          <w:bCs/>
          <w:i/>
          <w:iCs/>
          <w:sz w:val="18"/>
          <w:szCs w:val="18"/>
        </w:rPr>
        <w:t>Niños menores de 4 años podrían compartir cama con los Padres, pero no tendrán derecho a desayuno, debiendo pagar el mismo directamente en el hotel.</w:t>
      </w:r>
    </w:p>
    <w:p w14:paraId="0AF4E5B1" w14:textId="77777777" w:rsidR="00A56560" w:rsidRPr="005E7DBF" w:rsidRDefault="00A56560" w:rsidP="00A56560">
      <w:pPr>
        <w:pStyle w:val="Prrafodelista"/>
        <w:numPr>
          <w:ilvl w:val="0"/>
          <w:numId w:val="8"/>
        </w:numPr>
        <w:spacing w:after="0"/>
        <w:jc w:val="both"/>
        <w:rPr>
          <w:rFonts w:ascii="Arial" w:hAnsi="Arial" w:cs="Arial"/>
          <w:b/>
          <w:bCs/>
          <w:i/>
          <w:iCs/>
          <w:sz w:val="18"/>
          <w:szCs w:val="18"/>
        </w:rPr>
      </w:pPr>
      <w:r w:rsidRPr="005E7DBF">
        <w:rPr>
          <w:rFonts w:ascii="Arial" w:eastAsia="Times New Roman" w:hAnsi="Arial" w:cs="Arial"/>
          <w:b/>
          <w:bCs/>
          <w:i/>
          <w:iCs/>
          <w:color w:val="C00000"/>
          <w:sz w:val="18"/>
          <w:szCs w:val="18"/>
          <w:lang w:eastAsia="es-ES"/>
        </w:rPr>
        <w:t>La tarifa final dependerá del tipo de entrada que se encuentre disponible para el ingreso a Machu Picchu al momento de la reserva</w:t>
      </w:r>
      <w:r w:rsidRPr="005E7DBF">
        <w:rPr>
          <w:rFonts w:ascii="Arial" w:eastAsia="Times New Roman" w:hAnsi="Arial" w:cs="Arial"/>
          <w:color w:val="C00000"/>
          <w:sz w:val="18"/>
          <w:szCs w:val="18"/>
          <w:lang w:eastAsia="es-ES"/>
        </w:rPr>
        <w:t xml:space="preserve">. </w:t>
      </w:r>
    </w:p>
    <w:p w14:paraId="701C7231" w14:textId="77777777" w:rsidR="00A56560" w:rsidRPr="00A56560" w:rsidRDefault="00A56560" w:rsidP="00A56560">
      <w:pPr>
        <w:pStyle w:val="Prrafodelista"/>
        <w:numPr>
          <w:ilvl w:val="0"/>
          <w:numId w:val="8"/>
        </w:numPr>
        <w:spacing w:after="0"/>
        <w:jc w:val="both"/>
        <w:rPr>
          <w:rFonts w:ascii="Arial" w:hAnsi="Arial" w:cs="Arial"/>
          <w:b/>
          <w:bCs/>
          <w:i/>
          <w:iCs/>
          <w:sz w:val="18"/>
          <w:szCs w:val="18"/>
        </w:rPr>
      </w:pPr>
      <w:r w:rsidRPr="005E7DBF">
        <w:rPr>
          <w:rFonts w:ascii="Arial" w:eastAsia="Times New Roman" w:hAnsi="Arial" w:cs="Arial"/>
          <w:b/>
          <w:bCs/>
          <w:i/>
          <w:iCs/>
          <w:color w:val="C00000"/>
          <w:sz w:val="18"/>
          <w:szCs w:val="18"/>
          <w:lang w:eastAsia="es-ES"/>
        </w:rPr>
        <w:t>Una vez confirmada la reservación, las entradas a Machu Picchu son 100% NO reembolsables</w:t>
      </w:r>
    </w:p>
    <w:p w14:paraId="07011DE7" w14:textId="77777777" w:rsidR="00A56560" w:rsidRPr="005E7DBF" w:rsidRDefault="00A56560" w:rsidP="00A56560">
      <w:pPr>
        <w:pStyle w:val="Prrafodelista"/>
        <w:spacing w:after="0"/>
        <w:jc w:val="both"/>
        <w:rPr>
          <w:rStyle w:val="wdyuqq"/>
          <w:rFonts w:ascii="Arial" w:hAnsi="Arial" w:cs="Arial"/>
          <w:b/>
          <w:bCs/>
          <w:i/>
          <w:iCs/>
          <w:sz w:val="18"/>
          <w:szCs w:val="18"/>
        </w:rPr>
      </w:pPr>
    </w:p>
    <w:p w14:paraId="3508C528" w14:textId="77777777" w:rsidR="00E81016" w:rsidRDefault="00000000">
      <w:pPr>
        <w:spacing w:after="0" w:line="240" w:lineRule="auto"/>
        <w:ind w:left="708" w:hanging="708"/>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EL PRECIO INCLUYE </w:t>
      </w:r>
    </w:p>
    <w:p w14:paraId="2C806267" w14:textId="77777777" w:rsidR="00E81016" w:rsidRDefault="00000000">
      <w:pPr>
        <w:pStyle w:val="Prrafodelista"/>
        <w:numPr>
          <w:ilvl w:val="0"/>
          <w:numId w:val="5"/>
        </w:numPr>
        <w:spacing w:after="0" w:line="240" w:lineRule="auto"/>
        <w:jc w:val="both"/>
        <w:rPr>
          <w:color w:val="000000"/>
        </w:rPr>
      </w:pPr>
      <w:r>
        <w:rPr>
          <w:rFonts w:ascii="Arial" w:hAnsi="Arial" w:cs="Arial"/>
          <w:color w:val="000000"/>
          <w:sz w:val="18"/>
          <w:szCs w:val="18"/>
        </w:rPr>
        <w:t>Traslados aeropuerto - hotel - aeropuerto en servicio compartido en idioma español</w:t>
      </w:r>
    </w:p>
    <w:p w14:paraId="544BDF36" w14:textId="77777777" w:rsidR="00E81016" w:rsidRDefault="00000000">
      <w:pPr>
        <w:pStyle w:val="Prrafodelista"/>
        <w:numPr>
          <w:ilvl w:val="0"/>
          <w:numId w:val="5"/>
        </w:numPr>
        <w:spacing w:after="0" w:line="240" w:lineRule="auto"/>
        <w:jc w:val="both"/>
        <w:rPr>
          <w:color w:val="000000"/>
        </w:rPr>
      </w:pPr>
      <w:r>
        <w:rPr>
          <w:rFonts w:ascii="Arial" w:hAnsi="Arial" w:cs="Arial"/>
          <w:color w:val="000000"/>
          <w:sz w:val="18"/>
          <w:szCs w:val="18"/>
        </w:rPr>
        <w:t>Traslado estación de bus / hotel / estación de bus en servicio compartido en idioma español</w:t>
      </w:r>
    </w:p>
    <w:p w14:paraId="7DBEF3A1" w14:textId="77777777" w:rsidR="00E81016" w:rsidRDefault="00000000">
      <w:pPr>
        <w:pStyle w:val="Prrafodelista"/>
        <w:numPr>
          <w:ilvl w:val="0"/>
          <w:numId w:val="5"/>
        </w:numPr>
        <w:spacing w:after="0" w:line="240" w:lineRule="auto"/>
        <w:jc w:val="both"/>
        <w:rPr>
          <w:color w:val="000000"/>
        </w:rPr>
      </w:pPr>
      <w:r>
        <w:rPr>
          <w:rFonts w:ascii="Arial" w:hAnsi="Arial" w:cs="Arial"/>
          <w:color w:val="000000"/>
          <w:sz w:val="18"/>
          <w:szCs w:val="18"/>
        </w:rPr>
        <w:t>Traslado hotel/estación de tren/hotel</w:t>
      </w:r>
    </w:p>
    <w:p w14:paraId="21955F9A" w14:textId="77777777" w:rsidR="00E81016" w:rsidRDefault="00000000">
      <w:pPr>
        <w:pStyle w:val="Prrafodelista"/>
        <w:numPr>
          <w:ilvl w:val="0"/>
          <w:numId w:val="5"/>
        </w:numPr>
        <w:spacing w:after="0" w:line="240" w:lineRule="auto"/>
        <w:jc w:val="both"/>
        <w:rPr>
          <w:color w:val="000000"/>
        </w:rPr>
      </w:pPr>
      <w:r>
        <w:rPr>
          <w:rFonts w:ascii="Arial" w:hAnsi="Arial" w:cs="Arial"/>
          <w:color w:val="000000"/>
          <w:sz w:val="18"/>
          <w:szCs w:val="18"/>
        </w:rPr>
        <w:t>Salida en bus de línea Colca/Puno en servicio compartido en idioma español.</w:t>
      </w:r>
    </w:p>
    <w:p w14:paraId="7A815103" w14:textId="77777777" w:rsidR="00E81016" w:rsidRDefault="00000000">
      <w:pPr>
        <w:pStyle w:val="Prrafodelista"/>
        <w:numPr>
          <w:ilvl w:val="0"/>
          <w:numId w:val="5"/>
        </w:numPr>
        <w:spacing w:after="0" w:line="240" w:lineRule="auto"/>
        <w:jc w:val="both"/>
        <w:rPr>
          <w:color w:val="000000"/>
        </w:rPr>
      </w:pPr>
      <w:r>
        <w:rPr>
          <w:rFonts w:ascii="Arial" w:hAnsi="Arial" w:cs="Arial"/>
          <w:color w:val="000000"/>
          <w:sz w:val="18"/>
          <w:szCs w:val="18"/>
        </w:rPr>
        <w:t>Salida Puno/Cusco en bus turístico en servicio compartido en idioma español</w:t>
      </w:r>
    </w:p>
    <w:p w14:paraId="4E0DD786" w14:textId="77777777" w:rsidR="00E81016" w:rsidRDefault="00000000">
      <w:pPr>
        <w:pStyle w:val="Prrafodelista"/>
        <w:numPr>
          <w:ilvl w:val="0"/>
          <w:numId w:val="5"/>
        </w:numPr>
        <w:spacing w:after="0" w:line="240" w:lineRule="auto"/>
        <w:jc w:val="both"/>
        <w:rPr>
          <w:color w:val="000000"/>
        </w:rPr>
      </w:pPr>
      <w:r>
        <w:rPr>
          <w:rFonts w:ascii="Arial" w:hAnsi="Arial" w:cs="Arial"/>
          <w:color w:val="000000"/>
          <w:sz w:val="18"/>
          <w:szCs w:val="18"/>
        </w:rPr>
        <w:t xml:space="preserve">Bus ida/retorno de Machu Picchu  </w:t>
      </w:r>
    </w:p>
    <w:p w14:paraId="04121E34" w14:textId="77777777" w:rsidR="00E81016" w:rsidRDefault="00000000">
      <w:pPr>
        <w:pStyle w:val="Prrafodelista"/>
        <w:numPr>
          <w:ilvl w:val="0"/>
          <w:numId w:val="5"/>
        </w:numPr>
        <w:spacing w:after="0" w:line="240" w:lineRule="auto"/>
        <w:jc w:val="both"/>
        <w:rPr>
          <w:color w:val="000000"/>
        </w:rPr>
      </w:pPr>
      <w:r>
        <w:rPr>
          <w:rFonts w:ascii="Arial" w:hAnsi="Arial" w:cs="Arial"/>
          <w:color w:val="000000"/>
          <w:sz w:val="18"/>
          <w:szCs w:val="18"/>
        </w:rPr>
        <w:t>02 noches de alojamiento en Lima</w:t>
      </w:r>
    </w:p>
    <w:p w14:paraId="461D614B" w14:textId="77777777" w:rsidR="00E81016" w:rsidRDefault="00000000">
      <w:pPr>
        <w:pStyle w:val="Prrafodelista"/>
        <w:numPr>
          <w:ilvl w:val="0"/>
          <w:numId w:val="5"/>
        </w:numPr>
        <w:spacing w:after="0" w:line="240" w:lineRule="auto"/>
        <w:jc w:val="both"/>
        <w:rPr>
          <w:color w:val="000000"/>
        </w:rPr>
      </w:pPr>
      <w:r>
        <w:rPr>
          <w:rFonts w:ascii="Arial" w:hAnsi="Arial" w:cs="Arial"/>
          <w:color w:val="000000"/>
          <w:sz w:val="18"/>
          <w:szCs w:val="18"/>
        </w:rPr>
        <w:t xml:space="preserve">01 noche de alojamiento  en Arequipa </w:t>
      </w:r>
    </w:p>
    <w:p w14:paraId="702A611F" w14:textId="77777777" w:rsidR="00E81016" w:rsidRDefault="00000000">
      <w:pPr>
        <w:pStyle w:val="Prrafodelista"/>
        <w:numPr>
          <w:ilvl w:val="0"/>
          <w:numId w:val="5"/>
        </w:numPr>
        <w:spacing w:after="0" w:line="240" w:lineRule="auto"/>
        <w:jc w:val="both"/>
        <w:rPr>
          <w:color w:val="000000"/>
        </w:rPr>
      </w:pPr>
      <w:r>
        <w:rPr>
          <w:rFonts w:ascii="Arial" w:hAnsi="Arial" w:cs="Arial"/>
          <w:color w:val="000000"/>
          <w:sz w:val="18"/>
          <w:szCs w:val="18"/>
        </w:rPr>
        <w:t>01 noche de alojamiento  en Colca</w:t>
      </w:r>
    </w:p>
    <w:p w14:paraId="24DCCB2A" w14:textId="77777777" w:rsidR="00E81016" w:rsidRDefault="00000000">
      <w:pPr>
        <w:pStyle w:val="Prrafodelista"/>
        <w:numPr>
          <w:ilvl w:val="0"/>
          <w:numId w:val="5"/>
        </w:numPr>
        <w:spacing w:after="0" w:line="240" w:lineRule="auto"/>
        <w:jc w:val="both"/>
        <w:rPr>
          <w:color w:val="000000"/>
        </w:rPr>
      </w:pPr>
      <w:r>
        <w:rPr>
          <w:rFonts w:ascii="Arial" w:hAnsi="Arial" w:cs="Arial"/>
          <w:color w:val="000000"/>
          <w:sz w:val="18"/>
          <w:szCs w:val="18"/>
        </w:rPr>
        <w:t>02 noches de alojamiento en Puno</w:t>
      </w:r>
    </w:p>
    <w:p w14:paraId="456AC91F" w14:textId="77777777" w:rsidR="00E81016" w:rsidRDefault="00000000">
      <w:pPr>
        <w:pStyle w:val="Prrafodelista"/>
        <w:numPr>
          <w:ilvl w:val="0"/>
          <w:numId w:val="5"/>
        </w:numPr>
        <w:spacing w:after="0" w:line="240" w:lineRule="auto"/>
        <w:jc w:val="both"/>
        <w:rPr>
          <w:color w:val="000000"/>
        </w:rPr>
      </w:pPr>
      <w:r>
        <w:rPr>
          <w:rFonts w:ascii="Arial" w:hAnsi="Arial" w:cs="Arial"/>
          <w:color w:val="000000"/>
          <w:sz w:val="18"/>
          <w:szCs w:val="18"/>
        </w:rPr>
        <w:t>04 noche de alojamiento en Cusco</w:t>
      </w:r>
    </w:p>
    <w:p w14:paraId="2CB29350" w14:textId="77777777" w:rsidR="00E81016" w:rsidRDefault="00000000">
      <w:pPr>
        <w:pStyle w:val="Prrafodelista"/>
        <w:numPr>
          <w:ilvl w:val="0"/>
          <w:numId w:val="5"/>
        </w:numPr>
        <w:spacing w:after="0" w:line="240" w:lineRule="auto"/>
        <w:jc w:val="both"/>
        <w:rPr>
          <w:color w:val="000000"/>
        </w:rPr>
      </w:pPr>
      <w:r>
        <w:rPr>
          <w:rFonts w:ascii="Arial" w:hAnsi="Arial" w:cs="Arial"/>
          <w:color w:val="000000"/>
          <w:sz w:val="18"/>
          <w:szCs w:val="18"/>
        </w:rPr>
        <w:t xml:space="preserve">10 desayunos </w:t>
      </w:r>
    </w:p>
    <w:p w14:paraId="59CA30DD" w14:textId="4322C063" w:rsidR="00E81016" w:rsidRDefault="00000000">
      <w:pPr>
        <w:pStyle w:val="Prrafodelista"/>
        <w:numPr>
          <w:ilvl w:val="0"/>
          <w:numId w:val="5"/>
        </w:numPr>
        <w:spacing w:after="0" w:line="240" w:lineRule="auto"/>
        <w:jc w:val="both"/>
        <w:rPr>
          <w:color w:val="000000"/>
        </w:rPr>
      </w:pPr>
      <w:r>
        <w:rPr>
          <w:rFonts w:ascii="Arial" w:hAnsi="Arial" w:cs="Arial"/>
          <w:color w:val="000000"/>
          <w:sz w:val="18"/>
          <w:szCs w:val="18"/>
        </w:rPr>
        <w:t>04 almuerzos</w:t>
      </w:r>
      <w:r w:rsidR="000F1720">
        <w:rPr>
          <w:rFonts w:ascii="Arial" w:hAnsi="Arial" w:cs="Arial"/>
          <w:color w:val="000000"/>
          <w:sz w:val="18"/>
          <w:szCs w:val="18"/>
        </w:rPr>
        <w:t xml:space="preserve"> (no incluyen bebidas)</w:t>
      </w:r>
    </w:p>
    <w:p w14:paraId="3CC16F18" w14:textId="77777777" w:rsidR="00E81016" w:rsidRDefault="00000000">
      <w:pPr>
        <w:pStyle w:val="Prrafodelista"/>
        <w:numPr>
          <w:ilvl w:val="0"/>
          <w:numId w:val="5"/>
        </w:numPr>
        <w:spacing w:after="0" w:line="240" w:lineRule="auto"/>
        <w:jc w:val="both"/>
        <w:rPr>
          <w:color w:val="000000"/>
        </w:rPr>
      </w:pPr>
      <w:r>
        <w:rPr>
          <w:rFonts w:ascii="Arial" w:hAnsi="Arial" w:cs="Arial"/>
          <w:color w:val="000000"/>
          <w:sz w:val="18"/>
          <w:szCs w:val="18"/>
        </w:rPr>
        <w:t>Tour a la ciudad de Lima en servicio compartido en idioma español con entradas incluidas</w:t>
      </w:r>
    </w:p>
    <w:p w14:paraId="63CFB945" w14:textId="77777777" w:rsidR="00E81016" w:rsidRDefault="00000000">
      <w:pPr>
        <w:pStyle w:val="Prrafodelista"/>
        <w:numPr>
          <w:ilvl w:val="0"/>
          <w:numId w:val="5"/>
        </w:numPr>
        <w:spacing w:after="0" w:line="240" w:lineRule="auto"/>
        <w:jc w:val="both"/>
        <w:rPr>
          <w:color w:val="000000"/>
        </w:rPr>
      </w:pPr>
      <w:r>
        <w:rPr>
          <w:rFonts w:ascii="Arial" w:hAnsi="Arial" w:cs="Arial"/>
          <w:color w:val="000000"/>
          <w:sz w:val="18"/>
          <w:szCs w:val="18"/>
        </w:rPr>
        <w:t>Tour a la ciudad de Arequipa en servicio compartido en idioma español con entradas incluidas</w:t>
      </w:r>
    </w:p>
    <w:p w14:paraId="330365D5" w14:textId="77777777" w:rsidR="00E81016" w:rsidRDefault="00000000">
      <w:pPr>
        <w:pStyle w:val="Prrafodelista"/>
        <w:numPr>
          <w:ilvl w:val="0"/>
          <w:numId w:val="5"/>
        </w:numPr>
        <w:spacing w:after="0" w:line="240" w:lineRule="auto"/>
        <w:jc w:val="both"/>
        <w:rPr>
          <w:color w:val="000000"/>
        </w:rPr>
      </w:pPr>
      <w:r>
        <w:rPr>
          <w:rFonts w:ascii="Arial" w:hAnsi="Arial"/>
          <w:color w:val="000000"/>
          <w:sz w:val="18"/>
          <w:szCs w:val="18"/>
        </w:rPr>
        <w:t>Tour a la ciudad de Cusco en servicio compartido en idioma español con entradas incluidas</w:t>
      </w:r>
    </w:p>
    <w:p w14:paraId="24666716" w14:textId="77777777" w:rsidR="00E81016" w:rsidRDefault="00000000">
      <w:pPr>
        <w:pStyle w:val="Prrafodelista"/>
        <w:numPr>
          <w:ilvl w:val="0"/>
          <w:numId w:val="5"/>
        </w:numPr>
        <w:spacing w:after="0" w:line="240" w:lineRule="auto"/>
        <w:jc w:val="both"/>
        <w:rPr>
          <w:color w:val="000000"/>
        </w:rPr>
      </w:pPr>
      <w:r>
        <w:rPr>
          <w:rFonts w:ascii="Arial" w:hAnsi="Arial"/>
          <w:color w:val="000000"/>
          <w:sz w:val="18"/>
          <w:szCs w:val="18"/>
        </w:rPr>
        <w:t>Tour al Parque Sacsayhuamán en servicio compartido en idioma español con entradas incluidas</w:t>
      </w:r>
    </w:p>
    <w:p w14:paraId="078D6E25" w14:textId="77777777" w:rsidR="00E81016" w:rsidRDefault="00000000">
      <w:pPr>
        <w:pStyle w:val="Prrafodelista"/>
        <w:numPr>
          <w:ilvl w:val="0"/>
          <w:numId w:val="5"/>
        </w:numPr>
        <w:spacing w:after="0" w:line="240" w:lineRule="auto"/>
        <w:jc w:val="both"/>
        <w:rPr>
          <w:color w:val="000000"/>
        </w:rPr>
      </w:pPr>
      <w:r>
        <w:rPr>
          <w:rFonts w:ascii="Arial" w:hAnsi="Arial" w:cs="Arial"/>
          <w:color w:val="000000"/>
          <w:sz w:val="18"/>
          <w:szCs w:val="18"/>
        </w:rPr>
        <w:t>Tour a Machu Picchu en servicio compartido en idioma español</w:t>
      </w:r>
    </w:p>
    <w:p w14:paraId="57C728ED" w14:textId="77777777" w:rsidR="00E81016" w:rsidRDefault="00000000">
      <w:pPr>
        <w:pStyle w:val="Prrafodelista"/>
        <w:numPr>
          <w:ilvl w:val="0"/>
          <w:numId w:val="5"/>
        </w:numPr>
        <w:spacing w:after="0" w:line="240" w:lineRule="auto"/>
        <w:jc w:val="both"/>
        <w:rPr>
          <w:color w:val="000000"/>
        </w:rPr>
      </w:pPr>
      <w:r>
        <w:rPr>
          <w:rFonts w:ascii="Arial" w:hAnsi="Arial"/>
          <w:color w:val="000000"/>
          <w:sz w:val="18"/>
          <w:szCs w:val="18"/>
        </w:rPr>
        <w:t>Excursión al Colca en servicio compartido en idioma español con entradas incluidas</w:t>
      </w:r>
    </w:p>
    <w:p w14:paraId="0E7A01BD" w14:textId="77777777" w:rsidR="00E81016" w:rsidRDefault="00000000">
      <w:pPr>
        <w:pStyle w:val="Prrafodelista"/>
        <w:numPr>
          <w:ilvl w:val="0"/>
          <w:numId w:val="5"/>
        </w:numPr>
        <w:spacing w:after="0" w:line="240" w:lineRule="auto"/>
        <w:jc w:val="both"/>
        <w:rPr>
          <w:color w:val="000000"/>
        </w:rPr>
      </w:pPr>
      <w:r>
        <w:rPr>
          <w:rFonts w:ascii="Arial" w:hAnsi="Arial"/>
          <w:color w:val="000000"/>
          <w:sz w:val="18"/>
          <w:szCs w:val="18"/>
        </w:rPr>
        <w:t>Excursión a las Islas Uros en servicio compartido en idioma español</w:t>
      </w:r>
    </w:p>
    <w:p w14:paraId="79A169E0" w14:textId="77777777" w:rsidR="00E81016" w:rsidRDefault="00000000">
      <w:pPr>
        <w:pStyle w:val="Prrafodelista"/>
        <w:numPr>
          <w:ilvl w:val="0"/>
          <w:numId w:val="5"/>
        </w:numPr>
        <w:spacing w:after="0" w:line="240" w:lineRule="auto"/>
        <w:jc w:val="both"/>
        <w:rPr>
          <w:color w:val="000000"/>
        </w:rPr>
      </w:pPr>
      <w:r>
        <w:rPr>
          <w:rFonts w:ascii="Arial" w:hAnsi="Arial"/>
          <w:color w:val="000000"/>
          <w:sz w:val="18"/>
          <w:szCs w:val="18"/>
        </w:rPr>
        <w:t>Excursión a Sillustani en servicio compartido en idioma español</w:t>
      </w:r>
    </w:p>
    <w:p w14:paraId="4067BBBF" w14:textId="744E75D5" w:rsidR="00E81016" w:rsidRDefault="00000000">
      <w:pPr>
        <w:pStyle w:val="Prrafodelista"/>
        <w:numPr>
          <w:ilvl w:val="0"/>
          <w:numId w:val="5"/>
        </w:numPr>
        <w:rPr>
          <w:color w:val="000000"/>
        </w:rPr>
      </w:pPr>
      <w:r w:rsidRPr="000F1720">
        <w:rPr>
          <w:rFonts w:ascii="Arial" w:eastAsia="Times New Roman" w:hAnsi="Arial" w:cs="Arial"/>
          <w:color w:val="000000"/>
          <w:sz w:val="18"/>
          <w:szCs w:val="18"/>
          <w:lang w:val="en-US" w:eastAsia="es-ES"/>
        </w:rPr>
        <w:t>Ticket de tren (</w:t>
      </w:r>
      <w:r w:rsidR="000F1720" w:rsidRPr="000F1720">
        <w:rPr>
          <w:rFonts w:ascii="Arial" w:eastAsia="Times New Roman" w:hAnsi="Arial" w:cs="Arial"/>
          <w:color w:val="000000"/>
          <w:sz w:val="18"/>
          <w:szCs w:val="18"/>
          <w:lang w:val="en-US" w:eastAsia="es-ES"/>
        </w:rPr>
        <w:t xml:space="preserve">the </w:t>
      </w:r>
      <w:r w:rsidRPr="000F1720">
        <w:rPr>
          <w:rFonts w:ascii="Arial" w:eastAsia="Times New Roman" w:hAnsi="Arial" w:cs="Arial"/>
          <w:color w:val="000000"/>
          <w:sz w:val="18"/>
          <w:szCs w:val="18"/>
          <w:lang w:val="en-US" w:eastAsia="es-ES"/>
        </w:rPr>
        <w:t>Expedition</w:t>
      </w:r>
      <w:r w:rsidR="000F1720" w:rsidRPr="000F1720">
        <w:rPr>
          <w:rFonts w:ascii="Arial" w:eastAsia="Times New Roman" w:hAnsi="Arial" w:cs="Arial"/>
          <w:color w:val="000000"/>
          <w:sz w:val="18"/>
          <w:szCs w:val="18"/>
          <w:lang w:val="en-US" w:eastAsia="es-ES"/>
        </w:rPr>
        <w:t xml:space="preserve"> o the Voyager</w:t>
      </w:r>
      <w:r w:rsidRPr="000F1720">
        <w:rPr>
          <w:rFonts w:ascii="Arial" w:eastAsia="Times New Roman" w:hAnsi="Arial" w:cs="Arial"/>
          <w:color w:val="000000"/>
          <w:sz w:val="18"/>
          <w:szCs w:val="18"/>
          <w:lang w:val="en-US" w:eastAsia="es-ES"/>
        </w:rPr>
        <w:t xml:space="preserve">) </w:t>
      </w:r>
      <w:r w:rsidR="00137BA9" w:rsidRPr="000F1720">
        <w:rPr>
          <w:rFonts w:ascii="Arial" w:eastAsia="Times New Roman" w:hAnsi="Arial" w:cs="Arial"/>
          <w:color w:val="000000"/>
          <w:sz w:val="18"/>
          <w:szCs w:val="18"/>
          <w:lang w:val="en-US" w:eastAsia="es-ES"/>
        </w:rPr>
        <w:t>Ida</w:t>
      </w:r>
      <w:r w:rsidRPr="000F1720">
        <w:rPr>
          <w:rFonts w:ascii="Arial" w:eastAsia="Times New Roman" w:hAnsi="Arial" w:cs="Arial"/>
          <w:color w:val="000000"/>
          <w:sz w:val="18"/>
          <w:szCs w:val="18"/>
          <w:lang w:val="en-US" w:eastAsia="es-ES"/>
        </w:rPr>
        <w:t xml:space="preserve">/retorno. </w:t>
      </w:r>
    </w:p>
    <w:p w14:paraId="669A7483" w14:textId="77777777" w:rsidR="00E81016" w:rsidRDefault="00000000">
      <w:pPr>
        <w:pStyle w:val="Prrafodelista"/>
        <w:numPr>
          <w:ilvl w:val="0"/>
          <w:numId w:val="5"/>
        </w:numPr>
        <w:spacing w:after="0" w:line="240" w:lineRule="auto"/>
        <w:jc w:val="both"/>
        <w:rPr>
          <w:color w:val="000000"/>
        </w:rPr>
      </w:pPr>
      <w:r>
        <w:rPr>
          <w:rFonts w:ascii="Arial" w:hAnsi="Arial"/>
          <w:color w:val="000000"/>
          <w:sz w:val="18"/>
          <w:szCs w:val="18"/>
        </w:rPr>
        <w:t xml:space="preserve">Entrada a Machu Picchu con visita guiada </w:t>
      </w:r>
    </w:p>
    <w:p w14:paraId="4E74B588" w14:textId="77777777" w:rsidR="00E81016" w:rsidRDefault="00000000">
      <w:pPr>
        <w:pStyle w:val="Prrafodelista"/>
        <w:widowControl w:val="0"/>
        <w:numPr>
          <w:ilvl w:val="0"/>
          <w:numId w:val="5"/>
        </w:numPr>
        <w:spacing w:after="0" w:line="240" w:lineRule="auto"/>
        <w:jc w:val="both"/>
        <w:textAlignment w:val="baseline"/>
        <w:rPr>
          <w:color w:val="000000"/>
        </w:rPr>
      </w:pPr>
      <w:r>
        <w:rPr>
          <w:rFonts w:ascii="Arial" w:hAnsi="Arial" w:cs="Arial"/>
          <w:color w:val="000000"/>
          <w:sz w:val="18"/>
          <w:szCs w:val="18"/>
          <w:lang w:val="es-ES_tradnl" w:eastAsia="es-ES"/>
        </w:rPr>
        <w:t xml:space="preserve">Seguro de viaje </w:t>
      </w:r>
      <w:r>
        <w:rPr>
          <w:rFonts w:ascii="Arial" w:hAnsi="Arial" w:cs="Arial"/>
          <w:b/>
          <w:i/>
          <w:color w:val="000000"/>
          <w:sz w:val="18"/>
          <w:szCs w:val="18"/>
          <w:lang w:val="es-ES_tradnl" w:eastAsia="es-ES"/>
        </w:rPr>
        <w:t>con cobertura COVID</w:t>
      </w:r>
    </w:p>
    <w:p w14:paraId="6E650A7B" w14:textId="77777777" w:rsidR="00E81016" w:rsidRDefault="00000000">
      <w:pPr>
        <w:pStyle w:val="Prrafodelista"/>
        <w:widowControl w:val="0"/>
        <w:numPr>
          <w:ilvl w:val="0"/>
          <w:numId w:val="5"/>
        </w:numPr>
        <w:spacing w:after="0" w:line="240" w:lineRule="auto"/>
        <w:jc w:val="both"/>
        <w:textAlignment w:val="baseline"/>
        <w:rPr>
          <w:color w:val="000000"/>
        </w:rPr>
      </w:pPr>
      <w:r>
        <w:rPr>
          <w:rFonts w:ascii="Arial" w:hAnsi="Arial" w:cs="Arial"/>
          <w:color w:val="000000"/>
          <w:sz w:val="18"/>
          <w:szCs w:val="18"/>
          <w:lang w:val="es-ES_tradnl" w:eastAsia="es-ES"/>
        </w:rPr>
        <w:t xml:space="preserve">Asistencia 24hrs </w:t>
      </w:r>
    </w:p>
    <w:p w14:paraId="354FF5FD" w14:textId="77777777" w:rsidR="00E81016" w:rsidRDefault="00E81016">
      <w:pPr>
        <w:widowControl w:val="0"/>
        <w:spacing w:after="0" w:line="240" w:lineRule="auto"/>
        <w:jc w:val="both"/>
        <w:textAlignment w:val="baseline"/>
        <w:rPr>
          <w:rFonts w:ascii="Arial" w:hAnsi="Arial" w:cs="Arial"/>
          <w:sz w:val="18"/>
          <w:szCs w:val="18"/>
          <w:lang w:val="es-ES_tradnl" w:eastAsia="es-ES"/>
        </w:rPr>
      </w:pPr>
    </w:p>
    <w:p w14:paraId="579CB490" w14:textId="77777777" w:rsidR="00E81016"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EL PRECIO NO INCLUYE </w:t>
      </w:r>
    </w:p>
    <w:p w14:paraId="31C7E75B" w14:textId="1A1668E0" w:rsidR="00E81016" w:rsidRPr="00137BA9" w:rsidRDefault="00000000">
      <w:pPr>
        <w:pStyle w:val="Sinespaciado"/>
        <w:widowControl w:val="0"/>
        <w:numPr>
          <w:ilvl w:val="0"/>
          <w:numId w:val="1"/>
        </w:numPr>
        <w:ind w:left="602"/>
        <w:jc w:val="both"/>
        <w:textAlignment w:val="baseline"/>
        <w:rPr>
          <w:color w:val="000000" w:themeColor="text1"/>
          <w:lang w:val="es-MX"/>
        </w:rPr>
      </w:pPr>
      <w:r w:rsidRPr="00137BA9">
        <w:rPr>
          <w:rFonts w:ascii="Arial" w:hAnsi="Arial" w:cs="Arial"/>
          <w:color w:val="000000" w:themeColor="text1"/>
          <w:sz w:val="18"/>
          <w:szCs w:val="18"/>
          <w:lang w:val="es-ES_tradnl" w:eastAsia="es-ES"/>
        </w:rPr>
        <w:t>Boletos de avión (México – Lima /</w:t>
      </w:r>
      <w:r w:rsidR="008140C0" w:rsidRPr="00137BA9">
        <w:rPr>
          <w:rFonts w:ascii="Arial" w:hAnsi="Arial" w:cs="Arial"/>
          <w:color w:val="000000" w:themeColor="text1"/>
          <w:sz w:val="18"/>
          <w:szCs w:val="18"/>
          <w:lang w:val="es-ES_tradnl" w:eastAsia="es-ES"/>
        </w:rPr>
        <w:t>/</w:t>
      </w:r>
      <w:r w:rsidRPr="00137BA9">
        <w:rPr>
          <w:rFonts w:ascii="Arial" w:hAnsi="Arial" w:cs="Arial"/>
          <w:color w:val="000000" w:themeColor="text1"/>
          <w:sz w:val="18"/>
          <w:szCs w:val="18"/>
          <w:lang w:val="es-ES_tradnl" w:eastAsia="es-ES"/>
        </w:rPr>
        <w:t xml:space="preserve">  Lima – Arequipa </w:t>
      </w:r>
      <w:r w:rsidR="008140C0" w:rsidRPr="00137BA9">
        <w:rPr>
          <w:rFonts w:ascii="Arial" w:hAnsi="Arial" w:cs="Arial"/>
          <w:color w:val="000000" w:themeColor="text1"/>
          <w:sz w:val="18"/>
          <w:szCs w:val="18"/>
          <w:lang w:val="es-ES_tradnl" w:eastAsia="es-ES"/>
        </w:rPr>
        <w:t>/</w:t>
      </w:r>
      <w:r w:rsidRPr="00137BA9">
        <w:rPr>
          <w:rFonts w:ascii="Arial" w:hAnsi="Arial" w:cs="Arial"/>
          <w:color w:val="000000" w:themeColor="text1"/>
          <w:sz w:val="18"/>
          <w:szCs w:val="18"/>
          <w:lang w:val="es-ES_tradnl" w:eastAsia="es-ES"/>
        </w:rPr>
        <w:t>/ Cusco – Lima – México</w:t>
      </w:r>
    </w:p>
    <w:p w14:paraId="5D036F3D" w14:textId="77777777" w:rsidR="00E81016" w:rsidRPr="00137BA9" w:rsidRDefault="00000000">
      <w:pPr>
        <w:pStyle w:val="Sinespaciado"/>
        <w:widowControl w:val="0"/>
        <w:numPr>
          <w:ilvl w:val="0"/>
          <w:numId w:val="1"/>
        </w:numPr>
        <w:ind w:left="602"/>
        <w:jc w:val="both"/>
        <w:textAlignment w:val="baseline"/>
        <w:rPr>
          <w:color w:val="000000" w:themeColor="text1"/>
        </w:rPr>
      </w:pPr>
      <w:r w:rsidRPr="00137BA9">
        <w:rPr>
          <w:rFonts w:ascii="Arial" w:hAnsi="Arial" w:cs="Arial"/>
          <w:color w:val="000000" w:themeColor="text1"/>
          <w:sz w:val="18"/>
          <w:szCs w:val="18"/>
          <w:lang w:val="es-ES_tradnl" w:eastAsia="es-ES"/>
        </w:rPr>
        <w:t>Gastos personales</w:t>
      </w:r>
    </w:p>
    <w:p w14:paraId="67CF678D" w14:textId="77777777" w:rsidR="00E81016" w:rsidRPr="00137BA9" w:rsidRDefault="00000000">
      <w:pPr>
        <w:pStyle w:val="Sinespaciado"/>
        <w:widowControl w:val="0"/>
        <w:numPr>
          <w:ilvl w:val="0"/>
          <w:numId w:val="1"/>
        </w:numPr>
        <w:ind w:left="602"/>
        <w:jc w:val="both"/>
        <w:textAlignment w:val="baseline"/>
        <w:rPr>
          <w:color w:val="000000" w:themeColor="text1"/>
        </w:rPr>
      </w:pPr>
      <w:r w:rsidRPr="00137BA9">
        <w:rPr>
          <w:rFonts w:ascii="Arial" w:hAnsi="Arial" w:cs="Arial"/>
          <w:color w:val="000000" w:themeColor="text1"/>
          <w:sz w:val="18"/>
          <w:szCs w:val="18"/>
          <w:lang w:val="es-ES_tradnl" w:eastAsia="es-ES"/>
        </w:rPr>
        <w:t>Alimentos y bebidas no especificadas</w:t>
      </w:r>
    </w:p>
    <w:p w14:paraId="1AC477BF" w14:textId="77777777" w:rsidR="00E81016" w:rsidRPr="00137BA9" w:rsidRDefault="00000000">
      <w:pPr>
        <w:pStyle w:val="Sinespaciado"/>
        <w:widowControl w:val="0"/>
        <w:numPr>
          <w:ilvl w:val="0"/>
          <w:numId w:val="1"/>
        </w:numPr>
        <w:ind w:left="602"/>
        <w:jc w:val="both"/>
        <w:textAlignment w:val="baseline"/>
        <w:rPr>
          <w:color w:val="000000" w:themeColor="text1"/>
        </w:rPr>
      </w:pPr>
      <w:r w:rsidRPr="00137BA9">
        <w:rPr>
          <w:rFonts w:ascii="Arial" w:hAnsi="Arial" w:cs="Arial"/>
          <w:color w:val="000000" w:themeColor="text1"/>
          <w:sz w:val="18"/>
          <w:szCs w:val="18"/>
          <w:lang w:val="es-ES_tradnl" w:eastAsia="es-ES"/>
        </w:rPr>
        <w:t>Visitas opcionales</w:t>
      </w:r>
    </w:p>
    <w:p w14:paraId="7E32A6F6" w14:textId="77777777" w:rsidR="00E81016" w:rsidRPr="00137BA9" w:rsidRDefault="00000000">
      <w:pPr>
        <w:pStyle w:val="Sinespaciado"/>
        <w:widowControl w:val="0"/>
        <w:numPr>
          <w:ilvl w:val="0"/>
          <w:numId w:val="1"/>
        </w:numPr>
        <w:ind w:left="602"/>
        <w:jc w:val="both"/>
        <w:textAlignment w:val="baseline"/>
        <w:rPr>
          <w:color w:val="000000" w:themeColor="text1"/>
          <w:lang w:val="es-MX"/>
        </w:rPr>
      </w:pPr>
      <w:r w:rsidRPr="00137BA9">
        <w:rPr>
          <w:rFonts w:ascii="Arial" w:hAnsi="Arial" w:cs="Arial"/>
          <w:color w:val="000000" w:themeColor="text1"/>
          <w:sz w:val="18"/>
          <w:szCs w:val="18"/>
          <w:lang w:val="es-ES_tradnl" w:eastAsia="es-ES"/>
        </w:rPr>
        <w:t xml:space="preserve">Propinas para guía, chofer y maletero </w:t>
      </w:r>
    </w:p>
    <w:p w14:paraId="783C1DA1" w14:textId="77777777" w:rsidR="00E81016" w:rsidRPr="00137BA9" w:rsidRDefault="00000000">
      <w:pPr>
        <w:pStyle w:val="Sinespaciado"/>
        <w:widowControl w:val="0"/>
        <w:numPr>
          <w:ilvl w:val="0"/>
          <w:numId w:val="1"/>
        </w:numPr>
        <w:ind w:left="602"/>
        <w:jc w:val="both"/>
        <w:textAlignment w:val="baseline"/>
        <w:rPr>
          <w:color w:val="000000" w:themeColor="text1"/>
        </w:rPr>
      </w:pPr>
      <w:r w:rsidRPr="00137BA9">
        <w:rPr>
          <w:rFonts w:ascii="Arial" w:hAnsi="Arial" w:cs="Arial"/>
          <w:color w:val="000000" w:themeColor="text1"/>
          <w:sz w:val="18"/>
          <w:szCs w:val="18"/>
          <w:lang w:val="es-ES_tradnl" w:eastAsia="es-ES"/>
        </w:rPr>
        <w:t>Palos para la caminata</w:t>
      </w:r>
    </w:p>
    <w:p w14:paraId="3549A9D7" w14:textId="77777777" w:rsidR="00E81016" w:rsidRPr="008140C0" w:rsidRDefault="00000000">
      <w:pPr>
        <w:pStyle w:val="Sinespaciado"/>
        <w:widowControl w:val="0"/>
        <w:numPr>
          <w:ilvl w:val="0"/>
          <w:numId w:val="1"/>
        </w:numPr>
        <w:ind w:left="602"/>
        <w:jc w:val="both"/>
        <w:textAlignment w:val="baseline"/>
        <w:rPr>
          <w:b/>
          <w:bCs/>
          <w:color w:val="C00000"/>
        </w:rPr>
      </w:pPr>
      <w:r w:rsidRPr="008140C0">
        <w:rPr>
          <w:rFonts w:ascii="Arial" w:hAnsi="Arial" w:cs="Arial"/>
          <w:b/>
          <w:bCs/>
          <w:color w:val="C00000"/>
          <w:sz w:val="18"/>
          <w:szCs w:val="18"/>
          <w:lang w:val="es-ES_tradnl" w:eastAsia="es-ES"/>
        </w:rPr>
        <w:t>Ningún servicio no especificado</w:t>
      </w:r>
    </w:p>
    <w:p w14:paraId="2C18799C" w14:textId="6FEBF4F2" w:rsidR="008140C0" w:rsidRPr="008140C0" w:rsidRDefault="008140C0" w:rsidP="00763747">
      <w:pPr>
        <w:numPr>
          <w:ilvl w:val="0"/>
          <w:numId w:val="1"/>
        </w:numPr>
        <w:suppressAutoHyphens w:val="0"/>
        <w:spacing w:after="0" w:line="240" w:lineRule="auto"/>
        <w:ind w:left="567" w:hanging="283"/>
        <w:jc w:val="both"/>
        <w:rPr>
          <w:rFonts w:ascii="Arial" w:hAnsi="Arial" w:cs="Arial"/>
          <w:sz w:val="18"/>
          <w:szCs w:val="18"/>
          <w:lang w:val="it-IT"/>
        </w:rPr>
      </w:pPr>
      <w:r w:rsidRPr="008140C0">
        <w:rPr>
          <w:rFonts w:ascii="Arial" w:hAnsi="Arial" w:cs="Arial"/>
          <w:sz w:val="18"/>
          <w:szCs w:val="18"/>
          <w:lang w:val="it-IT"/>
        </w:rPr>
        <w:t xml:space="preserve">Early Check-in / Late Check out </w:t>
      </w:r>
    </w:p>
    <w:p w14:paraId="673CC945" w14:textId="10466929" w:rsidR="008140C0" w:rsidRPr="008140C0" w:rsidRDefault="008140C0" w:rsidP="00763747">
      <w:pPr>
        <w:numPr>
          <w:ilvl w:val="0"/>
          <w:numId w:val="1"/>
        </w:numPr>
        <w:suppressAutoHyphens w:val="0"/>
        <w:spacing w:after="0" w:line="240" w:lineRule="auto"/>
        <w:ind w:left="567" w:hanging="283"/>
        <w:rPr>
          <w:rFonts w:ascii="Arial" w:hAnsi="Arial" w:cs="Arial"/>
          <w:sz w:val="18"/>
          <w:szCs w:val="18"/>
        </w:rPr>
      </w:pPr>
      <w:r w:rsidRPr="008140C0">
        <w:rPr>
          <w:rFonts w:ascii="Arial" w:hAnsi="Arial" w:cs="Arial"/>
          <w:sz w:val="18"/>
          <w:szCs w:val="18"/>
        </w:rPr>
        <w:t>Bebidas en las comidas mencionadas en el programa.</w:t>
      </w:r>
    </w:p>
    <w:p w14:paraId="66057CC9" w14:textId="77777777" w:rsidR="00E81016" w:rsidRPr="008140C0" w:rsidRDefault="00E81016">
      <w:pPr>
        <w:pStyle w:val="Sinespaciado"/>
        <w:widowControl w:val="0"/>
        <w:ind w:left="602"/>
        <w:jc w:val="both"/>
        <w:textAlignment w:val="baseline"/>
        <w:rPr>
          <w:b/>
          <w:bCs/>
          <w:color w:val="000000"/>
          <w:lang w:val="es-MX"/>
        </w:rPr>
      </w:pPr>
    </w:p>
    <w:p w14:paraId="7B91297F" w14:textId="77777777" w:rsidR="00E81016" w:rsidRDefault="00000000">
      <w:pPr>
        <w:spacing w:after="0"/>
        <w:rPr>
          <w:rFonts w:ascii="Arial" w:hAnsi="Arial" w:cs="Arial"/>
          <w:b/>
          <w:bCs/>
          <w:color w:val="E36C0A" w:themeColor="accent6" w:themeShade="BF"/>
          <w:sz w:val="18"/>
          <w:szCs w:val="18"/>
          <w:u w:val="single"/>
        </w:rPr>
      </w:pPr>
      <w:r>
        <w:rPr>
          <w:rFonts w:ascii="Arial" w:hAnsi="Arial" w:cs="Arial"/>
          <w:b/>
          <w:bCs/>
          <w:color w:val="E36C0A" w:themeColor="accent6" w:themeShade="BF"/>
          <w:sz w:val="18"/>
          <w:szCs w:val="18"/>
          <w:u w:val="single"/>
        </w:rPr>
        <w:t>SUPLEMENTOS</w:t>
      </w:r>
    </w:p>
    <w:p w14:paraId="0AF1DE5B" w14:textId="77777777" w:rsidR="00E81016" w:rsidRDefault="00000000">
      <w:pPr>
        <w:spacing w:after="0"/>
        <w:rPr>
          <w:rFonts w:ascii="Arial" w:hAnsi="Arial" w:cs="Arial"/>
          <w:b/>
          <w:bCs/>
          <w:color w:val="E36C0A" w:themeColor="accent6" w:themeShade="BF"/>
          <w:sz w:val="18"/>
          <w:szCs w:val="18"/>
          <w:u w:val="single"/>
        </w:rPr>
      </w:pPr>
      <w:r>
        <w:rPr>
          <w:rFonts w:ascii="Arial" w:hAnsi="Arial" w:cs="Arial"/>
          <w:b/>
          <w:bCs/>
          <w:color w:val="E36C0A" w:themeColor="accent6" w:themeShade="BF"/>
          <w:sz w:val="18"/>
          <w:szCs w:val="18"/>
          <w:u w:val="single"/>
        </w:rPr>
        <w:t>PRECIO POR PERSONA EN DÓLARES AMERICANOS (USD):</w:t>
      </w:r>
    </w:p>
    <w:p w14:paraId="7BEC0E37" w14:textId="77777777" w:rsidR="00E81016" w:rsidRDefault="00E81016">
      <w:pPr>
        <w:spacing w:after="0"/>
        <w:rPr>
          <w:rFonts w:ascii="Arial" w:hAnsi="Arial" w:cs="Arial"/>
          <w:b/>
          <w:bCs/>
          <w:color w:val="E36C0A" w:themeColor="accent6" w:themeShade="BF"/>
          <w:sz w:val="6"/>
          <w:szCs w:val="6"/>
          <w:u w:val="single"/>
        </w:rPr>
      </w:pPr>
    </w:p>
    <w:tbl>
      <w:tblPr>
        <w:tblW w:w="6892" w:type="dxa"/>
        <w:jc w:val="center"/>
        <w:tblLayout w:type="fixed"/>
        <w:tblCellMar>
          <w:left w:w="70" w:type="dxa"/>
          <w:right w:w="70" w:type="dxa"/>
        </w:tblCellMar>
        <w:tblLook w:val="04A0" w:firstRow="1" w:lastRow="0" w:firstColumn="1" w:lastColumn="0" w:noHBand="0" w:noVBand="1"/>
      </w:tblPr>
      <w:tblGrid>
        <w:gridCol w:w="4740"/>
        <w:gridCol w:w="1077"/>
        <w:gridCol w:w="1075"/>
      </w:tblGrid>
      <w:tr w:rsidR="00E81016" w14:paraId="650BF868" w14:textId="77777777">
        <w:trPr>
          <w:trHeight w:val="454"/>
          <w:jc w:val="center"/>
        </w:trPr>
        <w:tc>
          <w:tcPr>
            <w:tcW w:w="4739" w:type="dxa"/>
            <w:tcBorders>
              <w:left w:val="single" w:sz="4" w:space="0" w:color="E26B0A"/>
              <w:right w:val="single" w:sz="4" w:space="0" w:color="E26B0A"/>
            </w:tcBorders>
            <w:shd w:val="clear" w:color="000000" w:fill="E26B0A"/>
            <w:vAlign w:val="center"/>
          </w:tcPr>
          <w:p w14:paraId="29EA46EC" w14:textId="77777777" w:rsidR="00E81016" w:rsidRDefault="00000000">
            <w:pPr>
              <w:widowControl w:val="0"/>
              <w:jc w:val="center"/>
              <w:rPr>
                <w:rFonts w:ascii="Arial" w:hAnsi="Arial" w:cs="Arial"/>
                <w:b/>
                <w:bCs/>
                <w:color w:val="FFFFFF" w:themeColor="background1"/>
                <w:sz w:val="18"/>
                <w:szCs w:val="18"/>
              </w:rPr>
            </w:pPr>
            <w:r>
              <w:rPr>
                <w:rFonts w:ascii="Arial" w:hAnsi="Arial" w:cs="Arial"/>
                <w:b/>
                <w:bCs/>
                <w:color w:val="FFFFFF" w:themeColor="background1"/>
                <w:sz w:val="18"/>
                <w:szCs w:val="18"/>
              </w:rPr>
              <w:t>SUPLEMENTO</w:t>
            </w:r>
          </w:p>
        </w:tc>
        <w:tc>
          <w:tcPr>
            <w:tcW w:w="1077" w:type="dxa"/>
            <w:tcBorders>
              <w:bottom w:val="single" w:sz="4" w:space="0" w:color="E26B0A"/>
            </w:tcBorders>
            <w:shd w:val="clear" w:color="000000" w:fill="E26B0A"/>
            <w:vAlign w:val="center"/>
          </w:tcPr>
          <w:p w14:paraId="1BAF97CA" w14:textId="77777777" w:rsidR="00E81016" w:rsidRDefault="00000000">
            <w:pPr>
              <w:widowControl w:val="0"/>
              <w:jc w:val="center"/>
              <w:rPr>
                <w:rFonts w:ascii="Arial" w:hAnsi="Arial" w:cs="Arial"/>
                <w:b/>
                <w:bCs/>
                <w:color w:val="FFFFFF" w:themeColor="background1"/>
                <w:sz w:val="18"/>
                <w:szCs w:val="18"/>
              </w:rPr>
            </w:pPr>
            <w:r>
              <w:rPr>
                <w:rFonts w:ascii="Arial" w:hAnsi="Arial" w:cs="Arial"/>
                <w:b/>
                <w:bCs/>
                <w:color w:val="FFFFFF" w:themeColor="background1"/>
                <w:sz w:val="18"/>
                <w:szCs w:val="18"/>
              </w:rPr>
              <w:t>ADULTO</w:t>
            </w:r>
          </w:p>
        </w:tc>
        <w:tc>
          <w:tcPr>
            <w:tcW w:w="1075" w:type="dxa"/>
            <w:tcBorders>
              <w:bottom w:val="single" w:sz="4" w:space="0" w:color="E26B0A"/>
              <w:right w:val="single" w:sz="4" w:space="0" w:color="E26B0A"/>
            </w:tcBorders>
            <w:shd w:val="clear" w:color="000000" w:fill="E26B0A"/>
            <w:vAlign w:val="center"/>
          </w:tcPr>
          <w:p w14:paraId="3A5EE1DF" w14:textId="6028E6BA" w:rsidR="00E81016" w:rsidRDefault="00464539">
            <w:pPr>
              <w:widowControl w:val="0"/>
              <w:jc w:val="center"/>
              <w:rPr>
                <w:rFonts w:ascii="Arial" w:hAnsi="Arial" w:cs="Arial"/>
                <w:b/>
                <w:bCs/>
                <w:color w:val="FFFFFF" w:themeColor="background1"/>
                <w:sz w:val="18"/>
                <w:szCs w:val="18"/>
              </w:rPr>
            </w:pPr>
            <w:r>
              <w:rPr>
                <w:rFonts w:ascii="Arial" w:hAnsi="Arial" w:cs="Arial"/>
                <w:b/>
                <w:bCs/>
                <w:color w:val="FFFFFF" w:themeColor="background1"/>
                <w:sz w:val="18"/>
                <w:szCs w:val="18"/>
              </w:rPr>
              <w:t>MENOR</w:t>
            </w:r>
          </w:p>
        </w:tc>
      </w:tr>
      <w:tr w:rsidR="00E81016" w14:paraId="48F6872E" w14:textId="77777777">
        <w:trPr>
          <w:trHeight w:val="454"/>
          <w:jc w:val="center"/>
        </w:trPr>
        <w:tc>
          <w:tcPr>
            <w:tcW w:w="4739" w:type="dxa"/>
            <w:tcBorders>
              <w:top w:val="single" w:sz="4" w:space="0" w:color="E26B0A"/>
              <w:left w:val="single" w:sz="4" w:space="0" w:color="E26B0A"/>
              <w:bottom w:val="single" w:sz="4" w:space="0" w:color="E36C0A"/>
              <w:right w:val="single" w:sz="4" w:space="0" w:color="E26B0A"/>
            </w:tcBorders>
            <w:vAlign w:val="center"/>
          </w:tcPr>
          <w:p w14:paraId="1745AA2A" w14:textId="77777777" w:rsidR="00E81016" w:rsidRDefault="00000000">
            <w:pPr>
              <w:widowControl w:val="0"/>
              <w:spacing w:beforeAutospacing="1" w:after="0"/>
              <w:rPr>
                <w:rFonts w:ascii="Arial" w:hAnsi="Arial" w:cs="Arial"/>
                <w:color w:val="000000" w:themeColor="text1"/>
                <w:sz w:val="18"/>
                <w:szCs w:val="18"/>
              </w:rPr>
            </w:pPr>
            <w:r>
              <w:rPr>
                <w:rFonts w:ascii="Arial" w:hAnsi="Arial" w:cs="Arial"/>
                <w:b/>
                <w:bCs/>
                <w:color w:val="000000" w:themeColor="text1"/>
                <w:sz w:val="18"/>
                <w:szCs w:val="18"/>
              </w:rPr>
              <w:lastRenderedPageBreak/>
              <w:t xml:space="preserve">Tren Vistadome: </w:t>
            </w:r>
            <w:r>
              <w:rPr>
                <w:rFonts w:ascii="Arial" w:hAnsi="Arial" w:cs="Arial"/>
                <w:color w:val="000000" w:themeColor="text1"/>
                <w:sz w:val="18"/>
                <w:szCs w:val="18"/>
              </w:rPr>
              <w:t>Asientos de cuero, mesas de madera, ventanas laterales y en el techo grandes, snack de cortesía, demostración de prendas de alpaca que luego se pone a la venta, show baile de SAGRA (Diablito) y desfile de prendas de algodón.</w:t>
            </w:r>
          </w:p>
        </w:tc>
        <w:tc>
          <w:tcPr>
            <w:tcW w:w="1077" w:type="dxa"/>
            <w:tcBorders>
              <w:bottom w:val="single" w:sz="4" w:space="0" w:color="E36C0A"/>
            </w:tcBorders>
            <w:vAlign w:val="center"/>
          </w:tcPr>
          <w:p w14:paraId="669DD4D0" w14:textId="220E3007" w:rsidR="00464539" w:rsidRDefault="00000000" w:rsidP="00464539">
            <w:pPr>
              <w:widowControl w:val="0"/>
              <w:jc w:val="center"/>
              <w:rPr>
                <w:rFonts w:ascii="Arial" w:hAnsi="Arial" w:cs="Arial"/>
                <w:color w:val="000000" w:themeColor="text1"/>
                <w:sz w:val="18"/>
                <w:szCs w:val="18"/>
              </w:rPr>
            </w:pPr>
            <w:r>
              <w:rPr>
                <w:rFonts w:ascii="Arial" w:hAnsi="Arial" w:cs="Arial"/>
                <w:color w:val="000000" w:themeColor="text1"/>
                <w:sz w:val="18"/>
                <w:szCs w:val="18"/>
              </w:rPr>
              <w:t>USD 7</w:t>
            </w:r>
            <w:r w:rsidR="00464539">
              <w:rPr>
                <w:rFonts w:ascii="Arial" w:hAnsi="Arial" w:cs="Arial"/>
                <w:color w:val="000000" w:themeColor="text1"/>
                <w:sz w:val="18"/>
                <w:szCs w:val="18"/>
              </w:rPr>
              <w:t>5</w:t>
            </w:r>
          </w:p>
        </w:tc>
        <w:tc>
          <w:tcPr>
            <w:tcW w:w="1075" w:type="dxa"/>
            <w:tcBorders>
              <w:bottom w:val="single" w:sz="4" w:space="0" w:color="E36C0A"/>
              <w:right w:val="single" w:sz="4" w:space="0" w:color="E26B0A"/>
            </w:tcBorders>
            <w:vAlign w:val="center"/>
          </w:tcPr>
          <w:p w14:paraId="4FFA1B4F" w14:textId="01311535" w:rsidR="00E81016" w:rsidRDefault="00000000">
            <w:pPr>
              <w:widowControl w:val="0"/>
              <w:jc w:val="center"/>
              <w:rPr>
                <w:rFonts w:ascii="Arial" w:hAnsi="Arial" w:cs="Arial"/>
                <w:color w:val="000000" w:themeColor="text1"/>
                <w:sz w:val="18"/>
                <w:szCs w:val="18"/>
              </w:rPr>
            </w:pPr>
            <w:r>
              <w:rPr>
                <w:rFonts w:ascii="Arial" w:hAnsi="Arial" w:cs="Arial"/>
                <w:color w:val="000000" w:themeColor="text1"/>
                <w:sz w:val="18"/>
                <w:szCs w:val="18"/>
              </w:rPr>
              <w:t>USD 5</w:t>
            </w:r>
            <w:r w:rsidR="00464539">
              <w:rPr>
                <w:rFonts w:ascii="Arial" w:hAnsi="Arial" w:cs="Arial"/>
                <w:color w:val="000000" w:themeColor="text1"/>
                <w:sz w:val="18"/>
                <w:szCs w:val="18"/>
              </w:rPr>
              <w:t>7</w:t>
            </w:r>
          </w:p>
        </w:tc>
      </w:tr>
    </w:tbl>
    <w:p w14:paraId="34ACD59D" w14:textId="77777777" w:rsidR="00E81016" w:rsidRDefault="00E81016">
      <w:pPr>
        <w:pStyle w:val="Sinespaciado"/>
        <w:widowControl w:val="0"/>
        <w:jc w:val="both"/>
        <w:textAlignment w:val="baseline"/>
        <w:rPr>
          <w:rFonts w:ascii="Arial" w:hAnsi="Arial" w:cs="Arial"/>
          <w:sz w:val="18"/>
          <w:szCs w:val="18"/>
          <w:lang w:val="es-ES_tradnl" w:eastAsia="es-ES"/>
        </w:rPr>
      </w:pPr>
    </w:p>
    <w:p w14:paraId="658BC312" w14:textId="77777777" w:rsidR="00E81016"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NOTAS IMPORTANTES:</w:t>
      </w:r>
    </w:p>
    <w:p w14:paraId="3DC77DFA" w14:textId="77777777" w:rsidR="00E81016" w:rsidRDefault="00000000">
      <w:pPr>
        <w:pStyle w:val="Sinespaciado"/>
        <w:widowControl w:val="0"/>
        <w:numPr>
          <w:ilvl w:val="0"/>
          <w:numId w:val="2"/>
        </w:numPr>
        <w:ind w:left="602"/>
        <w:jc w:val="both"/>
        <w:textAlignment w:val="baseline"/>
        <w:rPr>
          <w:rFonts w:ascii="Arial" w:hAnsi="Arial" w:cs="Arial"/>
          <w:sz w:val="18"/>
          <w:szCs w:val="18"/>
          <w:lang w:val="es-ES" w:eastAsia="es-ES"/>
        </w:rPr>
      </w:pPr>
      <w:r>
        <w:rPr>
          <w:rFonts w:ascii="Arial" w:hAnsi="Arial" w:cs="Arial"/>
          <w:sz w:val="18"/>
          <w:szCs w:val="18"/>
          <w:lang w:val="es-ES" w:eastAsia="es-ES"/>
        </w:rPr>
        <w:t>Tarifas expresadas por persona, en dólares americanos pagaderos en Moneda Nacional al tipo de cambio del día de su pago indicado por Tourmundial, sujetas a cambios sin previo aviso y a disponibilidad al momento de reservar.</w:t>
      </w:r>
    </w:p>
    <w:p w14:paraId="2938C400" w14:textId="77777777" w:rsidR="00E81016" w:rsidRDefault="00000000">
      <w:pPr>
        <w:pStyle w:val="Sinespaciado"/>
        <w:widowControl w:val="0"/>
        <w:numPr>
          <w:ilvl w:val="0"/>
          <w:numId w:val="2"/>
        </w:numPr>
        <w:ind w:left="602"/>
        <w:jc w:val="both"/>
        <w:textAlignment w:val="baseline"/>
        <w:rPr>
          <w:rFonts w:ascii="Arial" w:hAnsi="Arial" w:cs="Arial"/>
          <w:color w:val="000000" w:themeColor="text1"/>
          <w:sz w:val="18"/>
          <w:szCs w:val="18"/>
          <w:lang w:val="es-ES_tradnl" w:eastAsia="es-ES"/>
        </w:rPr>
      </w:pPr>
      <w:r w:rsidRPr="00791D05">
        <w:rPr>
          <w:rFonts w:ascii="Arial" w:hAnsi="Arial" w:cs="Arial"/>
          <w:color w:val="000000" w:themeColor="text1"/>
          <w:sz w:val="18"/>
          <w:szCs w:val="18"/>
          <w:lang w:val="es-MX" w:eastAsia="es-ES"/>
        </w:rPr>
        <w:t xml:space="preserve">La tarifa final dependerá del tipo de entrada que se encuentre disponible para el ingreso a Machu Picchu al momento de la reserva. *Una vez confirmada la reservación, las entradas a Machu Picchu son </w:t>
      </w:r>
      <w:r w:rsidRPr="00791D05">
        <w:rPr>
          <w:rFonts w:ascii="Arial" w:hAnsi="Arial" w:cs="Arial"/>
          <w:b/>
          <w:bCs/>
          <w:color w:val="000000" w:themeColor="text1"/>
          <w:sz w:val="18"/>
          <w:szCs w:val="18"/>
          <w:u w:val="single"/>
          <w:lang w:val="es-MX" w:eastAsia="es-ES"/>
        </w:rPr>
        <w:t>100% NO reembolsables.</w:t>
      </w:r>
    </w:p>
    <w:p w14:paraId="01C40839" w14:textId="77777777" w:rsidR="00E81016" w:rsidRDefault="00000000">
      <w:pPr>
        <w:pStyle w:val="Prrafodelista"/>
        <w:numPr>
          <w:ilvl w:val="0"/>
          <w:numId w:val="2"/>
        </w:numPr>
        <w:spacing w:after="0" w:line="240" w:lineRule="auto"/>
        <w:ind w:left="602"/>
        <w:jc w:val="both"/>
        <w:rPr>
          <w:rFonts w:ascii="Arial" w:eastAsia="Times New Roman" w:hAnsi="Arial" w:cs="Arial"/>
          <w:color w:val="000000" w:themeColor="text1"/>
          <w:sz w:val="18"/>
          <w:szCs w:val="18"/>
          <w:lang w:val="es-MX" w:eastAsia="es-ES"/>
        </w:rPr>
      </w:pPr>
      <w:r>
        <w:rPr>
          <w:rFonts w:ascii="Arial" w:hAnsi="Arial" w:cs="Arial"/>
          <w:sz w:val="18"/>
          <w:szCs w:val="18"/>
        </w:rPr>
        <w:t>Tarifas no válidas para Semana Santa, Inti Raymi del 22 al 25 de junio, Fiestas Patrias 27 al 31 de julio, APEC 11 al 17 de noviembre. Para estas fechas consultar suplementos.</w:t>
      </w:r>
    </w:p>
    <w:p w14:paraId="587C2C7A" w14:textId="64C96113" w:rsidR="00E81016" w:rsidRDefault="00000000">
      <w:pPr>
        <w:pStyle w:val="Sinespaciado"/>
        <w:widowControl w:val="0"/>
        <w:numPr>
          <w:ilvl w:val="0"/>
          <w:numId w:val="2"/>
        </w:numPr>
        <w:ind w:left="602"/>
        <w:jc w:val="both"/>
        <w:textAlignment w:val="baseline"/>
        <w:rPr>
          <w:rFonts w:ascii="Arial" w:hAnsi="Arial" w:cs="Arial"/>
          <w:color w:val="000000" w:themeColor="text1"/>
          <w:sz w:val="18"/>
          <w:szCs w:val="18"/>
          <w:lang w:val="es-ES_tradnl" w:eastAsia="es-ES"/>
        </w:rPr>
      </w:pPr>
      <w:r w:rsidRPr="00791D05">
        <w:rPr>
          <w:rFonts w:ascii="Arial" w:hAnsi="Arial" w:cs="Arial"/>
          <w:color w:val="000000" w:themeColor="text1"/>
          <w:sz w:val="18"/>
          <w:szCs w:val="18"/>
          <w:lang w:val="es-MX" w:eastAsia="es-ES"/>
        </w:rPr>
        <w:t xml:space="preserve">Para asegurar entradas a Machu Picchu es necesario contar con el nombre completo del pasajero y copia del pasaporte con vigencia </w:t>
      </w:r>
      <w:r w:rsidR="00137BA9" w:rsidRPr="00791D05">
        <w:rPr>
          <w:rFonts w:ascii="Arial" w:hAnsi="Arial" w:cs="Arial"/>
          <w:color w:val="000000" w:themeColor="text1"/>
          <w:sz w:val="18"/>
          <w:szCs w:val="18"/>
          <w:lang w:val="es-MX" w:eastAsia="es-ES"/>
        </w:rPr>
        <w:t>mínima</w:t>
      </w:r>
      <w:r w:rsidRPr="00791D05">
        <w:rPr>
          <w:rFonts w:ascii="Arial" w:hAnsi="Arial" w:cs="Arial"/>
          <w:color w:val="000000" w:themeColor="text1"/>
          <w:sz w:val="18"/>
          <w:szCs w:val="18"/>
          <w:lang w:val="es-MX" w:eastAsia="es-ES"/>
        </w:rPr>
        <w:t xml:space="preserve"> de seis (06) meses. </w:t>
      </w:r>
    </w:p>
    <w:p w14:paraId="2EC31FE3" w14:textId="77777777" w:rsidR="00E81016" w:rsidRDefault="00000000">
      <w:pPr>
        <w:pStyle w:val="Sinespaciado"/>
        <w:widowControl w:val="0"/>
        <w:numPr>
          <w:ilvl w:val="0"/>
          <w:numId w:val="2"/>
        </w:numPr>
        <w:ind w:left="602"/>
        <w:jc w:val="both"/>
        <w:textAlignment w:val="baseline"/>
        <w:rPr>
          <w:rFonts w:ascii="Arial" w:hAnsi="Arial" w:cs="Arial"/>
          <w:sz w:val="18"/>
          <w:szCs w:val="18"/>
          <w:lang w:val="es-ES" w:eastAsia="es-ES"/>
        </w:rPr>
      </w:pPr>
      <w:r>
        <w:rPr>
          <w:rFonts w:ascii="Arial" w:hAnsi="Arial" w:cs="Arial"/>
          <w:sz w:val="18"/>
          <w:szCs w:val="18"/>
          <w:lang w:val="es-ES"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14:paraId="0EAB1099" w14:textId="77777777" w:rsidR="00E81016" w:rsidRDefault="00000000">
      <w:pPr>
        <w:pStyle w:val="Sinespaciado"/>
        <w:widowControl w:val="0"/>
        <w:numPr>
          <w:ilvl w:val="0"/>
          <w:numId w:val="2"/>
        </w:numPr>
        <w:ind w:left="602"/>
        <w:jc w:val="both"/>
        <w:textAlignment w:val="baseline"/>
        <w:rPr>
          <w:rFonts w:ascii="Arial" w:hAnsi="Arial" w:cs="Arial"/>
          <w:sz w:val="18"/>
          <w:szCs w:val="18"/>
          <w:lang w:val="es-ES_tradnl" w:eastAsia="es-ES"/>
        </w:rPr>
      </w:pPr>
      <w:r>
        <w:rPr>
          <w:rFonts w:ascii="Arial" w:hAnsi="Arial" w:cs="Arial"/>
          <w:sz w:val="18"/>
          <w:szCs w:val="18"/>
          <w:lang w:val="es-ES_tradnl" w:eastAsia="es-ES"/>
        </w:rPr>
        <w:t>La vigencia de su pasaporte deberá tener mínimo seis (06) meses a partir de la fecha del inicio de su viaje.</w:t>
      </w:r>
    </w:p>
    <w:p w14:paraId="53A87BD9" w14:textId="77777777" w:rsidR="00E81016" w:rsidRDefault="00000000">
      <w:pPr>
        <w:pStyle w:val="Sinespaciado"/>
        <w:widowControl w:val="0"/>
        <w:numPr>
          <w:ilvl w:val="0"/>
          <w:numId w:val="2"/>
        </w:numPr>
        <w:ind w:left="602"/>
        <w:jc w:val="both"/>
        <w:textAlignment w:val="baseline"/>
        <w:rPr>
          <w:rFonts w:ascii="Arial" w:hAnsi="Arial" w:cs="Arial"/>
          <w:sz w:val="18"/>
          <w:szCs w:val="18"/>
          <w:lang w:val="es-ES" w:eastAsia="es-ES"/>
        </w:rPr>
      </w:pPr>
      <w:r>
        <w:rPr>
          <w:rFonts w:ascii="Arial" w:hAnsi="Arial" w:cs="Arial"/>
          <w:sz w:val="18"/>
          <w:szCs w:val="18"/>
          <w:lang w:val="es-ES" w:eastAsia="es-ES"/>
        </w:rPr>
        <w:t>Los horarios de registro de entrada (check-in) y salida (check-out) de los hoteles están sujetos a las formalidades de cada hotel, pudiendo tener los siguientes horarios: check-in 15:00 hrs. y check-out 09:00 hrs. En caso de que la llegada fuese antes del horario establecido, existe la posibilidad de que la habitación no sea facilitada hasta el horario correspondiente. Si su avión regresa por la tarde, el hotel podrá mantener sus pertenencias.</w:t>
      </w:r>
    </w:p>
    <w:p w14:paraId="01A40B81" w14:textId="77777777" w:rsidR="00E81016" w:rsidRDefault="00000000">
      <w:pPr>
        <w:pStyle w:val="Sinespaciado"/>
        <w:widowControl w:val="0"/>
        <w:numPr>
          <w:ilvl w:val="0"/>
          <w:numId w:val="2"/>
        </w:numPr>
        <w:ind w:left="602"/>
        <w:jc w:val="both"/>
        <w:textAlignment w:val="baseline"/>
        <w:rPr>
          <w:rFonts w:ascii="Arial" w:hAnsi="Arial" w:cs="Arial"/>
          <w:sz w:val="18"/>
          <w:szCs w:val="18"/>
          <w:lang w:val="es-ES" w:eastAsia="es-ES"/>
        </w:rPr>
      </w:pPr>
      <w:r>
        <w:rPr>
          <w:rFonts w:ascii="Arial" w:hAnsi="Arial" w:cs="Arial"/>
          <w:sz w:val="18"/>
          <w:szCs w:val="18"/>
          <w:lang w:val="es-ES" w:eastAsia="es-ES"/>
        </w:rPr>
        <w:t>En el momento de realizar check-in en el hotel será indispensable presentar el pasaporte junto con la Tarjeta Andina de Migración (entregada en el aeropuerto a su llegada a Perú) con el sello de entrada legible y con una permanencia no superior a 60 días.</w:t>
      </w:r>
    </w:p>
    <w:p w14:paraId="0D59F4E9" w14:textId="77777777" w:rsidR="00E81016" w:rsidRDefault="00000000">
      <w:pPr>
        <w:pStyle w:val="Sinespaciado"/>
        <w:widowControl w:val="0"/>
        <w:numPr>
          <w:ilvl w:val="0"/>
          <w:numId w:val="2"/>
        </w:numPr>
        <w:ind w:left="602"/>
        <w:jc w:val="both"/>
        <w:textAlignment w:val="baseline"/>
        <w:rPr>
          <w:rFonts w:ascii="Arial" w:hAnsi="Arial" w:cs="Arial"/>
          <w:sz w:val="18"/>
          <w:szCs w:val="18"/>
          <w:lang w:val="es-ES" w:eastAsia="es-ES"/>
        </w:rPr>
      </w:pPr>
      <w:r>
        <w:rPr>
          <w:rFonts w:ascii="Arial" w:hAnsi="Arial" w:cs="Arial"/>
          <w:sz w:val="18"/>
          <w:szCs w:val="18"/>
          <w:lang w:val="es-ES" w:eastAsia="es-ES"/>
        </w:rPr>
        <w:t>Los servicios de traslados y excursiones en esta son otorgados como servicios regulares, estos servicios están sujetos a horarios pre-establecidos y se brindan junto a otros pasajeros. Consulte los precios en servicio privado.</w:t>
      </w:r>
    </w:p>
    <w:p w14:paraId="4F154618" w14:textId="77777777" w:rsidR="00E81016" w:rsidRDefault="00000000">
      <w:pPr>
        <w:pStyle w:val="Sinespaciado"/>
        <w:widowControl w:val="0"/>
        <w:numPr>
          <w:ilvl w:val="0"/>
          <w:numId w:val="2"/>
        </w:numPr>
        <w:ind w:left="602"/>
        <w:jc w:val="both"/>
        <w:textAlignment w:val="baseline"/>
        <w:rPr>
          <w:rFonts w:ascii="Arial" w:hAnsi="Arial" w:cs="Arial"/>
          <w:sz w:val="18"/>
          <w:szCs w:val="18"/>
          <w:lang w:val="es-ES" w:eastAsia="es-ES"/>
        </w:rPr>
      </w:pPr>
      <w:r>
        <w:rPr>
          <w:rFonts w:ascii="Arial" w:hAnsi="Arial" w:cs="Arial"/>
          <w:sz w:val="18"/>
          <w:szCs w:val="18"/>
          <w:lang w:val="es-ES" w:eastAsia="es-ES"/>
        </w:rPr>
        <w:t>El orden de los servicios previstos mencionados en este itinerario podría modificarse en función de la disponibilidad terrestre o condiciones climáticas del lugar, pero siempre serán dadas conforme fueron adquiridas.</w:t>
      </w:r>
    </w:p>
    <w:p w14:paraId="7E2ED594" w14:textId="77777777" w:rsidR="00E81016" w:rsidRDefault="00000000">
      <w:pPr>
        <w:pStyle w:val="Prrafodelista"/>
        <w:numPr>
          <w:ilvl w:val="0"/>
          <w:numId w:val="2"/>
        </w:numPr>
        <w:spacing w:after="0" w:line="240" w:lineRule="auto"/>
        <w:ind w:left="602"/>
        <w:jc w:val="both"/>
        <w:rPr>
          <w:rFonts w:ascii="Arial" w:eastAsia="Times New Roman" w:hAnsi="Arial" w:cs="Arial"/>
          <w:color w:val="000000" w:themeColor="text1"/>
          <w:sz w:val="18"/>
          <w:szCs w:val="18"/>
          <w:lang w:val="es-MX" w:eastAsia="es-ES"/>
        </w:rPr>
      </w:pPr>
      <w:r>
        <w:rPr>
          <w:rStyle w:val="wdyuqq"/>
          <w:rFonts w:ascii="Arial" w:hAnsi="Arial" w:cs="Arial"/>
          <w:color w:val="000000"/>
          <w:sz w:val="18"/>
          <w:szCs w:val="18"/>
        </w:rPr>
        <w:t xml:space="preserve">Tourmundial no será responsable por la ocurrencia de ningún desastre natural o actos de fuerza mayor, actividades establecidas por mandato del gobierno o autoridades locales, guerras, disturbios cívicos, actos terroristas, huelgas, asaltos, robos, epidemias, cuarentenas, condiciones climatológicas adversas, daños por accidentes en viajes por mar, tierra o aire, u otras ocurrencias o incidentes similares que escapan a su control o al de sus proveedores. </w:t>
      </w:r>
    </w:p>
    <w:p w14:paraId="65C4829A" w14:textId="5F281772" w:rsidR="00E81016" w:rsidRDefault="00000000">
      <w:pPr>
        <w:pStyle w:val="Prrafodelista"/>
        <w:numPr>
          <w:ilvl w:val="0"/>
          <w:numId w:val="2"/>
        </w:numPr>
        <w:spacing w:after="0" w:line="240" w:lineRule="auto"/>
        <w:ind w:left="602"/>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Los desayunos tienen horarios asignados </w:t>
      </w:r>
      <w:r w:rsidR="00137BA9">
        <w:rPr>
          <w:rFonts w:ascii="Arial" w:eastAsia="Times New Roman" w:hAnsi="Arial" w:cs="Arial"/>
          <w:sz w:val="18"/>
          <w:szCs w:val="18"/>
          <w:lang w:eastAsia="es-ES"/>
        </w:rPr>
        <w:t>de acuerdo con</w:t>
      </w:r>
      <w:r>
        <w:rPr>
          <w:rFonts w:ascii="Arial" w:eastAsia="Times New Roman" w:hAnsi="Arial" w:cs="Arial"/>
          <w:sz w:val="18"/>
          <w:szCs w:val="18"/>
          <w:lang w:eastAsia="es-ES"/>
        </w:rPr>
        <w:t xml:space="preserve"> las políticas de cada establecimiento hotelero, siendo por lo general entre las 06:00 hrs –10:00 hrs, en caso de que el pasajero tenga traslado o se retire antes de las horas asignadas, pasajero perderá este beneficio, no pudiendo ser compensados en otro hotel. Los servicios de Room Service o de un box breakfast tiene costo adicional.</w:t>
      </w:r>
    </w:p>
    <w:p w14:paraId="3ED34741" w14:textId="77777777" w:rsidR="00E81016" w:rsidRDefault="00000000">
      <w:pPr>
        <w:pStyle w:val="Sinespaciado"/>
        <w:widowControl w:val="0"/>
        <w:numPr>
          <w:ilvl w:val="0"/>
          <w:numId w:val="2"/>
        </w:numPr>
        <w:ind w:left="602"/>
        <w:jc w:val="both"/>
        <w:textAlignment w:val="baseline"/>
        <w:rPr>
          <w:rFonts w:ascii="Arial" w:hAnsi="Arial" w:cs="Arial"/>
          <w:sz w:val="18"/>
          <w:szCs w:val="18"/>
          <w:lang w:val="es-ES_tradnl" w:eastAsia="es-ES"/>
        </w:rPr>
      </w:pPr>
      <w:r>
        <w:rPr>
          <w:rFonts w:ascii="Arial" w:hAnsi="Arial" w:cs="Arial"/>
          <w:sz w:val="18"/>
          <w:szCs w:val="18"/>
          <w:lang w:val="es-ES_tradnl" w:eastAsia="es-ES"/>
        </w:rPr>
        <w:t>De acuerdo con las normas que rigen para el guiado oficial en Perú, no se considera guía acompañante para todo el recorrido, se utilizarán guías locales en cada ciudad.</w:t>
      </w:r>
    </w:p>
    <w:p w14:paraId="4A616560" w14:textId="77777777" w:rsidR="00E81016" w:rsidRDefault="00000000">
      <w:pPr>
        <w:pStyle w:val="Prrafodelista"/>
        <w:numPr>
          <w:ilvl w:val="0"/>
          <w:numId w:val="2"/>
        </w:numPr>
        <w:spacing w:after="0" w:line="240" w:lineRule="auto"/>
        <w:ind w:left="602"/>
        <w:jc w:val="both"/>
        <w:rPr>
          <w:rFonts w:ascii="Arial" w:eastAsia="Times New Roman" w:hAnsi="Arial" w:cs="Arial"/>
          <w:sz w:val="18"/>
          <w:szCs w:val="18"/>
          <w:lang w:val="es-ES_tradnl" w:eastAsia="es-ES"/>
        </w:rPr>
      </w:pPr>
      <w:r>
        <w:rPr>
          <w:rFonts w:ascii="Arial" w:eastAsiaTheme="majorEastAsia" w:hAnsi="Arial" w:cs="Arial"/>
          <w:sz w:val="18"/>
          <w:szCs w:val="18"/>
        </w:rPr>
        <w:t>Las restricciones actuales sobre las visitas a Machu Picchu disponen la permanencia máxima de 4 horas en la ciudadela y el primer ingreso con acompañamiento de un guía.</w:t>
      </w:r>
    </w:p>
    <w:p w14:paraId="157AE8C6" w14:textId="77777777" w:rsidR="00E81016" w:rsidRDefault="00000000">
      <w:pPr>
        <w:pStyle w:val="Prrafodelista"/>
        <w:numPr>
          <w:ilvl w:val="0"/>
          <w:numId w:val="2"/>
        </w:numPr>
        <w:spacing w:after="0" w:line="240" w:lineRule="auto"/>
        <w:ind w:left="602"/>
        <w:jc w:val="both"/>
        <w:rPr>
          <w:rFonts w:ascii="Arial" w:eastAsia="Times New Roman" w:hAnsi="Arial" w:cs="Arial"/>
          <w:sz w:val="18"/>
          <w:szCs w:val="18"/>
          <w:lang w:val="es-ES_tradnl" w:eastAsia="es-ES"/>
        </w:rPr>
      </w:pPr>
      <w:r>
        <w:rPr>
          <w:rFonts w:ascii="Arial" w:hAnsi="Arial" w:cs="Arial"/>
          <w:sz w:val="18"/>
          <w:szCs w:val="18"/>
          <w:lang w:val="es-ES_tradnl" w:eastAsia="es-ES"/>
        </w:rPr>
        <w:t>Política de equipaje a bordo Tren a Machu Picchu: 1 bolsa o mochila de 5 kg/11lb (62 pulgadas lineales/157cm (alto + largo + ancho).</w:t>
      </w:r>
    </w:p>
    <w:p w14:paraId="27409FB1" w14:textId="77777777" w:rsidR="00E81016" w:rsidRDefault="00000000">
      <w:pPr>
        <w:pStyle w:val="Prrafodelista"/>
        <w:numPr>
          <w:ilvl w:val="0"/>
          <w:numId w:val="2"/>
        </w:numPr>
        <w:spacing w:after="0" w:line="240" w:lineRule="auto"/>
        <w:ind w:left="602"/>
        <w:jc w:val="both"/>
        <w:rPr>
          <w:rFonts w:ascii="Arial" w:eastAsia="Times New Roman" w:hAnsi="Arial" w:cs="Arial"/>
          <w:sz w:val="18"/>
          <w:szCs w:val="18"/>
          <w:lang w:val="es-ES_tradnl" w:eastAsia="es-ES"/>
        </w:rPr>
      </w:pPr>
      <w:r>
        <w:rPr>
          <w:rFonts w:ascii="Arial" w:hAnsi="Arial" w:cs="Arial"/>
          <w:sz w:val="18"/>
          <w:szCs w:val="18"/>
          <w:lang w:val="es-MX"/>
        </w:rPr>
        <w:t>Para reservas con servicio de Trenes a Machu Picchu, los asientos son asignados de acuerdo con la disponibilidad del coche.</w:t>
      </w:r>
    </w:p>
    <w:p w14:paraId="753AFFC5" w14:textId="77777777" w:rsidR="00E81016" w:rsidRPr="00417E61" w:rsidRDefault="00000000">
      <w:pPr>
        <w:pStyle w:val="Prrafodelista"/>
        <w:numPr>
          <w:ilvl w:val="0"/>
          <w:numId w:val="2"/>
        </w:numPr>
        <w:spacing w:after="0" w:line="240" w:lineRule="auto"/>
        <w:ind w:left="602"/>
        <w:jc w:val="both"/>
        <w:rPr>
          <w:rFonts w:ascii="Arial" w:eastAsia="Times New Roman" w:hAnsi="Arial" w:cs="Arial"/>
          <w:sz w:val="18"/>
          <w:szCs w:val="18"/>
          <w:lang w:val="es-ES_tradnl" w:eastAsia="es-ES"/>
        </w:rPr>
      </w:pPr>
      <w:r>
        <w:rPr>
          <w:rFonts w:ascii="Arial" w:hAnsi="Arial" w:cs="Arial"/>
          <w:sz w:val="18"/>
          <w:szCs w:val="18"/>
        </w:rPr>
        <w:t>Tomar nota que La Catedral de Lima atiende de lunes a viernes, sábados por la mañana y domingos por la tarde.  Los horarios en los que no abre la Catedral, visitaremos Museo MALI. Se prohíbe tomar fotos con flash en la Catedral. No se puede ingresar a recintos religiosos en shorts. Al finalizar el City tour es posible dejarlos en su hotel o en el centro Comercial Larco Mar, teniendo en cuenta que el retorno al hotel seria por su cuenta.</w:t>
      </w:r>
    </w:p>
    <w:p w14:paraId="41F15A68" w14:textId="77777777" w:rsidR="00417E61" w:rsidRPr="00417E61" w:rsidRDefault="00417E61" w:rsidP="00417E61">
      <w:pPr>
        <w:pStyle w:val="Prrafodelista"/>
        <w:numPr>
          <w:ilvl w:val="0"/>
          <w:numId w:val="2"/>
        </w:numPr>
        <w:spacing w:after="0" w:line="240" w:lineRule="auto"/>
        <w:ind w:left="567" w:hanging="425"/>
        <w:jc w:val="both"/>
        <w:rPr>
          <w:rFonts w:ascii="Arial" w:eastAsia="Times New Roman" w:hAnsi="Arial" w:cs="Arial"/>
          <w:sz w:val="18"/>
          <w:szCs w:val="18"/>
          <w:lang w:val="es-ES_tradnl" w:eastAsia="es-ES"/>
        </w:rPr>
      </w:pPr>
      <w:r w:rsidRPr="00417E61">
        <w:rPr>
          <w:rFonts w:ascii="Arial" w:eastAsia="Times New Roman" w:hAnsi="Arial" w:cs="Arial"/>
          <w:sz w:val="18"/>
          <w:szCs w:val="18"/>
          <w:lang w:val="es-ES_tradnl" w:eastAsia="es-ES"/>
        </w:rPr>
        <w:t>Los trenes están sujetos a operación bimodal (bus + tren). Esto dependerá de la frecuencia que se confirme.</w:t>
      </w:r>
    </w:p>
    <w:p w14:paraId="632627C3" w14:textId="77777777" w:rsidR="00417E61" w:rsidRPr="00417E61" w:rsidRDefault="00417E61" w:rsidP="00417E61">
      <w:pPr>
        <w:pStyle w:val="Prrafodelista"/>
        <w:numPr>
          <w:ilvl w:val="0"/>
          <w:numId w:val="2"/>
        </w:numPr>
        <w:spacing w:after="0" w:line="240" w:lineRule="auto"/>
        <w:ind w:left="567" w:hanging="425"/>
        <w:jc w:val="both"/>
        <w:rPr>
          <w:rFonts w:ascii="Arial" w:eastAsia="Times New Roman" w:hAnsi="Arial" w:cs="Arial"/>
          <w:sz w:val="18"/>
          <w:szCs w:val="18"/>
          <w:lang w:val="es-ES_tradnl" w:eastAsia="es-ES"/>
        </w:rPr>
      </w:pPr>
      <w:r w:rsidRPr="00417E61">
        <w:rPr>
          <w:rFonts w:ascii="Arial" w:eastAsia="Times New Roman" w:hAnsi="Arial" w:cs="Arial"/>
          <w:sz w:val="18"/>
          <w:szCs w:val="18"/>
          <w:lang w:val="es-ES_tradnl" w:eastAsia="es-ES"/>
        </w:rPr>
        <w:t>Entradas a Machu Picchu solo podrán ser confirmadas con el oportuno envío de los pasaportes, de no contar con copia de estos no se podrán emitir las entradas.</w:t>
      </w:r>
    </w:p>
    <w:p w14:paraId="49D057D4" w14:textId="77777777" w:rsidR="00417E61" w:rsidRPr="00417E61" w:rsidRDefault="00417E61" w:rsidP="00417E61">
      <w:pPr>
        <w:pStyle w:val="Prrafodelista"/>
        <w:numPr>
          <w:ilvl w:val="0"/>
          <w:numId w:val="2"/>
        </w:numPr>
        <w:spacing w:after="0" w:line="240" w:lineRule="auto"/>
        <w:ind w:left="567" w:hanging="425"/>
        <w:jc w:val="both"/>
        <w:rPr>
          <w:rFonts w:ascii="Arial" w:eastAsia="Times New Roman" w:hAnsi="Arial" w:cs="Arial"/>
          <w:sz w:val="18"/>
          <w:szCs w:val="18"/>
          <w:lang w:val="es-ES_tradnl" w:eastAsia="es-ES"/>
        </w:rPr>
      </w:pPr>
      <w:r w:rsidRPr="00417E61">
        <w:rPr>
          <w:rFonts w:ascii="Arial" w:eastAsia="Times New Roman" w:hAnsi="Arial" w:cs="Arial"/>
          <w:sz w:val="18"/>
          <w:szCs w:val="18"/>
          <w:lang w:val="es-ES_tradnl" w:eastAsia="es-ES"/>
        </w:rPr>
        <w:t>Guiado en servicio compartido solo disponible para rutas dentro de la Ciudadela. Entradas a Machu Picchu que incluyan atractivos como Montañas, Gran Caverna o Inti Punku podrán solicitar guía privado adicional si desean que el guía los acompañe en esos recorridos</w:t>
      </w:r>
    </w:p>
    <w:p w14:paraId="58C640BF" w14:textId="77777777" w:rsidR="00417E61" w:rsidRPr="00417E61" w:rsidRDefault="00417E61" w:rsidP="00417E61">
      <w:pPr>
        <w:pStyle w:val="Prrafodelista"/>
        <w:numPr>
          <w:ilvl w:val="0"/>
          <w:numId w:val="2"/>
        </w:numPr>
        <w:spacing w:after="0" w:line="240" w:lineRule="auto"/>
        <w:ind w:left="567" w:hanging="425"/>
        <w:jc w:val="both"/>
        <w:rPr>
          <w:rFonts w:ascii="Arial" w:eastAsia="Times New Roman" w:hAnsi="Arial" w:cs="Arial"/>
          <w:sz w:val="18"/>
          <w:szCs w:val="18"/>
          <w:lang w:val="es-ES_tradnl" w:eastAsia="es-ES"/>
        </w:rPr>
      </w:pPr>
      <w:r w:rsidRPr="00417E61">
        <w:rPr>
          <w:rFonts w:ascii="Arial" w:eastAsia="Times New Roman" w:hAnsi="Arial" w:cs="Arial"/>
          <w:sz w:val="18"/>
          <w:szCs w:val="18"/>
          <w:lang w:val="es-ES_tradnl" w:eastAsia="es-ES"/>
        </w:rPr>
        <w:t>Entradas una vez emitidas no son reembolsables bajo ningún aspecto. Se pierden al 100%</w:t>
      </w:r>
    </w:p>
    <w:p w14:paraId="48AECC55" w14:textId="74DA5CF9" w:rsidR="00417E61" w:rsidRPr="00417E61" w:rsidRDefault="00417E61" w:rsidP="00417E61">
      <w:pPr>
        <w:pStyle w:val="Prrafodelista"/>
        <w:numPr>
          <w:ilvl w:val="0"/>
          <w:numId w:val="2"/>
        </w:numPr>
        <w:spacing w:after="0" w:line="240" w:lineRule="auto"/>
        <w:ind w:left="567" w:hanging="425"/>
        <w:jc w:val="both"/>
        <w:rPr>
          <w:rFonts w:ascii="Arial" w:eastAsia="Times New Roman" w:hAnsi="Arial" w:cs="Arial"/>
          <w:sz w:val="18"/>
          <w:szCs w:val="18"/>
          <w:lang w:val="es-ES_tradnl" w:eastAsia="es-ES"/>
        </w:rPr>
      </w:pPr>
      <w:r w:rsidRPr="00417E61">
        <w:rPr>
          <w:rFonts w:ascii="Arial" w:eastAsia="Times New Roman" w:hAnsi="Arial" w:cs="Arial"/>
          <w:sz w:val="18"/>
          <w:szCs w:val="18"/>
          <w:lang w:val="es-ES_tradnl" w:eastAsia="es-ES"/>
        </w:rPr>
        <w:lastRenderedPageBreak/>
        <w:t xml:space="preserve">El aeropuerto Jorge </w:t>
      </w:r>
      <w:r w:rsidR="00137BA9" w:rsidRPr="00417E61">
        <w:rPr>
          <w:rFonts w:ascii="Arial" w:eastAsia="Times New Roman" w:hAnsi="Arial" w:cs="Arial"/>
          <w:sz w:val="18"/>
          <w:szCs w:val="18"/>
          <w:lang w:val="es-ES_tradnl" w:eastAsia="es-ES"/>
        </w:rPr>
        <w:t>Chávez</w:t>
      </w:r>
      <w:r w:rsidRPr="00417E61">
        <w:rPr>
          <w:rFonts w:ascii="Arial" w:eastAsia="Times New Roman" w:hAnsi="Arial" w:cs="Arial"/>
          <w:sz w:val="18"/>
          <w:szCs w:val="18"/>
          <w:lang w:val="es-ES_tradnl" w:eastAsia="es-ES"/>
        </w:rPr>
        <w:t xml:space="preserve"> en Lima está a 50 minutos de las zonas hoteleras de Miraflores y San Isidro (1h20m en hora punta). Y pasajeros tardan 45m en el mejor de los casos en salir del aeropuerto por lo que sugerimos que entre la hora de arribo a la hora del primer tour en Lima se consideren al menos tres horas de diferencia.</w:t>
      </w:r>
    </w:p>
    <w:p w14:paraId="73732ACA" w14:textId="77777777" w:rsidR="00E81016" w:rsidRPr="00417E61" w:rsidRDefault="00E81016" w:rsidP="00417E61">
      <w:pPr>
        <w:pStyle w:val="Prrafodelista"/>
        <w:spacing w:after="0" w:line="240" w:lineRule="auto"/>
        <w:ind w:left="602"/>
        <w:jc w:val="both"/>
        <w:rPr>
          <w:rFonts w:ascii="Arial" w:eastAsia="Times New Roman" w:hAnsi="Arial" w:cs="Arial"/>
          <w:sz w:val="18"/>
          <w:szCs w:val="18"/>
          <w:lang w:val="es-ES_tradnl" w:eastAsia="es-ES"/>
        </w:rPr>
      </w:pPr>
    </w:p>
    <w:p w14:paraId="243D7BE6" w14:textId="77777777" w:rsidR="00E81016" w:rsidRDefault="00000000">
      <w:pPr>
        <w:spacing w:after="0" w:line="240" w:lineRule="auto"/>
        <w:jc w:val="center"/>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AVISO DE PRIVACIDAD:</w:t>
      </w:r>
    </w:p>
    <w:p w14:paraId="65C6EB69" w14:textId="0C949DC4" w:rsidR="00E81016" w:rsidRDefault="00000000">
      <w:pPr>
        <w:pStyle w:val="Sinespaciado"/>
        <w:widowControl w:val="0"/>
        <w:jc w:val="both"/>
        <w:textAlignment w:val="baseline"/>
        <w:rPr>
          <w:rFonts w:ascii="Arial" w:hAnsi="Arial" w:cs="Arial"/>
          <w:sz w:val="18"/>
          <w:szCs w:val="18"/>
          <w:lang w:val="es-ES"/>
        </w:rPr>
      </w:pPr>
      <w:r>
        <w:rPr>
          <w:rFonts w:ascii="Arial" w:hAnsi="Arial" w:cs="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w:t>
      </w:r>
      <w:r w:rsidR="00137BA9">
        <w:rPr>
          <w:rFonts w:ascii="Arial" w:hAnsi="Arial" w:cs="Arial"/>
          <w:sz w:val="18"/>
          <w:szCs w:val="18"/>
          <w:lang w:val="es-ES"/>
        </w:rPr>
        <w:t>Tourmundial</w:t>
      </w:r>
      <w:r>
        <w:rPr>
          <w:rFonts w:ascii="Arial" w:hAnsi="Arial" w:cs="Arial"/>
          <w:sz w:val="18"/>
          <w:szCs w:val="18"/>
          <w:lang w:val="es-ES"/>
        </w:rPr>
        <w:t xml:space="preserve"> el cual puede ser consultado en el sitio web: </w:t>
      </w:r>
      <w:hyperlink r:id="rId12">
        <w:r>
          <w:rPr>
            <w:rStyle w:val="EnlacedeInternet"/>
            <w:rFonts w:ascii="Arial" w:hAnsi="Arial" w:cs="Arial"/>
            <w:sz w:val="18"/>
            <w:szCs w:val="18"/>
            <w:lang w:val="es-ES"/>
          </w:rPr>
          <w:t>www.tourmundial.mx</w:t>
        </w:r>
      </w:hyperlink>
    </w:p>
    <w:p w14:paraId="1B421894" w14:textId="77777777" w:rsidR="00E81016" w:rsidRDefault="00E81016">
      <w:pPr>
        <w:pStyle w:val="Sinespaciado"/>
        <w:widowControl w:val="0"/>
        <w:textAlignment w:val="baseline"/>
        <w:rPr>
          <w:rFonts w:ascii="Arial" w:hAnsi="Arial" w:cs="Arial"/>
          <w:b/>
          <w:color w:val="E36C0A" w:themeColor="accent6" w:themeShade="BF"/>
          <w:sz w:val="18"/>
          <w:szCs w:val="18"/>
          <w:u w:val="single"/>
          <w:lang w:val="es-ES" w:eastAsia="es-ES"/>
        </w:rPr>
      </w:pPr>
    </w:p>
    <w:p w14:paraId="51B59BCA" w14:textId="749ED93A" w:rsidR="00E81016" w:rsidRDefault="00000000">
      <w:pPr>
        <w:pStyle w:val="Sinespaciado"/>
        <w:widowControl w:val="0"/>
        <w:jc w:val="center"/>
        <w:textAlignment w:val="baseline"/>
        <w:rPr>
          <w:rFonts w:ascii="Arial" w:hAnsi="Arial" w:cs="Arial"/>
          <w:b/>
          <w:color w:val="E36C0A" w:themeColor="accent6" w:themeShade="BF"/>
          <w:sz w:val="18"/>
          <w:szCs w:val="18"/>
          <w:u w:val="single"/>
          <w:lang w:val="es-ES_tradnl" w:eastAsia="es-ES"/>
        </w:rPr>
      </w:pPr>
      <w:r>
        <w:rPr>
          <w:rFonts w:ascii="Arial" w:hAnsi="Arial" w:cs="Arial"/>
          <w:b/>
          <w:color w:val="E36C0A" w:themeColor="accent6" w:themeShade="BF"/>
          <w:sz w:val="18"/>
          <w:szCs w:val="18"/>
          <w:u w:val="single"/>
          <w:lang w:val="es-ES_tradnl" w:eastAsia="es-ES"/>
        </w:rPr>
        <w:t xml:space="preserve">VIGENCIA PARA VIAJAR HASTA EL </w:t>
      </w:r>
      <w:r w:rsidR="00872856">
        <w:rPr>
          <w:rFonts w:ascii="Arial" w:hAnsi="Arial" w:cs="Arial"/>
          <w:b/>
          <w:color w:val="E36C0A" w:themeColor="accent6" w:themeShade="BF"/>
          <w:sz w:val="18"/>
          <w:szCs w:val="18"/>
          <w:u w:val="single"/>
          <w:lang w:val="es-ES_tradnl" w:eastAsia="es-ES"/>
        </w:rPr>
        <w:t>01</w:t>
      </w:r>
      <w:r>
        <w:rPr>
          <w:rFonts w:ascii="Arial" w:hAnsi="Arial" w:cs="Arial"/>
          <w:b/>
          <w:color w:val="E36C0A" w:themeColor="accent6" w:themeShade="BF"/>
          <w:sz w:val="18"/>
          <w:szCs w:val="18"/>
          <w:u w:val="single"/>
          <w:lang w:val="es-ES_tradnl" w:eastAsia="es-ES"/>
        </w:rPr>
        <w:t xml:space="preserve"> DE DICIEMBRE 202</w:t>
      </w:r>
      <w:r w:rsidR="00872856">
        <w:rPr>
          <w:rFonts w:ascii="Arial" w:hAnsi="Arial" w:cs="Arial"/>
          <w:b/>
          <w:color w:val="E36C0A" w:themeColor="accent6" w:themeShade="BF"/>
          <w:sz w:val="18"/>
          <w:szCs w:val="18"/>
          <w:u w:val="single"/>
          <w:lang w:val="es-ES_tradnl" w:eastAsia="es-ES"/>
        </w:rPr>
        <w:t>6</w:t>
      </w:r>
    </w:p>
    <w:p w14:paraId="3F266CCC" w14:textId="77777777" w:rsidR="00E81016" w:rsidRDefault="00000000">
      <w:pPr>
        <w:pStyle w:val="Sinespaciado"/>
        <w:widowControl w:val="0"/>
        <w:jc w:val="center"/>
        <w:textAlignment w:val="baseline"/>
        <w:rPr>
          <w:rFonts w:ascii="Arial" w:hAnsi="Arial" w:cs="Arial"/>
          <w:b/>
          <w:sz w:val="18"/>
          <w:szCs w:val="18"/>
          <w:u w:val="single"/>
          <w:lang w:val="es-ES_tradnl" w:eastAsia="es-ES"/>
        </w:rPr>
      </w:pPr>
      <w:r>
        <w:rPr>
          <w:rFonts w:ascii="Arial" w:hAnsi="Arial" w:cs="Arial"/>
          <w:b/>
          <w:sz w:val="18"/>
          <w:szCs w:val="18"/>
          <w:highlight w:val="cyan"/>
          <w:u w:val="single"/>
          <w:lang w:val="es-ES_tradnl" w:eastAsia="es-ES"/>
        </w:rPr>
        <w:t>SE REQUIERE DE PREPAGO</w:t>
      </w:r>
    </w:p>
    <w:tbl>
      <w:tblPr>
        <w:tblStyle w:val="Sombreadomedio1-nfasis6"/>
        <w:tblW w:w="8755" w:type="dxa"/>
        <w:jc w:val="center"/>
        <w:tblLayout w:type="fixed"/>
        <w:tblLook w:val="04A0" w:firstRow="1" w:lastRow="0" w:firstColumn="1" w:lastColumn="0" w:noHBand="0" w:noVBand="1"/>
      </w:tblPr>
      <w:tblGrid>
        <w:gridCol w:w="8755"/>
      </w:tblGrid>
      <w:tr w:rsidR="00E81016" w14:paraId="74AE50B4" w14:textId="77777777" w:rsidTr="00417E61">
        <w:trPr>
          <w:cnfStyle w:val="100000000000" w:firstRow="1" w:lastRow="0" w:firstColumn="0" w:lastColumn="0" w:oddVBand="0" w:evenVBand="0" w:oddHBand="0"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8755" w:type="dxa"/>
          </w:tcPr>
          <w:p w14:paraId="4028B4D6" w14:textId="77777777" w:rsidR="00E81016" w:rsidRDefault="00000000">
            <w:pPr>
              <w:pStyle w:val="Sinespaciado"/>
              <w:widowControl w:val="0"/>
              <w:jc w:val="center"/>
              <w:textAlignment w:val="baseline"/>
              <w:rPr>
                <w:rFonts w:ascii="Arial" w:hAnsi="Arial" w:cs="Arial"/>
                <w:b w:val="0"/>
                <w:sz w:val="18"/>
                <w:szCs w:val="18"/>
                <w:u w:val="single"/>
                <w:lang w:val="es-ES_tradnl" w:eastAsia="es-ES"/>
              </w:rPr>
            </w:pPr>
            <w:r>
              <w:rPr>
                <w:rFonts w:ascii="Arial" w:hAnsi="Arial" w:cs="Arial"/>
                <w:sz w:val="18"/>
                <w:szCs w:val="18"/>
                <w:u w:val="single"/>
                <w:lang w:val="es-ES_tradnl" w:eastAsia="es-ES"/>
              </w:rPr>
              <w:t>POLÍTICAS DE CANCELACIÓN</w:t>
            </w:r>
          </w:p>
        </w:tc>
      </w:tr>
      <w:tr w:rsidR="00E81016" w14:paraId="0123C042" w14:textId="77777777" w:rsidTr="00417E61">
        <w:trPr>
          <w:cnfStyle w:val="000000100000" w:firstRow="0" w:lastRow="0" w:firstColumn="0" w:lastColumn="0" w:oddVBand="0" w:evenVBand="0" w:oddHBand="1" w:evenHBand="0" w:firstRowFirstColumn="0" w:firstRowLastColumn="0" w:lastRowFirstColumn="0" w:lastRowLastColumn="0"/>
          <w:trHeight w:val="841"/>
          <w:jc w:val="center"/>
        </w:trPr>
        <w:tc>
          <w:tcPr>
            <w:cnfStyle w:val="001000000000" w:firstRow="0" w:lastRow="0" w:firstColumn="1" w:lastColumn="0" w:oddVBand="0" w:evenVBand="0" w:oddHBand="0" w:evenHBand="0" w:firstRowFirstColumn="0" w:firstRowLastColumn="0" w:lastRowFirstColumn="0" w:lastRowLastColumn="0"/>
            <w:tcW w:w="8755" w:type="dxa"/>
            <w:tcBorders>
              <w:top w:val="nil"/>
            </w:tcBorders>
            <w:shd w:val="clear" w:color="auto" w:fill="FDE4D0"/>
          </w:tcPr>
          <w:p w14:paraId="7CDD3A9C" w14:textId="77777777" w:rsidR="00417E61" w:rsidRPr="00417E61" w:rsidRDefault="00417E61" w:rsidP="00417E61">
            <w:pPr>
              <w:pStyle w:val="Sinespaciado"/>
              <w:widowControl w:val="0"/>
              <w:numPr>
                <w:ilvl w:val="0"/>
                <w:numId w:val="6"/>
              </w:numPr>
              <w:textAlignment w:val="baseline"/>
              <w:rPr>
                <w:rFonts w:ascii="Arial" w:hAnsi="Arial" w:cs="Arial"/>
                <w:sz w:val="16"/>
                <w:szCs w:val="16"/>
                <w:lang w:val="es-ES_tradnl" w:eastAsia="es-ES"/>
              </w:rPr>
            </w:pPr>
            <w:r w:rsidRPr="00417E61">
              <w:rPr>
                <w:rFonts w:ascii="Arial" w:hAnsi="Arial" w:cs="Arial"/>
                <w:sz w:val="16"/>
                <w:szCs w:val="16"/>
                <w:lang w:val="es-ES_tradnl" w:eastAsia="es-ES"/>
              </w:rPr>
              <w:t>Toda anulación implica gastos de cancelación del 15% del costo total de la reservación.</w:t>
            </w:r>
          </w:p>
          <w:p w14:paraId="4E1E7FE9" w14:textId="77777777" w:rsidR="00417E61" w:rsidRPr="00417E61" w:rsidRDefault="00417E61" w:rsidP="00417E61">
            <w:pPr>
              <w:pStyle w:val="Sinespaciado"/>
              <w:widowControl w:val="0"/>
              <w:numPr>
                <w:ilvl w:val="0"/>
                <w:numId w:val="6"/>
              </w:numPr>
              <w:textAlignment w:val="baseline"/>
              <w:rPr>
                <w:rFonts w:ascii="Arial" w:hAnsi="Arial" w:cs="Arial"/>
                <w:sz w:val="16"/>
                <w:szCs w:val="16"/>
                <w:lang w:val="es-ES_tradnl" w:eastAsia="es-ES"/>
              </w:rPr>
            </w:pPr>
            <w:r w:rsidRPr="00417E61">
              <w:rPr>
                <w:rFonts w:ascii="Arial" w:hAnsi="Arial" w:cs="Arial"/>
                <w:sz w:val="16"/>
                <w:szCs w:val="16"/>
                <w:lang w:val="es-ES_tradnl" w:eastAsia="es-ES"/>
              </w:rPr>
              <w:t>Entre 28 y 20 días antes de la fecha de salida aplica 35% del costo total de la reservación por persona.</w:t>
            </w:r>
          </w:p>
          <w:p w14:paraId="031DF6A0" w14:textId="77777777" w:rsidR="00417E61" w:rsidRPr="00417E61" w:rsidRDefault="00417E61" w:rsidP="00417E61">
            <w:pPr>
              <w:pStyle w:val="Sinespaciado"/>
              <w:widowControl w:val="0"/>
              <w:numPr>
                <w:ilvl w:val="0"/>
                <w:numId w:val="6"/>
              </w:numPr>
              <w:textAlignment w:val="baseline"/>
              <w:rPr>
                <w:rFonts w:ascii="Arial" w:hAnsi="Arial" w:cs="Arial"/>
                <w:sz w:val="16"/>
                <w:szCs w:val="16"/>
                <w:lang w:val="es-ES_tradnl" w:eastAsia="es-ES"/>
              </w:rPr>
            </w:pPr>
            <w:r w:rsidRPr="00417E61">
              <w:rPr>
                <w:rFonts w:ascii="Arial" w:hAnsi="Arial" w:cs="Arial"/>
                <w:sz w:val="16"/>
                <w:szCs w:val="16"/>
                <w:lang w:val="es-ES_tradnl" w:eastAsia="es-ES"/>
              </w:rPr>
              <w:t>Entre 19 y 16 días antes de la fecha de salida aplica 50% de cargos del costo total de la reservación por persona</w:t>
            </w:r>
          </w:p>
          <w:p w14:paraId="2F8AF799" w14:textId="77777777" w:rsidR="00417E61" w:rsidRPr="00417E61" w:rsidRDefault="00417E61" w:rsidP="00417E61">
            <w:pPr>
              <w:pStyle w:val="Sinespaciado"/>
              <w:widowControl w:val="0"/>
              <w:numPr>
                <w:ilvl w:val="0"/>
                <w:numId w:val="6"/>
              </w:numPr>
              <w:textAlignment w:val="baseline"/>
              <w:rPr>
                <w:rFonts w:ascii="Arial" w:hAnsi="Arial" w:cs="Arial"/>
                <w:sz w:val="16"/>
                <w:szCs w:val="16"/>
                <w:lang w:val="es-ES_tradnl" w:eastAsia="es-ES"/>
              </w:rPr>
            </w:pPr>
            <w:r w:rsidRPr="00417E61">
              <w:rPr>
                <w:rFonts w:ascii="Arial" w:hAnsi="Arial" w:cs="Arial"/>
                <w:sz w:val="16"/>
                <w:szCs w:val="16"/>
                <w:lang w:val="es-ES_tradnl" w:eastAsia="es-ES"/>
              </w:rPr>
              <w:t>Entre 15 y 0 días antes de la fecha de salida aplica 100% de cargos del costo total de la reservación por persona.</w:t>
            </w:r>
          </w:p>
          <w:p w14:paraId="01496727" w14:textId="77777777" w:rsidR="00417E61" w:rsidRPr="00417E61" w:rsidRDefault="00417E61" w:rsidP="00417E61">
            <w:pPr>
              <w:pStyle w:val="Sinespaciado"/>
              <w:widowControl w:val="0"/>
              <w:numPr>
                <w:ilvl w:val="0"/>
                <w:numId w:val="6"/>
              </w:numPr>
              <w:textAlignment w:val="baseline"/>
              <w:rPr>
                <w:rFonts w:ascii="Arial" w:hAnsi="Arial" w:cs="Arial"/>
                <w:sz w:val="16"/>
                <w:szCs w:val="16"/>
                <w:lang w:val="es-ES_tradnl" w:eastAsia="es-ES"/>
              </w:rPr>
            </w:pPr>
            <w:r w:rsidRPr="00417E61">
              <w:rPr>
                <w:rFonts w:ascii="Arial" w:hAnsi="Arial" w:cs="Arial"/>
                <w:sz w:val="16"/>
                <w:szCs w:val="16"/>
                <w:lang w:val="es-ES_tradnl" w:eastAsia="es-ES"/>
              </w:rPr>
              <w:t>NO SHOW aplican cargos del 100% de cargos del costo total de la reservación por persona</w:t>
            </w:r>
          </w:p>
          <w:p w14:paraId="780700FB" w14:textId="77777777" w:rsidR="00417E61" w:rsidRPr="00417E61" w:rsidRDefault="00417E61" w:rsidP="00417E61">
            <w:pPr>
              <w:pStyle w:val="Sinespaciado"/>
              <w:widowControl w:val="0"/>
              <w:numPr>
                <w:ilvl w:val="0"/>
                <w:numId w:val="6"/>
              </w:numPr>
              <w:textAlignment w:val="baseline"/>
              <w:rPr>
                <w:rFonts w:ascii="Arial" w:hAnsi="Arial" w:cs="Arial"/>
                <w:sz w:val="16"/>
                <w:szCs w:val="16"/>
                <w:lang w:val="es-ES_tradnl" w:eastAsia="es-ES"/>
              </w:rPr>
            </w:pPr>
            <w:r w:rsidRPr="00417E61">
              <w:rPr>
                <w:rFonts w:ascii="Arial" w:hAnsi="Arial" w:cs="Arial"/>
                <w:sz w:val="16"/>
                <w:szCs w:val="16"/>
                <w:lang w:val="es-ES_tradnl" w:eastAsia="es-ES"/>
              </w:rPr>
              <w:t>En el caso de los billetes de tren una vez emitidos los tickets estos son NO REEMBOLSABLES, no importante la fecha que sea solicitada la cancelación.</w:t>
            </w:r>
          </w:p>
          <w:p w14:paraId="3FBD97C5" w14:textId="77777777" w:rsidR="00417E61" w:rsidRPr="00417E61" w:rsidRDefault="00417E61" w:rsidP="00417E61">
            <w:pPr>
              <w:pStyle w:val="Sinespaciado"/>
              <w:widowControl w:val="0"/>
              <w:ind w:left="720"/>
              <w:textAlignment w:val="baseline"/>
              <w:rPr>
                <w:rFonts w:ascii="Arial" w:hAnsi="Arial" w:cs="Arial"/>
                <w:sz w:val="16"/>
                <w:szCs w:val="16"/>
                <w:lang w:val="es-ES_tradnl" w:eastAsia="es-ES"/>
              </w:rPr>
            </w:pPr>
          </w:p>
          <w:p w14:paraId="0C9D1463" w14:textId="2ABBC6DC" w:rsidR="00E81016" w:rsidRDefault="00417E61" w:rsidP="00685BD4">
            <w:pPr>
              <w:pStyle w:val="Sinespaciado"/>
              <w:widowControl w:val="0"/>
              <w:jc w:val="center"/>
              <w:textAlignment w:val="baseline"/>
              <w:rPr>
                <w:rFonts w:ascii="Arial" w:hAnsi="Arial" w:cs="Arial"/>
                <w:sz w:val="16"/>
                <w:szCs w:val="16"/>
                <w:lang w:val="es-ES" w:eastAsia="es-ES"/>
              </w:rPr>
            </w:pPr>
            <w:r w:rsidRPr="00417E61">
              <w:rPr>
                <w:rFonts w:ascii="Arial" w:hAnsi="Arial" w:cs="Arial"/>
                <w:sz w:val="16"/>
                <w:szCs w:val="16"/>
                <w:lang w:val="es-ES_tradnl" w:eastAsia="es-ES"/>
              </w:rPr>
              <w:t xml:space="preserve">*Una vez reservados y emitidos los boletos de tren son NO reembolsables, NO endosables, NO Revisables y No permiten cambios de fecha y/o </w:t>
            </w:r>
            <w:r w:rsidR="00685BD4" w:rsidRPr="00417E61">
              <w:rPr>
                <w:rFonts w:ascii="Arial" w:hAnsi="Arial" w:cs="Arial"/>
                <w:sz w:val="16"/>
                <w:szCs w:val="16"/>
                <w:lang w:val="es-ES_tradnl" w:eastAsia="es-ES"/>
              </w:rPr>
              <w:t>nombres. *</w:t>
            </w:r>
          </w:p>
        </w:tc>
      </w:tr>
    </w:tbl>
    <w:p w14:paraId="5393677A" w14:textId="77777777" w:rsidR="00E81016" w:rsidRDefault="00000000">
      <w:pPr>
        <w:pStyle w:val="Sinespaciado"/>
        <w:widowControl w:val="0"/>
        <w:jc w:val="center"/>
        <w:textAlignment w:val="baseline"/>
        <w:rPr>
          <w:rFonts w:ascii="Arial" w:hAnsi="Arial" w:cs="Arial"/>
          <w:sz w:val="18"/>
          <w:szCs w:val="18"/>
          <w:lang w:val="es-ES_tradnl"/>
        </w:rPr>
      </w:pPr>
      <w:r>
        <w:rPr>
          <w:rFonts w:ascii="Arial" w:hAnsi="Arial" w:cs="Arial"/>
          <w:b/>
          <w:sz w:val="16"/>
          <w:szCs w:val="16"/>
          <w:u w:val="single"/>
          <w:lang w:val="es-ES_tradnl" w:eastAsia="es-ES"/>
        </w:rPr>
        <w:t>El presente documento es de carácter informativo, más no una confirmación</w:t>
      </w:r>
      <w:r>
        <w:rPr>
          <w:rFonts w:ascii="Arial" w:hAnsi="Arial" w:cs="Arial"/>
          <w:b/>
          <w:sz w:val="18"/>
          <w:szCs w:val="18"/>
          <w:u w:val="single"/>
          <w:lang w:val="es-ES_tradnl" w:eastAsia="es-ES"/>
        </w:rPr>
        <w:t>.</w:t>
      </w:r>
    </w:p>
    <w:sectPr w:rsidR="00E81016">
      <w:headerReference w:type="default" r:id="rId13"/>
      <w:footerReference w:type="default" r:id="rId14"/>
      <w:pgSz w:w="11906" w:h="16838"/>
      <w:pgMar w:top="1440" w:right="1080" w:bottom="1440" w:left="1080"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3E1DBA" w14:textId="77777777" w:rsidR="00D338CE" w:rsidRDefault="00D338CE">
      <w:pPr>
        <w:spacing w:after="0" w:line="240" w:lineRule="auto"/>
      </w:pPr>
      <w:r>
        <w:separator/>
      </w:r>
    </w:p>
  </w:endnote>
  <w:endnote w:type="continuationSeparator" w:id="0">
    <w:p w14:paraId="2EC89324" w14:textId="77777777" w:rsidR="00D338CE" w:rsidRDefault="00D338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9EB9C" w14:textId="32DDDEF5" w:rsidR="00E81016" w:rsidRDefault="00137BA9">
    <w:pPr>
      <w:pStyle w:val="Piedepgina"/>
      <w:jc w:val="center"/>
      <w:rPr>
        <w:rFonts w:ascii="Arial" w:hAnsi="Arial" w:cs="Arial"/>
        <w:sz w:val="13"/>
        <w:szCs w:val="13"/>
      </w:rPr>
    </w:pPr>
    <w:r>
      <w:rPr>
        <w:rFonts w:ascii="Arial" w:hAnsi="Arial" w:cs="Arial"/>
        <w:sz w:val="13"/>
        <w:szCs w:val="13"/>
      </w:rPr>
      <w:t>Tel. (</w:t>
    </w:r>
    <w:r w:rsidR="00000000">
      <w:rPr>
        <w:rFonts w:ascii="Arial" w:hAnsi="Arial" w:cs="Arial"/>
        <w:sz w:val="13"/>
        <w:szCs w:val="13"/>
      </w:rPr>
      <w:t>52) (55) 4147 – 5780</w:t>
    </w:r>
  </w:p>
  <w:p w14:paraId="03408EBA" w14:textId="77777777" w:rsidR="00E81016" w:rsidRDefault="00000000">
    <w:pPr>
      <w:pStyle w:val="Piedepgina"/>
      <w:jc w:val="center"/>
      <w:rPr>
        <w:rFonts w:ascii="Arial" w:hAnsi="Arial" w:cs="Arial"/>
        <w:sz w:val="13"/>
        <w:szCs w:val="13"/>
      </w:rPr>
    </w:pPr>
    <w:r>
      <w:rPr>
        <w:rFonts w:ascii="Arial" w:hAnsi="Arial" w:cs="Arial"/>
        <w:sz w:val="13"/>
        <w:szCs w:val="13"/>
      </w:rPr>
      <w:t xml:space="preserve"> </w:t>
    </w:r>
    <w:hyperlink r:id="rId1">
      <w:r>
        <w:rPr>
          <w:rStyle w:val="EnlacedeInternet"/>
          <w:rFonts w:ascii="Arial" w:hAnsi="Arial" w:cs="Arial"/>
          <w:sz w:val="13"/>
          <w:szCs w:val="13"/>
        </w:rPr>
        <w:t>www.tourmundial.mx</w:t>
      </w:r>
    </w:hyperlink>
    <w:r>
      <w:rPr>
        <w:rFonts w:ascii="Arial" w:hAnsi="Arial" w:cs="Arial"/>
        <w:sz w:val="13"/>
        <w:szCs w:val="13"/>
      </w:rPr>
      <w:t xml:space="preserve"> </w:t>
    </w:r>
    <w:hyperlink r:id="rId2">
      <w:r>
        <w:rPr>
          <w:rStyle w:val="EnlacedeInternet"/>
          <w:rFonts w:ascii="Arial" w:hAnsi="Arial" w:cs="Arial"/>
          <w:sz w:val="13"/>
          <w:szCs w:val="13"/>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0ED9E" w14:textId="77777777" w:rsidR="00D338CE" w:rsidRDefault="00D338CE">
      <w:pPr>
        <w:spacing w:after="0" w:line="240" w:lineRule="auto"/>
      </w:pPr>
      <w:r>
        <w:separator/>
      </w:r>
    </w:p>
  </w:footnote>
  <w:footnote w:type="continuationSeparator" w:id="0">
    <w:p w14:paraId="3292F7E8" w14:textId="77777777" w:rsidR="00D338CE" w:rsidRDefault="00D338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E2AF1" w14:textId="1FD381EB" w:rsidR="00E81016" w:rsidRDefault="00791D05">
    <w:pPr>
      <w:pStyle w:val="Encabezado"/>
    </w:pPr>
    <w:r>
      <w:rPr>
        <w:noProof/>
      </w:rPr>
      <w:pict w14:anchorId="0ABF48C5">
        <v:rect id="Rectángulo 1" o:spid="_x0000_s1025" style="position:absolute;margin-left:-54pt;margin-top:-41.45pt;width:609pt;height:76.5pt;z-index:-503316474;visibility:visible;mso-wrap-style:square;mso-wrap-distance-left:1pt;mso-wrap-distance-top:1pt;mso-wrap-distance-right:1pt;mso-wrap-distance-bottom: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" o:allowincell="f" fillcolor="#a5a5a5 [2092]" strokecolor="#a6a6a6" strokeweight="2pt">
          <v:stroke joinstyle="round"/>
        </v:rect>
      </w:pict>
    </w:r>
    <w:r w:rsidR="00000000">
      <w:rPr>
        <w:noProof/>
      </w:rPr>
      <w:drawing>
        <wp:anchor distT="0" distB="0" distL="114300" distR="114300" simplePos="0" relativeHeight="11" behindDoc="1" locked="0" layoutInCell="0" allowOverlap="1" wp14:anchorId="6FDBA12F" wp14:editId="57C38E0B">
          <wp:simplePos x="0" y="0"/>
          <wp:positionH relativeFrom="margin">
            <wp:posOffset>-142875</wp:posOffset>
          </wp:positionH>
          <wp:positionV relativeFrom="margin">
            <wp:posOffset>-840740</wp:posOffset>
          </wp:positionV>
          <wp:extent cx="2286000" cy="735965"/>
          <wp:effectExtent l="0" t="0" r="0" b="0"/>
          <wp:wrapSquare wrapText="bothSides"/>
          <wp:docPr id="3" name="Imagen 2"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Forma&#10;&#10;Descripción generada automáticamente con confianza media"/>
                  <pic:cNvPicPr>
                    <a:picLocks noChangeAspect="1" noChangeArrowheads="1"/>
                  </pic:cNvPicPr>
                </pic:nvPicPr>
                <pic:blipFill>
                  <a:blip r:embed="rId1"/>
                  <a:stretch>
                    <a:fillRect/>
                  </a:stretch>
                </pic:blipFill>
                <pic:spPr bwMode="auto">
                  <a:xfrm>
                    <a:off x="0" y="0"/>
                    <a:ext cx="2286000" cy="735965"/>
                  </a:xfrm>
                  <a:prstGeom prst="rect">
                    <a:avLst/>
                  </a:prstGeom>
                </pic:spPr>
              </pic:pic>
            </a:graphicData>
          </a:graphic>
        </wp:anchor>
      </w:drawing>
    </w:r>
    <w:r w:rsidR="0000000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265" style="width:9pt;height:9pt" coordsize="" o:spt="100" o:bullet="t" adj="0,,0" path="" stroked="f">
        <v:stroke joinstyle="miter"/>
        <v:imagedata r:id="rId1" o:title=""/>
        <v:formulas/>
        <v:path o:connecttype="segments"/>
      </v:shape>
    </w:pict>
  </w:numPicBullet>
  <w:abstractNum w:abstractNumId="0" w15:restartNumberingAfterBreak="0">
    <w:nsid w:val="099F4766"/>
    <w:multiLevelType w:val="multilevel"/>
    <w:tmpl w:val="999C9FB2"/>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BC346A6"/>
    <w:multiLevelType w:val="multilevel"/>
    <w:tmpl w:val="2A44EC78"/>
    <w:lvl w:ilvl="0">
      <w:start w:val="1"/>
      <w:numFmt w:val="bullet"/>
      <w:pStyle w:val="JVsublist"/>
      <w:lvlText w:val=""/>
      <w:lvlJc w:val="left"/>
      <w:pPr>
        <w:tabs>
          <w:tab w:val="num" w:pos="0"/>
        </w:tabs>
        <w:ind w:left="1287" w:hanging="360"/>
      </w:pPr>
      <w:rPr>
        <w:rFonts w:ascii="Wingdings" w:hAnsi="Wingdings" w:cs="Wingdings" w:hint="default"/>
        <w:color w:val="53565A"/>
        <w:sz w:val="20"/>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 w15:restartNumberingAfterBreak="0">
    <w:nsid w:val="23EA0252"/>
    <w:multiLevelType w:val="multilevel"/>
    <w:tmpl w:val="64244DB2"/>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39941D47"/>
    <w:multiLevelType w:val="hybridMultilevel"/>
    <w:tmpl w:val="E9F2654C"/>
    <w:lvl w:ilvl="0" w:tplc="A642D510">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29B1EF6"/>
    <w:multiLevelType w:val="multilevel"/>
    <w:tmpl w:val="DFA8AAD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6BBA7B84"/>
    <w:multiLevelType w:val="multilevel"/>
    <w:tmpl w:val="A676905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6C7D4AAC"/>
    <w:multiLevelType w:val="multilevel"/>
    <w:tmpl w:val="D836361E"/>
    <w:lvl w:ilvl="0">
      <w:start w:val="1"/>
      <w:numFmt w:val="bullet"/>
      <w:lvlText w:val="•"/>
      <w:lvlPicBulletId w:val="0"/>
      <w:lvlJc w:val="left"/>
      <w:pPr>
        <w:tabs>
          <w:tab w:val="num" w:pos="0"/>
        </w:tabs>
        <w:ind w:left="1070" w:hanging="360"/>
      </w:pPr>
      <w:rPr>
        <w:rFonts w:ascii="Symbol" w:hAnsi="Symbol" w:cs="Symbol" w:hint="default"/>
        <w:color w:val="auto"/>
      </w:rPr>
    </w:lvl>
    <w:lvl w:ilvl="1">
      <w:start w:val="1"/>
      <w:numFmt w:val="bullet"/>
      <w:lvlText w:val="o"/>
      <w:lvlJc w:val="left"/>
      <w:pPr>
        <w:tabs>
          <w:tab w:val="num" w:pos="0"/>
        </w:tabs>
        <w:ind w:left="1365" w:hanging="360"/>
      </w:pPr>
      <w:rPr>
        <w:rFonts w:ascii="Courier New" w:hAnsi="Courier New" w:cs="Courier New" w:hint="default"/>
      </w:rPr>
    </w:lvl>
    <w:lvl w:ilvl="2">
      <w:start w:val="1"/>
      <w:numFmt w:val="bullet"/>
      <w:lvlText w:val=""/>
      <w:lvlJc w:val="left"/>
      <w:pPr>
        <w:tabs>
          <w:tab w:val="num" w:pos="0"/>
        </w:tabs>
        <w:ind w:left="2085" w:hanging="360"/>
      </w:pPr>
      <w:rPr>
        <w:rFonts w:ascii="Wingdings" w:hAnsi="Wingdings" w:cs="Wingdings" w:hint="default"/>
      </w:rPr>
    </w:lvl>
    <w:lvl w:ilvl="3">
      <w:start w:val="1"/>
      <w:numFmt w:val="bullet"/>
      <w:lvlText w:val=""/>
      <w:lvlJc w:val="left"/>
      <w:pPr>
        <w:tabs>
          <w:tab w:val="num" w:pos="0"/>
        </w:tabs>
        <w:ind w:left="2805" w:hanging="360"/>
      </w:pPr>
      <w:rPr>
        <w:rFonts w:ascii="Symbol" w:hAnsi="Symbol" w:cs="Symbol" w:hint="default"/>
      </w:rPr>
    </w:lvl>
    <w:lvl w:ilvl="4">
      <w:start w:val="1"/>
      <w:numFmt w:val="bullet"/>
      <w:lvlText w:val="o"/>
      <w:lvlJc w:val="left"/>
      <w:pPr>
        <w:tabs>
          <w:tab w:val="num" w:pos="0"/>
        </w:tabs>
        <w:ind w:left="3525" w:hanging="360"/>
      </w:pPr>
      <w:rPr>
        <w:rFonts w:ascii="Courier New" w:hAnsi="Courier New" w:cs="Courier New" w:hint="default"/>
      </w:rPr>
    </w:lvl>
    <w:lvl w:ilvl="5">
      <w:start w:val="1"/>
      <w:numFmt w:val="bullet"/>
      <w:lvlText w:val=""/>
      <w:lvlJc w:val="left"/>
      <w:pPr>
        <w:tabs>
          <w:tab w:val="num" w:pos="0"/>
        </w:tabs>
        <w:ind w:left="4245" w:hanging="360"/>
      </w:pPr>
      <w:rPr>
        <w:rFonts w:ascii="Wingdings" w:hAnsi="Wingdings" w:cs="Wingdings" w:hint="default"/>
      </w:rPr>
    </w:lvl>
    <w:lvl w:ilvl="6">
      <w:start w:val="1"/>
      <w:numFmt w:val="bullet"/>
      <w:lvlText w:val=""/>
      <w:lvlJc w:val="left"/>
      <w:pPr>
        <w:tabs>
          <w:tab w:val="num" w:pos="0"/>
        </w:tabs>
        <w:ind w:left="4965" w:hanging="360"/>
      </w:pPr>
      <w:rPr>
        <w:rFonts w:ascii="Symbol" w:hAnsi="Symbol" w:cs="Symbol" w:hint="default"/>
      </w:rPr>
    </w:lvl>
    <w:lvl w:ilvl="7">
      <w:start w:val="1"/>
      <w:numFmt w:val="bullet"/>
      <w:lvlText w:val="o"/>
      <w:lvlJc w:val="left"/>
      <w:pPr>
        <w:tabs>
          <w:tab w:val="num" w:pos="0"/>
        </w:tabs>
        <w:ind w:left="5685" w:hanging="360"/>
      </w:pPr>
      <w:rPr>
        <w:rFonts w:ascii="Courier New" w:hAnsi="Courier New" w:cs="Courier New" w:hint="default"/>
      </w:rPr>
    </w:lvl>
    <w:lvl w:ilvl="8">
      <w:start w:val="1"/>
      <w:numFmt w:val="bullet"/>
      <w:lvlText w:val=""/>
      <w:lvlJc w:val="left"/>
      <w:pPr>
        <w:tabs>
          <w:tab w:val="num" w:pos="0"/>
        </w:tabs>
        <w:ind w:left="6405" w:hanging="360"/>
      </w:pPr>
      <w:rPr>
        <w:rFonts w:ascii="Wingdings" w:hAnsi="Wingdings" w:cs="Wingdings" w:hint="default"/>
      </w:rPr>
    </w:lvl>
  </w:abstractNum>
  <w:abstractNum w:abstractNumId="7" w15:restartNumberingAfterBreak="0">
    <w:nsid w:val="71627B78"/>
    <w:multiLevelType w:val="hybridMultilevel"/>
    <w:tmpl w:val="E2B4CCB4"/>
    <w:lvl w:ilvl="0" w:tplc="28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32D4981"/>
    <w:multiLevelType w:val="multilevel"/>
    <w:tmpl w:val="1D0EF01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972755264">
    <w:abstractNumId w:val="6"/>
  </w:num>
  <w:num w:numId="2" w16cid:durableId="1514880990">
    <w:abstractNumId w:val="0"/>
  </w:num>
  <w:num w:numId="3" w16cid:durableId="1426876725">
    <w:abstractNumId w:val="2"/>
  </w:num>
  <w:num w:numId="4" w16cid:durableId="1181121367">
    <w:abstractNumId w:val="1"/>
  </w:num>
  <w:num w:numId="5" w16cid:durableId="1921987430">
    <w:abstractNumId w:val="5"/>
  </w:num>
  <w:num w:numId="6" w16cid:durableId="680937410">
    <w:abstractNumId w:val="8"/>
  </w:num>
  <w:num w:numId="7" w16cid:durableId="579601143">
    <w:abstractNumId w:val="4"/>
  </w:num>
  <w:num w:numId="8" w16cid:durableId="1566329321">
    <w:abstractNumId w:val="3"/>
  </w:num>
  <w:num w:numId="9" w16cid:durableId="19296639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81016"/>
    <w:rsid w:val="00034A9D"/>
    <w:rsid w:val="0007462A"/>
    <w:rsid w:val="000F1720"/>
    <w:rsid w:val="00137BA9"/>
    <w:rsid w:val="001A0F61"/>
    <w:rsid w:val="001B321F"/>
    <w:rsid w:val="002140E7"/>
    <w:rsid w:val="003030C5"/>
    <w:rsid w:val="0038708A"/>
    <w:rsid w:val="00417A7E"/>
    <w:rsid w:val="00417E61"/>
    <w:rsid w:val="00427594"/>
    <w:rsid w:val="004408FE"/>
    <w:rsid w:val="00456853"/>
    <w:rsid w:val="00464539"/>
    <w:rsid w:val="006476A8"/>
    <w:rsid w:val="00685BD4"/>
    <w:rsid w:val="00763747"/>
    <w:rsid w:val="0076715F"/>
    <w:rsid w:val="00791D05"/>
    <w:rsid w:val="00792AA6"/>
    <w:rsid w:val="008140C0"/>
    <w:rsid w:val="008426E1"/>
    <w:rsid w:val="00872856"/>
    <w:rsid w:val="009D74EC"/>
    <w:rsid w:val="00A45E10"/>
    <w:rsid w:val="00A56560"/>
    <w:rsid w:val="00B0700C"/>
    <w:rsid w:val="00CE6010"/>
    <w:rsid w:val="00CF6DC5"/>
    <w:rsid w:val="00D01D2A"/>
    <w:rsid w:val="00D17246"/>
    <w:rsid w:val="00D338CE"/>
    <w:rsid w:val="00DB143A"/>
    <w:rsid w:val="00DB42BF"/>
    <w:rsid w:val="00E81016"/>
    <w:rsid w:val="00F03564"/>
    <w:rsid w:val="00F62A12"/>
    <w:rsid w:val="00FC4C4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1DD133"/>
  <w15:docId w15:val="{F85CE4EC-C947-4C84-8C49-BAE4B0991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2D"/>
    <w:pPr>
      <w:spacing w:after="200" w:line="276" w:lineRule="auto"/>
    </w:pPr>
    <w:rPr>
      <w:lang w:val="es-ES"/>
    </w:rPr>
  </w:style>
  <w:style w:type="paragraph" w:styleId="Ttulo4">
    <w:name w:val="heading 4"/>
    <w:basedOn w:val="Normal"/>
    <w:next w:val="Normal"/>
    <w:link w:val="Ttulo4Car"/>
    <w:qFormat/>
    <w:rsid w:val="00C44284"/>
    <w:pPr>
      <w:keepNext/>
      <w:spacing w:after="0" w:line="240" w:lineRule="auto"/>
      <w:jc w:val="both"/>
      <w:outlineLvl w:val="3"/>
    </w:pPr>
    <w:rPr>
      <w:rFonts w:ascii="Times New Roman" w:eastAsia="Times New Roman" w:hAnsi="Times New Roman" w:cs="Times New Roman"/>
      <w:b/>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99"/>
    <w:qFormat/>
    <w:rsid w:val="0046232D"/>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46232D"/>
    <w:rPr>
      <w:lang w:val="es-ES"/>
    </w:rPr>
  </w:style>
  <w:style w:type="character" w:customStyle="1" w:styleId="EnlacedeInternet">
    <w:name w:val="Enlace de Internet"/>
    <w:basedOn w:val="Fuentedeprrafopredeter"/>
    <w:uiPriority w:val="99"/>
    <w:unhideWhenUsed/>
    <w:rsid w:val="0046232D"/>
    <w:rPr>
      <w:color w:val="0000FF" w:themeColor="hyperlink"/>
      <w:u w:val="single"/>
    </w:rPr>
  </w:style>
  <w:style w:type="character" w:customStyle="1" w:styleId="EncabezadoCar">
    <w:name w:val="Encabezado Car"/>
    <w:basedOn w:val="Fuentedeprrafopredeter"/>
    <w:link w:val="Encabezado"/>
    <w:qFormat/>
    <w:rsid w:val="0046232D"/>
    <w:rPr>
      <w:lang w:val="es-ES"/>
    </w:rPr>
  </w:style>
  <w:style w:type="character" w:customStyle="1" w:styleId="Ttulo4Car">
    <w:name w:val="Título 4 Car"/>
    <w:basedOn w:val="Fuentedeprrafopredeter"/>
    <w:link w:val="Ttulo4"/>
    <w:qFormat/>
    <w:rsid w:val="00C44284"/>
    <w:rPr>
      <w:rFonts w:ascii="Times New Roman" w:eastAsia="Times New Roman" w:hAnsi="Times New Roman" w:cs="Times New Roman"/>
      <w:b/>
      <w:bCs/>
      <w:sz w:val="20"/>
      <w:szCs w:val="20"/>
      <w:lang w:val="es-ES" w:eastAsia="es-ES"/>
    </w:rPr>
  </w:style>
  <w:style w:type="character" w:customStyle="1" w:styleId="JVtextCar">
    <w:name w:val="JV_text Car"/>
    <w:basedOn w:val="Fuentedeprrafopredeter"/>
    <w:link w:val="JVtext"/>
    <w:qFormat/>
    <w:rsid w:val="00517987"/>
    <w:rPr>
      <w:rFonts w:ascii="Calibri" w:eastAsiaTheme="majorEastAsia" w:hAnsi="Calibri" w:cs="Arial"/>
      <w:color w:val="53565A"/>
      <w:sz w:val="20"/>
      <w:szCs w:val="18"/>
      <w:lang w:val="en-GB"/>
    </w:rPr>
  </w:style>
  <w:style w:type="character" w:customStyle="1" w:styleId="PrrafodelistaCar">
    <w:name w:val="Párrafo de lista Car"/>
    <w:basedOn w:val="Fuentedeprrafopredeter"/>
    <w:link w:val="Prrafodelista"/>
    <w:uiPriority w:val="34"/>
    <w:qFormat/>
    <w:rsid w:val="00636235"/>
    <w:rPr>
      <w:lang w:val="es-ES"/>
    </w:rPr>
  </w:style>
  <w:style w:type="character" w:customStyle="1" w:styleId="JVDayCar">
    <w:name w:val="JV_Day Car"/>
    <w:basedOn w:val="Fuentedeprrafopredeter"/>
    <w:link w:val="JVDay"/>
    <w:qFormat/>
    <w:rsid w:val="00190F72"/>
    <w:rPr>
      <w:rFonts w:ascii="Calibri" w:eastAsiaTheme="majorEastAsia" w:hAnsi="Calibri" w:cs="Arial"/>
      <w:b/>
      <w:color w:val="A69F88"/>
      <w:szCs w:val="24"/>
      <w:lang w:val="hr-HR"/>
    </w:rPr>
  </w:style>
  <w:style w:type="character" w:customStyle="1" w:styleId="JVdontmisstextCar">
    <w:name w:val="JV_dont_miss_text Car"/>
    <w:basedOn w:val="Fuentedeprrafopredeter"/>
    <w:link w:val="JVdontmisstext"/>
    <w:qFormat/>
    <w:rsid w:val="00280893"/>
    <w:rPr>
      <w:rFonts w:ascii="Calibri" w:eastAsiaTheme="majorEastAsia" w:hAnsi="Calibri" w:cstheme="majorBidi"/>
      <w:color w:val="53565A"/>
      <w:sz w:val="20"/>
      <w:lang w:val="es-PE"/>
    </w:rPr>
  </w:style>
  <w:style w:type="character" w:customStyle="1" w:styleId="JVovernightCar">
    <w:name w:val="JV_overnight Car"/>
    <w:basedOn w:val="Fuentedeprrafopredeter"/>
    <w:link w:val="JVovernight"/>
    <w:qFormat/>
    <w:rsid w:val="00280893"/>
    <w:rPr>
      <w:rFonts w:ascii="Calibri" w:eastAsiaTheme="majorEastAsia" w:hAnsi="Calibri" w:cstheme="majorBidi"/>
      <w:color w:val="53565A"/>
      <w:sz w:val="18"/>
      <w:lang w:val="en-GB"/>
    </w:rPr>
  </w:style>
  <w:style w:type="character" w:customStyle="1" w:styleId="TextodegloboCar">
    <w:name w:val="Texto de globo Car"/>
    <w:basedOn w:val="Fuentedeprrafopredeter"/>
    <w:link w:val="Textodeglobo"/>
    <w:uiPriority w:val="99"/>
    <w:semiHidden/>
    <w:qFormat/>
    <w:rsid w:val="0081149A"/>
    <w:rPr>
      <w:rFonts w:ascii="Tahoma" w:hAnsi="Tahoma" w:cs="Tahoma"/>
      <w:sz w:val="16"/>
      <w:szCs w:val="16"/>
      <w:lang w:val="es-ES"/>
    </w:rPr>
  </w:style>
  <w:style w:type="character" w:customStyle="1" w:styleId="wdyuqq">
    <w:name w:val="wdyuqq"/>
    <w:basedOn w:val="Fuentedeprrafopredeter"/>
    <w:qFormat/>
    <w:rsid w:val="006C6D3D"/>
  </w:style>
  <w:style w:type="character" w:customStyle="1" w:styleId="normaltextrun">
    <w:name w:val="normaltextrun"/>
    <w:basedOn w:val="Fuentedeprrafopredeter"/>
    <w:qFormat/>
    <w:rsid w:val="00D14356"/>
  </w:style>
  <w:style w:type="character" w:styleId="MquinadeescribirHTML">
    <w:name w:val="HTML Typewriter"/>
    <w:qFormat/>
    <w:rsid w:val="009D1AD2"/>
    <w:rPr>
      <w:rFonts w:ascii="Courier New" w:eastAsia="Arial Unicode MS" w:hAnsi="Courier New" w:cs="Courier New"/>
      <w:sz w:val="20"/>
      <w:szCs w:val="20"/>
    </w:rPr>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lang/>
    </w:rPr>
  </w:style>
  <w:style w:type="paragraph" w:styleId="Sinespaciado">
    <w:name w:val="No Spacing"/>
    <w:link w:val="SinespaciadoCar"/>
    <w:uiPriority w:val="99"/>
    <w:qFormat/>
    <w:rsid w:val="0046232D"/>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46232D"/>
    <w:pPr>
      <w:tabs>
        <w:tab w:val="center" w:pos="4252"/>
        <w:tab w:val="right" w:pos="8504"/>
      </w:tabs>
      <w:spacing w:after="0" w:line="240" w:lineRule="auto"/>
    </w:pPr>
  </w:style>
  <w:style w:type="paragraph" w:styleId="Encabezado">
    <w:name w:val="header"/>
    <w:basedOn w:val="Normal"/>
    <w:link w:val="EncabezadoCar"/>
    <w:unhideWhenUsed/>
    <w:rsid w:val="0046232D"/>
    <w:pPr>
      <w:tabs>
        <w:tab w:val="center" w:pos="4252"/>
        <w:tab w:val="right" w:pos="8504"/>
      </w:tabs>
      <w:spacing w:after="0" w:line="240" w:lineRule="auto"/>
    </w:pPr>
  </w:style>
  <w:style w:type="paragraph" w:styleId="Prrafodelista">
    <w:name w:val="List Paragraph"/>
    <w:basedOn w:val="Normal"/>
    <w:link w:val="PrrafodelistaCar"/>
    <w:uiPriority w:val="34"/>
    <w:qFormat/>
    <w:rsid w:val="0046232D"/>
    <w:pPr>
      <w:ind w:left="720"/>
      <w:contextualSpacing/>
    </w:pPr>
  </w:style>
  <w:style w:type="paragraph" w:customStyle="1" w:styleId="msonospacing0">
    <w:name w:val="msonospacing"/>
    <w:basedOn w:val="Normal"/>
    <w:uiPriority w:val="99"/>
    <w:qFormat/>
    <w:rsid w:val="00C44284"/>
    <w:pPr>
      <w:spacing w:after="0" w:line="240" w:lineRule="auto"/>
    </w:pPr>
    <w:rPr>
      <w:rFonts w:ascii="Calibri" w:eastAsia="Times New Roman" w:hAnsi="Calibri" w:cs="Times New Roman"/>
      <w:lang w:eastAsia="es-ES"/>
    </w:rPr>
  </w:style>
  <w:style w:type="paragraph" w:customStyle="1" w:styleId="JVtext">
    <w:name w:val="JV_text"/>
    <w:link w:val="JVtextCar"/>
    <w:qFormat/>
    <w:rsid w:val="00517987"/>
    <w:pPr>
      <w:jc w:val="both"/>
    </w:pPr>
    <w:rPr>
      <w:rFonts w:ascii="Calibri" w:eastAsiaTheme="majorEastAsia" w:hAnsi="Calibri" w:cs="Arial"/>
      <w:color w:val="53565A"/>
      <w:sz w:val="20"/>
      <w:szCs w:val="18"/>
      <w:lang w:val="en-GB"/>
    </w:rPr>
  </w:style>
  <w:style w:type="paragraph" w:customStyle="1" w:styleId="titleday">
    <w:name w:val="titleday"/>
    <w:basedOn w:val="Normal"/>
    <w:qFormat/>
    <w:rsid w:val="00190F72"/>
    <w:pPr>
      <w:spacing w:after="10"/>
    </w:pPr>
    <w:rPr>
      <w:rFonts w:ascii="Arial" w:eastAsia="Arial" w:hAnsi="Arial" w:cs="Arial"/>
      <w:sz w:val="20"/>
      <w:szCs w:val="20"/>
      <w:lang w:val="es-PE" w:eastAsia="es-PE"/>
    </w:rPr>
  </w:style>
  <w:style w:type="paragraph" w:customStyle="1" w:styleId="JVDay">
    <w:name w:val="JV_Day"/>
    <w:basedOn w:val="Normal"/>
    <w:link w:val="JVDayCar"/>
    <w:qFormat/>
    <w:rsid w:val="00190F72"/>
    <w:pPr>
      <w:spacing w:before="240" w:after="120" w:line="240" w:lineRule="auto"/>
    </w:pPr>
    <w:rPr>
      <w:rFonts w:ascii="Calibri" w:eastAsiaTheme="majorEastAsia" w:hAnsi="Calibri" w:cs="Arial"/>
      <w:b/>
      <w:color w:val="A69F88"/>
      <w:szCs w:val="24"/>
      <w:lang w:val="hr-HR"/>
    </w:rPr>
  </w:style>
  <w:style w:type="paragraph" w:styleId="NormalWeb">
    <w:name w:val="Normal (Web)"/>
    <w:basedOn w:val="Normal"/>
    <w:uiPriority w:val="99"/>
    <w:unhideWhenUsed/>
    <w:qFormat/>
    <w:rsid w:val="00280893"/>
    <w:pPr>
      <w:spacing w:beforeAutospacing="1" w:afterAutospacing="1" w:line="240" w:lineRule="auto"/>
    </w:pPr>
    <w:rPr>
      <w:rFonts w:ascii="Times New Roman" w:eastAsia="Times New Roman" w:hAnsi="Times New Roman" w:cs="Times New Roman"/>
      <w:sz w:val="24"/>
      <w:szCs w:val="24"/>
      <w:lang w:val="es-PE" w:eastAsia="es-PE"/>
    </w:rPr>
  </w:style>
  <w:style w:type="paragraph" w:customStyle="1" w:styleId="parrafo">
    <w:name w:val="parrafo"/>
    <w:basedOn w:val="Normal"/>
    <w:qFormat/>
    <w:rsid w:val="00280893"/>
    <w:pPr>
      <w:spacing w:after="170"/>
      <w:jc w:val="both"/>
    </w:pPr>
    <w:rPr>
      <w:rFonts w:ascii="Arial" w:eastAsia="Arial" w:hAnsi="Arial" w:cs="Arial"/>
      <w:sz w:val="20"/>
      <w:szCs w:val="20"/>
      <w:lang w:val="es-PE" w:eastAsia="es-PE"/>
    </w:rPr>
  </w:style>
  <w:style w:type="paragraph" w:customStyle="1" w:styleId="JVdontmisstext">
    <w:name w:val="JV_dont_miss_text"/>
    <w:basedOn w:val="Normal"/>
    <w:link w:val="JVdontmisstextCar"/>
    <w:qFormat/>
    <w:rsid w:val="00280893"/>
    <w:pPr>
      <w:spacing w:after="120" w:line="240" w:lineRule="auto"/>
    </w:pPr>
    <w:rPr>
      <w:rFonts w:ascii="Calibri" w:eastAsiaTheme="majorEastAsia" w:hAnsi="Calibri" w:cstheme="majorBidi"/>
      <w:color w:val="53565A"/>
      <w:sz w:val="20"/>
      <w:lang w:val="es-PE"/>
    </w:rPr>
  </w:style>
  <w:style w:type="paragraph" w:customStyle="1" w:styleId="JVovernight">
    <w:name w:val="JV_overnight"/>
    <w:basedOn w:val="Prrafodelista"/>
    <w:link w:val="JVovernightCar"/>
    <w:qFormat/>
    <w:rsid w:val="00280893"/>
    <w:pPr>
      <w:spacing w:after="0" w:line="240" w:lineRule="auto"/>
      <w:ind w:left="0"/>
    </w:pPr>
    <w:rPr>
      <w:rFonts w:ascii="Calibri" w:eastAsiaTheme="majorEastAsia" w:hAnsi="Calibri" w:cstheme="majorBidi"/>
      <w:color w:val="53565A"/>
      <w:sz w:val="18"/>
      <w:lang w:val="en-GB"/>
    </w:rPr>
  </w:style>
  <w:style w:type="paragraph" w:customStyle="1" w:styleId="JVsublist">
    <w:name w:val="JV_sublist"/>
    <w:basedOn w:val="Normal"/>
    <w:qFormat/>
    <w:rsid w:val="00280893"/>
    <w:pPr>
      <w:numPr>
        <w:numId w:val="4"/>
      </w:numPr>
      <w:tabs>
        <w:tab w:val="left" w:pos="284"/>
      </w:tabs>
      <w:spacing w:after="120" w:line="240" w:lineRule="auto"/>
      <w:ind w:left="765" w:hanging="198"/>
      <w:contextualSpacing/>
      <w:jc w:val="both"/>
    </w:pPr>
    <w:rPr>
      <w:rFonts w:ascii="Calibri" w:eastAsiaTheme="majorEastAsia" w:hAnsi="Calibri" w:cs="Arial"/>
      <w:color w:val="53565A"/>
      <w:spacing w:val="-2"/>
      <w:sz w:val="20"/>
      <w:szCs w:val="18"/>
      <w:lang w:val="hr-HR"/>
    </w:rPr>
  </w:style>
  <w:style w:type="paragraph" w:styleId="Textodeglobo">
    <w:name w:val="Balloon Text"/>
    <w:basedOn w:val="Normal"/>
    <w:link w:val="TextodegloboCar"/>
    <w:uiPriority w:val="99"/>
    <w:semiHidden/>
    <w:unhideWhenUsed/>
    <w:qFormat/>
    <w:rsid w:val="0081149A"/>
    <w:pPr>
      <w:spacing w:after="0" w:line="240" w:lineRule="auto"/>
    </w:pPr>
    <w:rPr>
      <w:rFonts w:ascii="Tahoma" w:hAnsi="Tahoma" w:cs="Tahoma"/>
      <w:sz w:val="16"/>
      <w:szCs w:val="16"/>
    </w:rPr>
  </w:style>
  <w:style w:type="paragraph" w:customStyle="1" w:styleId="04xlpa">
    <w:name w:val="_04xlpa"/>
    <w:basedOn w:val="Normal"/>
    <w:qFormat/>
    <w:rsid w:val="0000050C"/>
    <w:pPr>
      <w:spacing w:beforeAutospacing="1" w:afterAutospacing="1" w:line="240" w:lineRule="auto"/>
    </w:pPr>
    <w:rPr>
      <w:rFonts w:ascii="Times New Roman" w:eastAsia="Times New Roman" w:hAnsi="Times New Roman" w:cs="Times New Roman"/>
      <w:sz w:val="24"/>
      <w:szCs w:val="24"/>
      <w:lang w:eastAsia="es-ES"/>
    </w:r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styleId="Cuadrculamedia1-nfasis6">
    <w:name w:val="Medium Grid 1 Accent 6"/>
    <w:basedOn w:val="Tablanormal"/>
    <w:uiPriority w:val="67"/>
    <w:rsid w:val="0046232D"/>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8114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61">
    <w:name w:val="Tabla con cuadrícula 4 - Énfasis 61"/>
    <w:basedOn w:val="Tablanormal"/>
    <w:uiPriority w:val="49"/>
    <w:rsid w:val="00FD1BCF"/>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4785043">
      <w:bodyDiv w:val="1"/>
      <w:marLeft w:val="0"/>
      <w:marRight w:val="0"/>
      <w:marTop w:val="0"/>
      <w:marBottom w:val="0"/>
      <w:divBdr>
        <w:top w:val="none" w:sz="0" w:space="0" w:color="auto"/>
        <w:left w:val="none" w:sz="0" w:space="0" w:color="auto"/>
        <w:bottom w:val="none" w:sz="0" w:space="0" w:color="auto"/>
        <w:right w:val="none" w:sz="0" w:space="0" w:color="auto"/>
      </w:divBdr>
    </w:div>
    <w:div w:id="14085769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urmundial.m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a547b8f3967a8ae389de9aaedf79c21d">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316446b3b61de4ce68bb71db318b6dcb"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E44B4A-362D-485B-A25A-9F15521A3D86}">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2.xml><?xml version="1.0" encoding="utf-8"?>
<ds:datastoreItem xmlns:ds="http://schemas.openxmlformats.org/officeDocument/2006/customXml" ds:itemID="{F27FD853-3328-49E7-A752-B4BE78CAFE94}">
  <ds:schemaRefs>
    <ds:schemaRef ds:uri="http://schemas.openxmlformats.org/officeDocument/2006/bibliography"/>
  </ds:schemaRefs>
</ds:datastoreItem>
</file>

<file path=customXml/itemProps3.xml><?xml version="1.0" encoding="utf-8"?>
<ds:datastoreItem xmlns:ds="http://schemas.openxmlformats.org/officeDocument/2006/customXml" ds:itemID="{DA3B5E05-942A-4452-BCC4-04605EBAE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27EF18-2A59-4D1D-856C-480040302F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6</Pages>
  <Words>3069</Words>
  <Characters>16885</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Lara</dc:creator>
  <dc:description/>
  <cp:lastModifiedBy>SOFIA FLORES FAVILA</cp:lastModifiedBy>
  <cp:revision>87</cp:revision>
  <cp:lastPrinted>2025-10-11T17:45:00Z</cp:lastPrinted>
  <dcterms:created xsi:type="dcterms:W3CDTF">2023-12-06T16:01:00Z</dcterms:created>
  <dcterms:modified xsi:type="dcterms:W3CDTF">2025-10-11T18:02:00Z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6340b6bd10ed0cf8a57264fee78de3dddf3a2abb4317e752d7360cd2271f2095</vt:lpwstr>
  </property>
</Properties>
</file>