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3DF4AC6F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RECIFE &amp; PORTO GALINHAS</w:t>
                            </w:r>
                          </w:p>
                          <w:p w14:paraId="7A8F44E7" w14:textId="11774E85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52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174FE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3DF4AC6F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RECIFE &amp; PORTO GALINHAS</w:t>
                      </w:r>
                    </w:p>
                    <w:p w14:paraId="7A8F44E7" w14:textId="11774E85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652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174FE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68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345B56F9" w:rsidR="00EC31E1" w:rsidRDefault="006F77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>
        <w:rPr>
          <w:sz w:val="20"/>
          <w:szCs w:val="20"/>
        </w:rPr>
        <w:t xml:space="preserve">30 </w:t>
      </w:r>
      <w:r w:rsidR="007A5079">
        <w:rPr>
          <w:sz w:val="20"/>
          <w:szCs w:val="20"/>
        </w:rPr>
        <w:t>diciembre</w:t>
      </w:r>
      <w:r>
        <w:rPr>
          <w:sz w:val="20"/>
          <w:szCs w:val="20"/>
        </w:rPr>
        <w:t xml:space="preserve"> de 2026</w:t>
      </w:r>
      <w:r w:rsidR="00667B65">
        <w:rPr>
          <w:sz w:val="20"/>
          <w:szCs w:val="20"/>
        </w:rPr>
        <w:t>.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A8F4486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regular aeropuerto / hotel en Recife / hotel en Porto de Galinhas /aeropuerto</w:t>
      </w:r>
    </w:p>
    <w:p w14:paraId="7A8F4487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noches de hospedaje en Recife en habitación de categoría base.</w:t>
      </w:r>
    </w:p>
    <w:p w14:paraId="7A8F4489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noches de hospedaje en Porto de Galinhas en habitación de categoría base</w:t>
      </w:r>
    </w:p>
    <w:p w14:paraId="7A8F448A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Desayuno diario.</w:t>
      </w:r>
    </w:p>
    <w:p w14:paraId="0DADF56E" w14:textId="031DA342" w:rsidR="003824AE" w:rsidRPr="00B143F0" w:rsidRDefault="003824A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B143F0">
        <w:rPr>
          <w:rFonts w:ascii="Arial" w:hAnsi="Arial" w:cs="Arial"/>
          <w:sz w:val="20"/>
          <w:szCs w:val="20"/>
          <w:lang w:val="en-US"/>
        </w:rPr>
        <w:t>City tour Recife y Olinda.</w:t>
      </w:r>
    </w:p>
    <w:p w14:paraId="7A8F448D" w14:textId="31987909" w:rsidR="00EC31E1" w:rsidRDefault="00116EC6" w:rsidP="006F77AB">
      <w:pPr>
        <w:pStyle w:val="Prrafodelista"/>
        <w:numPr>
          <w:ilvl w:val="0"/>
          <w:numId w:val="1"/>
        </w:numPr>
        <w:spacing w:after="0" w:line="360" w:lineRule="auto"/>
        <w:ind w:left="284" w:hanging="284"/>
      </w:pPr>
      <w:r w:rsidRPr="006F77AB">
        <w:rPr>
          <w:rFonts w:ascii="Arial" w:hAnsi="Arial" w:cs="Arial"/>
          <w:sz w:val="20"/>
          <w:szCs w:val="20"/>
        </w:rPr>
        <w:t>Impuestos hoteleros.</w:t>
      </w:r>
    </w:p>
    <w:p w14:paraId="43ED799C" w14:textId="77777777" w:rsidR="00BA287F" w:rsidRDefault="00BA287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AEFBC9F" w14:textId="581BF75C" w:rsidR="006F77AB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Borders>
          <w:top w:val="single" w:sz="6" w:space="0" w:color="F05B52"/>
          <w:left w:val="single" w:sz="6" w:space="0" w:color="F05B52"/>
          <w:bottom w:val="single" w:sz="6" w:space="0" w:color="F05B52"/>
          <w:right w:val="single" w:sz="6" w:space="0" w:color="F05B5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68"/>
        <w:gridCol w:w="850"/>
        <w:gridCol w:w="850"/>
        <w:gridCol w:w="850"/>
      </w:tblGrid>
      <w:tr w:rsidR="006F77AB" w14:paraId="5248D6A0" w14:textId="77777777" w:rsidTr="00937D1B">
        <w:trPr>
          <w:trHeight w:val="305"/>
          <w:jc w:val="center"/>
        </w:trPr>
        <w:tc>
          <w:tcPr>
            <w:tcW w:w="3969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028704EE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Hotel</w:t>
            </w:r>
          </w:p>
        </w:tc>
        <w:tc>
          <w:tcPr>
            <w:tcW w:w="1468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10D4D5E9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Vigencia 2026</w:t>
            </w:r>
          </w:p>
        </w:tc>
        <w:tc>
          <w:tcPr>
            <w:tcW w:w="850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501F0F02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Single</w:t>
            </w:r>
          </w:p>
        </w:tc>
        <w:tc>
          <w:tcPr>
            <w:tcW w:w="850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528F9585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Doble</w:t>
            </w:r>
          </w:p>
        </w:tc>
        <w:tc>
          <w:tcPr>
            <w:tcW w:w="850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6967E854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Triple</w:t>
            </w:r>
          </w:p>
        </w:tc>
      </w:tr>
      <w:tr w:rsidR="00937D1B" w14:paraId="400846CE" w14:textId="77777777" w:rsidTr="00937D1B">
        <w:trPr>
          <w:trHeight w:val="680"/>
          <w:jc w:val="center"/>
        </w:trPr>
        <w:tc>
          <w:tcPr>
            <w:tcW w:w="3969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4" w:space="0" w:color="auto"/>
            </w:tcBorders>
            <w:vAlign w:val="center"/>
          </w:tcPr>
          <w:p w14:paraId="7B0C9726" w14:textId="1048174D" w:rsidR="00937D1B" w:rsidRPr="00937D1B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937D1B">
              <w:rPr>
                <w:b/>
                <w:bCs/>
                <w:sz w:val="18"/>
                <w:szCs w:val="18"/>
                <w:lang w:val="pt-BR"/>
              </w:rPr>
              <w:t xml:space="preserve">Recife </w:t>
            </w:r>
            <w:r w:rsidRPr="00937D1B">
              <w:rPr>
                <w:sz w:val="18"/>
                <w:szCs w:val="18"/>
                <w:lang w:val="pt-BR"/>
              </w:rPr>
              <w:t>El Aram Beach Boa Viagem</w:t>
            </w:r>
            <w:r w:rsidRPr="00937D1B">
              <w:rPr>
                <w:b/>
                <w:bCs/>
                <w:sz w:val="18"/>
                <w:szCs w:val="18"/>
                <w:lang w:val="pt-BR"/>
              </w:rPr>
              <w:t xml:space="preserve"> Hotel Porto de Galinhas </w:t>
            </w:r>
            <w:proofErr w:type="spellStart"/>
            <w:r w:rsidRPr="00937D1B">
              <w:rPr>
                <w:sz w:val="18"/>
                <w:szCs w:val="18"/>
                <w:lang w:val="pt-BR"/>
              </w:rPr>
              <w:t>Tabaobi</w:t>
            </w:r>
            <w:proofErr w:type="spellEnd"/>
            <w:r w:rsidRPr="00937D1B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937D1B">
              <w:rPr>
                <w:sz w:val="18"/>
                <w:szCs w:val="18"/>
                <w:lang w:val="pt-BR"/>
              </w:rPr>
              <w:t>Smart</w:t>
            </w:r>
            <w:proofErr w:type="spellEnd"/>
          </w:p>
        </w:tc>
        <w:tc>
          <w:tcPr>
            <w:tcW w:w="1468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2D0F7F4C" w14:textId="55363D3A" w:rsidR="00937D1B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ene a 30 Dic 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4" w:space="0" w:color="auto"/>
              <w:bottom w:val="single" w:sz="6" w:space="0" w:color="F05B52"/>
              <w:right w:val="single" w:sz="6" w:space="0" w:color="F05B52"/>
            </w:tcBorders>
            <w:vAlign w:val="center"/>
          </w:tcPr>
          <w:p w14:paraId="46934F11" w14:textId="5A74D96E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1.024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1C4D0B75" w14:textId="02D1B037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568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52BD3788" w14:textId="61D6E567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507</w:t>
            </w:r>
          </w:p>
        </w:tc>
      </w:tr>
      <w:tr w:rsidR="00937D1B" w14:paraId="26625995" w14:textId="77777777" w:rsidTr="00937D1B">
        <w:trPr>
          <w:trHeight w:val="680"/>
          <w:jc w:val="center"/>
        </w:trPr>
        <w:tc>
          <w:tcPr>
            <w:tcW w:w="3969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4" w:space="0" w:color="auto"/>
            </w:tcBorders>
            <w:vAlign w:val="center"/>
          </w:tcPr>
          <w:p w14:paraId="131E112E" w14:textId="3821B358" w:rsidR="00937D1B" w:rsidRPr="00937D1B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937D1B">
              <w:rPr>
                <w:b/>
                <w:bCs/>
                <w:sz w:val="18"/>
                <w:szCs w:val="18"/>
                <w:lang w:val="pt-BR"/>
              </w:rPr>
              <w:t xml:space="preserve">Recife </w:t>
            </w:r>
            <w:r w:rsidRPr="00937D1B">
              <w:rPr>
                <w:sz w:val="18"/>
                <w:szCs w:val="18"/>
                <w:lang w:val="pt-BR"/>
              </w:rPr>
              <w:t>Atlante Plaza Hotel</w:t>
            </w:r>
            <w:r w:rsidRPr="00937D1B">
              <w:rPr>
                <w:b/>
                <w:bCs/>
                <w:sz w:val="18"/>
                <w:szCs w:val="18"/>
                <w:lang w:val="pt-BR"/>
              </w:rPr>
              <w:br/>
              <w:t xml:space="preserve">Porto de Galinhas </w:t>
            </w:r>
            <w:r w:rsidRPr="00937D1B">
              <w:rPr>
                <w:sz w:val="18"/>
                <w:szCs w:val="18"/>
                <w:lang w:val="pt-BR"/>
              </w:rPr>
              <w:t>Samoa Beach Resort</w:t>
            </w:r>
          </w:p>
        </w:tc>
        <w:tc>
          <w:tcPr>
            <w:tcW w:w="1468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385BFA5" w14:textId="56D32E7C" w:rsidR="00937D1B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02 ene a 30 Dic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4" w:space="0" w:color="auto"/>
              <w:bottom w:val="single" w:sz="6" w:space="0" w:color="F05B52"/>
              <w:right w:val="single" w:sz="6" w:space="0" w:color="F05B52"/>
            </w:tcBorders>
            <w:vAlign w:val="center"/>
          </w:tcPr>
          <w:p w14:paraId="3D15DDAE" w14:textId="7D510CE0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AE633A8" w14:textId="11A508DD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3C586689" w14:textId="74F0B5BD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1.184</w:t>
            </w:r>
          </w:p>
        </w:tc>
      </w:tr>
      <w:tr w:rsidR="00937D1B" w14:paraId="782BAE06" w14:textId="77777777" w:rsidTr="00937D1B">
        <w:trPr>
          <w:trHeight w:val="680"/>
          <w:jc w:val="center"/>
        </w:trPr>
        <w:tc>
          <w:tcPr>
            <w:tcW w:w="3969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4" w:space="0" w:color="auto"/>
            </w:tcBorders>
            <w:vAlign w:val="center"/>
          </w:tcPr>
          <w:p w14:paraId="520ABE81" w14:textId="5148EA3C" w:rsidR="00937D1B" w:rsidRPr="00937D1B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937D1B">
              <w:rPr>
                <w:b/>
                <w:bCs/>
                <w:sz w:val="18"/>
                <w:szCs w:val="18"/>
                <w:lang w:val="pt-BR"/>
              </w:rPr>
              <w:t xml:space="preserve">Recife </w:t>
            </w:r>
            <w:r w:rsidRPr="00937D1B">
              <w:rPr>
                <w:sz w:val="18"/>
                <w:szCs w:val="18"/>
                <w:lang w:val="pt-BR"/>
              </w:rPr>
              <w:t>Radisson Recife</w:t>
            </w:r>
            <w:r w:rsidRPr="00937D1B">
              <w:rPr>
                <w:b/>
                <w:bCs/>
                <w:sz w:val="18"/>
                <w:szCs w:val="18"/>
                <w:lang w:val="pt-BR"/>
              </w:rPr>
              <w:br/>
              <w:t xml:space="preserve">Porto de Galinhas </w:t>
            </w:r>
            <w:r w:rsidRPr="00937D1B">
              <w:rPr>
                <w:sz w:val="18"/>
                <w:szCs w:val="18"/>
                <w:lang w:val="pt-BR"/>
              </w:rPr>
              <w:t>Samoa Beach Resort</w:t>
            </w:r>
          </w:p>
        </w:tc>
        <w:tc>
          <w:tcPr>
            <w:tcW w:w="1468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13B2E0A" w14:textId="51896A6C" w:rsidR="00937D1B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02 ene a 30 Dic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4" w:space="0" w:color="auto"/>
              <w:bottom w:val="single" w:sz="6" w:space="0" w:color="F05B52"/>
              <w:right w:val="single" w:sz="6" w:space="0" w:color="F05B52"/>
            </w:tcBorders>
            <w:vAlign w:val="center"/>
          </w:tcPr>
          <w:p w14:paraId="5661DA92" w14:textId="28E87CFB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3.447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30B01F0" w14:textId="3FB7F3A3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1.960</w:t>
            </w:r>
          </w:p>
        </w:tc>
        <w:tc>
          <w:tcPr>
            <w:tcW w:w="850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58560C88" w14:textId="22C4C316" w:rsidR="00937D1B" w:rsidRPr="00174FED" w:rsidRDefault="00937D1B" w:rsidP="00937D1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174FED">
              <w:rPr>
                <w:sz w:val="18"/>
                <w:szCs w:val="18"/>
              </w:rPr>
              <w:t>1.685</w:t>
            </w:r>
          </w:p>
        </w:tc>
      </w:tr>
    </w:tbl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7BA614EA" w14:textId="77777777" w:rsidR="00870FD5" w:rsidRPr="00135127" w:rsidRDefault="00870FD5" w:rsidP="00870FD5">
      <w:pPr>
        <w:jc w:val="center"/>
        <w:rPr>
          <w:b/>
          <w:bCs/>
          <w:color w:val="00B0F0"/>
          <w:sz w:val="32"/>
          <w:szCs w:val="32"/>
          <w:lang w:val="es-ES_tradnl"/>
        </w:rPr>
      </w:pPr>
      <w:r w:rsidRPr="00135127">
        <w:rPr>
          <w:rFonts w:ascii="Calibri" w:hAnsi="Calibri"/>
          <w:b/>
          <w:bCs/>
          <w:i/>
          <w:color w:val="00B0F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A8F44C2" w14:textId="0EBDEE1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BDF2" w14:textId="77777777" w:rsidR="00275115" w:rsidRDefault="00275115">
      <w:r>
        <w:separator/>
      </w:r>
    </w:p>
  </w:endnote>
  <w:endnote w:type="continuationSeparator" w:id="0">
    <w:p w14:paraId="69BF6A8C" w14:textId="77777777" w:rsidR="00275115" w:rsidRDefault="0027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D" w14:textId="539DA08C" w:rsidR="00EC31E1" w:rsidRDefault="00174FED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30Jun26/NH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D" w14:textId="539DA08C" w:rsidR="00EC31E1" w:rsidRDefault="00174FED">
                    <w:pPr>
                      <w:pStyle w:val="Contenidodelmarco"/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30Jun26/NH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1726" w14:textId="77777777" w:rsidR="00275115" w:rsidRDefault="00275115">
      <w:r>
        <w:separator/>
      </w:r>
    </w:p>
  </w:footnote>
  <w:footnote w:type="continuationSeparator" w:id="0">
    <w:p w14:paraId="2C9B73CC" w14:textId="77777777" w:rsidR="00275115" w:rsidRDefault="0027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4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D062E"/>
    <w:rsid w:val="000F034E"/>
    <w:rsid w:val="00104CDD"/>
    <w:rsid w:val="00116EC6"/>
    <w:rsid w:val="00135127"/>
    <w:rsid w:val="00174FED"/>
    <w:rsid w:val="001960A2"/>
    <w:rsid w:val="001F26E6"/>
    <w:rsid w:val="00206CDB"/>
    <w:rsid w:val="00214685"/>
    <w:rsid w:val="00241457"/>
    <w:rsid w:val="00265B99"/>
    <w:rsid w:val="00275115"/>
    <w:rsid w:val="002F50D3"/>
    <w:rsid w:val="003824AE"/>
    <w:rsid w:val="003B3C81"/>
    <w:rsid w:val="003D1344"/>
    <w:rsid w:val="003E64D1"/>
    <w:rsid w:val="0045292D"/>
    <w:rsid w:val="00482F4D"/>
    <w:rsid w:val="004B3791"/>
    <w:rsid w:val="005652D3"/>
    <w:rsid w:val="005A74EC"/>
    <w:rsid w:val="005B273F"/>
    <w:rsid w:val="005D1EC5"/>
    <w:rsid w:val="005F3532"/>
    <w:rsid w:val="00606707"/>
    <w:rsid w:val="00667B65"/>
    <w:rsid w:val="006B2BB2"/>
    <w:rsid w:val="006F2854"/>
    <w:rsid w:val="006F77AB"/>
    <w:rsid w:val="007034E8"/>
    <w:rsid w:val="00780389"/>
    <w:rsid w:val="007A5079"/>
    <w:rsid w:val="007C1340"/>
    <w:rsid w:val="00825EB4"/>
    <w:rsid w:val="00870FD5"/>
    <w:rsid w:val="008B1BB7"/>
    <w:rsid w:val="008B376D"/>
    <w:rsid w:val="008D778D"/>
    <w:rsid w:val="00937D1B"/>
    <w:rsid w:val="009437E9"/>
    <w:rsid w:val="00946B8B"/>
    <w:rsid w:val="00954971"/>
    <w:rsid w:val="009800BD"/>
    <w:rsid w:val="00AA21D3"/>
    <w:rsid w:val="00B143F0"/>
    <w:rsid w:val="00B57AC5"/>
    <w:rsid w:val="00B6053B"/>
    <w:rsid w:val="00B745B1"/>
    <w:rsid w:val="00BA287F"/>
    <w:rsid w:val="00CA3456"/>
    <w:rsid w:val="00CB5AC4"/>
    <w:rsid w:val="00CD621E"/>
    <w:rsid w:val="00CE7918"/>
    <w:rsid w:val="00CF0D25"/>
    <w:rsid w:val="00D038A0"/>
    <w:rsid w:val="00D20038"/>
    <w:rsid w:val="00D54C75"/>
    <w:rsid w:val="00E2376C"/>
    <w:rsid w:val="00E51638"/>
    <w:rsid w:val="00E74825"/>
    <w:rsid w:val="00EC31E1"/>
    <w:rsid w:val="00EE44BC"/>
    <w:rsid w:val="00F152CE"/>
    <w:rsid w:val="00F32076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202A7-963F-4EA5-A293-6D1E1D094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51</cp:revision>
  <cp:lastPrinted>2022-04-08T20:23:00Z</cp:lastPrinted>
  <dcterms:created xsi:type="dcterms:W3CDTF">2023-07-06T20:15:00Z</dcterms:created>
  <dcterms:modified xsi:type="dcterms:W3CDTF">2026-07-03T18:39:00Z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