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p>
      <w:pPr>
        <w:pStyle w:val="Normal"/>
        <w:spacing w:lineRule="auto" w:line="240" w:before="0" w:after="0"/>
        <w:jc w:val="right"/>
        <w:rPr>
          <w:rFonts w:ascii="Arial" w:hAnsi="Arial" w:eastAsia="Times New Roman" w:cs="Arial"/>
          <w:b/>
          <w:b/>
          <w:color w:val="E36C0A" w:themeColor="accent6" w:themeShade="bf"/>
          <w:sz w:val="18"/>
          <w:szCs w:val="18"/>
          <w:u w:val="single"/>
          <w:lang w:eastAsia="es-ES"/>
        </w:rPr>
      </w:pPr>
      <w:r>
        <w:drawing>
          <wp:anchor behindDoc="0" distT="0" distB="0" distL="0" distR="114300" simplePos="0" locked="0" layoutInCell="0" allowOverlap="1" relativeHeight="12">
            <wp:simplePos x="0" y="0"/>
            <wp:positionH relativeFrom="margin">
              <wp:align>left</wp:align>
            </wp:positionH>
            <wp:positionV relativeFrom="margin">
              <wp:posOffset>1294130</wp:posOffset>
            </wp:positionV>
            <wp:extent cx="6158865" cy="1232535"/>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553" t="26488" r="942" b="42703"/>
                    <a:stretch>
                      <a:fillRect/>
                    </a:stretch>
                  </pic:blipFill>
                  <pic:spPr bwMode="auto">
                    <a:xfrm>
                      <a:off x="0" y="0"/>
                      <a:ext cx="6158865" cy="1232535"/>
                    </a:xfrm>
                    <a:prstGeom prst="rect">
                      <a:avLst/>
                    </a:prstGeom>
                  </pic:spPr>
                </pic:pic>
              </a:graphicData>
            </a:graphic>
          </wp:anchor>
        </w:drawing>
      </w:r>
      <w:r>
        <w:rPr>
          <w:rFonts w:eastAsia="Times New Roman" w:cs="Arial" w:ascii="Arial" w:hAnsi="Arial"/>
          <w:b/>
          <w:color w:val="EF782D"/>
          <w:sz w:val="40"/>
          <w:szCs w:val="40"/>
          <w:lang w:eastAsia="es-ES"/>
        </w:rPr>
        <w:t>SEMANA PERFECTA EN COREA SIN JEJU</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pPr w:vertAnchor="text" w:horzAnchor="margin" w:tblpXSpec="right" w:leftFromText="141" w:rightFromText="141" w:tblpY="-49"/>
        <w:tblW w:w="9678" w:type="dxa"/>
        <w:jc w:val="right"/>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678"/>
      </w:tblGrid>
      <w:tr>
        <w:trPr>
          <w:trHeight w:val="1089" w:hRule="atLeast"/>
          <w:cnfStyle w:val="100000000000" w:firstRow="1" w:lastRow="0" w:firstColumn="0" w:lastColumn="0" w:oddVBand="0" w:evenVBand="0" w:oddHBand="0" w:evenHBand="0" w:firstRowFirstColumn="0" w:firstRowLastColumn="0" w:lastRowFirstColumn="0" w:lastRowLastColumn="0"/>
        </w:trPr>
        <w:tc>
          <w:tcPr>
            <w:tcW w:w="9678"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vAlign w:val="center"/>
          </w:tcPr>
          <w:p>
            <w:pPr>
              <w:pStyle w:val="Normal"/>
              <w:widowControl w:val="false"/>
              <w:suppressAutoHyphens w:val="true"/>
              <w:spacing w:lineRule="auto" w:line="240" w:before="0" w:after="0"/>
              <w:ind w:left="1410" w:hanging="1410"/>
              <w:jc w:val="left"/>
              <w:rPr>
                <w:rFonts w:ascii="Arial" w:hAnsi="Arial" w:eastAsia="Arial" w:cs="Arial"/>
                <w:sz w:val="18"/>
                <w:szCs w:val="18"/>
              </w:rPr>
            </w:pPr>
            <w:r>
              <w:rPr>
                <w:rFonts w:eastAsia="Times New Roman" w:cs="Arial" w:ascii="Arial" w:hAnsi="Arial"/>
                <w:b/>
                <w:bCs/>
                <w:color w:val="EF782D"/>
                <w:kern w:val="0"/>
                <w:sz w:val="18"/>
                <w:szCs w:val="18"/>
                <w:lang w:eastAsia="es-ES" w:bidi="ar-SA"/>
              </w:rPr>
              <w:t>Visitando</w:t>
            </w:r>
            <w:r>
              <w:rPr>
                <w:rFonts w:eastAsia="Times New Roman" w:cs="Arial" w:ascii="Arial" w:hAnsi="Arial"/>
                <w:b/>
                <w:bCs/>
                <w:color w:val="E36C0A" w:themeColor="accent6" w:themeShade="bf"/>
                <w:kern w:val="0"/>
                <w:sz w:val="18"/>
                <w:szCs w:val="18"/>
                <w:lang w:eastAsia="es-ES" w:bidi="ar-SA"/>
              </w:rPr>
              <w:t>:</w:t>
              <w:tab/>
            </w:r>
            <w:r>
              <w:rPr>
                <w:rFonts w:eastAsia="Arial" w:cs="Arial" w:ascii="Arial" w:hAnsi="Arial"/>
                <w:b/>
                <w:bCs/>
                <w:kern w:val="0"/>
                <w:sz w:val="18"/>
                <w:szCs w:val="18"/>
                <w:lang w:eastAsia="en-US" w:bidi="ar-SA"/>
              </w:rPr>
              <w:t xml:space="preserve">Jeonju – Busan – Gyeongju – Seúl  </w:t>
            </w:r>
          </w:p>
          <w:p>
            <w:pPr>
              <w:pStyle w:val="Normal"/>
              <w:widowControl w:val="false"/>
              <w:suppressAutoHyphens w:val="true"/>
              <w:spacing w:lineRule="auto" w:line="240" w:before="0" w:after="0"/>
              <w:ind w:left="1410" w:hanging="1410"/>
              <w:jc w:val="left"/>
              <w:rPr>
                <w:rFonts w:ascii="Arial" w:hAnsi="Arial" w:eastAsia="Arial" w:cs="Arial"/>
                <w:color w:val="0070C0"/>
                <w:sz w:val="18"/>
                <w:szCs w:val="18"/>
              </w:rPr>
            </w:pPr>
            <w:r>
              <w:rPr>
                <w:rFonts w:eastAsia="Times New Roman" w:cs="Arial" w:ascii="Arial" w:hAnsi="Arial"/>
                <w:b/>
                <w:bCs/>
                <w:color w:val="EF782D"/>
                <w:kern w:val="0"/>
                <w:sz w:val="18"/>
                <w:szCs w:val="18"/>
                <w:lang w:eastAsia="es-ES" w:bidi="ar-SA"/>
              </w:rPr>
              <w:t>Salidas</w:t>
            </w:r>
            <w:r>
              <w:rPr>
                <w:rFonts w:eastAsia="Times New Roman" w:cs="Arial" w:ascii="Arial" w:hAnsi="Arial"/>
                <w:b/>
                <w:bCs/>
                <w:color w:val="E36C0A" w:themeColor="accent6" w:themeShade="bf"/>
                <w:kern w:val="0"/>
                <w:sz w:val="18"/>
                <w:szCs w:val="18"/>
                <w:lang w:eastAsia="es-ES" w:bidi="ar-SA"/>
              </w:rPr>
              <w:t>:</w:t>
              <w:tab/>
            </w:r>
            <w:r>
              <w:rPr>
                <w:rFonts w:eastAsia="Arial" w:cs="Arial" w:ascii="Arial" w:hAnsi="Arial"/>
                <w:b/>
                <w:bCs/>
                <w:color w:val="000000" w:themeColor="text1"/>
                <w:kern w:val="0"/>
                <w:sz w:val="18"/>
                <w:szCs w:val="18"/>
                <w:lang w:eastAsia="en-US" w:bidi="ar-SA"/>
              </w:rPr>
              <w:t xml:space="preserve">Viernes del 10 de Enero al 26 de Diciembre 2025. (Salidas especificas). </w:t>
            </w:r>
          </w:p>
          <w:p>
            <w:pPr>
              <w:pStyle w:val="Normal"/>
              <w:widowControl w:val="false"/>
              <w:suppressAutoHyphens w:val="true"/>
              <w:spacing w:lineRule="auto" w:line="240" w:before="0" w:after="0"/>
              <w:ind w:left="1410" w:hanging="1410"/>
              <w:jc w:val="left"/>
              <w:rPr>
                <w:rFonts w:ascii="Arial" w:hAnsi="Arial" w:eastAsia="Arial" w:cs="Arial"/>
                <w:color w:val="0070C0"/>
                <w:sz w:val="18"/>
                <w:szCs w:val="18"/>
              </w:rPr>
            </w:pPr>
            <w:r>
              <w:rPr>
                <w:rFonts w:eastAsia="Arial" w:cs="Arial" w:ascii="Arial" w:hAnsi="Arial"/>
                <w:b/>
                <w:bCs/>
                <w:color w:val="000000" w:themeColor="text1"/>
                <w:kern w:val="0"/>
                <w:sz w:val="18"/>
                <w:szCs w:val="18"/>
                <w:lang w:eastAsia="en-US" w:bidi="ar-SA"/>
              </w:rPr>
              <w:tab/>
            </w:r>
            <w:r>
              <w:rPr>
                <w:rFonts w:eastAsia="Arial" w:cs="Arial" w:ascii="Arial" w:hAnsi="Arial"/>
                <w:b/>
                <w:bCs/>
                <w:color w:val="C9211E"/>
                <w:kern w:val="0"/>
                <w:sz w:val="18"/>
                <w:szCs w:val="18"/>
                <w:lang w:eastAsia="en-US" w:bidi="ar-SA"/>
              </w:rPr>
              <w:t>Salidas garantizadas con guía de habla hispana</w:t>
            </w:r>
          </w:p>
          <w:p>
            <w:pPr>
              <w:pStyle w:val="Normal"/>
              <w:widowControl w:val="false"/>
              <w:suppressAutoHyphens w:val="true"/>
              <w:spacing w:lineRule="auto" w:line="240" w:before="0" w:after="0"/>
              <w:ind w:left="1410" w:hanging="1410"/>
              <w:jc w:val="left"/>
              <w:rPr>
                <w:rFonts w:ascii="Arial" w:hAnsi="Arial" w:eastAsia="Times New Roman" w:cs="Arial"/>
                <w:b w:val="false"/>
                <w:b w:val="false"/>
                <w:bCs w:val="false"/>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Duración:</w:t>
              <w:tab/>
            </w:r>
            <w:r>
              <w:rPr>
                <w:rFonts w:eastAsia="Times New Roman" w:cs="Arial" w:ascii="Arial" w:hAnsi="Arial"/>
                <w:b/>
                <w:bCs/>
                <w:color w:val="000000"/>
                <w:kern w:val="0"/>
                <w:sz w:val="18"/>
                <w:szCs w:val="18"/>
                <w:lang w:val="es-ES_tradnl" w:eastAsia="es-ES" w:bidi="ar-SA"/>
              </w:rPr>
              <w:t>08 días / 07 noches (opera mínimo con 2 personas)</w:t>
            </w:r>
          </w:p>
          <w:p>
            <w:pPr>
              <w:pStyle w:val="NoSpacing"/>
              <w:widowControl w:val="false"/>
              <w:suppressAutoHyphens w:val="true"/>
              <w:spacing w:lineRule="exact" w:line="240" w:before="0" w:after="0"/>
              <w:jc w:val="both"/>
              <w:textAlignment w:val="baseline"/>
              <w:rPr>
                <w:rFonts w:ascii="Arial" w:hAnsi="Arial" w:eastAsia="Calibri" w:cs="Arial" w:eastAsiaTheme="minorHAnsi"/>
                <w:sz w:val="18"/>
                <w:szCs w:val="18"/>
                <w:lang w:val="es-ES"/>
              </w:rPr>
            </w:pPr>
            <w:r>
              <w:rPr>
                <w:rFonts w:cs="Arial" w:ascii="Arial" w:hAnsi="Arial"/>
                <w:b/>
                <w:bCs/>
                <w:color w:val="E36C0A" w:themeColor="accent6" w:themeShade="bf"/>
                <w:kern w:val="0"/>
                <w:sz w:val="18"/>
                <w:szCs w:val="18"/>
                <w:lang w:val="es-ES_tradnl" w:eastAsia="es-ES" w:bidi="ar-SA"/>
              </w:rPr>
              <w:t>Alimentos:</w:t>
              <w:tab/>
            </w:r>
            <w:r>
              <w:rPr>
                <w:rFonts w:eastAsia="Calibri" w:cs="Arial" w:ascii="Arial" w:hAnsi="Arial" w:eastAsiaTheme="minorHAnsi"/>
                <w:b/>
                <w:bCs/>
                <w:kern w:val="0"/>
                <w:sz w:val="18"/>
                <w:szCs w:val="18"/>
                <w:lang w:val="es-ES" w:eastAsia="en-US" w:bidi="ar-SA"/>
              </w:rPr>
              <w:t>06 desayunos, 06 almuerzos y 1 cena</w:t>
            </w:r>
          </w:p>
        </w:tc>
      </w:tr>
    </w:tbl>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Arial" w:cs="Arial"/>
          <w:color w:val="000000"/>
          <w:sz w:val="14"/>
          <w:szCs w:val="14"/>
        </w:rPr>
      </w:pPr>
      <w:r>
        <w:rPr>
          <w:rFonts w:eastAsia="Arial" w:cs="Arial" w:ascii="Arial" w:hAnsi="Arial"/>
          <w:color w:val="000000"/>
          <w:sz w:val="14"/>
          <w:szCs w:val="14"/>
        </w:rPr>
      </w:r>
    </w:p>
    <w:p>
      <w:pPr>
        <w:pStyle w:val="Normal"/>
        <w:spacing w:before="0" w:after="0"/>
        <w:jc w:val="both"/>
        <w:rPr>
          <w:rFonts w:ascii="Arial" w:hAnsi="Arial" w:eastAsia="Arial" w:cs="Arial"/>
          <w:b/>
          <w:b/>
          <w:color w:val="EF782D"/>
          <w:sz w:val="18"/>
          <w:szCs w:val="18"/>
        </w:rPr>
      </w:pPr>
      <w:bookmarkStart w:id="0" w:name="_heading=h.gjdgxs"/>
      <w:bookmarkEnd w:id="0"/>
      <w:r>
        <w:rPr>
          <w:rFonts w:eastAsia="Arial" w:cs="Arial" w:ascii="Arial" w:hAnsi="Arial"/>
          <w:b/>
          <w:color w:val="EF782D"/>
          <w:sz w:val="18"/>
          <w:szCs w:val="18"/>
        </w:rPr>
        <w:t>Día 1</w:t>
        <w:tab/>
        <w:t>Incheon – Jeonju</w:t>
      </w:r>
    </w:p>
    <w:p>
      <w:pPr>
        <w:pStyle w:val="Normal"/>
        <w:spacing w:before="0" w:after="0"/>
        <w:jc w:val="both"/>
        <w:rPr>
          <w:rFonts w:ascii="Arial" w:hAnsi="Arial" w:eastAsia="Arial" w:cs="Arial"/>
          <w:bCs/>
          <w:color w:val="000000" w:themeColor="text1"/>
          <w:sz w:val="18"/>
          <w:szCs w:val="18"/>
          <w:lang w:val="es-MX"/>
        </w:rPr>
      </w:pPr>
      <w:r>
        <w:rPr>
          <w:rFonts w:eastAsia="Arial" w:cs="Arial" w:ascii="Arial" w:hAnsi="Arial"/>
          <w:bCs/>
          <w:color w:val="000000" w:themeColor="text1"/>
          <w:sz w:val="18"/>
          <w:szCs w:val="18"/>
          <w:lang w:val="es-MX"/>
        </w:rPr>
        <w:t xml:space="preserve">Llegando al Aeropuerto Internacional de Incheon (con vuelo directo, código de aeropuerto ICN, 6AM hora local), encuentro con el guía coreano de habla hispana. Se les ofrecerá un chip celular de 8 días con datos ilimitados (incluido) para que los pasajeros disfruten al máximo de su viaje en Corea sin preocuparse de Wifi. Desayuno (no incluido) en el Aeropuerto. Salida hacía Jeonju. </w:t>
      </w:r>
      <w:r>
        <w:rPr>
          <w:rFonts w:eastAsia="Arial" w:cs="Arial" w:ascii="Arial" w:hAnsi="Arial"/>
          <w:b/>
          <w:bCs/>
          <w:i/>
          <w:iCs/>
          <w:color w:val="000000" w:themeColor="text1"/>
          <w:sz w:val="18"/>
          <w:szCs w:val="18"/>
          <w:u w:val="single"/>
          <w:lang w:val="es-MX"/>
        </w:rPr>
        <w:t>Almuerzo</w:t>
      </w:r>
      <w:r>
        <w:rPr>
          <w:rFonts w:eastAsia="Arial" w:cs="Arial" w:ascii="Arial" w:hAnsi="Arial"/>
          <w:bCs/>
          <w:color w:val="000000" w:themeColor="text1"/>
          <w:sz w:val="18"/>
          <w:szCs w:val="18"/>
          <w:lang w:val="es-MX"/>
        </w:rPr>
        <w:t xml:space="preserve"> (incluido) en hyugeso, donde es el paradero en la carretera con muchas instalaciones convenientes para pasajeros. Iremos a la Aldea de Hanok(casa tradicional) de Jeonju, el que se puede ver los ambientes tradicionales y es un lugar turístico y famoso en Corea. Visitaremos el Pabellón Gyeonggijeon, el que está resarvando el retrato real del primer rey de la dinastía de Joseon. El pabellón también es famoso por atmósfera hermosa del espacio. Pasaremos la Iglesia católica Jeondong, donde se construyó en el lugar signifivo de la religión porque hubo los martirio religioso en la historia de catolicismo en Corea. Check-in en el hotel. </w:t>
      </w:r>
      <w:r>
        <w:rPr>
          <w:rFonts w:eastAsia="Arial" w:cs="Arial" w:ascii="Arial" w:hAnsi="Arial"/>
          <w:b/>
          <w:bCs/>
          <w:color w:val="000000" w:themeColor="text1"/>
          <w:sz w:val="18"/>
          <w:szCs w:val="18"/>
          <w:lang w:val="es-MX"/>
        </w:rPr>
        <w:t>Alojamiento en Jeonju.</w:t>
      </w:r>
    </w:p>
    <w:p>
      <w:pPr>
        <w:pStyle w:val="Normal"/>
        <w:spacing w:before="0" w:after="0"/>
        <w:jc w:val="both"/>
        <w:rPr>
          <w:rFonts w:ascii="Arial" w:hAnsi="Arial" w:eastAsia="Arial" w:cs="Arial"/>
          <w:bCs/>
          <w:color w:val="000000" w:themeColor="text1"/>
          <w:sz w:val="18"/>
          <w:szCs w:val="18"/>
          <w:lang w:val="es-MX"/>
        </w:rPr>
      </w:pPr>
      <w:r>
        <w:rPr>
          <w:rFonts w:eastAsia="Arial" w:cs="Arial" w:ascii="Arial" w:hAnsi="Arial"/>
          <w:bCs/>
          <w:color w:val="000000" w:themeColor="text1"/>
          <w:sz w:val="18"/>
          <w:szCs w:val="18"/>
          <w:lang w:val="es-MX"/>
        </w:rPr>
      </w:r>
    </w:p>
    <w:p>
      <w:pPr>
        <w:pStyle w:val="Normal"/>
        <w:spacing w:before="0" w:after="0"/>
        <w:jc w:val="both"/>
        <w:rPr>
          <w:i/>
          <w:i/>
          <w:iCs/>
          <w:color w:val="666666"/>
        </w:rPr>
      </w:pPr>
      <w:r>
        <w:rPr>
          <w:rFonts w:eastAsia="Arial" w:cs="Arial" w:ascii="Arial" w:hAnsi="Arial"/>
          <w:b/>
          <w:bCs/>
          <w:i/>
          <w:iCs/>
          <w:color w:val="666666"/>
          <w:sz w:val="18"/>
          <w:szCs w:val="18"/>
          <w:lang w:val="es-MX"/>
        </w:rPr>
        <w:t>Nota</w:t>
      </w:r>
      <w:r>
        <w:rPr>
          <w:rFonts w:eastAsia="Arial" w:cs="Arial" w:ascii="Arial" w:hAnsi="Arial"/>
          <w:bCs/>
          <w:i/>
          <w:iCs/>
          <w:color w:val="666666"/>
          <w:sz w:val="18"/>
          <w:szCs w:val="18"/>
          <w:lang w:val="es-MX"/>
        </w:rPr>
        <w:t>: El itinerario de este tour se ha planificado para los pasajeros que ingresan en el vuelo directo AM90 de Aeroméxico desde Ciudad de México a Incheon. En caso de que lleguen en otros vuelos, en diferentes horarios o a otros aeropuertos, se deberá pagar un costo adicional por el traslado desde el aeropuerto hasta el hotel, y se proporcionará una cotización individual a solicitud.</w:t>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Día 2</w:t>
        <w:tab/>
        <w:t xml:space="preserve">Jeonju – Jinju – Busan </w:t>
      </w:r>
    </w:p>
    <w:p>
      <w:pPr>
        <w:pStyle w:val="Normal"/>
        <w:spacing w:before="0" w:after="0"/>
        <w:jc w:val="both"/>
        <w:rPr>
          <w:rFonts w:ascii="Arial" w:hAnsi="Arial" w:eastAsia="Arial" w:cs="Arial"/>
          <w:bCs/>
          <w:color w:val="000000" w:themeColor="text1"/>
          <w:sz w:val="18"/>
          <w:szCs w:val="18"/>
          <w:lang w:val="es-MX"/>
        </w:rPr>
      </w:pPr>
      <w:r>
        <w:rPr>
          <w:rFonts w:eastAsia="Arial" w:cs="Arial" w:ascii="Arial" w:hAnsi="Arial"/>
          <w:b/>
          <w:bCs/>
          <w:i/>
          <w:iCs/>
          <w:color w:val="000000" w:themeColor="text1"/>
          <w:sz w:val="18"/>
          <w:szCs w:val="18"/>
          <w:u w:val="single"/>
          <w:lang w:val="es-MX"/>
        </w:rPr>
        <w:t>Desayuno</w:t>
      </w:r>
      <w:r>
        <w:rPr>
          <w:rFonts w:eastAsia="Arial" w:cs="Arial" w:ascii="Arial" w:hAnsi="Arial"/>
          <w:b/>
          <w:bCs/>
          <w:color w:val="000000" w:themeColor="text1"/>
          <w:sz w:val="18"/>
          <w:szCs w:val="18"/>
          <w:lang w:val="es-MX"/>
        </w:rPr>
        <w:t xml:space="preserve"> </w:t>
      </w:r>
      <w:r>
        <w:rPr>
          <w:rFonts w:eastAsia="Arial" w:cs="Arial" w:ascii="Arial" w:hAnsi="Arial"/>
          <w:b w:val="false"/>
          <w:bCs w:val="false"/>
          <w:color w:val="000000" w:themeColor="text1"/>
          <w:sz w:val="18"/>
          <w:szCs w:val="18"/>
          <w:lang w:val="es-MX"/>
        </w:rPr>
        <w:t xml:space="preserve">en el hotel. Check out en el hotel. Traslado a Jinju. </w:t>
      </w:r>
      <w:r>
        <w:rPr>
          <w:rFonts w:eastAsia="Arial" w:cs="Arial" w:ascii="Arial" w:hAnsi="Arial"/>
          <w:b/>
          <w:bCs/>
          <w:i/>
          <w:iCs/>
          <w:color w:val="000000" w:themeColor="text1"/>
          <w:sz w:val="18"/>
          <w:szCs w:val="18"/>
          <w:u w:val="single"/>
          <w:lang w:val="es-MX"/>
        </w:rPr>
        <w:t>Almuerzo</w:t>
      </w:r>
      <w:r>
        <w:rPr>
          <w:rFonts w:eastAsia="Arial" w:cs="Arial" w:ascii="Arial" w:hAnsi="Arial"/>
          <w:b w:val="false"/>
          <w:bCs w:val="false"/>
          <w:color w:val="000000" w:themeColor="text1"/>
          <w:sz w:val="18"/>
          <w:szCs w:val="18"/>
          <w:lang w:val="es-MX"/>
        </w:rPr>
        <w:t xml:space="preserve"> (incluido). Visitaremos Castillo de Jinju, donde hubo 2 batallas grandes durante la guerra con Japón en el siglo 16. El castillo también ofrece un paisaje hermoso. Traslado a Busan. Check in en el hotel de Haeundae, que es una playa famosa en Corea. Los pasajeros descansarán en el hotel y podrán tener un tiempo libre paseando la playa. Después de Cena (no incluido), visitaremos la Playa Gwanganri, que tiene un paisaje maravilloso con el segundo puente más grande Gwangan-daegyo del país. </w:t>
      </w:r>
      <w:r>
        <w:rPr>
          <w:rFonts w:eastAsia="Arial" w:cs="Arial" w:ascii="Arial" w:hAnsi="Arial"/>
          <w:b/>
          <w:bCs/>
          <w:color w:val="000000" w:themeColor="text1"/>
          <w:sz w:val="18"/>
          <w:szCs w:val="18"/>
          <w:lang w:val="es-MX"/>
        </w:rPr>
        <w:t xml:space="preserve">Alojamiento en Busan. </w:t>
      </w:r>
    </w:p>
    <w:p>
      <w:pPr>
        <w:pStyle w:val="Normal"/>
        <w:spacing w:before="0" w:after="0"/>
        <w:jc w:val="both"/>
        <w:rPr>
          <w:rFonts w:ascii="Arial" w:hAnsi="Arial" w:eastAsia="Arial" w:cs="Arial"/>
          <w:bCs/>
          <w:color w:val="000000" w:themeColor="text1"/>
          <w:sz w:val="18"/>
          <w:szCs w:val="18"/>
          <w:lang w:val="es-MX"/>
        </w:rPr>
      </w:pPr>
      <w:r>
        <w:rPr>
          <w:rFonts w:eastAsia="Arial" w:cs="Arial" w:ascii="Arial" w:hAnsi="Arial"/>
          <w:bCs/>
          <w:color w:val="000000" w:themeColor="text1"/>
          <w:sz w:val="18"/>
          <w:szCs w:val="18"/>
          <w:lang w:val="es-MX"/>
        </w:rPr>
      </w:r>
    </w:p>
    <w:p>
      <w:pPr>
        <w:pStyle w:val="Normal"/>
        <w:spacing w:before="0" w:after="0"/>
        <w:jc w:val="both"/>
        <w:rPr>
          <w:b w:val="false"/>
          <w:b w:val="false"/>
          <w:bCs w:val="false"/>
          <w:i/>
          <w:i/>
          <w:iCs/>
          <w:color w:val="666666"/>
        </w:rPr>
      </w:pPr>
      <w:r>
        <w:rPr>
          <w:rFonts w:eastAsia="Arial" w:cs="Arial" w:ascii="Arial" w:hAnsi="Arial"/>
          <w:b/>
          <w:bCs/>
          <w:i/>
          <w:iCs/>
          <w:color w:val="666666"/>
          <w:sz w:val="18"/>
          <w:szCs w:val="18"/>
          <w:lang w:val="es-MX"/>
        </w:rPr>
        <w:t>Nota</w:t>
      </w:r>
      <w:r>
        <w:rPr>
          <w:rFonts w:eastAsia="Arial" w:cs="Arial" w:ascii="Arial" w:hAnsi="Arial"/>
          <w:b w:val="false"/>
          <w:bCs w:val="false"/>
          <w:i/>
          <w:iCs/>
          <w:color w:val="666666"/>
          <w:sz w:val="18"/>
          <w:szCs w:val="18"/>
          <w:lang w:val="es-MX"/>
        </w:rPr>
        <w:t>: La orden de visitas pueden ser diferentes según las temporadas.</w:t>
      </w:r>
    </w:p>
    <w:p>
      <w:pPr>
        <w:pStyle w:val="Normal"/>
        <w:spacing w:before="0" w:after="0"/>
        <w:jc w:val="both"/>
        <w:rPr>
          <w:rFonts w:ascii="Arial" w:hAnsi="Arial" w:eastAsia="Arial" w:cs="Arial"/>
          <w:b/>
          <w:b/>
          <w:color w:val="000000" w:themeColor="text1"/>
          <w:sz w:val="18"/>
          <w:szCs w:val="18"/>
        </w:rPr>
      </w:pPr>
      <w:r>
        <w:rPr>
          <w:rFonts w:eastAsia="Arial" w:cs="Arial" w:ascii="Arial" w:hAnsi="Arial"/>
          <w:b/>
          <w:color w:val="000000" w:themeColor="text1"/>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Día 3</w:t>
        <w:tab/>
        <w:t>Busan</w:t>
      </w:r>
    </w:p>
    <w:p>
      <w:pPr>
        <w:pStyle w:val="Normal"/>
        <w:spacing w:before="0" w:after="0"/>
        <w:jc w:val="both"/>
        <w:rPr>
          <w:rFonts w:ascii="Arial" w:hAnsi="Arial" w:cs="Arial"/>
          <w:color w:val="000000" w:themeColor="text1"/>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en el hotel. Tomaremos Songdo Teleférico Marítimo (incluido) el que pasa encima del mar y los pasajeros pueden disfrutar el paisaje a través del piso de cristal de la cabina. Luego iremos al Aldea Cultural Gamcheon, que es una aldea colorida y llena de murales, entre ellos podrán encontrar El principito que es el carácter representativo de la aldea. Después, nos trasladamos a los mercados de Gukje, y Bupyeong. Son los mercados representativos de Busan y muchos turistas visitan aquí. También los pasajeros podrán encontrar muchas comidas callejeras de Busan. Almuerzo (no incluido) en los mercados. Pasaremos al Templo Haedong Yonggungsa, el que está acostado al mar del sur de la península con un paisaje increíble. Se les dará un tiempo libre en Centum City. </w:t>
      </w:r>
      <w:r>
        <w:rPr>
          <w:rFonts w:cs="Arial" w:ascii="Arial" w:hAnsi="Arial"/>
          <w:b/>
          <w:bCs/>
          <w:color w:val="000000" w:themeColor="text1"/>
          <w:sz w:val="18"/>
          <w:szCs w:val="18"/>
        </w:rPr>
        <w:t>Alojamiento en Busan.</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i/>
          <w:i/>
          <w:iCs/>
          <w:color w:val="666666"/>
        </w:rPr>
      </w:pPr>
      <w:r>
        <w:rPr>
          <w:rFonts w:cs="Arial" w:ascii="Arial" w:hAnsi="Arial"/>
          <w:b/>
          <w:bCs/>
          <w:i/>
          <w:iCs/>
          <w:color w:val="666666"/>
          <w:sz w:val="18"/>
          <w:szCs w:val="18"/>
        </w:rPr>
        <w:t>Notas</w:t>
      </w:r>
      <w:r>
        <w:rPr>
          <w:rFonts w:cs="Arial" w:ascii="Arial" w:hAnsi="Arial"/>
          <w:i/>
          <w:iCs/>
          <w:color w:val="666666"/>
          <w:sz w:val="18"/>
          <w:szCs w:val="18"/>
        </w:rPr>
        <w:t>: La academia de la clase de K-pop Dance puede ser variable sujeta a disponibilidad. El periodo del espectáculo de láser es entre abril y octubre.</w:t>
      </w:r>
    </w:p>
    <w:p>
      <w:pPr>
        <w:pStyle w:val="Normal"/>
        <w:spacing w:before="0" w:after="0"/>
        <w:jc w:val="both"/>
        <w:rPr>
          <w:rFonts w:ascii="Arial" w:hAnsi="Arial" w:cs="Arial"/>
          <w:i/>
          <w:i/>
          <w:iCs/>
          <w:color w:val="666666"/>
          <w:sz w:val="18"/>
          <w:szCs w:val="18"/>
        </w:rPr>
      </w:pPr>
      <w:r>
        <w:rPr>
          <w:rFonts w:cs="Arial" w:ascii="Arial" w:hAnsi="Arial"/>
          <w:i/>
          <w:iCs/>
          <w:color w:val="666666"/>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Día 4</w:t>
        <w:tab/>
        <w:t xml:space="preserve">Busan – Gyeongju </w:t>
      </w:r>
    </w:p>
    <w:p>
      <w:pPr>
        <w:pStyle w:val="Normal"/>
        <w:spacing w:before="0" w:after="0"/>
        <w:jc w:val="both"/>
        <w:rPr>
          <w:rFonts w:ascii="Arial" w:hAnsi="Arial" w:eastAsia="Arial" w:cs="Arial"/>
          <w:bCs/>
          <w:color w:val="000000" w:themeColor="text1"/>
          <w:sz w:val="18"/>
          <w:szCs w:val="18"/>
        </w:rPr>
      </w:pPr>
      <w:r>
        <w:rPr>
          <w:rFonts w:eastAsia="Arial" w:cs="Arial" w:ascii="Arial" w:hAnsi="Arial"/>
          <w:b/>
          <w:bCs/>
          <w:i/>
          <w:iCs/>
          <w:color w:val="000000" w:themeColor="text1"/>
          <w:sz w:val="18"/>
          <w:szCs w:val="18"/>
          <w:u w:val="single"/>
        </w:rPr>
        <w:t>Desayuno</w:t>
      </w:r>
      <w:r>
        <w:rPr>
          <w:rFonts w:eastAsia="Arial" w:cs="Arial" w:ascii="Arial" w:hAnsi="Arial"/>
          <w:bCs/>
          <w:color w:val="000000" w:themeColor="text1"/>
          <w:sz w:val="18"/>
          <w:szCs w:val="18"/>
        </w:rPr>
        <w:t xml:space="preserve"> en el hotel. Check out en el hotel. Tomaremos Blue Line Sky Capsule (incluido), que es un tren de vagoncito pequeño recorriendo la costa de Busan con una vista hermosa. Salida hacía Gyeongju. </w:t>
      </w:r>
      <w:r>
        <w:rPr>
          <w:rFonts w:eastAsia="Arial" w:cs="Arial" w:ascii="Arial" w:hAnsi="Arial"/>
          <w:b/>
          <w:bCs/>
          <w:i/>
          <w:iCs/>
          <w:color w:val="000000" w:themeColor="text1"/>
          <w:sz w:val="18"/>
          <w:szCs w:val="18"/>
          <w:u w:val="single"/>
        </w:rPr>
        <w:t>Almuerzo</w:t>
      </w:r>
      <w:r>
        <w:rPr>
          <w:rFonts w:eastAsia="Arial" w:cs="Arial" w:ascii="Arial" w:hAnsi="Arial"/>
          <w:bCs/>
          <w:color w:val="000000" w:themeColor="text1"/>
          <w:sz w:val="18"/>
          <w:szCs w:val="18"/>
        </w:rPr>
        <w:t xml:space="preserve">(incluido). Como la ciudad Gyeongju tiene la historia de 2,000 años, visitaremos varios lugares de Patrimonio Mundial de UNESCO durante la estancia. Visitaremos Parque Daereungwon y Tumba Real Cheonmachong. Traslado al hotel y Check-in en el hotel. Descanso corto en el hotel. Tomaremos tiempo libre a la Calle Hwangridan-gil, donde puedan disfrutar los platitos callejeros de Corea y compras. Cena(no incluida) en Hwangridan-gil durante el tiempo libre. El recorrido nocturno de Antiguo Observatorio Cheomseongdae, Palacio Donggung y estanque Wolji, Puente Woljeonggyo. Podrán ver las vistas nocturnas hermosas con los edificios tradicionales de Corea. Regresaremos al hotel. </w:t>
      </w:r>
      <w:r>
        <w:rPr>
          <w:rFonts w:eastAsia="Arial" w:cs="Arial" w:ascii="Arial" w:hAnsi="Arial"/>
          <w:b/>
          <w:bCs/>
          <w:color w:val="000000" w:themeColor="text1"/>
          <w:sz w:val="18"/>
          <w:szCs w:val="18"/>
        </w:rPr>
        <w:t>Alojamiento en Gyeongju.</w:t>
      </w:r>
    </w:p>
    <w:p>
      <w:pPr>
        <w:pStyle w:val="Normal"/>
        <w:spacing w:before="0" w:after="0"/>
        <w:jc w:val="both"/>
        <w:rPr>
          <w:rFonts w:ascii="Arial" w:hAnsi="Arial" w:cs="Arial"/>
          <w:bCs/>
          <w:color w:val="0070C0"/>
          <w:sz w:val="18"/>
          <w:szCs w:val="18"/>
        </w:rPr>
      </w:pPr>
      <w:r>
        <w:rPr>
          <w:rFonts w:cs="Arial" w:ascii="Arial" w:hAnsi="Arial"/>
          <w:bCs/>
          <w:color w:val="0070C0"/>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Día 5</w:t>
        <w:tab/>
        <w:t xml:space="preserve">Gyeongju – Seúl </w:t>
      </w:r>
    </w:p>
    <w:p>
      <w:pPr>
        <w:pStyle w:val="Normal"/>
        <w:spacing w:before="0" w:after="0"/>
        <w:jc w:val="both"/>
        <w:rPr>
          <w:rFonts w:ascii="Arial" w:hAnsi="Arial" w:eastAsia="Arial" w:cs="Arial"/>
          <w:bCs/>
          <w:color w:val="000000" w:themeColor="text1"/>
          <w:sz w:val="18"/>
          <w:szCs w:val="18"/>
          <w:lang w:val="es-MX"/>
        </w:rPr>
      </w:pPr>
      <w:r>
        <w:rPr>
          <w:rFonts w:eastAsia="Arial" w:cs="Arial" w:ascii="Arial" w:hAnsi="Arial"/>
          <w:b/>
          <w:bCs/>
          <w:i/>
          <w:iCs/>
          <w:color w:val="000000" w:themeColor="text1"/>
          <w:sz w:val="18"/>
          <w:szCs w:val="18"/>
          <w:u w:val="single"/>
          <w:lang w:val="es-MX"/>
        </w:rPr>
        <w:t>Desayuno</w:t>
      </w:r>
      <w:r>
        <w:rPr>
          <w:rFonts w:eastAsia="Arial" w:cs="Arial" w:ascii="Arial" w:hAnsi="Arial"/>
          <w:bCs/>
          <w:color w:val="000000" w:themeColor="text1"/>
          <w:sz w:val="18"/>
          <w:szCs w:val="18"/>
          <w:lang w:val="es-MX"/>
        </w:rPr>
        <w:t xml:space="preserve"> en el hotel. Check-out en el hotel. Visitaremos el Templo Budista Bulguksa y Gruta Budista Seokguram, los que son lugares de Patrimonio Mundial de UNESCO. </w:t>
      </w:r>
      <w:r>
        <w:rPr>
          <w:rFonts w:eastAsia="Arial" w:cs="Arial" w:ascii="Arial" w:hAnsi="Arial"/>
          <w:b/>
          <w:bCs/>
          <w:i/>
          <w:iCs/>
          <w:color w:val="000000" w:themeColor="text1"/>
          <w:sz w:val="18"/>
          <w:szCs w:val="18"/>
          <w:u w:val="single"/>
          <w:lang w:val="es-MX"/>
        </w:rPr>
        <w:t xml:space="preserve">Almuerzo </w:t>
      </w:r>
      <w:r>
        <w:rPr>
          <w:rFonts w:eastAsia="Arial" w:cs="Arial" w:ascii="Arial" w:hAnsi="Arial"/>
          <w:bCs/>
          <w:color w:val="000000" w:themeColor="text1"/>
          <w:sz w:val="18"/>
          <w:szCs w:val="18"/>
          <w:lang w:val="es-MX"/>
        </w:rPr>
        <w:t xml:space="preserve">(incluido). Salida hacía Seúl. Check in en el hotel de Seúl y se les dará tiempo libre para que los pasajeros puedan descansar y disfrutar la ciudad Seúl como sus gustos. Se recomienda las visitas Myeongdong, Mercado Namdaemun, Torre N Seoul, Arroyo Cheonggyecheon, etc. </w:t>
      </w:r>
      <w:r>
        <w:rPr>
          <w:rFonts w:eastAsia="Arial" w:cs="Arial" w:ascii="Arial" w:hAnsi="Arial"/>
          <w:b/>
          <w:bCs/>
          <w:color w:val="000000" w:themeColor="text1"/>
          <w:sz w:val="18"/>
          <w:szCs w:val="18"/>
          <w:lang w:val="es-MX"/>
        </w:rPr>
        <w:t xml:space="preserve">Alojamiento en Seúl. </w:t>
      </w:r>
    </w:p>
    <w:p>
      <w:pPr>
        <w:pStyle w:val="Normal"/>
        <w:spacing w:before="0" w:after="0"/>
        <w:jc w:val="both"/>
        <w:rPr>
          <w:rFonts w:ascii="Arial" w:hAnsi="Arial" w:eastAsia="Arial" w:cs="Arial"/>
          <w:b/>
          <w:b/>
          <w:bCs/>
          <w:i/>
          <w:i/>
          <w:iCs/>
          <w:color w:val="000000" w:themeColor="text1"/>
          <w:sz w:val="18"/>
          <w:szCs w:val="18"/>
        </w:rPr>
      </w:pPr>
      <w:r>
        <w:rPr>
          <w:rFonts w:eastAsia="Arial" w:cs="Arial" w:ascii="Arial" w:hAnsi="Arial"/>
          <w:b/>
          <w:bCs/>
          <w:i/>
          <w:iCs/>
          <w:color w:val="000000" w:themeColor="text1"/>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Día 6</w:t>
        <w:tab/>
        <w:t xml:space="preserve">Seúl </w:t>
      </w:r>
    </w:p>
    <w:p>
      <w:pPr>
        <w:pStyle w:val="Normal"/>
        <w:spacing w:before="0" w:after="0"/>
        <w:jc w:val="both"/>
        <w:rPr>
          <w:rFonts w:ascii="Arial" w:hAnsi="Arial" w:eastAsia="Arial" w:cs="Arial"/>
          <w:bCs/>
          <w:color w:val="000000" w:themeColor="text1"/>
          <w:sz w:val="18"/>
          <w:szCs w:val="18"/>
          <w:lang w:val="es-MX"/>
        </w:rPr>
      </w:pPr>
      <w:r>
        <w:rPr>
          <w:rFonts w:eastAsia="Arial" w:cs="Arial" w:ascii="Arial" w:hAnsi="Arial"/>
          <w:b/>
          <w:bCs/>
          <w:i/>
          <w:iCs/>
          <w:color w:val="000000" w:themeColor="text1"/>
          <w:sz w:val="18"/>
          <w:szCs w:val="18"/>
          <w:u w:val="single"/>
          <w:lang w:val="es-MX"/>
        </w:rPr>
        <w:t>Desayuno</w:t>
      </w:r>
      <w:r>
        <w:rPr>
          <w:rFonts w:eastAsia="Arial" w:cs="Arial" w:ascii="Arial" w:hAnsi="Arial"/>
          <w:bCs/>
          <w:color w:val="000000" w:themeColor="text1"/>
          <w:sz w:val="18"/>
          <w:szCs w:val="18"/>
          <w:lang w:val="es-MX"/>
        </w:rPr>
        <w:t xml:space="preserve"> en el hotel. Visitaremos el Palacio Real Gyeongbokgung con renta de Hanbok (incluido). Hanbok es atuendo tradicional de Corea y los pasajeros podrán disfrutar el recorrido dentro del palacio vestido con un traje tradicional de Corea. </w:t>
      </w:r>
      <w:r>
        <w:rPr>
          <w:rFonts w:eastAsia="Arial" w:cs="Arial" w:ascii="Arial" w:hAnsi="Arial"/>
          <w:b/>
          <w:bCs/>
          <w:i/>
          <w:iCs/>
          <w:color w:val="000000" w:themeColor="text1"/>
          <w:sz w:val="18"/>
          <w:szCs w:val="18"/>
          <w:u w:val="single"/>
          <w:lang w:val="es-MX"/>
        </w:rPr>
        <w:t>Almuerzo</w:t>
      </w:r>
      <w:r>
        <w:rPr>
          <w:rFonts w:eastAsia="Arial" w:cs="Arial" w:ascii="Arial" w:hAnsi="Arial"/>
          <w:bCs/>
          <w:color w:val="000000" w:themeColor="text1"/>
          <w:sz w:val="18"/>
          <w:szCs w:val="18"/>
          <w:lang w:val="es-MX"/>
        </w:rPr>
        <w:t xml:space="preserve"> incluido). Después, visitaremos Templo Budista Jogyesa, el que es visitado por muchos locales capitalinos ya que está situado en una zona muy céntrica dentro de la capital. Y visitaremos Insadong, que es una zona de compras de souvenirs. Iremos a Lotte World Tower, que es el edificio más alto en Corea y el sexto edificio más alto en el mundo. Pasaremos al Mirador de Lotte World Tower (incluido) para ver todo el panorama de la ciudad. Luego, pueden disfrutar tiempo libre en Lotte World Tower Mall. Se recomienda a los pasajeros cenar (no incluida) en el Mall y pasear para sus compras. </w:t>
      </w:r>
      <w:r>
        <w:rPr>
          <w:rFonts w:eastAsia="Arial" w:cs="Arial" w:ascii="Arial" w:hAnsi="Arial"/>
          <w:b/>
          <w:bCs/>
          <w:color w:val="000000" w:themeColor="text1"/>
          <w:sz w:val="18"/>
          <w:szCs w:val="18"/>
          <w:lang w:val="es-MX"/>
        </w:rPr>
        <w:t>Alojamiento en Seúl.</w:t>
      </w:r>
    </w:p>
    <w:p>
      <w:pPr>
        <w:pStyle w:val="Normal"/>
        <w:spacing w:before="0" w:after="0"/>
        <w:jc w:val="both"/>
        <w:rPr>
          <w:rFonts w:ascii="Arial" w:hAnsi="Arial" w:eastAsia="Arial" w:cs="Arial"/>
          <w:bCs/>
          <w:color w:val="000000" w:themeColor="text1"/>
          <w:sz w:val="18"/>
          <w:szCs w:val="18"/>
        </w:rPr>
      </w:pPr>
      <w:r>
        <w:rPr>
          <w:rFonts w:eastAsia="Arial" w:cs="Arial" w:ascii="Arial" w:hAnsi="Arial"/>
          <w:bCs/>
          <w:color w:val="000000" w:themeColor="text1"/>
          <w:sz w:val="18"/>
          <w:szCs w:val="18"/>
        </w:rPr>
      </w:r>
    </w:p>
    <w:p>
      <w:pPr>
        <w:pStyle w:val="Normal"/>
        <w:spacing w:before="0" w:after="0"/>
        <w:jc w:val="both"/>
        <w:rPr>
          <w:rFonts w:ascii="Arial" w:hAnsi="Arial" w:eastAsia="Arial" w:cs="Arial"/>
          <w:b/>
          <w:b/>
          <w:color w:val="EF782D"/>
          <w:sz w:val="18"/>
          <w:szCs w:val="18"/>
          <w:lang w:val="es-MX"/>
        </w:rPr>
      </w:pPr>
      <w:r>
        <w:rPr>
          <w:rFonts w:eastAsia="Arial" w:cs="Arial" w:ascii="Arial" w:hAnsi="Arial"/>
          <w:b/>
          <w:color w:val="EF782D"/>
          <w:sz w:val="18"/>
          <w:szCs w:val="18"/>
          <w:lang w:val="es-MX"/>
        </w:rPr>
        <w:t>Día 7</w:t>
        <w:tab/>
        <w:t>Seúl</w:t>
      </w:r>
    </w:p>
    <w:p>
      <w:pPr>
        <w:pStyle w:val="Normal"/>
        <w:spacing w:before="0" w:after="0"/>
        <w:jc w:val="both"/>
        <w:rPr>
          <w:rFonts w:ascii="Arial" w:hAnsi="Arial" w:eastAsia="Arial" w:cs="Arial"/>
          <w:bCs/>
          <w:color w:val="000000" w:themeColor="text1"/>
          <w:sz w:val="18"/>
          <w:szCs w:val="18"/>
          <w:lang w:val="es-MX"/>
        </w:rPr>
      </w:pPr>
      <w:r>
        <w:rPr>
          <w:rFonts w:eastAsia="Arial" w:cs="Arial" w:ascii="Arial" w:hAnsi="Arial"/>
          <w:b/>
          <w:bCs/>
          <w:i/>
          <w:iCs/>
          <w:color w:val="000000" w:themeColor="text1"/>
          <w:sz w:val="18"/>
          <w:szCs w:val="18"/>
          <w:u w:val="single"/>
          <w:lang w:val="es-MX"/>
        </w:rPr>
        <w:t>Desayuno</w:t>
      </w:r>
      <w:r>
        <w:rPr>
          <w:rFonts w:eastAsia="Arial" w:cs="Arial" w:ascii="Arial" w:hAnsi="Arial"/>
          <w:bCs/>
          <w:color w:val="000000" w:themeColor="text1"/>
          <w:sz w:val="18"/>
          <w:szCs w:val="18"/>
          <w:lang w:val="es-MX"/>
        </w:rPr>
        <w:t xml:space="preserve"> en el hotel. Iremos a Seoul Kimchi Academy para experimentar cómo hacer kimchi (incluido) en la manera tradicional de Corea. Los pasajeros podrán tener una experiencia que nunca han tenido. Visitaremos al parque público Songhyeon que los locales de Seúl aman y Barrio Bukchon de hanok (casa tradicional) donde pueden disfrutar los lugares especiales entre las calles del barrio. </w:t>
      </w:r>
      <w:r>
        <w:rPr>
          <w:rFonts w:eastAsia="Arial" w:cs="Arial" w:ascii="Arial" w:hAnsi="Arial"/>
          <w:b/>
          <w:bCs/>
          <w:i/>
          <w:iCs/>
          <w:color w:val="000000" w:themeColor="text1"/>
          <w:sz w:val="18"/>
          <w:szCs w:val="18"/>
          <w:u w:val="single"/>
          <w:lang w:val="es-MX"/>
        </w:rPr>
        <w:t>Almuerzo</w:t>
      </w:r>
      <w:r>
        <w:rPr>
          <w:rFonts w:eastAsia="Arial" w:cs="Arial" w:ascii="Arial" w:hAnsi="Arial"/>
          <w:bCs/>
          <w:color w:val="000000" w:themeColor="text1"/>
          <w:sz w:val="18"/>
          <w:szCs w:val="18"/>
          <w:lang w:val="es-MX"/>
        </w:rPr>
        <w:t xml:space="preserve"> (incluido). Nos trasladaremos a Gangnam y se les dará tiempo libre en Starfield COEX Mall donde es un centro comercial subterránea enorme. También pueden visitar la famosa biblioteca Byeolmadang. Después, iremos al parque de Río Han, que el lugar favorito de picnic a los locales de Seúl. </w:t>
      </w:r>
      <w:r>
        <w:rPr>
          <w:rFonts w:eastAsia="Arial" w:cs="Arial" w:ascii="Arial" w:hAnsi="Arial"/>
          <w:b/>
          <w:bCs/>
          <w:i/>
          <w:iCs/>
          <w:color w:val="000000" w:themeColor="text1"/>
          <w:sz w:val="18"/>
          <w:szCs w:val="18"/>
          <w:u w:val="single"/>
          <w:lang w:val="es-MX"/>
        </w:rPr>
        <w:t>Cena</w:t>
      </w:r>
      <w:r>
        <w:rPr>
          <w:rFonts w:eastAsia="Arial" w:cs="Arial" w:ascii="Arial" w:hAnsi="Arial"/>
          <w:bCs/>
          <w:color w:val="000000" w:themeColor="text1"/>
          <w:sz w:val="18"/>
          <w:szCs w:val="18"/>
          <w:lang w:val="es-MX"/>
        </w:rPr>
        <w:t xml:space="preserve"> (incluido) con Chi-maek, que es una palabra combinada entre Chicken (pollo frito coreano) y Maekju (cerveza). Después, tomaremos un crucero incluido) del Río Han, disfrutando del recorrido romántico los pasajeros podrán admirar el espectáculo de láser con fuente durante el período de abril a octubre. Cuando terminemos el recorrido en crucero, nos trasladamos al hotel en transporte público. </w:t>
      </w:r>
      <w:r>
        <w:rPr>
          <w:rFonts w:eastAsia="Arial" w:cs="Arial" w:ascii="Arial" w:hAnsi="Arial"/>
          <w:b/>
          <w:bCs/>
          <w:color w:val="000000" w:themeColor="text1"/>
          <w:sz w:val="18"/>
          <w:szCs w:val="18"/>
          <w:lang w:val="es-MX"/>
        </w:rPr>
        <w:t>Alojamiento en Seúl.</w:t>
      </w:r>
      <w:r>
        <w:rPr>
          <w:rFonts w:eastAsia="Arial" w:cs="Arial" w:ascii="Arial" w:hAnsi="Arial"/>
          <w:bCs/>
          <w:color w:val="000000" w:themeColor="text1"/>
          <w:sz w:val="18"/>
          <w:szCs w:val="18"/>
          <w:lang w:val="es-MX"/>
        </w:rPr>
        <w:t xml:space="preserve"> </w:t>
      </w:r>
    </w:p>
    <w:p>
      <w:pPr>
        <w:pStyle w:val="Normal"/>
        <w:spacing w:before="0" w:after="0"/>
        <w:jc w:val="both"/>
        <w:rPr>
          <w:rFonts w:ascii="Arial" w:hAnsi="Arial" w:eastAsia="Arial" w:cs="Arial"/>
          <w:bCs/>
          <w:color w:val="000000" w:themeColor="text1"/>
          <w:sz w:val="18"/>
          <w:szCs w:val="18"/>
          <w:lang w:val="es-MX"/>
        </w:rPr>
      </w:pPr>
      <w:r>
        <w:rPr>
          <w:rFonts w:eastAsia="Arial" w:cs="Arial" w:ascii="Arial" w:hAnsi="Arial"/>
          <w:bCs/>
          <w:color w:val="000000" w:themeColor="text1"/>
          <w:sz w:val="18"/>
          <w:szCs w:val="18"/>
          <w:lang w:val="es-MX"/>
        </w:rPr>
      </w:r>
    </w:p>
    <w:p>
      <w:pPr>
        <w:pStyle w:val="Normal"/>
        <w:spacing w:before="0" w:after="0"/>
        <w:jc w:val="both"/>
        <w:rPr>
          <w:rFonts w:ascii="Arial" w:hAnsi="Arial" w:eastAsia="Arial" w:cs="Arial"/>
          <w:bCs/>
          <w:i/>
          <w:i/>
          <w:iCs/>
          <w:color w:val="666666"/>
          <w:sz w:val="18"/>
          <w:szCs w:val="18"/>
          <w:lang w:val="es-MX"/>
        </w:rPr>
      </w:pPr>
      <w:r>
        <w:rPr>
          <w:rFonts w:eastAsia="Arial" w:cs="Arial" w:ascii="Arial" w:hAnsi="Arial"/>
          <w:b/>
          <w:bCs/>
          <w:i/>
          <w:iCs/>
          <w:color w:val="666666"/>
          <w:sz w:val="18"/>
          <w:szCs w:val="18"/>
          <w:lang w:val="es-MX"/>
        </w:rPr>
        <w:t>Nota</w:t>
      </w:r>
      <w:r>
        <w:rPr>
          <w:rFonts w:eastAsia="Arial" w:cs="Arial" w:ascii="Arial" w:hAnsi="Arial"/>
          <w:bCs/>
          <w:i/>
          <w:iCs/>
          <w:color w:val="666666"/>
          <w:sz w:val="18"/>
          <w:szCs w:val="18"/>
          <w:lang w:val="es-MX"/>
        </w:rPr>
        <w:t>: El espectáculo de láser con fuente se hace durante el período de abril a octubre.</w:t>
      </w:r>
    </w:p>
    <w:p>
      <w:pPr>
        <w:pStyle w:val="Normal"/>
        <w:spacing w:before="0" w:after="0"/>
        <w:jc w:val="both"/>
        <w:rPr>
          <w:rFonts w:ascii="Arial" w:hAnsi="Arial" w:eastAsia="Arial" w:cs="Arial"/>
          <w:bCs/>
          <w:color w:val="000000" w:themeColor="text1"/>
          <w:sz w:val="18"/>
          <w:szCs w:val="18"/>
          <w:lang w:val="es-MX"/>
        </w:rPr>
      </w:pPr>
      <w:r>
        <w:rPr>
          <w:rFonts w:eastAsia="Arial" w:cs="Arial" w:ascii="Arial" w:hAnsi="Arial"/>
          <w:bCs/>
          <w:color w:val="000000" w:themeColor="text1"/>
          <w:sz w:val="18"/>
          <w:szCs w:val="18"/>
          <w:lang w:val="es-MX"/>
        </w:rPr>
      </w:r>
    </w:p>
    <w:p>
      <w:pPr>
        <w:pStyle w:val="Normal"/>
        <w:spacing w:before="0" w:after="0"/>
        <w:jc w:val="both"/>
        <w:rPr>
          <w:rFonts w:ascii="Arial" w:hAnsi="Arial" w:eastAsia="Arial" w:cs="Arial"/>
          <w:b/>
          <w:b/>
          <w:color w:val="EF782D"/>
          <w:sz w:val="18"/>
          <w:szCs w:val="18"/>
          <w:lang w:val="es-MX"/>
        </w:rPr>
      </w:pPr>
      <w:r>
        <w:rPr>
          <w:rFonts w:eastAsia="Arial" w:cs="Arial" w:ascii="Arial" w:hAnsi="Arial"/>
          <w:b/>
          <w:color w:val="EF782D"/>
          <w:sz w:val="18"/>
          <w:szCs w:val="18"/>
          <w:lang w:val="es-MX"/>
        </w:rPr>
        <w:t>Día 8</w:t>
        <w:tab/>
        <w:t>Seúl</w:t>
      </w:r>
    </w:p>
    <w:p>
      <w:pPr>
        <w:pStyle w:val="Normal"/>
        <w:spacing w:before="0" w:after="0"/>
        <w:jc w:val="both"/>
        <w:rPr>
          <w:rFonts w:ascii="Arial" w:hAnsi="Arial" w:eastAsia="Arial" w:cs="Arial"/>
          <w:color w:val="000000" w:themeColor="text1"/>
          <w:sz w:val="18"/>
          <w:szCs w:val="18"/>
          <w:lang w:val="es-MX"/>
        </w:rPr>
      </w:pPr>
      <w:r>
        <w:rPr>
          <w:rFonts w:eastAsia="Arial" w:cs="Arial" w:ascii="Arial" w:hAnsi="Arial"/>
          <w:color w:val="000000" w:themeColor="text1"/>
          <w:sz w:val="18"/>
          <w:szCs w:val="18"/>
          <w:lang w:val="es-MX"/>
        </w:rPr>
        <w:t>Check-out en el hotel, sin desayuno. A las 7AM traslado del hotel al aeropuerto ICN(sin asistencia de guía). Los pasajeros harán su check-in de vuelo en los mostrados de la aerolínea por su cuenta. Fin de los servicios.</w:t>
      </w:r>
    </w:p>
    <w:p>
      <w:pPr>
        <w:pStyle w:val="Normal"/>
        <w:spacing w:before="0" w:after="0"/>
        <w:jc w:val="both"/>
        <w:rPr>
          <w:rFonts w:ascii="Arial" w:hAnsi="Arial" w:eastAsia="Arial" w:cs="Arial"/>
          <w:color w:val="000000" w:themeColor="text1"/>
          <w:sz w:val="18"/>
          <w:szCs w:val="18"/>
          <w:lang w:val="es-MX"/>
        </w:rPr>
      </w:pPr>
      <w:r>
        <w:rPr>
          <w:rFonts w:eastAsia="Arial" w:cs="Arial" w:ascii="Arial" w:hAnsi="Arial"/>
          <w:color w:val="000000" w:themeColor="text1"/>
          <w:sz w:val="18"/>
          <w:szCs w:val="18"/>
          <w:lang w:val="es-MX"/>
        </w:rPr>
      </w:r>
    </w:p>
    <w:p>
      <w:pPr>
        <w:pStyle w:val="Normal"/>
        <w:spacing w:before="0" w:after="0"/>
        <w:jc w:val="both"/>
        <w:rPr>
          <w:i/>
          <w:i/>
          <w:iCs/>
          <w:color w:val="666666"/>
        </w:rPr>
      </w:pPr>
      <w:r>
        <w:rPr>
          <w:rFonts w:eastAsia="Arial" w:cs="Arial" w:ascii="Arial" w:hAnsi="Arial"/>
          <w:b/>
          <w:bCs/>
          <w:i/>
          <w:iCs/>
          <w:color w:val="666666"/>
          <w:sz w:val="18"/>
          <w:szCs w:val="18"/>
          <w:lang w:val="es-MX"/>
        </w:rPr>
        <w:t>Nota</w:t>
      </w:r>
      <w:r>
        <w:rPr>
          <w:rFonts w:eastAsia="Arial" w:cs="Arial" w:ascii="Arial" w:hAnsi="Arial"/>
          <w:i/>
          <w:iCs/>
          <w:color w:val="666666"/>
          <w:sz w:val="18"/>
          <w:szCs w:val="18"/>
          <w:lang w:val="es-MX"/>
        </w:rPr>
        <w:t>: El itinerario de este tour se ha planificado para los pasajeros que salen en el vuelo directo AM91 de Aeroméxico desde Incheon hacia Ciudad de México. En caso de que salgan en otros vuelos, en diferentes horarios o desde otros aeropuertos, se deberá pagar un costo adicional por el traslado desde el hotel hasta el aeropuerto, y se proporcionará una cotización individual a solicitud.</w:t>
      </w:r>
    </w:p>
    <w:p>
      <w:pPr>
        <w:pStyle w:val="Normal"/>
        <w:spacing w:lineRule="auto" w:line="240" w:before="0" w:after="0"/>
        <w:jc w:val="right"/>
        <w:rPr>
          <w:rFonts w:ascii="Arial" w:hAnsi="Arial" w:eastAsia="Arial" w:cs="Arial"/>
          <w:color w:val="E36C09"/>
          <w:sz w:val="18"/>
          <w:szCs w:val="18"/>
        </w:rPr>
      </w:pPr>
      <w:r>
        <w:rPr>
          <w:rFonts w:eastAsia="Arial" w:cs="Arial" w:ascii="Arial" w:hAnsi="Arial"/>
          <w:color w:val="E36C09"/>
          <w:sz w:val="18"/>
          <w:szCs w:val="18"/>
        </w:rPr>
      </w:r>
    </w:p>
    <w:p>
      <w:pPr>
        <w:pStyle w:val="Normal"/>
        <w:spacing w:lineRule="auto" w:line="240" w:before="0" w:after="0"/>
        <w:jc w:val="right"/>
        <w:rPr>
          <w:rFonts w:ascii="Arial" w:hAnsi="Arial" w:eastAsia="Arial" w:cs="Arial"/>
          <w:color w:val="E36C09"/>
          <w:sz w:val="18"/>
          <w:szCs w:val="18"/>
        </w:rPr>
      </w:pPr>
      <w:r>
        <w:rPr>
          <w:rFonts w:eastAsia="Arial" w:cs="Arial" w:ascii="Arial" w:hAnsi="Arial"/>
          <w:b/>
          <w:color w:val="E36C09"/>
          <w:sz w:val="18"/>
          <w:szCs w:val="18"/>
        </w:rPr>
        <w:t>Fin de los servicios</w:t>
      </w:r>
      <w:r>
        <w:rPr>
          <w:rFonts w:eastAsia="Arial" w:cs="Arial" w:ascii="Arial" w:hAnsi="Arial"/>
          <w:color w:val="E36C09"/>
          <w:sz w:val="18"/>
          <w:szCs w:val="18"/>
        </w:rPr>
        <w:t>.</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4373"/>
        <w:gridCol w:w="5372"/>
      </w:tblGrid>
      <w:tr>
        <w:trPr>
          <w:trHeight w:val="359" w:hRule="atLeast"/>
          <w:cnfStyle w:val="100000000000" w:firstRow="1" w:lastRow="0" w:firstColumn="0" w:lastColumn="0" w:oddVBand="0" w:evenVBand="0" w:oddHBand="0" w:evenHBand="0" w:firstRowFirstColumn="0" w:firstRowLastColumn="0" w:lastRowFirstColumn="0" w:lastRowLastColumn="0"/>
        </w:trPr>
        <w:tc>
          <w:tcPr>
            <w:tcW w:w="4373"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Ciudad</w:t>
            </w:r>
          </w:p>
        </w:tc>
        <w:tc>
          <w:tcPr>
            <w:tcW w:w="5372"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 xml:space="preserve">Turista Superior   </w:t>
            </w:r>
          </w:p>
        </w:tc>
      </w:tr>
      <w:tr>
        <w:trPr>
          <w:trHeight w:val="466" w:hRule="atLeast"/>
          <w:cnfStyle w:val="000000100000" w:firstRow="0" w:lastRow="0" w:firstColumn="0" w:lastColumn="0" w:oddVBand="0" w:evenVBand="0" w:oddHBand="1" w:evenHBand="0" w:firstRowFirstColumn="0" w:firstRowLastColumn="0" w:lastRowFirstColumn="0" w:lastRowLastColumn="0"/>
        </w:trPr>
        <w:tc>
          <w:tcPr>
            <w:tcW w:w="4373"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cs="Arial"/>
                <w:b w:val="false"/>
                <w:b w:val="false"/>
                <w:bCs w:val="false"/>
                <w:color w:val="000000" w:themeColor="text1"/>
                <w:sz w:val="18"/>
                <w:szCs w:val="18"/>
                <w:lang w:val="es-AR"/>
              </w:rPr>
            </w:pPr>
            <w:r>
              <w:rPr>
                <w:rFonts w:eastAsia="Calibri" w:cs="Arial" w:ascii="Arial" w:hAnsi="Arial"/>
                <w:b/>
                <w:bCs/>
                <w:color w:val="000000" w:themeColor="text1"/>
                <w:kern w:val="0"/>
                <w:sz w:val="18"/>
                <w:szCs w:val="18"/>
                <w:lang w:eastAsia="en-US" w:bidi="ar-SA"/>
              </w:rPr>
              <w:t xml:space="preserve">JEONJU </w:t>
            </w:r>
          </w:p>
        </w:tc>
        <w:tc>
          <w:tcPr>
            <w:tcW w:w="5372" w:type="dxa"/>
            <w:tcBorders/>
            <w:shd w:color="auto" w:fill="FFFFFF" w:themeFill="background1" w:val="clear"/>
            <w:vAlign w:val="center"/>
          </w:tcPr>
          <w:p>
            <w:pPr>
              <w:pStyle w:val="Normal"/>
              <w:widowControl w:val="false"/>
              <w:suppressAutoHyphens w:val="true"/>
              <w:spacing w:lineRule="auto" w:line="276"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맑은 고딕" w:cs="Calibri"/>
                <w:color w:val="000000"/>
                <w:kern w:val="0"/>
                <w:szCs w:val="22"/>
                <w14:ligatures w14:val="none"/>
              </w:rPr>
            </w:pPr>
            <w:r>
              <w:rPr>
                <w:rFonts w:eastAsia="맑은 고딕" w:cs="Calibri"/>
                <w:color w:val="000000"/>
                <w:kern w:val="0"/>
                <w:sz w:val="18"/>
                <w:szCs w:val="22"/>
                <w:lang w:val="en-US" w:eastAsia="en-US" w:bidi="ar-SA"/>
                <w14:ligatures w14:val="none"/>
              </w:rPr>
              <w:t>LAHAN HOTEL o similar</w:t>
            </w:r>
          </w:p>
        </w:tc>
      </w:tr>
      <w:tr>
        <w:trPr>
          <w:trHeight w:val="415" w:hRule="atLeast"/>
        </w:trPr>
        <w:tc>
          <w:tcPr>
            <w:tcW w:w="4373"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rPr>
            </w:pPr>
            <w:r>
              <w:rPr>
                <w:rFonts w:eastAsia="Calibri" w:cs="Arial" w:ascii="Arial" w:hAnsi="Arial"/>
                <w:b/>
                <w:bCs/>
                <w:color w:val="000000" w:themeColor="text1"/>
                <w:kern w:val="0"/>
                <w:sz w:val="18"/>
                <w:szCs w:val="18"/>
                <w:lang w:eastAsia="en-US" w:bidi="ar-SA"/>
              </w:rPr>
              <w:t>SEUL</w:t>
            </w:r>
          </w:p>
        </w:tc>
        <w:tc>
          <w:tcPr>
            <w:tcW w:w="5372" w:type="dxa"/>
            <w:tcBorders/>
            <w:shd w:color="auto" w:fill="FFFFFF" w:themeFill="background1" w:val="clear"/>
            <w:vAlign w:val="center"/>
          </w:tcPr>
          <w:p>
            <w:pPr>
              <w:pStyle w:val="Normal"/>
              <w:widowControl w:val="false"/>
              <w:suppressAutoHyphens w:val="true"/>
              <w:spacing w:lineRule="auto" w:line="276"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맑은 고딕" w:cs="Calibri"/>
                <w:color w:val="000000"/>
                <w:kern w:val="0"/>
                <w:szCs w:val="22"/>
                <w14:ligatures w14:val="none"/>
              </w:rPr>
            </w:pPr>
            <w:r>
              <w:rPr>
                <w:rFonts w:eastAsia="맑은 고딕" w:cs="Calibri"/>
                <w:color w:val="000000"/>
                <w:kern w:val="0"/>
                <w:sz w:val="18"/>
                <w:szCs w:val="22"/>
                <w:lang w:val="es-MX" w:eastAsia="en-US" w:bidi="ar-SA"/>
                <w14:ligatures w14:val="none"/>
              </w:rPr>
              <w:t>SEOUL TRAVELODGE EULJIRO MYEONGDONG o similar</w:t>
            </w:r>
          </w:p>
        </w:tc>
      </w:tr>
      <w:tr>
        <w:trPr>
          <w:trHeight w:val="415" w:hRule="atLeast"/>
          <w:cnfStyle w:val="000000100000" w:firstRow="0" w:lastRow="0" w:firstColumn="0" w:lastColumn="0" w:oddVBand="0" w:evenVBand="0" w:oddHBand="1" w:evenHBand="0" w:firstRowFirstColumn="0" w:firstRowLastColumn="0" w:lastRowFirstColumn="0" w:lastRowLastColumn="0"/>
        </w:trPr>
        <w:tc>
          <w:tcPr>
            <w:tcW w:w="4373"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rPr>
            </w:pPr>
            <w:r>
              <w:rPr>
                <w:rFonts w:eastAsia="Calibri" w:cs="Arial" w:ascii="Arial" w:hAnsi="Arial"/>
                <w:b/>
                <w:bCs/>
                <w:color w:val="000000" w:themeColor="text1"/>
                <w:kern w:val="0"/>
                <w:sz w:val="18"/>
                <w:szCs w:val="18"/>
                <w:lang w:eastAsia="en-US" w:bidi="ar-SA"/>
              </w:rPr>
              <w:t>GYEONGJU</w:t>
            </w:r>
          </w:p>
        </w:tc>
        <w:tc>
          <w:tcPr>
            <w:tcW w:w="5372" w:type="dxa"/>
            <w:tcBorders/>
            <w:shd w:color="auto" w:fill="FFFFFF" w:themeFill="background1" w:val="clear"/>
            <w:vAlign w:val="center"/>
          </w:tcPr>
          <w:p>
            <w:pPr>
              <w:pStyle w:val="Normal"/>
              <w:widowControl w:val="false"/>
              <w:suppressAutoHyphens w:val="true"/>
              <w:spacing w:lineRule="auto" w:line="276"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맑은 고딕" w:cs="Calibri"/>
                <w:color w:val="000000"/>
                <w:kern w:val="0"/>
                <w:szCs w:val="22"/>
                <w14:ligatures w14:val="none"/>
              </w:rPr>
            </w:pPr>
            <w:r>
              <w:rPr>
                <w:rFonts w:eastAsia="맑은 고딕" w:cs="Calibri"/>
                <w:color w:val="000000"/>
                <w:kern w:val="0"/>
                <w:sz w:val="18"/>
                <w:szCs w:val="22"/>
                <w:lang w:val="es-MX" w:eastAsia="en-US" w:bidi="ar-SA"/>
                <w14:ligatures w14:val="none"/>
              </w:rPr>
              <w:t>COMODORE HOTEL o similar</w:t>
            </w:r>
          </w:p>
        </w:tc>
      </w:tr>
      <w:tr>
        <w:trPr>
          <w:trHeight w:val="415" w:hRule="atLeast"/>
        </w:trPr>
        <w:tc>
          <w:tcPr>
            <w:tcW w:w="4373"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Calibri" w:hAnsi="Calibri" w:eastAsia="Malgun Gothic" w:cs="Calibri"/>
                <w:color w:val="000000" w:themeColor="text1"/>
              </w:rPr>
            </w:pPr>
            <w:r>
              <w:rPr>
                <w:rFonts w:eastAsia="Calibri" w:cs="Arial" w:ascii="Arial" w:hAnsi="Arial"/>
                <w:b/>
                <w:bCs/>
                <w:color w:val="000000" w:themeColor="text1"/>
                <w:kern w:val="0"/>
                <w:sz w:val="18"/>
                <w:szCs w:val="18"/>
                <w:lang w:eastAsia="en-US" w:bidi="ar-SA"/>
              </w:rPr>
              <w:t>BUSAN</w:t>
            </w:r>
          </w:p>
        </w:tc>
        <w:tc>
          <w:tcPr>
            <w:tcW w:w="5372"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en-US"/>
              </w:rPr>
            </w:pPr>
            <w:r>
              <w:rPr>
                <w:rFonts w:eastAsia="맑은 고딕" w:cs="Calibri"/>
                <w:color w:val="000000"/>
                <w:kern w:val="0"/>
                <w:sz w:val="18"/>
                <w:szCs w:val="22"/>
                <w:lang w:val="es-MX" w:eastAsia="en-US" w:bidi="ar-SA"/>
                <w14:ligatures w14:val="none"/>
              </w:rPr>
              <w:t>SILLA STAY HAEUNDAE</w:t>
            </w:r>
            <w:r>
              <w:rPr>
                <w:rFonts w:eastAsia="Calibri" w:cs="Arial" w:ascii="Arial" w:hAnsi="Arial"/>
                <w:color w:val="000000" w:themeColor="text1"/>
                <w:kern w:val="0"/>
                <w:sz w:val="18"/>
                <w:szCs w:val="18"/>
                <w:lang w:val="en-US" w:eastAsia="en-US" w:bidi="ar-SA"/>
              </w:rPr>
              <w:t xml:space="preserve"> </w:t>
            </w:r>
            <w:r>
              <w:rPr>
                <w:rFonts w:eastAsia="Calibri" w:cs="Arial" w:ascii="Arial" w:hAnsi="Arial"/>
                <w:color w:val="000000" w:themeColor="text1"/>
                <w:kern w:val="0"/>
                <w:sz w:val="18"/>
                <w:szCs w:val="18"/>
                <w:lang w:val="es-MX" w:eastAsia="en-US" w:bidi="ar-SA"/>
              </w:rPr>
              <w:t>(o similar)</w:t>
            </w:r>
          </w:p>
        </w:tc>
      </w:tr>
    </w:tbl>
    <w:p>
      <w:pPr>
        <w:pStyle w:val="Normal"/>
        <w:spacing w:lineRule="auto" w:line="240" w:before="0" w:after="0"/>
        <w:rPr>
          <w:rFonts w:ascii="Arial" w:hAnsi="Arial" w:eastAsia="Times New Roman" w:cs="Arial"/>
          <w:b/>
          <w:b/>
          <w:color w:val="E36C0A" w:themeColor="accent6" w:themeShade="bf"/>
          <w:sz w:val="18"/>
          <w:szCs w:val="18"/>
          <w:u w:val="single"/>
          <w:lang w:val="en-US" w:eastAsia="es-ES"/>
        </w:rPr>
      </w:pPr>
      <w:r>
        <w:rPr>
          <w:rFonts w:eastAsia="Times New Roman" w:cs="Arial" w:ascii="Arial" w:hAnsi="Arial"/>
          <w:b/>
          <w:color w:val="E36C0A" w:themeColor="accent6" w:themeShade="bf"/>
          <w:sz w:val="18"/>
          <w:szCs w:val="18"/>
          <w:u w:val="single"/>
          <w:lang w:val="en-US" w:eastAsia="es-ES"/>
        </w:rPr>
      </w:r>
    </w:p>
    <w:p>
      <w:pPr>
        <w:pStyle w:val="Normal"/>
        <w:spacing w:lineRule="auto" w:line="240" w:before="0" w:after="0"/>
        <w:ind w:left="708" w:hanging="708"/>
        <w:rPr>
          <w:rFonts w:ascii="Arial" w:hAnsi="Arial" w:eastAsia="Times New Roman" w:cs="Arial"/>
          <w:b/>
          <w:b/>
          <w:color w:val="E36C0A" w:themeColor="accent6" w:themeShade="bf"/>
          <w:sz w:val="18"/>
          <w:szCs w:val="18"/>
          <w:u w:val="single"/>
          <w:lang w:val="en-US" w:eastAsia="es-ES"/>
        </w:rPr>
      </w:pPr>
      <w:r>
        <w:rPr>
          <w:rFonts w:eastAsia="Times New Roman" w:cs="Arial" w:ascii="Arial" w:hAnsi="Arial"/>
          <w:b/>
          <w:color w:val="E36C0A" w:themeColor="accent6" w:themeShade="bf"/>
          <w:sz w:val="18"/>
          <w:szCs w:val="18"/>
          <w:u w:val="single"/>
          <w:lang w:val="en-US"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POR NOCHE EN USD:</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2834"/>
        <w:gridCol w:w="3456"/>
        <w:gridCol w:w="3456"/>
      </w:tblGrid>
      <w:tr>
        <w:trPr>
          <w:trHeight w:val="359" w:hRule="atLeast"/>
          <w:cnfStyle w:val="100000000000" w:firstRow="1" w:lastRow="0" w:firstColumn="0" w:lastColumn="0" w:oddVBand="0" w:evenVBand="0" w:oddHBand="0" w:evenHBand="0" w:firstRowFirstColumn="0" w:firstRowLastColumn="0" w:lastRowFirstColumn="0" w:lastRowLastColumn="0"/>
        </w:trPr>
        <w:tc>
          <w:tcPr>
            <w:tcW w:w="2834"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 xml:space="preserve">Salidas: </w:t>
            </w:r>
            <w:r>
              <w:rPr>
                <w:rFonts w:eastAsia="Calibri" w:cs="Arial" w:ascii="Arial" w:hAnsi="Arial"/>
                <w:b/>
                <w:bCs w:val="false"/>
                <w:color w:val="FFFFFF" w:themeColor="background1"/>
                <w:kern w:val="0"/>
                <w:sz w:val="20"/>
                <w:szCs w:val="20"/>
                <w:lang w:val="es-AR" w:eastAsia="en-US" w:bidi="ar-SA"/>
              </w:rPr>
              <w:t>Viernes</w:t>
            </w:r>
          </w:p>
        </w:tc>
        <w:tc>
          <w:tcPr>
            <w:tcW w:w="3456"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SGL</w:t>
            </w:r>
          </w:p>
        </w:tc>
        <w:tc>
          <w:tcPr>
            <w:tcW w:w="3456"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color w:val="FFFFFF" w:themeColor="background1"/>
                <w:sz w:val="20"/>
                <w:szCs w:val="20"/>
                <w:lang w:val="es-AR"/>
              </w:rPr>
            </w:pPr>
            <w:r>
              <w:rPr>
                <w:rFonts w:eastAsia="Calibri" w:cs="Arial" w:ascii="Arial" w:hAnsi="Arial"/>
                <w:b/>
                <w:bCs/>
                <w:color w:val="FFFFFF" w:themeColor="background1"/>
                <w:kern w:val="0"/>
                <w:sz w:val="20"/>
                <w:szCs w:val="20"/>
                <w:lang w:val="es-AR" w:eastAsia="en-US" w:bidi="ar-SA"/>
              </w:rPr>
              <w:t>DBL</w:t>
            </w:r>
          </w:p>
        </w:tc>
      </w:tr>
      <w:tr>
        <w:trPr>
          <w:trHeight w:val="466" w:hRule="atLeast"/>
          <w:cnfStyle w:val="000000100000" w:firstRow="0" w:lastRow="0" w:firstColumn="0" w:lastColumn="0" w:oddVBand="0" w:evenVBand="0" w:oddHBand="1" w:evenHBand="0" w:firstRowFirstColumn="0" w:firstRowLastColumn="0" w:lastRowFirstColumn="0" w:lastRowLastColumn="0"/>
        </w:trPr>
        <w:tc>
          <w:tcPr>
            <w:tcW w:w="2834"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cs="Calibri"/>
                <w:b w:val="false"/>
                <w:b w:val="false"/>
                <w:bCs w:val="false"/>
                <w:color w:val="000000" w:themeColor="text1"/>
                <w:lang w:val="es-MX"/>
              </w:rPr>
            </w:pPr>
            <w:r>
              <w:rPr>
                <w:rFonts w:eastAsia="Calibri" w:cs="Calibri"/>
                <w:b w:val="false"/>
                <w:bCs w:val="false"/>
                <w:color w:val="000000" w:themeColor="text1"/>
                <w:kern w:val="0"/>
                <w:sz w:val="22"/>
                <w:szCs w:val="22"/>
                <w:lang w:eastAsia="en-US" w:bidi="ar-SA"/>
              </w:rPr>
              <w:t>Enero: 10, 24</w:t>
              <w:br/>
              <w:t>Febrero: 7, 21</w:t>
              <w:br/>
              <w:t>Marzo: 7, 21</w:t>
              <w:br/>
              <w:t>Abril: 18</w:t>
              <w:br/>
              <w:t>Mayo: 16, 30</w:t>
              <w:br/>
              <w:t xml:space="preserve">Junio: 13, 27 </w:t>
              <w:br/>
              <w:t>Septiembre: 5, 19</w:t>
              <w:br/>
              <w:t>Octubre: 17</w:t>
              <w:br/>
              <w:t>Noviembre: 14, 28</w:t>
            </w:r>
          </w:p>
          <w:p>
            <w:pPr>
              <w:pStyle w:val="Normal"/>
              <w:widowControl w:val="false"/>
              <w:suppressAutoHyphens w:val="true"/>
              <w:spacing w:lineRule="auto" w:line="240" w:before="0" w:after="0"/>
              <w:jc w:val="left"/>
              <w:rPr>
                <w:rFonts w:ascii="Calibri" w:hAnsi="Calibri" w:cs="Calibri"/>
                <w:b w:val="false"/>
                <w:b w:val="false"/>
                <w:bCs w:val="false"/>
                <w:color w:val="000000" w:themeColor="text1"/>
                <w:lang w:val="es-MX"/>
              </w:rPr>
            </w:pPr>
            <w:r>
              <w:rPr>
                <w:rFonts w:eastAsia="Calibri" w:cs="Calibri"/>
                <w:b w:val="false"/>
                <w:bCs w:val="false"/>
                <w:color w:val="000000" w:themeColor="text1"/>
                <w:kern w:val="0"/>
                <w:sz w:val="22"/>
                <w:szCs w:val="22"/>
                <w:lang w:eastAsia="en-US" w:bidi="ar-SA"/>
              </w:rPr>
              <w:t>Diciembre: 12</w:t>
            </w:r>
          </w:p>
        </w:tc>
        <w:tc>
          <w:tcPr>
            <w:tcW w:w="3456"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cs="Arial" w:ascii="Arial" w:hAnsi="Arial"/>
                <w:color w:val="000000" w:themeColor="text1"/>
                <w:sz w:val="18"/>
                <w:szCs w:val="18"/>
              </w:rPr>
              <w:t>USD 5,390</w:t>
            </w:r>
          </w:p>
        </w:tc>
        <w:tc>
          <w:tcPr>
            <w:tcW w:w="3456"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cs="Arial" w:ascii="Arial" w:hAnsi="Arial"/>
                <w:color w:val="000000" w:themeColor="text1"/>
                <w:sz w:val="18"/>
                <w:szCs w:val="18"/>
              </w:rPr>
              <w:t>USD 4,265</w:t>
            </w:r>
          </w:p>
        </w:tc>
      </w:tr>
      <w:tr>
        <w:trPr>
          <w:trHeight w:val="466" w:hRule="atLeast"/>
          <w:cnfStyle w:val="000000100000" w:firstRow="0" w:lastRow="0" w:firstColumn="0" w:lastColumn="0" w:oddVBand="0" w:evenVBand="0" w:oddHBand="1" w:evenHBand="0" w:firstRowFirstColumn="0" w:firstRowLastColumn="0" w:lastRowFirstColumn="0" w:lastRowLastColumn="0"/>
        </w:trPr>
        <w:tc>
          <w:tcPr>
            <w:tcW w:w="2834"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cs="Calibri"/>
                <w:b w:val="false"/>
                <w:b w:val="false"/>
                <w:bCs w:val="false"/>
                <w:color w:val="000000" w:themeColor="text1"/>
                <w:lang w:val="es-MX"/>
              </w:rPr>
            </w:pPr>
            <w:r>
              <w:rPr>
                <w:rFonts w:eastAsia="Calibri" w:cs="Calibri"/>
                <w:b w:val="false"/>
                <w:bCs w:val="false"/>
                <w:color w:val="000000" w:themeColor="text1"/>
                <w:kern w:val="0"/>
                <w:sz w:val="22"/>
                <w:szCs w:val="22"/>
                <w:lang w:val="es-MX" w:eastAsia="en-US" w:bidi="ar-SA"/>
              </w:rPr>
              <w:t>Abril: 4</w:t>
            </w:r>
          </w:p>
          <w:p>
            <w:pPr>
              <w:pStyle w:val="Normal"/>
              <w:widowControl w:val="false"/>
              <w:suppressAutoHyphens w:val="true"/>
              <w:spacing w:lineRule="auto" w:line="240" w:before="0" w:after="0"/>
              <w:jc w:val="left"/>
              <w:rPr>
                <w:rFonts w:ascii="Calibri" w:hAnsi="Calibri" w:cs="Calibri"/>
                <w:b w:val="false"/>
                <w:b w:val="false"/>
                <w:bCs w:val="false"/>
                <w:color w:val="000000" w:themeColor="text1"/>
                <w:lang w:val="es-MX"/>
              </w:rPr>
            </w:pPr>
            <w:r>
              <w:rPr>
                <w:rFonts w:eastAsia="Calibri" w:cs="Calibri"/>
                <w:b w:val="false"/>
                <w:bCs w:val="false"/>
                <w:color w:val="000000" w:themeColor="text1"/>
                <w:kern w:val="0"/>
                <w:sz w:val="22"/>
                <w:szCs w:val="22"/>
                <w:lang w:val="es-MX" w:eastAsia="en-US" w:bidi="ar-SA"/>
              </w:rPr>
              <w:t>Mayo: 2</w:t>
            </w:r>
          </w:p>
          <w:p>
            <w:pPr>
              <w:pStyle w:val="Normal"/>
              <w:widowControl w:val="false"/>
              <w:suppressAutoHyphens w:val="true"/>
              <w:spacing w:lineRule="auto" w:line="240" w:before="0" w:after="0"/>
              <w:jc w:val="left"/>
              <w:rPr>
                <w:rFonts w:ascii="Calibri" w:hAnsi="Calibri" w:cs="Calibri"/>
                <w:b w:val="false"/>
                <w:b w:val="false"/>
                <w:bCs w:val="false"/>
                <w:color w:val="000000" w:themeColor="text1"/>
                <w:lang w:val="es-MX"/>
              </w:rPr>
            </w:pPr>
            <w:r>
              <w:rPr>
                <w:rFonts w:eastAsia="Calibri" w:cs="Calibri"/>
                <w:b w:val="false"/>
                <w:bCs w:val="false"/>
                <w:color w:val="000000" w:themeColor="text1"/>
                <w:kern w:val="0"/>
                <w:sz w:val="22"/>
                <w:szCs w:val="22"/>
                <w:lang w:val="es-MX" w:eastAsia="en-US" w:bidi="ar-SA"/>
              </w:rPr>
              <w:t>Julio: 11, 25</w:t>
            </w:r>
          </w:p>
          <w:p>
            <w:pPr>
              <w:pStyle w:val="Normal"/>
              <w:widowControl w:val="false"/>
              <w:suppressAutoHyphens w:val="true"/>
              <w:spacing w:lineRule="auto" w:line="240" w:before="0" w:after="0"/>
              <w:jc w:val="left"/>
              <w:rPr>
                <w:rFonts w:ascii="Calibri" w:hAnsi="Calibri" w:cs="Calibri"/>
                <w:b w:val="false"/>
                <w:b w:val="false"/>
                <w:bCs w:val="false"/>
                <w:color w:val="000000" w:themeColor="text1"/>
                <w:lang w:val="es-MX"/>
              </w:rPr>
            </w:pPr>
            <w:r>
              <w:rPr>
                <w:rFonts w:eastAsia="Calibri" w:cs="Calibri"/>
                <w:b w:val="false"/>
                <w:bCs w:val="false"/>
                <w:color w:val="000000" w:themeColor="text1"/>
                <w:kern w:val="0"/>
                <w:sz w:val="22"/>
                <w:szCs w:val="22"/>
                <w:lang w:val="es-MX" w:eastAsia="en-US" w:bidi="ar-SA"/>
              </w:rPr>
              <w:t>Agosto: 8, 22</w:t>
            </w:r>
          </w:p>
          <w:p>
            <w:pPr>
              <w:pStyle w:val="Normal"/>
              <w:widowControl w:val="false"/>
              <w:suppressAutoHyphens w:val="true"/>
              <w:spacing w:lineRule="auto" w:line="240" w:before="0" w:after="0"/>
              <w:jc w:val="left"/>
              <w:rPr>
                <w:rFonts w:ascii="Calibri" w:hAnsi="Calibri" w:cs="Calibri"/>
                <w:b w:val="false"/>
                <w:b w:val="false"/>
                <w:bCs w:val="false"/>
                <w:color w:val="000000" w:themeColor="text1"/>
                <w:lang w:val="es-MX"/>
              </w:rPr>
            </w:pPr>
            <w:r>
              <w:rPr>
                <w:rFonts w:eastAsia="Calibri" w:cs="Calibri"/>
                <w:b w:val="false"/>
                <w:bCs w:val="false"/>
                <w:color w:val="000000" w:themeColor="text1"/>
                <w:kern w:val="0"/>
                <w:sz w:val="22"/>
                <w:szCs w:val="22"/>
                <w:lang w:val="es-MX" w:eastAsia="en-US" w:bidi="ar-SA"/>
              </w:rPr>
              <w:t>Octubre: 3, 31</w:t>
            </w:r>
          </w:p>
          <w:p>
            <w:pPr>
              <w:pStyle w:val="Normal"/>
              <w:widowControl w:val="false"/>
              <w:suppressAutoHyphens w:val="true"/>
              <w:spacing w:lineRule="auto" w:line="240" w:before="0" w:after="0"/>
              <w:jc w:val="left"/>
              <w:rPr>
                <w:rFonts w:ascii="Calibri" w:hAnsi="Calibri" w:cs="Calibri"/>
                <w:b w:val="false"/>
                <w:b w:val="false"/>
                <w:bCs w:val="false"/>
                <w:color w:val="000000" w:themeColor="text1"/>
                <w:lang w:val="es-MX"/>
              </w:rPr>
            </w:pPr>
            <w:r>
              <w:rPr>
                <w:rFonts w:eastAsia="Calibri" w:cs="Calibri"/>
                <w:b w:val="false"/>
                <w:bCs w:val="false"/>
                <w:color w:val="000000" w:themeColor="text1"/>
                <w:kern w:val="0"/>
                <w:sz w:val="22"/>
                <w:szCs w:val="22"/>
                <w:lang w:val="es-MX" w:eastAsia="en-US" w:bidi="ar-SA"/>
              </w:rPr>
              <w:t>Diciembre: 26</w:t>
            </w:r>
          </w:p>
        </w:tc>
        <w:tc>
          <w:tcPr>
            <w:tcW w:w="3456" w:type="dxa"/>
            <w:tcBorders>
              <w:top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cs="Arial" w:ascii="Arial" w:hAnsi="Arial"/>
                <w:color w:val="000000" w:themeColor="text1"/>
                <w:sz w:val="18"/>
                <w:szCs w:val="18"/>
              </w:rPr>
              <w:t>USD 5,570</w:t>
            </w:r>
          </w:p>
        </w:tc>
        <w:tc>
          <w:tcPr>
            <w:tcW w:w="3456" w:type="dxa"/>
            <w:tcBorders>
              <w:top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cs="Arial" w:ascii="Arial" w:hAnsi="Arial"/>
                <w:color w:val="000000" w:themeColor="text1"/>
                <w:sz w:val="18"/>
                <w:szCs w:val="18"/>
              </w:rPr>
              <w:t>USD 4,445</w:t>
            </w:r>
          </w:p>
        </w:tc>
      </w:tr>
    </w:tbl>
    <w:p>
      <w:pPr>
        <w:pStyle w:val="Normal"/>
        <w:widowControl w:val="false"/>
        <w:suppressAutoHyphens w:val="false"/>
        <w:spacing w:lineRule="auto" w:line="240" w:before="0" w:after="0"/>
        <w:jc w:val="both"/>
        <w:rPr>
          <w:rFonts w:ascii="Arial" w:hAnsi="Arial" w:cs="Arial"/>
          <w:sz w:val="20"/>
          <w:szCs w:val="20"/>
          <w:lang w:val="es-CO" w:eastAsia="es-ES"/>
        </w:rPr>
      </w:pPr>
      <w:r>
        <w:rPr>
          <w:rFonts w:cs="Arial" w:ascii="Arial" w:hAnsi="Arial"/>
          <w:sz w:val="20"/>
          <w:szCs w:val="20"/>
          <w:lang w:val="es-CO" w:eastAsia="es-ES"/>
        </w:rPr>
      </w:r>
    </w:p>
    <w:p>
      <w:pPr>
        <w:pStyle w:val="Normal"/>
        <w:widowControl w:val="false"/>
        <w:suppressAutoHyphens w:val="false"/>
        <w:spacing w:lineRule="auto" w:line="240" w:before="0" w:after="0"/>
        <w:jc w:val="both"/>
        <w:rPr>
          <w:rFonts w:ascii="Arial" w:hAnsi="Arial" w:cs="Arial"/>
          <w:sz w:val="20"/>
          <w:szCs w:val="20"/>
          <w:lang w:val="es-CO" w:eastAsia="es-ES"/>
        </w:rPr>
      </w:pPr>
      <w:r>
        <w:rPr>
          <w:rFonts w:cs="Arial" w:ascii="Arial" w:hAnsi="Arial"/>
          <w:sz w:val="20"/>
          <w:szCs w:val="20"/>
          <w:lang w:val="es-CO" w:eastAsia="es-ES"/>
        </w:rPr>
      </w:r>
    </w:p>
    <w:p>
      <w:pPr>
        <w:pStyle w:val="Normal"/>
        <w:widowControl w:val="false"/>
        <w:suppressAutoHyphens w:val="false"/>
        <w:spacing w:lineRule="auto" w:line="240" w:before="0" w:after="0"/>
        <w:jc w:val="both"/>
        <w:rPr>
          <w:rFonts w:ascii="Arial" w:hAnsi="Arial" w:cs="Arial"/>
          <w:sz w:val="20"/>
          <w:szCs w:val="20"/>
          <w:lang w:val="es-CO" w:eastAsia="es-ES"/>
        </w:rPr>
      </w:pPr>
      <w:r>
        <w:rPr>
          <w:rFonts w:cs="Arial" w:ascii="Arial" w:hAnsi="Arial"/>
          <w:sz w:val="20"/>
          <w:szCs w:val="20"/>
          <w:lang w:val="es-CO" w:eastAsia="es-ES"/>
        </w:rPr>
      </w:r>
    </w:p>
    <w:p>
      <w:pPr>
        <w:pStyle w:val="Normal"/>
        <w:jc w:val="both"/>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EL PRECIO INCLUYE</w:t>
      </w:r>
    </w:p>
    <w:p>
      <w:pPr>
        <w:pStyle w:val="NoSpacing"/>
        <w:widowControl w:val="false"/>
        <w:numPr>
          <w:ilvl w:val="0"/>
          <w:numId w:val="3"/>
        </w:numPr>
        <w:spacing w:lineRule="exact" w:line="240"/>
        <w:jc w:val="both"/>
        <w:textAlignment w:val="baseline"/>
        <w:rPr>
          <w:rFonts w:ascii="Arial" w:hAnsi="Arial"/>
          <w:sz w:val="18"/>
          <w:szCs w:val="18"/>
        </w:rPr>
      </w:pPr>
      <w:r>
        <w:rPr>
          <w:rFonts w:eastAsia="Calibri" w:cs="Arial" w:ascii="Arial" w:hAnsi="Arial" w:eastAsiaTheme="minorHAnsi"/>
          <w:color w:val="000000" w:themeColor="text1"/>
          <w:sz w:val="18"/>
          <w:szCs w:val="18"/>
          <w:lang w:val="es-ES"/>
        </w:rPr>
        <w:t xml:space="preserve">Traslado privado entre Aeropuerto ICN y hotel </w:t>
      </w:r>
    </w:p>
    <w:p>
      <w:pPr>
        <w:pStyle w:val="NoSpacing"/>
        <w:widowControl w:val="false"/>
        <w:numPr>
          <w:ilvl w:val="0"/>
          <w:numId w:val="3"/>
        </w:numPr>
        <w:spacing w:lineRule="exact" w:line="240"/>
        <w:jc w:val="both"/>
        <w:textAlignment w:val="baseline"/>
        <w:rPr>
          <w:rFonts w:ascii="Arial" w:hAnsi="Arial"/>
          <w:sz w:val="18"/>
          <w:szCs w:val="18"/>
        </w:rPr>
      </w:pPr>
      <w:r>
        <w:rPr>
          <w:rFonts w:eastAsia="Calibri" w:cs="Arial" w:ascii="Arial" w:hAnsi="Arial" w:eastAsiaTheme="minorHAnsi"/>
          <w:color w:val="000000" w:themeColor="text1"/>
          <w:sz w:val="18"/>
          <w:szCs w:val="18"/>
          <w:lang w:val="es-ES"/>
        </w:rPr>
        <w:t xml:space="preserve">Asistencia de guía coreano de habla hispana del día 1 de llegada </w:t>
      </w:r>
    </w:p>
    <w:p>
      <w:pPr>
        <w:pStyle w:val="NoSpacing"/>
        <w:widowControl w:val="false"/>
        <w:numPr>
          <w:ilvl w:val="0"/>
          <w:numId w:val="3"/>
        </w:numPr>
        <w:spacing w:lineRule="exact" w:line="240"/>
        <w:jc w:val="both"/>
        <w:textAlignment w:val="baseline"/>
        <w:rPr>
          <w:rFonts w:ascii="Arial" w:hAnsi="Arial"/>
          <w:sz w:val="18"/>
          <w:szCs w:val="18"/>
        </w:rPr>
      </w:pPr>
      <w:r>
        <w:rPr>
          <w:rFonts w:eastAsia="Calibri" w:cs="Arial" w:ascii="Arial" w:hAnsi="Arial" w:eastAsiaTheme="minorHAnsi"/>
          <w:color w:val="000000" w:themeColor="text1"/>
          <w:sz w:val="18"/>
          <w:szCs w:val="18"/>
          <w:lang w:val="es-ES"/>
        </w:rPr>
        <w:t>Traslado privado entre ciudades y visitas</w:t>
      </w:r>
    </w:p>
    <w:p>
      <w:pPr>
        <w:pStyle w:val="NoSpacing"/>
        <w:widowControl w:val="false"/>
        <w:numPr>
          <w:ilvl w:val="0"/>
          <w:numId w:val="3"/>
        </w:numPr>
        <w:spacing w:lineRule="exact" w:line="240"/>
        <w:jc w:val="both"/>
        <w:textAlignment w:val="baseline"/>
        <w:rPr>
          <w:rFonts w:ascii="Arial" w:hAnsi="Arial"/>
          <w:sz w:val="18"/>
          <w:szCs w:val="18"/>
        </w:rPr>
      </w:pPr>
      <w:r>
        <w:rPr>
          <w:rFonts w:eastAsia="Calibri" w:cs="Arial" w:ascii="Arial" w:hAnsi="Arial" w:eastAsiaTheme="minorHAnsi"/>
          <w:color w:val="000000" w:themeColor="text1"/>
          <w:sz w:val="18"/>
          <w:szCs w:val="18"/>
          <w:lang w:val="es-ES"/>
        </w:rPr>
        <w:t xml:space="preserve">Traslado en Transporte público en Seúl </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 xml:space="preserve">Hospedaje en hoteles 3* y/o 4* con Hab. DBL con desayuno (Día 8 no ofrecerá desayuno) </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Tarjeta de movilidad T-money con recarga de saldo</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Guía coreano de habla hispana durante todo el itinerario</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6 almuerzos</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1 cena</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Entradas a los lugares de visita</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Recorrido en crucero en Río Han</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 xml:space="preserve">Renta de Hanbok(traje tradicional coreano) para el recorrido en el Palacio Gyeongbokgung </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Experiencia de hacer Kimchi</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Boleto de Mirador en Lotte World Tower(Seoul Sky)</w:t>
      </w:r>
    </w:p>
    <w:p>
      <w:pPr>
        <w:pStyle w:val="Normal"/>
        <w:widowControl w:val="false"/>
        <w:numPr>
          <w:ilvl w:val="0"/>
          <w:numId w:val="3"/>
        </w:numPr>
        <w:spacing w:lineRule="auto" w:line="276" w:before="0" w:after="0"/>
        <w:jc w:val="left"/>
        <w:rPr>
          <w:rFonts w:ascii="Arial" w:hAnsi="Arial" w:eastAsia="맑은 고딕"/>
          <w:kern w:val="2"/>
          <w:sz w:val="18"/>
          <w:szCs w:val="18"/>
          <w:lang w:eastAsia="ko-KR" w:bidi="ar-SA"/>
        </w:rPr>
      </w:pPr>
      <w:r>
        <w:rPr>
          <w:rFonts w:eastAsia="맑은 고딕" w:cs="Calibri" w:ascii="Arial" w:hAnsi="Arial"/>
          <w:kern w:val="2"/>
          <w:sz w:val="18"/>
          <w:szCs w:val="18"/>
          <w:lang w:val="es-MX" w:eastAsia="ko-KR" w:bidi="ar-SA"/>
        </w:rPr>
        <w:t>Teleférico marítimo Songdo en Busan con cabina cristal</w:t>
      </w:r>
    </w:p>
    <w:p>
      <w:pPr>
        <w:pStyle w:val="Normal"/>
        <w:widowControl w:val="false"/>
        <w:numPr>
          <w:ilvl w:val="0"/>
          <w:numId w:val="3"/>
        </w:numPr>
        <w:spacing w:lineRule="auto" w:line="276" w:before="0" w:after="0"/>
        <w:jc w:val="left"/>
        <w:textAlignment w:val="baseline"/>
        <w:rPr>
          <w:rFonts w:ascii="Arial" w:hAnsi="Arial" w:eastAsia="맑은 고딕"/>
          <w:kern w:val="2"/>
          <w:sz w:val="18"/>
          <w:szCs w:val="18"/>
          <w:lang w:eastAsia="ko-KR" w:bidi="ar-SA"/>
        </w:rPr>
      </w:pPr>
      <w:r>
        <w:rPr>
          <w:rFonts w:eastAsia="Calibri" w:cs="Calibri" w:ascii="Arial" w:hAnsi="Arial" w:eastAsiaTheme="minorHAnsi"/>
          <w:color w:val="000000" w:themeColor="text1"/>
          <w:kern w:val="2"/>
          <w:sz w:val="18"/>
          <w:szCs w:val="18"/>
          <w:lang w:val="es-MX" w:eastAsia="ko-KR" w:bidi="ar-SA"/>
        </w:rPr>
        <w:t>Blue Line Sky Capsule</w:t>
      </w:r>
    </w:p>
    <w:p>
      <w:pPr>
        <w:pStyle w:val="NoSpacing"/>
        <w:widowControl w:val="false"/>
        <w:numPr>
          <w:ilvl w:val="0"/>
          <w:numId w:val="3"/>
        </w:numPr>
        <w:spacing w:lineRule="exact" w:line="240"/>
        <w:jc w:val="both"/>
        <w:textAlignment w:val="baseline"/>
        <w:rPr>
          <w:rFonts w:ascii="Arial" w:hAnsi="Arial"/>
          <w:sz w:val="18"/>
          <w:szCs w:val="18"/>
        </w:rPr>
      </w:pPr>
      <w:r>
        <w:rPr>
          <w:rFonts w:eastAsia="Calibri" w:cs="Arial" w:ascii="Arial" w:hAnsi="Arial" w:eastAsiaTheme="minorHAnsi"/>
          <w:color w:val="000000" w:themeColor="text1"/>
          <w:sz w:val="18"/>
          <w:szCs w:val="18"/>
          <w:lang w:val="es-ES"/>
        </w:rPr>
        <w:t>(CORTESÍA) CHIP CELULAR (DATOS ILIMITADOS - 8 DÍAS)</w:t>
      </w:r>
    </w:p>
    <w:p>
      <w:pPr>
        <w:pStyle w:val="NoSpacing"/>
        <w:widowControl w:val="false"/>
        <w:numPr>
          <w:ilvl w:val="0"/>
          <w:numId w:val="3"/>
        </w:numPr>
        <w:spacing w:lineRule="exact" w:line="240"/>
        <w:jc w:val="both"/>
        <w:textAlignment w:val="baseline"/>
        <w:rPr>
          <w:rFonts w:ascii="Arial" w:hAnsi="Arial"/>
          <w:sz w:val="18"/>
          <w:szCs w:val="18"/>
        </w:rPr>
      </w:pPr>
      <w:r>
        <w:rPr>
          <w:rFonts w:eastAsia="Calibri" w:cs="Arial" w:ascii="Arial" w:hAnsi="Arial" w:eastAsiaTheme="minorHAnsi"/>
          <w:color w:val="000000" w:themeColor="text1"/>
          <w:sz w:val="18"/>
          <w:szCs w:val="18"/>
          <w:lang w:val="es-ES"/>
        </w:rPr>
        <w:t>Seguro de viaje y asistencia</w:t>
      </w:r>
    </w:p>
    <w:p>
      <w:pPr>
        <w:pStyle w:val="NoSpacing"/>
        <w:widowControl w:val="false"/>
        <w:jc w:val="both"/>
        <w:rPr>
          <w:rFonts w:ascii="Arial" w:hAnsi="Arial" w:cs="Arial"/>
          <w:b/>
          <w:b/>
          <w:color w:val="E36C0A"/>
          <w:sz w:val="18"/>
          <w:szCs w:val="18"/>
          <w:u w:val="single"/>
          <w:lang w:val="es-MX" w:eastAsia="es-ES"/>
        </w:rPr>
      </w:pPr>
      <w:r>
        <w:rPr>
          <w:rFonts w:cs="Arial" w:ascii="Arial" w:hAnsi="Arial"/>
          <w:b/>
          <w:color w:val="E36C0A"/>
          <w:sz w:val="18"/>
          <w:szCs w:val="18"/>
          <w:u w:val="single"/>
          <w:lang w:val="es-MX" w:eastAsia="es-ES"/>
        </w:rPr>
      </w:r>
    </w:p>
    <w:p>
      <w:pPr>
        <w:pStyle w:val="NoSpacing"/>
        <w:widowControl w:val="false"/>
        <w:jc w:val="both"/>
        <w:rPr>
          <w:lang w:val="es-MX"/>
        </w:rPr>
      </w:pPr>
      <w:r>
        <w:rPr>
          <w:rFonts w:cs="Arial" w:ascii="Arial" w:hAnsi="Arial"/>
          <w:b/>
          <w:color w:val="E36C0A"/>
          <w:sz w:val="18"/>
          <w:szCs w:val="18"/>
          <w:u w:val="single"/>
          <w:lang w:val="es-MX" w:eastAsia="es-ES"/>
        </w:rPr>
        <w:t>EL PRECIO NO INCLUYE</w:t>
      </w:r>
    </w:p>
    <w:p>
      <w:pPr>
        <w:pStyle w:val="NoSpacing"/>
        <w:widowControl w:val="false"/>
        <w:ind w:left="360" w:hanging="0"/>
        <w:jc w:val="both"/>
        <w:rPr>
          <w:rFonts w:ascii="Arial" w:hAnsi="Arial" w:cs="Arial"/>
          <w:b/>
          <w:b/>
          <w:color w:val="FF0000"/>
          <w:sz w:val="18"/>
          <w:szCs w:val="18"/>
          <w:u w:val="single"/>
          <w:lang w:val="es-ES" w:eastAsia="es-ES"/>
        </w:rPr>
      </w:pPr>
      <w:r>
        <w:rPr>
          <w:rFonts w:cs="Arial" w:ascii="Arial" w:hAnsi="Arial"/>
          <w:b/>
          <w:color w:val="FF0000"/>
          <w:sz w:val="18"/>
          <w:szCs w:val="18"/>
          <w:u w:val="single"/>
          <w:lang w:val="es-ES" w:eastAsia="es-ES"/>
        </w:rPr>
      </w:r>
    </w:p>
    <w:p>
      <w:pPr>
        <w:pStyle w:val="NoSpacing"/>
        <w:widowControl w:val="false"/>
        <w:numPr>
          <w:ilvl w:val="0"/>
          <w:numId w:val="4"/>
        </w:numPr>
        <w:jc w:val="both"/>
        <w:textAlignment w:val="baseline"/>
        <w:rPr>
          <w:rFonts w:ascii="Arial" w:hAnsi="Arial" w:cs="Arial"/>
          <w:color w:val="000000" w:themeColor="text1"/>
          <w:sz w:val="18"/>
          <w:szCs w:val="18"/>
          <w:lang w:val="es-MX"/>
        </w:rPr>
      </w:pPr>
      <w:r>
        <w:rPr>
          <w:rFonts w:cs="Arial" w:ascii="Arial" w:hAnsi="Arial"/>
          <w:color w:val="000000" w:themeColor="text1"/>
          <w:sz w:val="18"/>
          <w:szCs w:val="18"/>
          <w:lang w:val="es-MX"/>
        </w:rPr>
        <w:t>Vuelos internacionales (MEX-ICN ida y vuelta)</w:t>
      </w:r>
    </w:p>
    <w:p>
      <w:pPr>
        <w:pStyle w:val="NoSpacing"/>
        <w:widowControl w:val="false"/>
        <w:numPr>
          <w:ilvl w:val="0"/>
          <w:numId w:val="4"/>
        </w:numPr>
        <w:jc w:val="both"/>
        <w:textAlignment w:val="baseline"/>
        <w:rPr>
          <w:rFonts w:ascii="Arial" w:hAnsi="Arial" w:cs="Arial"/>
          <w:color w:val="000000" w:themeColor="text1"/>
          <w:sz w:val="18"/>
          <w:szCs w:val="18"/>
          <w:lang w:val="es-MX"/>
        </w:rPr>
      </w:pPr>
      <w:r>
        <w:rPr>
          <w:rFonts w:cs="Arial" w:ascii="Arial" w:hAnsi="Arial"/>
          <w:color w:val="000000" w:themeColor="text1"/>
          <w:sz w:val="18"/>
          <w:szCs w:val="18"/>
          <w:lang w:val="es-MX"/>
        </w:rPr>
        <w:t xml:space="preserve">Propinas para guía, chofer, botones de hotel etc. </w:t>
      </w:r>
    </w:p>
    <w:p>
      <w:pPr>
        <w:pStyle w:val="NoSpacing"/>
        <w:widowControl w:val="false"/>
        <w:numPr>
          <w:ilvl w:val="0"/>
          <w:numId w:val="4"/>
        </w:numPr>
        <w:jc w:val="both"/>
        <w:textAlignment w:val="baseline"/>
        <w:rPr>
          <w:rFonts w:ascii="Arial" w:hAnsi="Arial" w:cs="Arial"/>
          <w:color w:val="000000" w:themeColor="text1"/>
          <w:sz w:val="18"/>
          <w:szCs w:val="18"/>
          <w:lang w:val="es-MX"/>
        </w:rPr>
      </w:pPr>
      <w:r>
        <w:rPr>
          <w:rFonts w:cs="Arial" w:ascii="Arial" w:hAnsi="Arial"/>
          <w:color w:val="000000" w:themeColor="text1"/>
          <w:sz w:val="18"/>
          <w:szCs w:val="18"/>
          <w:lang w:val="es-MX"/>
        </w:rPr>
        <w:t>Bebidas</w:t>
      </w:r>
    </w:p>
    <w:p>
      <w:pPr>
        <w:pStyle w:val="NoSpacing"/>
        <w:widowControl w:val="false"/>
        <w:numPr>
          <w:ilvl w:val="0"/>
          <w:numId w:val="4"/>
        </w:numPr>
        <w:jc w:val="both"/>
        <w:textAlignment w:val="baseline"/>
        <w:rPr>
          <w:rFonts w:ascii="Arial" w:hAnsi="Arial" w:cs="Arial"/>
          <w:color w:val="000000" w:themeColor="text1"/>
          <w:sz w:val="18"/>
          <w:szCs w:val="18"/>
          <w:lang w:val="es-MX"/>
        </w:rPr>
      </w:pPr>
      <w:r>
        <w:rPr>
          <w:rFonts w:cs="Arial" w:ascii="Arial" w:hAnsi="Arial"/>
          <w:color w:val="000000" w:themeColor="text1"/>
          <w:sz w:val="18"/>
          <w:szCs w:val="18"/>
          <w:lang w:val="es-MX"/>
        </w:rPr>
        <w:t xml:space="preserve">Asistencia de guía coreano de habla hispana del día 8 de salida </w:t>
      </w:r>
    </w:p>
    <w:p>
      <w:pPr>
        <w:pStyle w:val="NoSpacing"/>
        <w:widowControl w:val="false"/>
        <w:numPr>
          <w:ilvl w:val="0"/>
          <w:numId w:val="4"/>
        </w:numPr>
        <w:jc w:val="both"/>
        <w:textAlignment w:val="baseline"/>
        <w:rPr>
          <w:rFonts w:ascii="Arial" w:hAnsi="Arial" w:cs="Arial"/>
          <w:color w:val="000000" w:themeColor="text1"/>
          <w:sz w:val="18"/>
          <w:szCs w:val="18"/>
          <w:lang w:val="es-MX"/>
        </w:rPr>
      </w:pPr>
      <w:r>
        <w:rPr>
          <w:rFonts w:cs="Arial" w:ascii="Arial" w:hAnsi="Arial"/>
          <w:color w:val="000000" w:themeColor="text1"/>
          <w:sz w:val="18"/>
          <w:szCs w:val="18"/>
          <w:lang w:val="es-MX"/>
        </w:rPr>
        <w:t>No incluido ningún otro servicio que no está mencionado en el apartado de Incluye.</w:t>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NOTAS DE OPERACIÓN:</w:t>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numPr>
          <w:ilvl w:val="0"/>
          <w:numId w:val="2"/>
        </w:numPr>
        <w:spacing w:lineRule="auto" w:line="240" w:before="0" w:after="0"/>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sz w:val="18"/>
          <w:szCs w:val="18"/>
          <w:lang w:eastAsia="es-ES"/>
        </w:rPr>
        <w:t>En caso de que el tour se lleve a cabo con 2 pasajeros, puede ser que el guía proporcione el servicio de guía conduciendo el vehículo.</w:t>
      </w:r>
    </w:p>
    <w:p>
      <w:pPr>
        <w:pStyle w:val="Standard"/>
        <w:numPr>
          <w:ilvl w:val="0"/>
          <w:numId w:val="2"/>
        </w:numPr>
        <w:spacing w:lineRule="auto" w:line="240" w:before="0" w:after="0"/>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sz w:val="18"/>
          <w:szCs w:val="18"/>
          <w:lang w:eastAsia="es-ES"/>
        </w:rPr>
        <w:t>Dependiendo del número final de participantes en el tour, puede cambiar el tipo de vehículo. Dependiendo del número final de participantes en el tour, puede cambiar el tipo de vehículo.</w:t>
      </w:r>
    </w:p>
    <w:p>
      <w:pPr>
        <w:pStyle w:val="Standard"/>
        <w:numPr>
          <w:ilvl w:val="0"/>
          <w:numId w:val="2"/>
        </w:numPr>
        <w:spacing w:lineRule="auto" w:line="240" w:before="0" w:after="0"/>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sz w:val="18"/>
          <w:szCs w:val="18"/>
          <w:lang w:eastAsia="es-ES"/>
        </w:rPr>
        <w:t>Todos los tours son dados únicamente en idioma español y no se mezclan con otros idiomas</w:t>
      </w:r>
    </w:p>
    <w:p>
      <w:pPr>
        <w:pStyle w:val="Standard"/>
        <w:numPr>
          <w:ilvl w:val="0"/>
          <w:numId w:val="2"/>
        </w:numPr>
        <w:spacing w:lineRule="auto" w:line="240" w:before="0" w:after="0"/>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sz w:val="18"/>
          <w:szCs w:val="18"/>
          <w:lang w:eastAsia="es-ES"/>
        </w:rPr>
        <w:t xml:space="preserve">Los precios están sujetos a cambio sin previo aviso debido a valoración de Tipo de Cambio </w:t>
      </w:r>
    </w:p>
    <w:p>
      <w:pPr>
        <w:pStyle w:val="Standard"/>
        <w:spacing w:lineRule="auto" w:line="240" w:before="0" w:after="0"/>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sz w:val="18"/>
          <w:szCs w:val="18"/>
          <w:lang w:eastAsia="es-ES"/>
        </w:rPr>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NOTAS IMPORTANTES: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Tarifas expresadas por persona, en dólares americanos pagaderos en Moneda Nacional al tipo de cambio del día de su pago indicado por Tourmundial, sujetas a cambios sin previo aviso y a disponibilidad al momento de reservar</w:t>
      </w:r>
    </w:p>
    <w:p>
      <w:pPr>
        <w:pStyle w:val="Standard"/>
        <w:numPr>
          <w:ilvl w:val="0"/>
          <w:numId w:val="1"/>
        </w:numPr>
        <w:spacing w:lineRule="auto" w:line="240" w:before="0" w:after="0"/>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Tourmundial México se reserva el derecho de ajustar los precios en cualquier momento en caso de un aumento de precio por combustible aplicado por las compañías de transporte.</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 la finalización de su viaje.</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w:t>
      </w:r>
      <w:r>
        <w:rPr>
          <w:rFonts w:cs="Arial" w:ascii="Arial" w:hAnsi="Arial"/>
          <w:sz w:val="18"/>
          <w:szCs w:val="18"/>
          <w:lang w:val="es-ES"/>
        </w:rPr>
        <w:t>Si su avión regresa por la tarde, el hotel podrá mantener sus pertenencias.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Los servicios incluidos en este documento son proporcionados como servicios regulares, sujetos a horarios preestablecidos que se brindan junto a otros pasajeros. Para servicios en privado, consultar precios. </w:t>
      </w:r>
    </w:p>
    <w:p>
      <w:pPr>
        <w:pStyle w:val="ListParagraph"/>
        <w:widowControl w:val="false"/>
        <w:numPr>
          <w:ilvl w:val="0"/>
          <w:numId w:val="1"/>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El itinerario está sujeto a cambios dependiendo de condiciones climáticas y en las carreteras.</w:t>
      </w:r>
    </w:p>
    <w:p>
      <w:pPr>
        <w:pStyle w:val="ListParagraph"/>
        <w:widowControl w:val="false"/>
        <w:numPr>
          <w:ilvl w:val="0"/>
          <w:numId w:val="1"/>
        </w:numPr>
        <w:jc w:val="both"/>
        <w:textAlignment w:val="baseline"/>
        <w:rPr>
          <w:rFonts w:ascii="Arial" w:hAnsi="Arial" w:cs="Arial"/>
          <w:color w:val="000000" w:themeColor="text1"/>
          <w:sz w:val="18"/>
          <w:szCs w:val="18"/>
          <w:lang w:val="es-MX" w:eastAsia="es-ES"/>
        </w:rPr>
      </w:pPr>
      <w:r>
        <w:rPr>
          <w:rFonts w:cs="Arial" w:ascii="Arial" w:hAnsi="Arial"/>
          <w:sz w:val="18"/>
          <w:szCs w:val="18"/>
          <w:lang w:val="es-ES_tradnl" w:eastAsia="es-ES"/>
        </w:rPr>
        <w:t>Salidas garantizadas con un mínimo de 2 personas y un máximo de 30 personas</w:t>
      </w:r>
    </w:p>
    <w:p>
      <w:pPr>
        <w:pStyle w:val="ListParagraph"/>
        <w:widowControl w:val="false"/>
        <w:numPr>
          <w:ilvl w:val="0"/>
          <w:numId w:val="1"/>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Para obtener los términos y condiciones completos, consúltenos</w:t>
      </w:r>
    </w:p>
    <w:p>
      <w:pPr>
        <w:pStyle w:val="ListParagraph"/>
        <w:widowControl w:val="false"/>
        <w:numPr>
          <w:ilvl w:val="0"/>
          <w:numId w:val="1"/>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En caso de cancelación solicitada dentro de los 7 días posteriores al pago del depósito: se reembolsará el monto total. </w:t>
      </w:r>
    </w:p>
    <w:p>
      <w:pPr>
        <w:pStyle w:val="ListParagraph"/>
        <w:widowControl w:val="false"/>
        <w:numPr>
          <w:ilvl w:val="0"/>
          <w:numId w:val="1"/>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En caso de cancelación después de los 8 días desde el pago del depósito: se cobrará 20% del monto total por la penalidad,</w:t>
      </w:r>
    </w:p>
    <w:p>
      <w:pPr>
        <w:pStyle w:val="Standard"/>
        <w:spacing w:lineRule="auto" w:line="240" w:before="0" w:after="0"/>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widowControl w:val="false"/>
        <w:spacing w:lineRule="auto" w:line="240" w:before="0" w:after="0"/>
        <w:jc w:val="both"/>
        <w:rPr/>
      </w:pPr>
      <w:r>
        <w:rPr>
          <w:rFonts w:eastAsia="Times New Roman" w:cs="Arial" w:ascii="Arial" w:hAnsi="Arial"/>
          <w:b/>
          <w:color w:val="E36C0A"/>
          <w:sz w:val="18"/>
          <w:szCs w:val="18"/>
          <w:u w:val="single"/>
          <w:lang w:eastAsia="es-ES"/>
        </w:rPr>
        <w:t>AVISO DE PRIVACIDAD:</w:t>
      </w:r>
    </w:p>
    <w:p>
      <w:pPr>
        <w:pStyle w:val="Standard"/>
        <w:widowControl w:val="false"/>
        <w:jc w:val="both"/>
        <w:rPr/>
      </w:pPr>
      <w:r>
        <w:rPr>
          <w:rFonts w:cs="Arial" w:ascii="Arial" w:hAnsi="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rPr>
          <w:t>www.tourmundial.mx</w:t>
        </w:r>
      </w:hyperlink>
    </w:p>
    <w:p>
      <w:pPr>
        <w:pStyle w:val="NoSpacing"/>
        <w:widowControl w:val="false"/>
        <w:jc w:val="center"/>
        <w:rPr>
          <w:rFonts w:ascii="Arial" w:hAnsi="Arial" w:cs="Arial"/>
          <w:b/>
          <w:b/>
          <w:color w:val="E36C0A"/>
          <w:sz w:val="18"/>
          <w:szCs w:val="18"/>
          <w:u w:val="single"/>
          <w:lang w:val="es-ES" w:eastAsia="es-ES"/>
        </w:rPr>
      </w:pPr>
      <w:r>
        <w:rPr>
          <w:rFonts w:cs="Arial" w:ascii="Arial" w:hAnsi="Arial"/>
          <w:b/>
          <w:color w:val="E36C0A"/>
          <w:sz w:val="18"/>
          <w:szCs w:val="18"/>
          <w:u w:val="single"/>
          <w:lang w:val="es-ES" w:eastAsia="es-ES"/>
        </w:rPr>
      </w:r>
    </w:p>
    <w:p>
      <w:pPr>
        <w:pStyle w:val="NoSpacing"/>
        <w:widowControl w:val="false"/>
        <w:jc w:val="center"/>
        <w:rPr>
          <w:rFonts w:ascii="Arial" w:hAnsi="Arial" w:cs="Arial"/>
          <w:b/>
          <w:b/>
          <w:color w:val="E36C0A"/>
          <w:sz w:val="18"/>
          <w:szCs w:val="18"/>
          <w:u w:val="single"/>
          <w:lang w:val="es-ES" w:eastAsia="es-ES"/>
        </w:rPr>
      </w:pPr>
      <w:r>
        <w:rPr>
          <w:rFonts w:cs="Arial" w:ascii="Arial" w:hAnsi="Arial"/>
          <w:b/>
          <w:color w:val="E36C0A"/>
          <w:sz w:val="18"/>
          <w:szCs w:val="18"/>
          <w:u w:val="single"/>
          <w:lang w:val="es-ES" w:eastAsia="es-ES"/>
        </w:rPr>
      </w:r>
    </w:p>
    <w:p>
      <w:pPr>
        <w:pStyle w:val="NoSpacing"/>
        <w:widowControl w:val="false"/>
        <w:jc w:val="center"/>
        <w:rPr>
          <w:rFonts w:ascii="Arial" w:hAnsi="Arial" w:cs="Arial"/>
          <w:b/>
          <w:b/>
          <w:color w:val="FF0000"/>
          <w:sz w:val="18"/>
          <w:szCs w:val="18"/>
          <w:u w:val="single"/>
          <w:lang w:val="es-MX" w:eastAsia="es-ES"/>
        </w:rPr>
      </w:pPr>
      <w:r>
        <w:rPr>
          <w:rFonts w:cs="Arial" w:ascii="Arial" w:hAnsi="Arial"/>
          <w:b/>
          <w:color w:val="E36C0A"/>
          <w:sz w:val="18"/>
          <w:szCs w:val="18"/>
          <w:u w:val="single"/>
          <w:lang w:val="es-ES" w:eastAsia="es-ES"/>
        </w:rPr>
        <w:t>VIGENCIA 29 DE SEPTIEMBRE AL 20 DE DICIEMBRE DEL 2025</w:t>
      </w:r>
    </w:p>
    <w:tbl>
      <w:tblPr>
        <w:tblW w:w="962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629"/>
      </w:tblGrid>
      <w:tr>
        <w:trPr>
          <w:trHeight w:val="431" w:hRule="atLeast"/>
        </w:trPr>
        <w:tc>
          <w:tcPr>
            <w:tcW w:w="9629"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rPr/>
            </w:pPr>
            <w:r>
              <w:rPr>
                <w:rFonts w:cs="Arial" w:ascii="Arial" w:hAnsi="Arial"/>
                <w:b/>
                <w:bCs/>
                <w:sz w:val="18"/>
                <w:szCs w:val="18"/>
                <w:u w:val="single"/>
                <w:lang w:val="es-ES" w:eastAsia="es-ES"/>
              </w:rPr>
              <w:t>POLÍTICAS DE CANCELACIÓN</w:t>
            </w:r>
          </w:p>
        </w:tc>
      </w:tr>
      <w:tr>
        <w:trPr>
          <w:trHeight w:val="1421" w:hRule="atLeast"/>
        </w:trPr>
        <w:tc>
          <w:tcPr>
            <w:tcW w:w="9629" w:type="dxa"/>
            <w:tcBorders>
              <w:left w:val="single" w:sz="8" w:space="0" w:color="F9B074"/>
              <w:right w:val="single" w:sz="8" w:space="0" w:color="F9B074"/>
            </w:tcBorders>
            <w:shd w:color="auto" w:fill="FDE4D0" w:val="clear"/>
            <w:vAlign w:val="center"/>
          </w:tcPr>
          <w:p>
            <w:pPr>
              <w:pStyle w:val="NoSpacing"/>
              <w:widowControl w:val="false"/>
              <w:rPr>
                <w:rFonts w:ascii="Arial" w:hAnsi="Arial" w:cs="Arial"/>
                <w:sz w:val="18"/>
                <w:szCs w:val="18"/>
                <w:lang w:val="es-MX"/>
              </w:rPr>
            </w:pPr>
            <w:r>
              <w:rPr>
                <w:rFonts w:cs="Arial" w:ascii="Arial" w:hAnsi="Arial"/>
                <w:sz w:val="18"/>
                <w:szCs w:val="18"/>
                <w:lang w:val="es-MX"/>
              </w:rPr>
            </w:r>
          </w:p>
          <w:p>
            <w:pPr>
              <w:pStyle w:val="NoSpacing"/>
              <w:widowControl w:val="false"/>
              <w:jc w:val="both"/>
              <w:rPr>
                <w:rFonts w:ascii="Arial" w:hAnsi="Arial" w:cs="Arial"/>
                <w:sz w:val="18"/>
                <w:szCs w:val="18"/>
                <w:lang w:val="es-MX"/>
              </w:rPr>
            </w:pPr>
            <w:r>
              <w:rPr>
                <w:rFonts w:cs="Arial" w:ascii="Arial" w:hAnsi="Arial"/>
                <w:sz w:val="18"/>
                <w:szCs w:val="18"/>
                <w:lang w:val="es-MX"/>
              </w:rPr>
              <w:t xml:space="preserve">- En caso de cancelación solicitada 60 días antes de la fecha de salida del viaje: se cobrará 20% del monto total por la penalidad. </w:t>
            </w:r>
          </w:p>
          <w:p>
            <w:pPr>
              <w:pStyle w:val="NoSpacing"/>
              <w:widowControl w:val="false"/>
              <w:jc w:val="both"/>
              <w:rPr>
                <w:rFonts w:ascii="Arial" w:hAnsi="Arial" w:cs="Arial"/>
                <w:sz w:val="18"/>
                <w:szCs w:val="18"/>
                <w:lang w:val="es-MX"/>
              </w:rPr>
            </w:pPr>
            <w:r>
              <w:rPr>
                <w:rFonts w:cs="Arial" w:ascii="Arial" w:hAnsi="Arial"/>
                <w:sz w:val="18"/>
                <w:szCs w:val="18"/>
                <w:lang w:val="es-MX"/>
              </w:rPr>
              <w:t xml:space="preserve">- En caso de cancelación solicitada 45 días antes de la fecha de salida del viaje: se cobrará 30% del monto total por la penalidad. </w:t>
            </w:r>
          </w:p>
          <w:p>
            <w:pPr>
              <w:pStyle w:val="NoSpacing"/>
              <w:widowControl w:val="false"/>
              <w:jc w:val="both"/>
              <w:rPr>
                <w:rFonts w:ascii="Arial" w:hAnsi="Arial" w:cs="Arial"/>
                <w:sz w:val="18"/>
                <w:szCs w:val="18"/>
                <w:lang w:val="es-MX"/>
              </w:rPr>
            </w:pPr>
            <w:r>
              <w:rPr>
                <w:rFonts w:cs="Arial" w:ascii="Arial" w:hAnsi="Arial"/>
                <w:sz w:val="18"/>
                <w:szCs w:val="18"/>
                <w:lang w:val="es-MX"/>
              </w:rPr>
              <w:t xml:space="preserve">- En caso de cancelación solicitada 30 días antes de la fecha de salida del viaje: se cobrará 40% del monto total por la penalidad. </w:t>
            </w:r>
          </w:p>
          <w:p>
            <w:pPr>
              <w:pStyle w:val="NoSpacing"/>
              <w:widowControl w:val="false"/>
              <w:jc w:val="both"/>
              <w:rPr>
                <w:rFonts w:ascii="Arial" w:hAnsi="Arial" w:cs="Arial"/>
                <w:sz w:val="18"/>
                <w:szCs w:val="18"/>
                <w:lang w:val="es-MX"/>
              </w:rPr>
            </w:pPr>
            <w:r>
              <w:rPr>
                <w:rFonts w:cs="Arial" w:ascii="Arial" w:hAnsi="Arial"/>
                <w:sz w:val="18"/>
                <w:szCs w:val="18"/>
                <w:lang w:val="es-MX"/>
              </w:rPr>
              <w:t xml:space="preserve">- En caso de cancelación solicitada 9 días antes de la fecha de salida del viaje: se cobrará 50% del monto total por la penalidad. </w:t>
            </w:r>
          </w:p>
          <w:p>
            <w:pPr>
              <w:pStyle w:val="NoSpacing"/>
              <w:widowControl w:val="false"/>
              <w:jc w:val="both"/>
              <w:rPr>
                <w:rFonts w:ascii="Arial" w:hAnsi="Arial" w:cs="Arial"/>
                <w:sz w:val="18"/>
                <w:szCs w:val="18"/>
                <w:lang w:val="es-MX"/>
              </w:rPr>
            </w:pPr>
            <w:r>
              <w:rPr>
                <w:rFonts w:cs="Arial" w:ascii="Arial" w:hAnsi="Arial"/>
                <w:sz w:val="18"/>
                <w:szCs w:val="18"/>
                <w:lang w:val="es-MX"/>
              </w:rPr>
              <w:t xml:space="preserve">- En caso de cancelación solicitada 4 días antes de la fecha de salida del viaje: se cobrará 100% del monto total por la penalidad. </w:t>
            </w:r>
          </w:p>
          <w:p>
            <w:pPr>
              <w:pStyle w:val="NoSpacing"/>
              <w:widowControl w:val="false"/>
              <w:rPr>
                <w:rFonts w:ascii="Arial" w:hAnsi="Arial" w:cs="Arial"/>
                <w:sz w:val="18"/>
                <w:szCs w:val="18"/>
                <w:lang w:val="es-ES"/>
              </w:rPr>
            </w:pPr>
            <w:r>
              <w:rPr>
                <w:rFonts w:cs="Arial" w:ascii="Arial" w:hAnsi="Arial"/>
                <w:sz w:val="18"/>
                <w:szCs w:val="18"/>
                <w:lang w:val="es-ES"/>
              </w:rPr>
            </w:r>
          </w:p>
        </w:tc>
      </w:tr>
    </w:tbl>
    <w:p>
      <w:pPr>
        <w:pStyle w:val="NoSpacing"/>
        <w:widowControl w:val="false"/>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t>El presente documento es de carácter informativo, más no una confirmación.</w:t>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lang w:val="es-ES"/>
        </w:rPr>
      </w:pPr>
      <w:r>
        <w:rPr>
          <w:lang w:val="es-ES"/>
        </w:rPr>
      </w:r>
    </w:p>
    <w:p>
      <w:pPr>
        <w:pStyle w:val="Standard"/>
        <w:spacing w:lineRule="auto" w:line="240" w:before="0" w:after="0"/>
        <w:jc w:val="both"/>
        <w:rPr/>
      </w:pPr>
      <w:r>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rmal"/>
        <w:spacing w:lineRule="auto" w:line="240" w:before="0" w:after="0"/>
        <w:jc w:val="both"/>
        <w:rPr>
          <w:rFonts w:ascii="Arial" w:hAnsi="Arial" w:cs="Arial"/>
          <w:sz w:val="18"/>
          <w:szCs w:val="18"/>
          <w:lang w:val="es-MX"/>
        </w:rPr>
      </w:pPr>
      <w:r>
        <w:rPr/>
      </w:r>
    </w:p>
    <w:sectPr>
      <w:headerReference w:type="default" r:id="rId4"/>
      <w:footerReference w:type="default" r:id="rId5"/>
      <w:type w:val="nextPage"/>
      <w:pgSz w:w="11906" w:h="16838"/>
      <w:pgMar w:left="1080" w:right="1080" w:gutter="0" w:header="567" w:top="1440" w:footer="340" w:bottom="993"/>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Lucida Sans Unicode">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r>
  </w:p>
  <w:p>
    <w:pPr>
      <w:pStyle w:val="Piedepgina"/>
      <w:jc w:val="center"/>
      <w:rPr>
        <w:rFonts w:ascii="Arial" w:hAnsi="Arial" w:cs="Arial"/>
        <w:sz w:val="13"/>
        <w:szCs w:val="13"/>
      </w:rPr>
    </w:pPr>
    <w:r>
      <w:rPr>
        <w:rFonts w:cs="Arial" w:ascii="Arial" w:hAnsi="Arial"/>
        <w:sz w:val="13"/>
        <w:szCs w:val="13"/>
      </w:rPr>
      <w:t>Tel (52)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p>
  <w:p>
    <w:pPr>
      <w:pStyle w:val="Piedepgina"/>
      <w:jc w:val="center"/>
      <w:rPr>
        <w:rFonts w:ascii="Arial" w:hAnsi="Arial" w:cs="Arial"/>
        <w:sz w:val="13"/>
        <w:szCs w:val="13"/>
      </w:rPr>
    </w:pPr>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0" distB="0" distL="0" distR="0" simplePos="0" locked="0" layoutInCell="0" allowOverlap="1" relativeHeight="6" wp14:anchorId="7FDCB89B">
              <wp:simplePos x="0" y="0"/>
              <wp:positionH relativeFrom="column">
                <wp:posOffset>-1581150</wp:posOffset>
              </wp:positionH>
              <wp:positionV relativeFrom="paragraph">
                <wp:posOffset>-636270</wp:posOffset>
              </wp:positionV>
              <wp:extent cx="8439150" cy="1162050"/>
              <wp:effectExtent l="0" t="0" r="0" b="0"/>
              <wp:wrapNone/>
              <wp:docPr id="2" name="5 Rectángulo"/>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drawing>
        <wp:anchor behindDoc="1" distT="0" distB="0" distL="0" distR="0" simplePos="0" locked="0" layoutInCell="0" allowOverlap="1" relativeHeight="11">
          <wp:simplePos x="0" y="0"/>
          <wp:positionH relativeFrom="margin">
            <wp:align>left</wp:align>
          </wp:positionH>
          <wp:positionV relativeFrom="paragraph">
            <wp:posOffset>-83820</wp:posOffset>
          </wp:positionV>
          <wp:extent cx="1857375" cy="448310"/>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1857375" cy="4483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b3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bd5b36"/>
    <w:rPr>
      <w:lang w:val="es-ES"/>
    </w:rPr>
  </w:style>
  <w:style w:type="character" w:styleId="EnlacedeInternet" w:customStyle="1">
    <w:name w:val="Enlace de Internet"/>
    <w:basedOn w:val="DefaultParagraphFont"/>
    <w:qFormat/>
    <w:rsid w:val="00253196"/>
    <w:rPr>
      <w:color w:val="0000FF"/>
      <w:u w:val="single"/>
    </w:rPr>
  </w:style>
  <w:style w:type="character" w:styleId="EncabezadoCar" w:customStyle="1">
    <w:name w:val="Encabezado Car"/>
    <w:basedOn w:val="DefaultParagraphFont"/>
    <w:qFormat/>
    <w:rsid w:val="00bd5b36"/>
    <w:rPr>
      <w:lang w:val="es-ES"/>
    </w:rPr>
  </w:style>
  <w:style w:type="character" w:styleId="TextodegloboCar" w:customStyle="1">
    <w:name w:val="Texto de globo Car"/>
    <w:basedOn w:val="DefaultParagraphFont"/>
    <w:link w:val="BalloonText"/>
    <w:uiPriority w:val="99"/>
    <w:semiHidden/>
    <w:qFormat/>
    <w:rsid w:val="002643e9"/>
    <w:rPr>
      <w:rFonts w:ascii="Tahoma" w:hAnsi="Tahoma" w:cs="Tahoma"/>
      <w:sz w:val="16"/>
      <w:szCs w:val="16"/>
      <w:lang w:val="es-ES"/>
    </w:rPr>
  </w:style>
  <w:style w:type="character" w:styleId="UnresolvedMention">
    <w:name w:val="Unresolved Mention"/>
    <w:basedOn w:val="DefaultParagraphFont"/>
    <w:uiPriority w:val="99"/>
    <w:semiHidden/>
    <w:unhideWhenUsed/>
    <w:qFormat/>
    <w:rsid w:val="00385e54"/>
    <w:rPr>
      <w:color w:val="605E5C"/>
      <w:shd w:fill="E1DFDD" w:val="clear"/>
    </w:rPr>
  </w:style>
  <w:style w:type="character" w:styleId="Normaltextrun" w:customStyle="1">
    <w:name w:val="normaltextrun"/>
    <w:basedOn w:val="DefaultParagraphFont"/>
    <w:qFormat/>
    <w:rsid w:val="007f433b"/>
    <w:rPr/>
  </w:style>
  <w:style w:type="character" w:styleId="Eop" w:customStyle="1">
    <w:name w:val="eop"/>
    <w:basedOn w:val="DefaultParagraphFont"/>
    <w:qFormat/>
    <w:rsid w:val="007f433b"/>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uiPriority w:val="1"/>
    <w:qFormat/>
    <w:rsid w:val="00bd5b36"/>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bd5b36"/>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bd5b36"/>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bd5b36"/>
    <w:pPr>
      <w:spacing w:before="0" w:after="200"/>
      <w:ind w:left="720" w:hanging="0"/>
      <w:contextualSpacing/>
    </w:pPr>
    <w:rPr/>
  </w:style>
  <w:style w:type="paragraph" w:styleId="BalloonText">
    <w:name w:val="Balloon Text"/>
    <w:basedOn w:val="Normal"/>
    <w:link w:val="TextodegloboCar"/>
    <w:uiPriority w:val="99"/>
    <w:semiHidden/>
    <w:unhideWhenUsed/>
    <w:qFormat/>
    <w:rsid w:val="002643e9"/>
    <w:pPr>
      <w:spacing w:lineRule="auto" w:line="240" w:before="0" w:after="0"/>
    </w:pPr>
    <w:rPr>
      <w:rFonts w:ascii="Tahoma" w:hAnsi="Tahoma" w:cs="Tahoma"/>
      <w:sz w:val="16"/>
      <w:szCs w:val="16"/>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Standard" w:customStyle="1">
    <w:name w:val="Standard"/>
    <w:qFormat/>
    <w:rsid w:val="00253196"/>
    <w:pPr>
      <w:widowControl/>
      <w:suppressAutoHyphens w:val="true"/>
      <w:bidi w:val="0"/>
      <w:spacing w:lineRule="auto" w:line="276" w:before="0" w:after="200"/>
      <w:jc w:val="left"/>
      <w:textAlignment w:val="baseline"/>
    </w:pPr>
    <w:rPr>
      <w:rFonts w:ascii="Calibri" w:hAnsi="Calibri" w:eastAsia="Calibri" w:cs="F" w:asciiTheme="minorHAnsi" w:eastAsiaTheme="minorHAnsi" w:hAnsiTheme="minorHAnsi"/>
      <w:color w:val="auto"/>
      <w:kern w:val="0"/>
      <w:sz w:val="22"/>
      <w:szCs w:val="22"/>
      <w:lang w:val="es-ES" w:eastAsia="en-US" w:bidi="ar-SA"/>
    </w:rPr>
  </w:style>
  <w:style w:type="paragraph" w:styleId="Paragraph" w:customStyle="1">
    <w:name w:val="paragraph"/>
    <w:basedOn w:val="Normal"/>
    <w:qFormat/>
    <w:rsid w:val="007f433b"/>
    <w:pPr>
      <w:suppressAutoHyphens w:val="false"/>
      <w:spacing w:lineRule="auto" w:line="240" w:beforeAutospacing="1" w:afterAutospacing="1"/>
    </w:pPr>
    <w:rPr>
      <w:rFonts w:ascii="Times New Roman" w:hAnsi="Times New Roman" w:eastAsia="Times New Roman" w:cs="Times New Roman"/>
      <w:sz w:val="24"/>
      <w:szCs w:val="24"/>
      <w:lang w:val="es-MX" w:eastAsia="es-MX"/>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lang w:val="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1C7AF538-F15E-44DE-81B5-DEB3A407B1EF}">
  <ds:schemaRefs>
    <ds:schemaRef ds:uri="http://schemas.openxmlformats.org/officeDocument/2006/bibliography"/>
  </ds:schemaRefs>
</ds:datastoreItem>
</file>

<file path=customXml/itemProps2.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3.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LibreOffice/7.3.4.2$Windows_X86_64 LibreOffice_project/728fec16bd5f605073805c3c9e7c4212a0120dc5</Application>
  <AppVersion>15.0000</AppVersion>
  <Pages>5</Pages>
  <Words>2204</Words>
  <Characters>11184</Characters>
  <CharactersWithSpaces>13283</CharactersWithSpaces>
  <Paragraphs>112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2025-01-02T05:06:00Z</dcterms:created>
  <dc:creator>V2784160</dc:creator>
  <dc:description/>
  <dc:language>es-ES</dc:language>
  <cp:lastModifiedBy/>
  <cp:lastPrinted>2024-09-26T15:12:00Z</cp:lastPrinted>
  <dcterms:modified xsi:type="dcterms:W3CDTF">2025-03-06T10:21:07Z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