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9AAAA" w14:textId="77777777" w:rsidR="00F0393E" w:rsidRDefault="00F0393E" w:rsidP="006E3334">
      <w:pPr>
        <w:spacing w:after="0" w:line="240" w:lineRule="auto"/>
        <w:jc w:val="center"/>
        <w:rPr>
          <w:rFonts w:ascii="Calibri" w:hAnsi="Calibri" w:cs="Calibri"/>
          <w:b/>
          <w:bCs/>
          <w:color w:val="E97132" w:themeColor="accent2"/>
          <w:sz w:val="32"/>
          <w:szCs w:val="32"/>
        </w:rPr>
      </w:pPr>
      <w:r w:rsidRPr="00F0393E">
        <w:rPr>
          <w:rFonts w:ascii="Calibri" w:hAnsi="Calibri" w:cs="Calibri"/>
          <w:b/>
          <w:bCs/>
          <w:color w:val="E97132" w:themeColor="accent2"/>
          <w:sz w:val="32"/>
          <w:szCs w:val="32"/>
        </w:rPr>
        <w:t>TURQUÍA Y GRECIA ESENCIAL</w:t>
      </w:r>
    </w:p>
    <w:p w14:paraId="7E55B253" w14:textId="0982A05F" w:rsidR="006E3334" w:rsidRDefault="006E3334" w:rsidP="006E3334">
      <w:pPr>
        <w:spacing w:after="0" w:line="240" w:lineRule="auto"/>
        <w:jc w:val="center"/>
        <w:rPr>
          <w:rFonts w:ascii="Calibri" w:hAnsi="Calibri" w:cs="Calibri"/>
          <w:color w:val="E97132" w:themeColor="accent2"/>
        </w:rPr>
      </w:pPr>
      <w:r w:rsidRPr="006E3334">
        <w:rPr>
          <w:rFonts w:ascii="Calibri" w:hAnsi="Calibri" w:cs="Calibri"/>
          <w:color w:val="E97132" w:themeColor="accent2"/>
        </w:rPr>
        <w:t>1</w:t>
      </w:r>
      <w:r w:rsidR="00F0393E">
        <w:rPr>
          <w:rFonts w:ascii="Calibri" w:hAnsi="Calibri" w:cs="Calibri"/>
          <w:color w:val="E97132" w:themeColor="accent2"/>
        </w:rPr>
        <w:t>7</w:t>
      </w:r>
      <w:r w:rsidRPr="006E3334">
        <w:rPr>
          <w:rFonts w:ascii="Calibri" w:hAnsi="Calibri" w:cs="Calibri"/>
          <w:color w:val="E97132" w:themeColor="accent2"/>
        </w:rPr>
        <w:t xml:space="preserve"> </w:t>
      </w:r>
      <w:r w:rsidR="00F0393E">
        <w:rPr>
          <w:rFonts w:ascii="Calibri" w:hAnsi="Calibri" w:cs="Calibri"/>
          <w:color w:val="E97132" w:themeColor="accent2"/>
        </w:rPr>
        <w:t>días</w:t>
      </w:r>
      <w:r w:rsidR="00CE256B">
        <w:rPr>
          <w:rFonts w:ascii="Calibri" w:hAnsi="Calibri" w:cs="Calibri"/>
          <w:color w:val="E97132" w:themeColor="accent2"/>
        </w:rPr>
        <w:t>/16 noches</w:t>
      </w:r>
    </w:p>
    <w:p w14:paraId="3849AF95" w14:textId="77777777" w:rsidR="00CE256B" w:rsidRDefault="00CE256B" w:rsidP="006E3334">
      <w:pPr>
        <w:spacing w:after="0" w:line="240" w:lineRule="auto"/>
        <w:jc w:val="center"/>
        <w:rPr>
          <w:rFonts w:ascii="Calibri" w:hAnsi="Calibri" w:cs="Calibri"/>
          <w:color w:val="E97132" w:themeColor="accent2"/>
        </w:rPr>
      </w:pPr>
    </w:p>
    <w:p w14:paraId="0D19E307" w14:textId="77777777" w:rsidR="00CE256B" w:rsidRPr="00F25902" w:rsidRDefault="00CE256B" w:rsidP="00CE256B">
      <w:pPr>
        <w:spacing w:after="0" w:line="240" w:lineRule="auto"/>
        <w:rPr>
          <w:rFonts w:ascii="Calibri" w:hAnsi="Calibri" w:cs="Calibri"/>
          <w:b/>
          <w:bCs/>
          <w:highlight w:val="yellow"/>
        </w:rPr>
      </w:pPr>
      <w:r w:rsidRPr="00F25902">
        <w:rPr>
          <w:rFonts w:ascii="Calibri" w:hAnsi="Calibri" w:cs="Calibri"/>
          <w:b/>
          <w:bCs/>
          <w:highlight w:val="yellow"/>
        </w:rPr>
        <w:t>OOKING WINDOW: desde el 26 de octubre al 18 de noviembre 2026</w:t>
      </w:r>
    </w:p>
    <w:p w14:paraId="35274661" w14:textId="71E3D791" w:rsidR="00CE256B" w:rsidRPr="00F25902" w:rsidRDefault="00CE256B" w:rsidP="00CE256B">
      <w:pPr>
        <w:spacing w:after="0" w:line="240" w:lineRule="auto"/>
        <w:rPr>
          <w:rFonts w:ascii="Calibri" w:hAnsi="Calibri" w:cs="Calibri"/>
          <w:b/>
          <w:bCs/>
        </w:rPr>
      </w:pPr>
      <w:r w:rsidRPr="00F25902">
        <w:rPr>
          <w:rFonts w:ascii="Calibri" w:hAnsi="Calibri" w:cs="Calibri"/>
          <w:b/>
          <w:bCs/>
          <w:highlight w:val="yellow"/>
        </w:rPr>
        <w:t xml:space="preserve">TRAVEL WINDOW: hasta </w:t>
      </w:r>
      <w:r>
        <w:rPr>
          <w:rFonts w:ascii="Calibri" w:hAnsi="Calibri" w:cs="Calibri"/>
          <w:b/>
          <w:bCs/>
          <w:highlight w:val="yellow"/>
        </w:rPr>
        <w:t xml:space="preserve">marzo </w:t>
      </w:r>
      <w:r w:rsidRPr="00F25902">
        <w:rPr>
          <w:rFonts w:ascii="Calibri" w:hAnsi="Calibri" w:cs="Calibri"/>
          <w:b/>
          <w:bCs/>
          <w:highlight w:val="yellow"/>
        </w:rPr>
        <w:t>2027</w:t>
      </w:r>
    </w:p>
    <w:p w14:paraId="5827E21A" w14:textId="77777777" w:rsidR="00CE256B" w:rsidRPr="006E3334" w:rsidRDefault="00CE256B" w:rsidP="006E3334">
      <w:pPr>
        <w:spacing w:after="0" w:line="240" w:lineRule="auto"/>
        <w:jc w:val="center"/>
        <w:rPr>
          <w:rFonts w:ascii="Calibri" w:hAnsi="Calibri" w:cs="Calibri"/>
          <w:color w:val="E97132" w:themeColor="accent2"/>
        </w:rPr>
      </w:pPr>
    </w:p>
    <w:p w14:paraId="743981CD" w14:textId="77777777" w:rsidR="006E3334" w:rsidRDefault="006E3334" w:rsidP="006E3334">
      <w:pPr>
        <w:spacing w:after="0" w:line="240" w:lineRule="auto"/>
        <w:jc w:val="center"/>
        <w:rPr>
          <w:rFonts w:ascii="Calibri" w:hAnsi="Calibri" w:cs="Calibri"/>
        </w:rPr>
      </w:pPr>
    </w:p>
    <w:p w14:paraId="69299D48" w14:textId="2728B502" w:rsidR="006E3334" w:rsidRPr="00484305" w:rsidRDefault="006E3334" w:rsidP="006E3334">
      <w:pPr>
        <w:spacing w:after="0" w:line="240" w:lineRule="auto"/>
        <w:jc w:val="center"/>
        <w:rPr>
          <w:rFonts w:ascii="Calibri" w:hAnsi="Calibri" w:cs="Calibri"/>
          <w:b/>
          <w:bCs/>
          <w:sz w:val="28"/>
          <w:szCs w:val="28"/>
        </w:rPr>
      </w:pPr>
      <w:r w:rsidRPr="00484305">
        <w:rPr>
          <w:rFonts w:ascii="Calibri" w:hAnsi="Calibri" w:cs="Calibri"/>
          <w:b/>
          <w:bCs/>
          <w:sz w:val="28"/>
          <w:szCs w:val="28"/>
        </w:rPr>
        <w:t>Itinerario</w:t>
      </w:r>
    </w:p>
    <w:p w14:paraId="05439DB9" w14:textId="77777777" w:rsidR="006E3334" w:rsidRDefault="006E3334" w:rsidP="006E3334">
      <w:pPr>
        <w:spacing w:after="0" w:line="240" w:lineRule="auto"/>
        <w:jc w:val="center"/>
        <w:rPr>
          <w:rFonts w:ascii="Calibri" w:hAnsi="Calibri" w:cs="Calibri"/>
          <w:sz w:val="28"/>
          <w:szCs w:val="28"/>
        </w:rPr>
      </w:pPr>
    </w:p>
    <w:p w14:paraId="7A6817D2" w14:textId="77777777" w:rsidR="00F0393E" w:rsidRPr="00F0393E" w:rsidRDefault="00F0393E" w:rsidP="00F0393E">
      <w:pPr>
        <w:spacing w:after="0" w:line="240" w:lineRule="auto"/>
        <w:jc w:val="both"/>
        <w:rPr>
          <w:rFonts w:ascii="Calibri" w:hAnsi="Calibri" w:cs="Calibri"/>
          <w:b/>
          <w:bCs/>
          <w:sz w:val="28"/>
          <w:szCs w:val="28"/>
        </w:rPr>
      </w:pPr>
      <w:r w:rsidRPr="00F0393E">
        <w:rPr>
          <w:rFonts w:ascii="Calibri" w:hAnsi="Calibri" w:cs="Calibri"/>
          <w:b/>
          <w:bCs/>
          <w:sz w:val="28"/>
          <w:szCs w:val="28"/>
        </w:rPr>
        <w:t>Día 1º: (Viernes) AMÉRICA - ESTAMBUL</w:t>
      </w:r>
    </w:p>
    <w:p w14:paraId="0666DD63" w14:textId="77777777" w:rsidR="00F0393E" w:rsidRPr="00F0393E" w:rsidRDefault="00F0393E" w:rsidP="00F0393E">
      <w:pPr>
        <w:spacing w:after="0" w:line="240" w:lineRule="auto"/>
        <w:jc w:val="both"/>
        <w:rPr>
          <w:rFonts w:ascii="Calibri" w:hAnsi="Calibri" w:cs="Calibri"/>
          <w:sz w:val="28"/>
          <w:szCs w:val="28"/>
        </w:rPr>
      </w:pPr>
      <w:r w:rsidRPr="00F0393E">
        <w:rPr>
          <w:rFonts w:ascii="Calibri" w:hAnsi="Calibri" w:cs="Calibri"/>
          <w:sz w:val="28"/>
          <w:szCs w:val="28"/>
        </w:rPr>
        <w:t>Salida de su ciudad de origen con destino Estambul. Noche a bordo.</w:t>
      </w:r>
    </w:p>
    <w:p w14:paraId="63746B33" w14:textId="643858EE" w:rsidR="00F0393E" w:rsidRDefault="00F0393E" w:rsidP="00F0393E">
      <w:pPr>
        <w:spacing w:after="0" w:line="240" w:lineRule="auto"/>
        <w:jc w:val="both"/>
        <w:rPr>
          <w:rFonts w:ascii="Calibri" w:hAnsi="Calibri" w:cs="Calibri"/>
          <w:sz w:val="28"/>
          <w:szCs w:val="28"/>
        </w:rPr>
      </w:pPr>
    </w:p>
    <w:p w14:paraId="3347C973" w14:textId="3F6D697B" w:rsidR="00F0393E" w:rsidRPr="00F0393E" w:rsidRDefault="00F0393E" w:rsidP="00F0393E">
      <w:pPr>
        <w:spacing w:after="0" w:line="240" w:lineRule="auto"/>
        <w:jc w:val="both"/>
        <w:rPr>
          <w:rFonts w:ascii="Calibri" w:hAnsi="Calibri" w:cs="Calibri"/>
          <w:b/>
          <w:bCs/>
          <w:sz w:val="28"/>
          <w:szCs w:val="28"/>
        </w:rPr>
      </w:pPr>
      <w:r w:rsidRPr="00F0393E">
        <w:rPr>
          <w:rFonts w:ascii="Calibri" w:hAnsi="Calibri" w:cs="Calibri"/>
          <w:b/>
          <w:bCs/>
          <w:sz w:val="28"/>
          <w:szCs w:val="28"/>
        </w:rPr>
        <w:t>Día 2º: (Sábado) ESTAMBUL</w:t>
      </w:r>
    </w:p>
    <w:p w14:paraId="64081A3D" w14:textId="77777777" w:rsidR="00F0393E" w:rsidRPr="00F0393E" w:rsidRDefault="00F0393E" w:rsidP="00F0393E">
      <w:pPr>
        <w:spacing w:after="0" w:line="240" w:lineRule="auto"/>
        <w:jc w:val="both"/>
        <w:rPr>
          <w:rFonts w:ascii="Calibri" w:hAnsi="Calibri" w:cs="Calibri"/>
          <w:sz w:val="28"/>
          <w:szCs w:val="28"/>
        </w:rPr>
      </w:pPr>
      <w:r w:rsidRPr="00F0393E">
        <w:rPr>
          <w:rFonts w:ascii="Calibri" w:hAnsi="Calibri" w:cs="Calibri"/>
          <w:sz w:val="28"/>
          <w:szCs w:val="28"/>
        </w:rPr>
        <w:t>Llegada al aeropuerto de Estambul. Traslado al hotel con asistencia de habla hispana. Alojamiento.</w:t>
      </w:r>
    </w:p>
    <w:p w14:paraId="2345A7F6" w14:textId="77777777" w:rsidR="00F0393E" w:rsidRDefault="00F0393E" w:rsidP="00F0393E">
      <w:pPr>
        <w:spacing w:after="0" w:line="240" w:lineRule="auto"/>
        <w:jc w:val="both"/>
        <w:rPr>
          <w:rFonts w:ascii="Calibri" w:hAnsi="Calibri" w:cs="Calibri"/>
          <w:sz w:val="28"/>
          <w:szCs w:val="28"/>
        </w:rPr>
      </w:pPr>
    </w:p>
    <w:p w14:paraId="25E391B8" w14:textId="60B88EA8" w:rsidR="00F0393E" w:rsidRPr="00F0393E" w:rsidRDefault="00F0393E" w:rsidP="00F0393E">
      <w:pPr>
        <w:spacing w:after="0" w:line="240" w:lineRule="auto"/>
        <w:jc w:val="both"/>
        <w:rPr>
          <w:rFonts w:ascii="Calibri" w:hAnsi="Calibri" w:cs="Calibri"/>
          <w:b/>
          <w:bCs/>
          <w:sz w:val="28"/>
          <w:szCs w:val="28"/>
        </w:rPr>
      </w:pPr>
      <w:r w:rsidRPr="00F0393E">
        <w:rPr>
          <w:rFonts w:ascii="Calibri" w:hAnsi="Calibri" w:cs="Calibri"/>
          <w:b/>
          <w:bCs/>
          <w:sz w:val="28"/>
          <w:szCs w:val="28"/>
        </w:rPr>
        <w:t>Día 3º: (Domingo) ESTAMBUL (AD)</w:t>
      </w:r>
    </w:p>
    <w:p w14:paraId="265A077A" w14:textId="77777777" w:rsidR="00F0393E" w:rsidRPr="00F0393E" w:rsidRDefault="00F0393E" w:rsidP="00F0393E">
      <w:pPr>
        <w:spacing w:after="0" w:line="240" w:lineRule="auto"/>
        <w:jc w:val="both"/>
        <w:rPr>
          <w:rFonts w:ascii="Calibri" w:hAnsi="Calibri" w:cs="Calibri"/>
          <w:sz w:val="28"/>
          <w:szCs w:val="28"/>
        </w:rPr>
      </w:pPr>
      <w:r w:rsidRPr="00F0393E">
        <w:rPr>
          <w:rFonts w:ascii="Calibri" w:hAnsi="Calibri" w:cs="Calibri"/>
          <w:sz w:val="28"/>
          <w:szCs w:val="28"/>
        </w:rPr>
        <w:t>Desayuno. Dia libre con posibilidad de realizar excursiones opcionales. Alojamiento.</w:t>
      </w:r>
    </w:p>
    <w:p w14:paraId="126392C9" w14:textId="77777777" w:rsidR="00F0393E" w:rsidRDefault="00F0393E" w:rsidP="00F0393E">
      <w:pPr>
        <w:spacing w:after="0" w:line="240" w:lineRule="auto"/>
        <w:jc w:val="both"/>
        <w:rPr>
          <w:rFonts w:ascii="Calibri" w:hAnsi="Calibri" w:cs="Calibri"/>
          <w:sz w:val="28"/>
          <w:szCs w:val="28"/>
        </w:rPr>
      </w:pPr>
    </w:p>
    <w:p w14:paraId="66DD9FAC" w14:textId="4249558B" w:rsidR="00F0393E" w:rsidRPr="00F0393E" w:rsidRDefault="00F0393E" w:rsidP="00F0393E">
      <w:pPr>
        <w:spacing w:after="0" w:line="240" w:lineRule="auto"/>
        <w:jc w:val="both"/>
        <w:rPr>
          <w:rFonts w:ascii="Calibri" w:hAnsi="Calibri" w:cs="Calibri"/>
          <w:b/>
          <w:bCs/>
          <w:sz w:val="28"/>
          <w:szCs w:val="28"/>
        </w:rPr>
      </w:pPr>
      <w:r w:rsidRPr="00F0393E">
        <w:rPr>
          <w:rFonts w:ascii="Calibri" w:hAnsi="Calibri" w:cs="Calibri"/>
          <w:b/>
          <w:bCs/>
          <w:sz w:val="28"/>
          <w:szCs w:val="28"/>
        </w:rPr>
        <w:t>Día 4º: (Lunes): ESTAMBUL – BURSA – ÇANAKKALE (MP)</w:t>
      </w:r>
    </w:p>
    <w:p w14:paraId="5F4366D8" w14:textId="77777777" w:rsidR="00F0393E" w:rsidRPr="00F0393E" w:rsidRDefault="00F0393E" w:rsidP="00F0393E">
      <w:pPr>
        <w:spacing w:after="0" w:line="240" w:lineRule="auto"/>
        <w:jc w:val="both"/>
        <w:rPr>
          <w:rFonts w:ascii="Calibri" w:hAnsi="Calibri" w:cs="Calibri"/>
          <w:sz w:val="28"/>
          <w:szCs w:val="28"/>
        </w:rPr>
      </w:pPr>
      <w:r w:rsidRPr="00F0393E">
        <w:rPr>
          <w:rFonts w:ascii="Calibri" w:hAnsi="Calibri" w:cs="Calibri"/>
          <w:sz w:val="28"/>
          <w:szCs w:val="28"/>
        </w:rPr>
        <w:t>Desayuno. Mañana libre para disfrutar de esta ciudad hasta la hora de salida (sobre 12:30 hrs) por carretera hacia Bursa. Donde conoceremos la Mezquita Grande y el Bazar de la Seda. Continuación hacia Çanakkale. Llegada al hotel. Cena y alojamiento.</w:t>
      </w:r>
    </w:p>
    <w:p w14:paraId="36A39C5E" w14:textId="77777777" w:rsidR="00F0393E" w:rsidRDefault="00F0393E" w:rsidP="00F0393E">
      <w:pPr>
        <w:spacing w:after="0" w:line="240" w:lineRule="auto"/>
        <w:jc w:val="both"/>
        <w:rPr>
          <w:rFonts w:ascii="Calibri" w:hAnsi="Calibri" w:cs="Calibri"/>
          <w:sz w:val="28"/>
          <w:szCs w:val="28"/>
        </w:rPr>
      </w:pPr>
    </w:p>
    <w:p w14:paraId="37CD52BF" w14:textId="1102E1F8" w:rsidR="00F0393E" w:rsidRPr="00F0393E" w:rsidRDefault="00F0393E" w:rsidP="00F0393E">
      <w:pPr>
        <w:spacing w:after="0" w:line="240" w:lineRule="auto"/>
        <w:jc w:val="both"/>
        <w:rPr>
          <w:rFonts w:ascii="Calibri" w:hAnsi="Calibri" w:cs="Calibri"/>
          <w:b/>
          <w:bCs/>
          <w:sz w:val="28"/>
          <w:szCs w:val="28"/>
        </w:rPr>
      </w:pPr>
      <w:r w:rsidRPr="00F0393E">
        <w:rPr>
          <w:rFonts w:ascii="Calibri" w:hAnsi="Calibri" w:cs="Calibri"/>
          <w:b/>
          <w:bCs/>
          <w:sz w:val="28"/>
          <w:szCs w:val="28"/>
        </w:rPr>
        <w:t>Día 5º: (Martes): ÇANAKKALE – TROYA – PERGAMO – IZMIR (MP)</w:t>
      </w:r>
    </w:p>
    <w:p w14:paraId="5AEC40E7" w14:textId="77777777" w:rsidR="00F0393E" w:rsidRPr="00F0393E" w:rsidRDefault="00F0393E" w:rsidP="00F0393E">
      <w:pPr>
        <w:spacing w:after="0" w:line="240" w:lineRule="auto"/>
        <w:jc w:val="both"/>
        <w:rPr>
          <w:rFonts w:ascii="Calibri" w:hAnsi="Calibri" w:cs="Calibri"/>
          <w:sz w:val="28"/>
          <w:szCs w:val="28"/>
        </w:rPr>
      </w:pPr>
      <w:r w:rsidRPr="00F0393E">
        <w:rPr>
          <w:rFonts w:ascii="Calibri" w:hAnsi="Calibri" w:cs="Calibri"/>
          <w:sz w:val="28"/>
          <w:szCs w:val="28"/>
        </w:rPr>
        <w:t>Desayuno. Salida hacia Troya donde podrán conocer las Ruinas y el Museo de Troya (entrada no incluida); la fama de la ciudad procede de “La Iliada” de Homero, donde narra la Guerra de Troya. Continuación hacia Pérgamo para visitar el Asclepion, primer hospital de Asia Menor dedicado a Esculapio, Dios de la Salud, y donde veremos los túneles de la Dormición, el pequeño teatro para los pacientes, las piscinas y la calle Antigua. Seguiremos viaje hacia Izmir, la tercera ciudad más grande del país. Llegada al hotel. Cena y alojamiento.</w:t>
      </w:r>
    </w:p>
    <w:p w14:paraId="08EEA0E3" w14:textId="77777777" w:rsidR="00F0393E" w:rsidRDefault="00F0393E" w:rsidP="00F0393E">
      <w:pPr>
        <w:spacing w:after="0" w:line="240" w:lineRule="auto"/>
        <w:jc w:val="both"/>
        <w:rPr>
          <w:rFonts w:ascii="Calibri" w:hAnsi="Calibri" w:cs="Calibri"/>
          <w:sz w:val="28"/>
          <w:szCs w:val="28"/>
        </w:rPr>
      </w:pPr>
    </w:p>
    <w:p w14:paraId="3482BDC1" w14:textId="3DB2A19C" w:rsidR="00F0393E" w:rsidRPr="00F0393E" w:rsidRDefault="00F0393E" w:rsidP="00F0393E">
      <w:pPr>
        <w:spacing w:after="0" w:line="240" w:lineRule="auto"/>
        <w:jc w:val="both"/>
        <w:rPr>
          <w:rFonts w:ascii="Calibri" w:hAnsi="Calibri" w:cs="Calibri"/>
          <w:b/>
          <w:bCs/>
          <w:sz w:val="28"/>
          <w:szCs w:val="28"/>
        </w:rPr>
      </w:pPr>
      <w:r w:rsidRPr="00F0393E">
        <w:rPr>
          <w:rFonts w:ascii="Calibri" w:hAnsi="Calibri" w:cs="Calibri"/>
          <w:b/>
          <w:bCs/>
          <w:sz w:val="28"/>
          <w:szCs w:val="28"/>
        </w:rPr>
        <w:t>Día 6º: (Miércoles): IZMIR – EFESO – PAMUKKALE (MP)</w:t>
      </w:r>
    </w:p>
    <w:p w14:paraId="16B654CE" w14:textId="77777777" w:rsidR="00F0393E" w:rsidRPr="00F0393E" w:rsidRDefault="00F0393E" w:rsidP="00F0393E">
      <w:pPr>
        <w:spacing w:after="0" w:line="240" w:lineRule="auto"/>
        <w:jc w:val="both"/>
        <w:rPr>
          <w:rFonts w:ascii="Calibri" w:hAnsi="Calibri" w:cs="Calibri"/>
          <w:sz w:val="28"/>
          <w:szCs w:val="28"/>
        </w:rPr>
      </w:pPr>
      <w:r w:rsidRPr="00F0393E">
        <w:rPr>
          <w:rFonts w:ascii="Calibri" w:hAnsi="Calibri" w:cs="Calibri"/>
          <w:sz w:val="28"/>
          <w:szCs w:val="28"/>
        </w:rPr>
        <w:t xml:space="preserve">Desayuno. Salida hacia Efeso (entrada no incluida), capital de Asia Menor en la época romana. Podrán visitar, opcionalmente, los vestigios arqueológicos donde destacan el templo de Adriano y la biblioteca de Celso, el Odeon, el Agora y el Teatro más grande de la época. Visita a la Casa de la </w:t>
      </w:r>
      <w:r w:rsidRPr="00F0393E">
        <w:rPr>
          <w:rFonts w:ascii="Calibri" w:hAnsi="Calibri" w:cs="Calibri"/>
          <w:sz w:val="28"/>
          <w:szCs w:val="28"/>
        </w:rPr>
        <w:lastRenderedPageBreak/>
        <w:t>Virgen María (entrada no incluida), supuesta última morada de la Madre de Jesús. Posibilidad de visitar un centro típico de artículos de piel. Continuación hacia Pamukkale (entrada no incluida), maravilla natural de gigantescas cascadas blancas, estalactitas y piscinas naturales procedentes de fuentes termales. Visita a Hierápolis una de las ciudades más importantes de la época romana. Cena y alojamiento.</w:t>
      </w:r>
    </w:p>
    <w:p w14:paraId="796A6EBF" w14:textId="77777777" w:rsidR="00F0393E" w:rsidRPr="00F0393E" w:rsidRDefault="00F0393E" w:rsidP="00F0393E">
      <w:pPr>
        <w:spacing w:after="0" w:line="240" w:lineRule="auto"/>
        <w:jc w:val="both"/>
        <w:rPr>
          <w:rFonts w:ascii="Calibri" w:hAnsi="Calibri" w:cs="Calibri"/>
          <w:b/>
          <w:bCs/>
          <w:sz w:val="28"/>
          <w:szCs w:val="28"/>
        </w:rPr>
      </w:pPr>
    </w:p>
    <w:p w14:paraId="6BE02572" w14:textId="459ED551" w:rsidR="00F0393E" w:rsidRPr="00F0393E" w:rsidRDefault="00F0393E" w:rsidP="00F0393E">
      <w:pPr>
        <w:spacing w:after="0" w:line="240" w:lineRule="auto"/>
        <w:jc w:val="both"/>
        <w:rPr>
          <w:rFonts w:ascii="Calibri" w:hAnsi="Calibri" w:cs="Calibri"/>
          <w:b/>
          <w:bCs/>
          <w:sz w:val="28"/>
          <w:szCs w:val="28"/>
        </w:rPr>
      </w:pPr>
      <w:r w:rsidRPr="00F0393E">
        <w:rPr>
          <w:rFonts w:ascii="Calibri" w:hAnsi="Calibri" w:cs="Calibri"/>
          <w:b/>
          <w:bCs/>
          <w:sz w:val="28"/>
          <w:szCs w:val="28"/>
        </w:rPr>
        <w:t>Día 7º: (Jueves): PAMUKKALE - CAPADOCIA (MP)</w:t>
      </w:r>
    </w:p>
    <w:p w14:paraId="1109729D" w14:textId="77777777" w:rsidR="00F0393E" w:rsidRPr="00F0393E" w:rsidRDefault="00F0393E" w:rsidP="00F0393E">
      <w:pPr>
        <w:spacing w:after="0" w:line="240" w:lineRule="auto"/>
        <w:jc w:val="both"/>
        <w:rPr>
          <w:rFonts w:ascii="Calibri" w:hAnsi="Calibri" w:cs="Calibri"/>
          <w:sz w:val="28"/>
          <w:szCs w:val="28"/>
        </w:rPr>
      </w:pPr>
      <w:r w:rsidRPr="00F0393E">
        <w:rPr>
          <w:rFonts w:ascii="Calibri" w:hAnsi="Calibri" w:cs="Calibri"/>
          <w:sz w:val="28"/>
          <w:szCs w:val="28"/>
        </w:rPr>
        <w:t>Desayuno. Salida hacia Capadocia. En el camino, visita de una típica posada medieval de la Ruta de la Seda. Continuación a Capadocia. Conoceremos Mazi o Serhatli, una de las ciudades subterráneas más interesantes de la región, excavadas por las primeras comunidades cristianas. Llegada al hotel. Cena y alojamiento.</w:t>
      </w:r>
    </w:p>
    <w:p w14:paraId="327EAF9A" w14:textId="77777777" w:rsidR="00F0393E" w:rsidRDefault="00F0393E" w:rsidP="00F0393E">
      <w:pPr>
        <w:spacing w:after="0" w:line="240" w:lineRule="auto"/>
        <w:jc w:val="both"/>
        <w:rPr>
          <w:rFonts w:ascii="Calibri" w:hAnsi="Calibri" w:cs="Calibri"/>
          <w:sz w:val="28"/>
          <w:szCs w:val="28"/>
        </w:rPr>
      </w:pPr>
      <w:r w:rsidRPr="00F0393E">
        <w:rPr>
          <w:rFonts w:ascii="Calibri" w:hAnsi="Calibri" w:cs="Calibri"/>
          <w:sz w:val="28"/>
          <w:szCs w:val="28"/>
        </w:rPr>
        <w:t>(En Pamukkale tendrán la posibilidad de realizar una excursión opcional en globo aerostático al amanecer).</w:t>
      </w:r>
    </w:p>
    <w:p w14:paraId="1F2FC45D" w14:textId="77777777" w:rsidR="00F0393E" w:rsidRPr="00F0393E" w:rsidRDefault="00F0393E" w:rsidP="00F0393E">
      <w:pPr>
        <w:spacing w:after="0" w:line="240" w:lineRule="auto"/>
        <w:jc w:val="both"/>
        <w:rPr>
          <w:rFonts w:ascii="Calibri" w:hAnsi="Calibri" w:cs="Calibri"/>
          <w:sz w:val="28"/>
          <w:szCs w:val="28"/>
        </w:rPr>
      </w:pPr>
    </w:p>
    <w:p w14:paraId="4123741F" w14:textId="77777777" w:rsidR="00F0393E" w:rsidRPr="00F0393E" w:rsidRDefault="00F0393E" w:rsidP="00F0393E">
      <w:pPr>
        <w:spacing w:after="0" w:line="240" w:lineRule="auto"/>
        <w:jc w:val="both"/>
        <w:rPr>
          <w:rFonts w:ascii="Calibri" w:hAnsi="Calibri" w:cs="Calibri"/>
          <w:b/>
          <w:bCs/>
          <w:sz w:val="28"/>
          <w:szCs w:val="28"/>
        </w:rPr>
      </w:pPr>
      <w:r w:rsidRPr="00F0393E">
        <w:rPr>
          <w:rFonts w:ascii="Calibri" w:hAnsi="Calibri" w:cs="Calibri"/>
          <w:b/>
          <w:bCs/>
          <w:sz w:val="28"/>
          <w:szCs w:val="28"/>
        </w:rPr>
        <w:t>Día 8º: (Viernes): CAPADOCIA (MP)</w:t>
      </w:r>
    </w:p>
    <w:p w14:paraId="082AA68D" w14:textId="77777777" w:rsidR="00F0393E" w:rsidRPr="00F0393E" w:rsidRDefault="00F0393E" w:rsidP="00F0393E">
      <w:pPr>
        <w:spacing w:after="0" w:line="240" w:lineRule="auto"/>
        <w:jc w:val="both"/>
        <w:rPr>
          <w:rFonts w:ascii="Calibri" w:hAnsi="Calibri" w:cs="Calibri"/>
          <w:sz w:val="28"/>
          <w:szCs w:val="28"/>
        </w:rPr>
      </w:pPr>
      <w:r w:rsidRPr="00F0393E">
        <w:rPr>
          <w:rFonts w:ascii="Calibri" w:hAnsi="Calibri" w:cs="Calibri"/>
          <w:sz w:val="28"/>
          <w:szCs w:val="28"/>
        </w:rPr>
        <w:t>Desayuno. Salida para visitar esta maravillosa región, una mezcla de los caprichos de la naturaleza y el arte humano. Visita al Valle de Avcilar. Paradas en los Valles de Güvercinlik y Dervent, donde se disfruta de un increíble paisaje lunar. A continuación, conoceremos el Valle del Amor; uno de los valles que tiene unas formaciones más interesantes de la región. También,</w:t>
      </w:r>
    </w:p>
    <w:p w14:paraId="6744282B" w14:textId="77777777" w:rsidR="00F0393E" w:rsidRPr="00F0393E" w:rsidRDefault="00F0393E" w:rsidP="00F0393E">
      <w:pPr>
        <w:spacing w:after="0" w:line="240" w:lineRule="auto"/>
        <w:jc w:val="both"/>
        <w:rPr>
          <w:rFonts w:ascii="Calibri" w:hAnsi="Calibri" w:cs="Calibri"/>
          <w:sz w:val="28"/>
          <w:szCs w:val="28"/>
        </w:rPr>
      </w:pPr>
      <w:r w:rsidRPr="00F0393E">
        <w:rPr>
          <w:rFonts w:ascii="Calibri" w:hAnsi="Calibri" w:cs="Calibri"/>
          <w:sz w:val="28"/>
          <w:szCs w:val="28"/>
        </w:rPr>
        <w:t>visitaremos una de las iglesias rupestres que tienen frescos más antiguos. Por último, asistiremos a una demostración de famosos tapetes turcos en una de las fábricas de la región. Traslado al hotel. Cena y alojamiento.</w:t>
      </w:r>
    </w:p>
    <w:p w14:paraId="3CC5D542" w14:textId="77777777" w:rsidR="00F0393E" w:rsidRPr="00F0393E" w:rsidRDefault="00F0393E" w:rsidP="00F0393E">
      <w:pPr>
        <w:spacing w:after="0" w:line="240" w:lineRule="auto"/>
        <w:jc w:val="both"/>
        <w:rPr>
          <w:rFonts w:ascii="Calibri" w:hAnsi="Calibri" w:cs="Calibri"/>
          <w:sz w:val="28"/>
          <w:szCs w:val="28"/>
        </w:rPr>
      </w:pPr>
      <w:r w:rsidRPr="00F0393E">
        <w:rPr>
          <w:rFonts w:ascii="Calibri" w:hAnsi="Calibri" w:cs="Calibri"/>
          <w:sz w:val="28"/>
          <w:szCs w:val="28"/>
        </w:rPr>
        <w:t>(En Capadocia tendrán la posibilidad de realizar una excursión opcional en globo aerostático al amanecer y participar en un espectáculo de bailes folklóricos en una típica cueva con bebidas regionales ilimitadas).</w:t>
      </w:r>
    </w:p>
    <w:p w14:paraId="655EA02D" w14:textId="77777777" w:rsidR="00F0393E" w:rsidRPr="00F0393E" w:rsidRDefault="00F0393E" w:rsidP="00F0393E">
      <w:pPr>
        <w:spacing w:after="0" w:line="240" w:lineRule="auto"/>
        <w:jc w:val="both"/>
        <w:rPr>
          <w:rFonts w:ascii="Calibri" w:hAnsi="Calibri" w:cs="Calibri"/>
          <w:b/>
          <w:bCs/>
          <w:sz w:val="28"/>
          <w:szCs w:val="28"/>
        </w:rPr>
      </w:pPr>
    </w:p>
    <w:p w14:paraId="0C932470" w14:textId="068CDF49" w:rsidR="00F0393E" w:rsidRPr="00F0393E" w:rsidRDefault="00F0393E" w:rsidP="00F0393E">
      <w:pPr>
        <w:spacing w:after="0" w:line="240" w:lineRule="auto"/>
        <w:jc w:val="both"/>
        <w:rPr>
          <w:rFonts w:ascii="Calibri" w:hAnsi="Calibri" w:cs="Calibri"/>
          <w:b/>
          <w:bCs/>
          <w:sz w:val="28"/>
          <w:szCs w:val="28"/>
        </w:rPr>
      </w:pPr>
      <w:r w:rsidRPr="00F0393E">
        <w:rPr>
          <w:rFonts w:ascii="Calibri" w:hAnsi="Calibri" w:cs="Calibri"/>
          <w:b/>
          <w:bCs/>
          <w:sz w:val="28"/>
          <w:szCs w:val="28"/>
        </w:rPr>
        <w:t>Día 9º: (Sábado): CAPADOCIA – ANKARA (MP)</w:t>
      </w:r>
    </w:p>
    <w:p w14:paraId="03E99FE7" w14:textId="77777777" w:rsidR="00F0393E" w:rsidRPr="00F0393E" w:rsidRDefault="00F0393E" w:rsidP="00F0393E">
      <w:pPr>
        <w:spacing w:after="0" w:line="240" w:lineRule="auto"/>
        <w:jc w:val="both"/>
        <w:rPr>
          <w:rFonts w:ascii="Calibri" w:hAnsi="Calibri" w:cs="Calibri"/>
          <w:sz w:val="28"/>
          <w:szCs w:val="28"/>
        </w:rPr>
      </w:pPr>
      <w:r w:rsidRPr="00F0393E">
        <w:rPr>
          <w:rFonts w:ascii="Calibri" w:hAnsi="Calibri" w:cs="Calibri"/>
          <w:sz w:val="28"/>
          <w:szCs w:val="28"/>
        </w:rPr>
        <w:t>Desayuno y visita del Valle de Uchisar y de la fortaleza excavada en la roca. Conoceremos una de las tiendas de joyas donde se puede ver una colección del arte turco con turquesas y piedras semi preciosas. Continuación hacia Ankara. En la ruta, veremos el Lago Salado, segundo lago más grande del país. Llegaremos a Ankara, la capital de la República Turca, y segunda ciudad más grande del país. Llegada al hotel. Cena y alojamiento.</w:t>
      </w:r>
    </w:p>
    <w:p w14:paraId="64046F0B" w14:textId="77777777" w:rsidR="00F0393E" w:rsidRDefault="00F0393E" w:rsidP="00F0393E">
      <w:pPr>
        <w:spacing w:after="0" w:line="240" w:lineRule="auto"/>
        <w:jc w:val="both"/>
        <w:rPr>
          <w:rFonts w:ascii="Calibri" w:hAnsi="Calibri" w:cs="Calibri"/>
          <w:sz w:val="28"/>
          <w:szCs w:val="28"/>
        </w:rPr>
      </w:pPr>
    </w:p>
    <w:p w14:paraId="600D0E92" w14:textId="77777777" w:rsidR="00CE256B" w:rsidRDefault="00CE256B" w:rsidP="00F0393E">
      <w:pPr>
        <w:spacing w:after="0" w:line="240" w:lineRule="auto"/>
        <w:jc w:val="both"/>
        <w:rPr>
          <w:rFonts w:ascii="Calibri" w:hAnsi="Calibri" w:cs="Calibri"/>
          <w:b/>
          <w:bCs/>
          <w:sz w:val="28"/>
          <w:szCs w:val="28"/>
        </w:rPr>
      </w:pPr>
    </w:p>
    <w:p w14:paraId="21C3EDF5" w14:textId="77777777" w:rsidR="00CE256B" w:rsidRDefault="00CE256B" w:rsidP="00F0393E">
      <w:pPr>
        <w:spacing w:after="0" w:line="240" w:lineRule="auto"/>
        <w:jc w:val="both"/>
        <w:rPr>
          <w:rFonts w:ascii="Calibri" w:hAnsi="Calibri" w:cs="Calibri"/>
          <w:b/>
          <w:bCs/>
          <w:sz w:val="28"/>
          <w:szCs w:val="28"/>
        </w:rPr>
      </w:pPr>
    </w:p>
    <w:p w14:paraId="34A811C6" w14:textId="6FF4EA0D" w:rsidR="00F0393E" w:rsidRPr="00F0393E" w:rsidRDefault="00F0393E" w:rsidP="00F0393E">
      <w:pPr>
        <w:spacing w:after="0" w:line="240" w:lineRule="auto"/>
        <w:jc w:val="both"/>
        <w:rPr>
          <w:rFonts w:ascii="Calibri" w:hAnsi="Calibri" w:cs="Calibri"/>
          <w:b/>
          <w:bCs/>
          <w:sz w:val="28"/>
          <w:szCs w:val="28"/>
        </w:rPr>
      </w:pPr>
      <w:r w:rsidRPr="00F0393E">
        <w:rPr>
          <w:rFonts w:ascii="Calibri" w:hAnsi="Calibri" w:cs="Calibri"/>
          <w:b/>
          <w:bCs/>
          <w:sz w:val="28"/>
          <w:szCs w:val="28"/>
        </w:rPr>
        <w:lastRenderedPageBreak/>
        <w:t>Día 10º: (Domingo): ANKARA - ESTAMBUL (AD)</w:t>
      </w:r>
    </w:p>
    <w:p w14:paraId="2EBE9CE4" w14:textId="77777777" w:rsidR="00F0393E" w:rsidRPr="00F0393E" w:rsidRDefault="00F0393E" w:rsidP="00F0393E">
      <w:pPr>
        <w:spacing w:after="0" w:line="240" w:lineRule="auto"/>
        <w:jc w:val="both"/>
        <w:rPr>
          <w:rFonts w:ascii="Calibri" w:hAnsi="Calibri" w:cs="Calibri"/>
          <w:sz w:val="28"/>
          <w:szCs w:val="28"/>
        </w:rPr>
      </w:pPr>
      <w:r w:rsidRPr="00F0393E">
        <w:rPr>
          <w:rFonts w:ascii="Calibri" w:hAnsi="Calibri" w:cs="Calibri"/>
          <w:sz w:val="28"/>
          <w:szCs w:val="28"/>
        </w:rPr>
        <w:t>Desayuno. Visita del Mausoleo de Atatürk, dedicado al fundador de la República Turca y visita del Museo de la República. Continuación hacia Estambul. Tarde libre. Alojamiento.</w:t>
      </w:r>
    </w:p>
    <w:p w14:paraId="3673D980" w14:textId="77777777" w:rsidR="00F0393E" w:rsidRDefault="00F0393E" w:rsidP="00F0393E">
      <w:pPr>
        <w:spacing w:after="0" w:line="240" w:lineRule="auto"/>
        <w:jc w:val="both"/>
        <w:rPr>
          <w:rFonts w:ascii="Calibri" w:hAnsi="Calibri" w:cs="Calibri"/>
          <w:sz w:val="28"/>
          <w:szCs w:val="28"/>
        </w:rPr>
      </w:pPr>
    </w:p>
    <w:p w14:paraId="6195A700" w14:textId="1924DE60" w:rsidR="00F0393E" w:rsidRPr="00F0393E" w:rsidRDefault="00F0393E" w:rsidP="00F0393E">
      <w:pPr>
        <w:spacing w:after="0" w:line="240" w:lineRule="auto"/>
        <w:jc w:val="both"/>
        <w:rPr>
          <w:rFonts w:ascii="Calibri" w:hAnsi="Calibri" w:cs="Calibri"/>
          <w:b/>
          <w:bCs/>
          <w:sz w:val="28"/>
          <w:szCs w:val="28"/>
        </w:rPr>
      </w:pPr>
      <w:r w:rsidRPr="00F0393E">
        <w:rPr>
          <w:rFonts w:ascii="Calibri" w:hAnsi="Calibri" w:cs="Calibri"/>
          <w:b/>
          <w:bCs/>
          <w:sz w:val="28"/>
          <w:szCs w:val="28"/>
        </w:rPr>
        <w:t>Día 11º: (Lunes) ESTAMBUL - ATENAS (AD)</w:t>
      </w:r>
    </w:p>
    <w:p w14:paraId="4534927A" w14:textId="77777777" w:rsidR="00F0393E" w:rsidRPr="00F0393E" w:rsidRDefault="00F0393E" w:rsidP="00F0393E">
      <w:pPr>
        <w:spacing w:after="0" w:line="240" w:lineRule="auto"/>
        <w:jc w:val="both"/>
        <w:rPr>
          <w:rFonts w:ascii="Calibri" w:hAnsi="Calibri" w:cs="Calibri"/>
          <w:sz w:val="28"/>
          <w:szCs w:val="28"/>
        </w:rPr>
      </w:pPr>
      <w:r w:rsidRPr="00F0393E">
        <w:rPr>
          <w:rFonts w:ascii="Calibri" w:hAnsi="Calibri" w:cs="Calibri"/>
          <w:sz w:val="28"/>
          <w:szCs w:val="28"/>
        </w:rPr>
        <w:t>Desayuno. A la hora prevista, traslado al aeropuerto para salir en vuelo hacia Atenas (Vuelo NO incluido). Llegada a Atenas y traslado al hotel. Alojamiento.</w:t>
      </w:r>
    </w:p>
    <w:p w14:paraId="62E6C901" w14:textId="77777777" w:rsidR="00F0393E" w:rsidRDefault="00F0393E" w:rsidP="00F0393E">
      <w:pPr>
        <w:spacing w:after="0" w:line="240" w:lineRule="auto"/>
        <w:jc w:val="both"/>
        <w:rPr>
          <w:rFonts w:ascii="Calibri" w:hAnsi="Calibri" w:cs="Calibri"/>
          <w:sz w:val="28"/>
          <w:szCs w:val="28"/>
        </w:rPr>
      </w:pPr>
    </w:p>
    <w:p w14:paraId="0CE4263E" w14:textId="156BC810" w:rsidR="00F0393E" w:rsidRPr="00F0393E" w:rsidRDefault="00F0393E" w:rsidP="00F0393E">
      <w:pPr>
        <w:spacing w:after="0" w:line="240" w:lineRule="auto"/>
        <w:jc w:val="both"/>
        <w:rPr>
          <w:rFonts w:ascii="Calibri" w:hAnsi="Calibri" w:cs="Calibri"/>
          <w:b/>
          <w:bCs/>
          <w:sz w:val="28"/>
          <w:szCs w:val="28"/>
        </w:rPr>
      </w:pPr>
      <w:r w:rsidRPr="00F0393E">
        <w:rPr>
          <w:rFonts w:ascii="Calibri" w:hAnsi="Calibri" w:cs="Calibri"/>
          <w:b/>
          <w:bCs/>
          <w:sz w:val="28"/>
          <w:szCs w:val="28"/>
        </w:rPr>
        <w:t>Día 12º: (Martes) ATENAS (AD)</w:t>
      </w:r>
    </w:p>
    <w:p w14:paraId="279BDCC9" w14:textId="77777777" w:rsidR="00F0393E" w:rsidRPr="00F0393E" w:rsidRDefault="00F0393E" w:rsidP="00F0393E">
      <w:pPr>
        <w:spacing w:after="0" w:line="240" w:lineRule="auto"/>
        <w:jc w:val="both"/>
        <w:rPr>
          <w:rFonts w:ascii="Calibri" w:hAnsi="Calibri" w:cs="Calibri"/>
          <w:sz w:val="28"/>
          <w:szCs w:val="28"/>
        </w:rPr>
      </w:pPr>
      <w:r w:rsidRPr="00F0393E">
        <w:rPr>
          <w:rFonts w:ascii="Calibri" w:hAnsi="Calibri" w:cs="Calibri"/>
          <w:sz w:val="28"/>
          <w:szCs w:val="28"/>
        </w:rPr>
        <w:t>Desayuno. Salida para realizar nuestra primera visita en el Estadio Panatenaico, construido en puro mármol blanco, donde se celebraron los primeros Juegos Olímpicos de la era moderna (1896). Continuación de la visita panorámica por las avenidas más importantes de la ciudad, el Parlamento con la Tumba del Soldado Desconocido, donde se realiza el tradicional cambio de guardia; Museo de la Moneda; Catedral Católica; el conjunto de edificios neoclásicos de la Academia, Universidad y Biblioteca Nacional; Arco de Adriano. Visita al recinto arqueológico de Acrópolis: los Propileos, la puerta por donde pasaban la procesiones de las Panateneas, en las que jóvenes llevaban ofrendas y regalos; el Templo de Atenea Niké (Atenea Victoriosa) en memoria de la victoria sobre los Persas; el Templo de Erecteion con las esculturas representando las bellas doncellas sosteniendo el techo del pórtico, consagrado a las antiguas divinidades atenienses como Poseidón y Atenea, los dos dioses que de acuerdo a la leyenda se disputaron la protección de la ciudad; y el Partenón el mayor templo, dórico peripteral, obra maestra de Ictinus y Fidias, consagrado a la divinidad de la ciudad Atenea. En la pendiente meridional de Acrópolis, podremos admirar el antiguo Odeón de Herodes Atico, destacable por su acústica que todavía se utiliza para representaciones en verano. Tarde Libre. Alojamiento.</w:t>
      </w:r>
    </w:p>
    <w:p w14:paraId="60408CB6" w14:textId="77777777" w:rsidR="00F0393E" w:rsidRDefault="00F0393E" w:rsidP="00F0393E">
      <w:pPr>
        <w:spacing w:after="0" w:line="240" w:lineRule="auto"/>
        <w:jc w:val="both"/>
        <w:rPr>
          <w:rFonts w:ascii="Calibri" w:hAnsi="Calibri" w:cs="Calibri"/>
          <w:sz w:val="28"/>
          <w:szCs w:val="28"/>
        </w:rPr>
      </w:pPr>
    </w:p>
    <w:p w14:paraId="2171D0B4" w14:textId="4ABA183C" w:rsidR="00F0393E" w:rsidRPr="00F0393E" w:rsidRDefault="00F0393E" w:rsidP="00F0393E">
      <w:pPr>
        <w:spacing w:after="0" w:line="240" w:lineRule="auto"/>
        <w:jc w:val="both"/>
        <w:rPr>
          <w:rFonts w:ascii="Calibri" w:hAnsi="Calibri" w:cs="Calibri"/>
          <w:b/>
          <w:bCs/>
          <w:sz w:val="28"/>
          <w:szCs w:val="28"/>
        </w:rPr>
      </w:pPr>
      <w:r w:rsidRPr="00F0393E">
        <w:rPr>
          <w:rFonts w:ascii="Calibri" w:hAnsi="Calibri" w:cs="Calibri"/>
          <w:b/>
          <w:bCs/>
          <w:sz w:val="28"/>
          <w:szCs w:val="28"/>
        </w:rPr>
        <w:t>Día 13º: (Miércoles) ATENAS - EPIDAURO - MICENAS - OLIMPIA (MP)</w:t>
      </w:r>
    </w:p>
    <w:p w14:paraId="26606062" w14:textId="77777777" w:rsidR="00F0393E" w:rsidRPr="00F0393E" w:rsidRDefault="00F0393E" w:rsidP="00F0393E">
      <w:pPr>
        <w:spacing w:after="0" w:line="240" w:lineRule="auto"/>
        <w:jc w:val="both"/>
        <w:rPr>
          <w:rFonts w:ascii="Calibri" w:hAnsi="Calibri" w:cs="Calibri"/>
          <w:sz w:val="28"/>
          <w:szCs w:val="28"/>
        </w:rPr>
      </w:pPr>
      <w:r w:rsidRPr="00F0393E">
        <w:rPr>
          <w:rFonts w:ascii="Calibri" w:hAnsi="Calibri" w:cs="Calibri"/>
          <w:sz w:val="28"/>
          <w:szCs w:val="28"/>
        </w:rPr>
        <w:t>Desayuno. Salida por la costa hacia el Canal de Corinto, donde habrá una breve parada. Visita del famoso teatro de Epidauro. Continuación hacia Micenas. Visita del recinto arqueológico de Micenas y salida hacia Olimpia. Llegada a la cuna de los Juegos Olímpicos. Cena y alojamiento.</w:t>
      </w:r>
    </w:p>
    <w:p w14:paraId="1F73891F" w14:textId="77777777" w:rsidR="00F0393E" w:rsidRDefault="00F0393E" w:rsidP="00F0393E">
      <w:pPr>
        <w:spacing w:after="0" w:line="240" w:lineRule="auto"/>
        <w:jc w:val="both"/>
        <w:rPr>
          <w:rFonts w:ascii="Calibri" w:hAnsi="Calibri" w:cs="Calibri"/>
          <w:sz w:val="28"/>
          <w:szCs w:val="28"/>
        </w:rPr>
      </w:pPr>
    </w:p>
    <w:p w14:paraId="52C71BDD" w14:textId="77777777" w:rsidR="00CE256B" w:rsidRDefault="00CE256B" w:rsidP="00F0393E">
      <w:pPr>
        <w:spacing w:after="0" w:line="240" w:lineRule="auto"/>
        <w:jc w:val="both"/>
        <w:rPr>
          <w:rFonts w:ascii="Calibri" w:hAnsi="Calibri" w:cs="Calibri"/>
          <w:b/>
          <w:bCs/>
          <w:sz w:val="28"/>
          <w:szCs w:val="28"/>
        </w:rPr>
      </w:pPr>
    </w:p>
    <w:p w14:paraId="732AC203" w14:textId="77777777" w:rsidR="00CE256B" w:rsidRDefault="00CE256B" w:rsidP="00F0393E">
      <w:pPr>
        <w:spacing w:after="0" w:line="240" w:lineRule="auto"/>
        <w:jc w:val="both"/>
        <w:rPr>
          <w:rFonts w:ascii="Calibri" w:hAnsi="Calibri" w:cs="Calibri"/>
          <w:b/>
          <w:bCs/>
          <w:sz w:val="28"/>
          <w:szCs w:val="28"/>
        </w:rPr>
      </w:pPr>
    </w:p>
    <w:p w14:paraId="2AF2DB52" w14:textId="77777777" w:rsidR="00CE256B" w:rsidRDefault="00CE256B" w:rsidP="00F0393E">
      <w:pPr>
        <w:spacing w:after="0" w:line="240" w:lineRule="auto"/>
        <w:jc w:val="both"/>
        <w:rPr>
          <w:rFonts w:ascii="Calibri" w:hAnsi="Calibri" w:cs="Calibri"/>
          <w:b/>
          <w:bCs/>
          <w:sz w:val="28"/>
          <w:szCs w:val="28"/>
        </w:rPr>
      </w:pPr>
    </w:p>
    <w:p w14:paraId="5A5E6505" w14:textId="4A61F4A3" w:rsidR="00F0393E" w:rsidRPr="00F0393E" w:rsidRDefault="00F0393E" w:rsidP="00F0393E">
      <w:pPr>
        <w:spacing w:after="0" w:line="240" w:lineRule="auto"/>
        <w:jc w:val="both"/>
        <w:rPr>
          <w:rFonts w:ascii="Calibri" w:hAnsi="Calibri" w:cs="Calibri"/>
          <w:b/>
          <w:bCs/>
          <w:sz w:val="28"/>
          <w:szCs w:val="28"/>
        </w:rPr>
      </w:pPr>
      <w:r w:rsidRPr="00F0393E">
        <w:rPr>
          <w:rFonts w:ascii="Calibri" w:hAnsi="Calibri" w:cs="Calibri"/>
          <w:b/>
          <w:bCs/>
          <w:sz w:val="28"/>
          <w:szCs w:val="28"/>
        </w:rPr>
        <w:lastRenderedPageBreak/>
        <w:t>Día 14º: (Jueves) OLIMPIA - DELFOS (MP)</w:t>
      </w:r>
    </w:p>
    <w:p w14:paraId="72564D5A" w14:textId="77777777" w:rsidR="00F0393E" w:rsidRPr="00F0393E" w:rsidRDefault="00F0393E" w:rsidP="00F0393E">
      <w:pPr>
        <w:spacing w:after="0" w:line="240" w:lineRule="auto"/>
        <w:jc w:val="both"/>
        <w:rPr>
          <w:rFonts w:ascii="Calibri" w:hAnsi="Calibri" w:cs="Calibri"/>
          <w:sz w:val="28"/>
          <w:szCs w:val="28"/>
        </w:rPr>
      </w:pPr>
      <w:r w:rsidRPr="00F0393E">
        <w:rPr>
          <w:rFonts w:ascii="Calibri" w:hAnsi="Calibri" w:cs="Calibri"/>
          <w:sz w:val="28"/>
          <w:szCs w:val="28"/>
        </w:rPr>
        <w:t>Desayuno. Visita de Olimpia. Se visita el Templo de Zeus, el Estadio, el Museo, etc. Salida hacia Delfos atravesando el famoso y Nuevo Puente colgante llegando a Delfos. Cena y alojamiento.</w:t>
      </w:r>
    </w:p>
    <w:p w14:paraId="6B151AEC" w14:textId="7F7B505D" w:rsidR="430A7FC2" w:rsidRDefault="430A7FC2" w:rsidP="430A7FC2">
      <w:pPr>
        <w:spacing w:after="0" w:line="240" w:lineRule="auto"/>
        <w:jc w:val="both"/>
        <w:rPr>
          <w:rFonts w:ascii="Calibri" w:hAnsi="Calibri" w:cs="Calibri"/>
          <w:b/>
          <w:bCs/>
          <w:sz w:val="28"/>
          <w:szCs w:val="28"/>
        </w:rPr>
      </w:pPr>
    </w:p>
    <w:p w14:paraId="73E25C0B" w14:textId="2E6029E1" w:rsidR="00F0393E" w:rsidRPr="00F0393E" w:rsidRDefault="00F0393E" w:rsidP="00F0393E">
      <w:pPr>
        <w:spacing w:after="0" w:line="240" w:lineRule="auto"/>
        <w:jc w:val="both"/>
        <w:rPr>
          <w:rFonts w:ascii="Calibri" w:hAnsi="Calibri" w:cs="Calibri"/>
          <w:b/>
          <w:bCs/>
          <w:sz w:val="28"/>
          <w:szCs w:val="28"/>
        </w:rPr>
      </w:pPr>
      <w:r w:rsidRPr="00F0393E">
        <w:rPr>
          <w:rFonts w:ascii="Calibri" w:hAnsi="Calibri" w:cs="Calibri"/>
          <w:b/>
          <w:bCs/>
          <w:sz w:val="28"/>
          <w:szCs w:val="28"/>
        </w:rPr>
        <w:t>Día 15º: (Viernes) DELFOS - KALAMBACA (MP)</w:t>
      </w:r>
    </w:p>
    <w:p w14:paraId="4DF216FE" w14:textId="77777777" w:rsidR="00F0393E" w:rsidRPr="00F0393E" w:rsidRDefault="00F0393E" w:rsidP="00F0393E">
      <w:pPr>
        <w:spacing w:after="0" w:line="240" w:lineRule="auto"/>
        <w:jc w:val="both"/>
        <w:rPr>
          <w:rFonts w:ascii="Calibri" w:hAnsi="Calibri" w:cs="Calibri"/>
          <w:sz w:val="28"/>
          <w:szCs w:val="28"/>
        </w:rPr>
      </w:pPr>
      <w:r w:rsidRPr="00F0393E">
        <w:rPr>
          <w:rFonts w:ascii="Calibri" w:hAnsi="Calibri" w:cs="Calibri"/>
          <w:sz w:val="28"/>
          <w:szCs w:val="28"/>
        </w:rPr>
        <w:t>Desayuno y visita de Delfos, visitaremos el oráculo de Apolo, uno de los más sagrados de Grecia, situado en el Monte Parnaso, la fuente de Castalia y MarMaría y el museo donde veremos la famosa estatua de bronce “El Auriga de Delfos”. Salida hacia Kalambaca. Cena y alojamiento.</w:t>
      </w:r>
    </w:p>
    <w:p w14:paraId="4A5B3924" w14:textId="77777777" w:rsidR="00F0393E" w:rsidRDefault="00F0393E" w:rsidP="00F0393E">
      <w:pPr>
        <w:spacing w:after="0" w:line="240" w:lineRule="auto"/>
        <w:jc w:val="both"/>
        <w:rPr>
          <w:rFonts w:ascii="Calibri" w:hAnsi="Calibri" w:cs="Calibri"/>
          <w:sz w:val="28"/>
          <w:szCs w:val="28"/>
        </w:rPr>
      </w:pPr>
    </w:p>
    <w:p w14:paraId="5B68F7FF" w14:textId="5ED2718E" w:rsidR="00F0393E" w:rsidRPr="00F0393E" w:rsidRDefault="00F0393E" w:rsidP="00F0393E">
      <w:pPr>
        <w:spacing w:after="0" w:line="240" w:lineRule="auto"/>
        <w:jc w:val="both"/>
        <w:rPr>
          <w:rFonts w:ascii="Calibri" w:hAnsi="Calibri" w:cs="Calibri"/>
          <w:b/>
          <w:bCs/>
          <w:sz w:val="28"/>
          <w:szCs w:val="28"/>
        </w:rPr>
      </w:pPr>
      <w:r w:rsidRPr="00F0393E">
        <w:rPr>
          <w:rFonts w:ascii="Calibri" w:hAnsi="Calibri" w:cs="Calibri"/>
          <w:b/>
          <w:bCs/>
          <w:sz w:val="28"/>
          <w:szCs w:val="28"/>
        </w:rPr>
        <w:t>Día 16º: (Sábado) KALAMBACA - METEORA - ATENAS (AD)</w:t>
      </w:r>
    </w:p>
    <w:p w14:paraId="64FED6CA" w14:textId="77777777" w:rsidR="00F0393E" w:rsidRPr="00F0393E" w:rsidRDefault="00F0393E" w:rsidP="00F0393E">
      <w:pPr>
        <w:spacing w:after="0" w:line="240" w:lineRule="auto"/>
        <w:jc w:val="both"/>
        <w:rPr>
          <w:rFonts w:ascii="Calibri" w:hAnsi="Calibri" w:cs="Calibri"/>
          <w:sz w:val="28"/>
          <w:szCs w:val="28"/>
        </w:rPr>
      </w:pPr>
      <w:r w:rsidRPr="00F0393E">
        <w:rPr>
          <w:rFonts w:ascii="Calibri" w:hAnsi="Calibri" w:cs="Calibri"/>
          <w:sz w:val="28"/>
          <w:szCs w:val="28"/>
        </w:rPr>
        <w:t>Desayuno y visita de dos monasterios colgantes de Meteora, centro religioso y monástico entre los siglos XII-XVIII. De regreso a Atenas pasamos por Termópilas, donde se encuentra la estatua del Rey Esparta Leónidas. Llegada a Atenas y alojamiento en el hotel.</w:t>
      </w:r>
    </w:p>
    <w:p w14:paraId="665A9FD2" w14:textId="77777777" w:rsidR="00F0393E" w:rsidRDefault="00F0393E" w:rsidP="00F0393E">
      <w:pPr>
        <w:spacing w:after="0" w:line="240" w:lineRule="auto"/>
        <w:jc w:val="both"/>
        <w:rPr>
          <w:rFonts w:ascii="Calibri" w:hAnsi="Calibri" w:cs="Calibri"/>
          <w:sz w:val="28"/>
          <w:szCs w:val="28"/>
        </w:rPr>
      </w:pPr>
    </w:p>
    <w:p w14:paraId="1F82E577" w14:textId="28ABEAC7" w:rsidR="00F0393E" w:rsidRPr="00F0393E" w:rsidRDefault="00F0393E" w:rsidP="00F0393E">
      <w:pPr>
        <w:spacing w:after="0" w:line="240" w:lineRule="auto"/>
        <w:jc w:val="both"/>
        <w:rPr>
          <w:rFonts w:ascii="Calibri" w:hAnsi="Calibri" w:cs="Calibri"/>
          <w:b/>
          <w:bCs/>
          <w:sz w:val="28"/>
          <w:szCs w:val="28"/>
        </w:rPr>
      </w:pPr>
      <w:r w:rsidRPr="00F0393E">
        <w:rPr>
          <w:rFonts w:ascii="Calibri" w:hAnsi="Calibri" w:cs="Calibri"/>
          <w:b/>
          <w:bCs/>
          <w:sz w:val="28"/>
          <w:szCs w:val="28"/>
        </w:rPr>
        <w:t>Día 17º: (Domingo) ATENAS</w:t>
      </w:r>
    </w:p>
    <w:p w14:paraId="7BA9D726" w14:textId="3FAB770D" w:rsidR="00F0393E" w:rsidRPr="00F0393E" w:rsidRDefault="00F0393E" w:rsidP="00F0393E">
      <w:pPr>
        <w:spacing w:after="0" w:line="240" w:lineRule="auto"/>
        <w:jc w:val="both"/>
        <w:rPr>
          <w:rFonts w:ascii="Calibri" w:hAnsi="Calibri" w:cs="Calibri"/>
          <w:sz w:val="28"/>
          <w:szCs w:val="28"/>
        </w:rPr>
      </w:pPr>
      <w:r w:rsidRPr="00F0393E">
        <w:rPr>
          <w:rFonts w:ascii="Calibri" w:hAnsi="Calibri" w:cs="Calibri"/>
          <w:sz w:val="28"/>
          <w:szCs w:val="28"/>
        </w:rPr>
        <w:t>Desayuno</w:t>
      </w:r>
      <w:r>
        <w:rPr>
          <w:rFonts w:ascii="Calibri" w:hAnsi="Calibri" w:cs="Calibri"/>
          <w:sz w:val="28"/>
          <w:szCs w:val="28"/>
        </w:rPr>
        <w:t xml:space="preserve"> y</w:t>
      </w:r>
      <w:r w:rsidRPr="00F0393E">
        <w:rPr>
          <w:rFonts w:ascii="Calibri" w:hAnsi="Calibri" w:cs="Calibri"/>
          <w:sz w:val="28"/>
          <w:szCs w:val="28"/>
        </w:rPr>
        <w:t xml:space="preserve"> traslado al aeropuerto</w:t>
      </w:r>
      <w:r>
        <w:rPr>
          <w:rFonts w:ascii="Calibri" w:hAnsi="Calibri" w:cs="Calibri"/>
          <w:sz w:val="28"/>
          <w:szCs w:val="28"/>
        </w:rPr>
        <w:t>.</w:t>
      </w:r>
    </w:p>
    <w:p w14:paraId="386B3A3B" w14:textId="77777777" w:rsidR="006E3334" w:rsidRDefault="006E3334" w:rsidP="006E3334">
      <w:pPr>
        <w:spacing w:after="0" w:line="240" w:lineRule="auto"/>
        <w:jc w:val="both"/>
        <w:rPr>
          <w:rFonts w:ascii="Calibri" w:hAnsi="Calibri" w:cs="Calibri"/>
          <w:sz w:val="28"/>
          <w:szCs w:val="28"/>
        </w:rPr>
      </w:pPr>
    </w:p>
    <w:p w14:paraId="1E0E61A3" w14:textId="6D4F6FF2" w:rsidR="006E3334" w:rsidRDefault="006E3334" w:rsidP="006E3334">
      <w:pPr>
        <w:spacing w:after="0" w:line="240" w:lineRule="auto"/>
        <w:jc w:val="center"/>
        <w:rPr>
          <w:rFonts w:ascii="Calibri" w:hAnsi="Calibri" w:cs="Calibri"/>
          <w:sz w:val="28"/>
          <w:szCs w:val="28"/>
        </w:rPr>
      </w:pPr>
      <w:r>
        <w:rPr>
          <w:rFonts w:ascii="Calibri" w:hAnsi="Calibri" w:cs="Calibri"/>
          <w:sz w:val="28"/>
          <w:szCs w:val="28"/>
        </w:rPr>
        <w:t>Fin de los servicios</w:t>
      </w:r>
    </w:p>
    <w:p w14:paraId="1104DDD4" w14:textId="77777777" w:rsidR="006E3334" w:rsidRDefault="006E3334" w:rsidP="006E3334">
      <w:pPr>
        <w:spacing w:after="0" w:line="240" w:lineRule="auto"/>
        <w:jc w:val="center"/>
        <w:rPr>
          <w:rFonts w:ascii="Calibri" w:hAnsi="Calibri" w:cs="Calibri"/>
          <w:sz w:val="28"/>
          <w:szCs w:val="28"/>
        </w:rPr>
      </w:pPr>
    </w:p>
    <w:p w14:paraId="6A347A67" w14:textId="500E2034" w:rsidR="006E3334" w:rsidRPr="00484305" w:rsidRDefault="006E3334" w:rsidP="006E3334">
      <w:pPr>
        <w:spacing w:after="0" w:line="240" w:lineRule="auto"/>
        <w:jc w:val="center"/>
        <w:rPr>
          <w:rFonts w:ascii="Calibri" w:hAnsi="Calibri" w:cs="Calibri"/>
          <w:b/>
          <w:bCs/>
          <w:sz w:val="28"/>
          <w:szCs w:val="28"/>
        </w:rPr>
      </w:pPr>
      <w:r w:rsidRPr="00484305">
        <w:rPr>
          <w:rFonts w:ascii="Calibri" w:hAnsi="Calibri" w:cs="Calibri"/>
          <w:b/>
          <w:bCs/>
          <w:sz w:val="28"/>
          <w:szCs w:val="28"/>
        </w:rPr>
        <w:t xml:space="preserve">Valor por persona </w:t>
      </w:r>
      <w:r w:rsidR="00E56EE0" w:rsidRPr="00484305">
        <w:rPr>
          <w:rFonts w:ascii="Calibri" w:hAnsi="Calibri" w:cs="Calibri"/>
          <w:b/>
          <w:bCs/>
          <w:sz w:val="28"/>
          <w:szCs w:val="28"/>
        </w:rPr>
        <w:t>en</w:t>
      </w:r>
      <w:r w:rsidR="00484305">
        <w:rPr>
          <w:rFonts w:ascii="Calibri" w:hAnsi="Calibri" w:cs="Calibri"/>
          <w:b/>
          <w:bCs/>
          <w:sz w:val="28"/>
          <w:szCs w:val="28"/>
        </w:rPr>
        <w:t xml:space="preserve"> </w:t>
      </w:r>
      <w:r w:rsidRPr="00484305">
        <w:rPr>
          <w:rFonts w:ascii="Calibri" w:hAnsi="Calibri" w:cs="Calibri"/>
          <w:b/>
          <w:bCs/>
          <w:sz w:val="28"/>
          <w:szCs w:val="28"/>
        </w:rPr>
        <w:t>USD</w:t>
      </w:r>
    </w:p>
    <w:p w14:paraId="6B5AA77B" w14:textId="77777777" w:rsidR="006E3334" w:rsidRDefault="006E3334" w:rsidP="006E3334">
      <w:pPr>
        <w:spacing w:after="0" w:line="240" w:lineRule="auto"/>
        <w:jc w:val="center"/>
        <w:rPr>
          <w:rFonts w:ascii="Calibri" w:hAnsi="Calibri" w:cs="Calibri"/>
          <w:sz w:val="28"/>
          <w:szCs w:val="28"/>
        </w:rPr>
      </w:pPr>
    </w:p>
    <w:tbl>
      <w:tblPr>
        <w:tblStyle w:val="Tabladelista3-nfasis2"/>
        <w:tblW w:w="6563" w:type="dxa"/>
        <w:jc w:val="center"/>
        <w:tblBorders>
          <w:insideH w:val="single" w:sz="4" w:space="0" w:color="E97132" w:themeColor="accent2"/>
          <w:insideV w:val="single" w:sz="4" w:space="0" w:color="E97132" w:themeColor="accent2"/>
        </w:tblBorders>
        <w:tblLook w:val="04A0" w:firstRow="1" w:lastRow="0" w:firstColumn="1" w:lastColumn="0" w:noHBand="0" w:noVBand="1"/>
      </w:tblPr>
      <w:tblGrid>
        <w:gridCol w:w="3544"/>
        <w:gridCol w:w="3019"/>
      </w:tblGrid>
      <w:tr w:rsidR="00F0393E" w14:paraId="3047F613" w14:textId="65D4BF4E" w:rsidTr="00F0393E">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3544" w:type="dxa"/>
          </w:tcPr>
          <w:p w14:paraId="13AEDF94" w14:textId="6578B7BB" w:rsidR="00F0393E" w:rsidRPr="000A56F3" w:rsidRDefault="00F0393E" w:rsidP="00E56EE0">
            <w:pPr>
              <w:jc w:val="center"/>
              <w:rPr>
                <w:rFonts w:ascii="Calibri" w:hAnsi="Calibri" w:cs="Calibri"/>
                <w:sz w:val="28"/>
                <w:szCs w:val="28"/>
              </w:rPr>
            </w:pPr>
            <w:r>
              <w:rPr>
                <w:rFonts w:ascii="Calibri" w:hAnsi="Calibri" w:cs="Calibri"/>
                <w:sz w:val="28"/>
                <w:szCs w:val="28"/>
              </w:rPr>
              <w:t>Detalle</w:t>
            </w:r>
          </w:p>
        </w:tc>
        <w:tc>
          <w:tcPr>
            <w:tcW w:w="3019" w:type="dxa"/>
          </w:tcPr>
          <w:p w14:paraId="31770A19" w14:textId="03AC4E36" w:rsidR="00F0393E" w:rsidRPr="00E56EE0" w:rsidRDefault="00F0393E" w:rsidP="00E56EE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sz w:val="28"/>
                <w:szCs w:val="28"/>
              </w:rPr>
            </w:pPr>
            <w:r>
              <w:rPr>
                <w:rFonts w:ascii="Calibri" w:hAnsi="Calibri" w:cs="Calibri"/>
                <w:sz w:val="28"/>
                <w:szCs w:val="28"/>
              </w:rPr>
              <w:t>DOBLE</w:t>
            </w:r>
          </w:p>
        </w:tc>
      </w:tr>
      <w:tr w:rsidR="00F0393E" w14:paraId="017F9FEF" w14:textId="21ED7653" w:rsidTr="00F0393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44" w:type="dxa"/>
            <w:vAlign w:val="center"/>
          </w:tcPr>
          <w:p w14:paraId="53B8061A" w14:textId="0F7B066C" w:rsidR="00F0393E" w:rsidRDefault="00F0393E" w:rsidP="00484305">
            <w:pPr>
              <w:jc w:val="center"/>
              <w:rPr>
                <w:rFonts w:ascii="Calibri" w:hAnsi="Calibri" w:cs="Calibri"/>
                <w:b w:val="0"/>
                <w:bCs w:val="0"/>
                <w:sz w:val="28"/>
                <w:szCs w:val="28"/>
              </w:rPr>
            </w:pPr>
            <w:r>
              <w:rPr>
                <w:rFonts w:ascii="Calibri" w:hAnsi="Calibri" w:cs="Calibri"/>
                <w:b w:val="0"/>
                <w:bCs w:val="0"/>
                <w:sz w:val="28"/>
                <w:szCs w:val="28"/>
              </w:rPr>
              <w:t>Turquía y Grecia</w:t>
            </w:r>
          </w:p>
        </w:tc>
        <w:tc>
          <w:tcPr>
            <w:tcW w:w="3019" w:type="dxa"/>
          </w:tcPr>
          <w:p w14:paraId="11FFCB2E" w14:textId="39753B39" w:rsidR="00F0393E" w:rsidRPr="000A56F3" w:rsidRDefault="00F0393E" w:rsidP="00E9607A">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rPr>
            </w:pPr>
            <w:r>
              <w:rPr>
                <w:rFonts w:ascii="Calibri" w:hAnsi="Calibri" w:cs="Calibri"/>
                <w:sz w:val="28"/>
                <w:szCs w:val="28"/>
              </w:rPr>
              <w:t>2.973</w:t>
            </w:r>
          </w:p>
        </w:tc>
      </w:tr>
    </w:tbl>
    <w:p w14:paraId="6983682E" w14:textId="77777777" w:rsidR="00E56EE0" w:rsidRDefault="00E56EE0" w:rsidP="006E3334">
      <w:pPr>
        <w:spacing w:after="0" w:line="240" w:lineRule="auto"/>
        <w:rPr>
          <w:rFonts w:ascii="Calibri" w:hAnsi="Calibri" w:cs="Calibri"/>
          <w:b/>
          <w:bCs/>
          <w:sz w:val="28"/>
          <w:szCs w:val="28"/>
        </w:rPr>
      </w:pPr>
    </w:p>
    <w:p w14:paraId="6074B6BE" w14:textId="24F2F53E" w:rsidR="00F0393E" w:rsidRPr="006E3334" w:rsidRDefault="006E3334" w:rsidP="006E3334">
      <w:pPr>
        <w:spacing w:after="0" w:line="240" w:lineRule="auto"/>
        <w:rPr>
          <w:rFonts w:ascii="Calibri" w:hAnsi="Calibri" w:cs="Calibri"/>
          <w:b/>
          <w:bCs/>
          <w:sz w:val="28"/>
          <w:szCs w:val="28"/>
        </w:rPr>
      </w:pPr>
      <w:r w:rsidRPr="006E3334">
        <w:rPr>
          <w:rFonts w:ascii="Calibri" w:hAnsi="Calibri" w:cs="Calibri"/>
          <w:b/>
          <w:bCs/>
          <w:sz w:val="28"/>
          <w:szCs w:val="28"/>
        </w:rPr>
        <w:t xml:space="preserve">Fechas de salida </w:t>
      </w:r>
      <w:r w:rsidR="00F0393E">
        <w:rPr>
          <w:rFonts w:ascii="Calibri" w:hAnsi="Calibri" w:cs="Calibri"/>
          <w:b/>
          <w:bCs/>
          <w:sz w:val="28"/>
          <w:szCs w:val="28"/>
        </w:rPr>
        <w:t>desde Santiago 2026:</w:t>
      </w:r>
    </w:p>
    <w:p w14:paraId="361AE452" w14:textId="7E758FF8" w:rsidR="006E3334" w:rsidRDefault="006E3334" w:rsidP="006E3334">
      <w:pPr>
        <w:spacing w:after="0" w:line="240" w:lineRule="auto"/>
        <w:rPr>
          <w:rFonts w:ascii="Calibri" w:hAnsi="Calibri" w:cs="Calibri"/>
          <w:sz w:val="28"/>
          <w:szCs w:val="28"/>
        </w:rPr>
      </w:pPr>
      <w:r>
        <w:rPr>
          <w:rFonts w:ascii="Calibri" w:hAnsi="Calibri" w:cs="Calibri"/>
          <w:sz w:val="28"/>
          <w:szCs w:val="28"/>
        </w:rPr>
        <w:t>Octubre</w:t>
      </w:r>
      <w:r w:rsidR="00F0393E">
        <w:rPr>
          <w:rFonts w:ascii="Calibri" w:hAnsi="Calibri" w:cs="Calibri"/>
          <w:sz w:val="28"/>
          <w:szCs w:val="28"/>
        </w:rPr>
        <w:t>: 30</w:t>
      </w:r>
    </w:p>
    <w:p w14:paraId="60AACFBE" w14:textId="588835F4" w:rsidR="006E3334" w:rsidRDefault="006E3334" w:rsidP="006E3334">
      <w:pPr>
        <w:spacing w:after="0" w:line="240" w:lineRule="auto"/>
        <w:rPr>
          <w:rFonts w:ascii="Calibri" w:hAnsi="Calibri" w:cs="Calibri"/>
          <w:sz w:val="28"/>
          <w:szCs w:val="28"/>
        </w:rPr>
      </w:pPr>
      <w:r>
        <w:rPr>
          <w:rFonts w:ascii="Calibri" w:hAnsi="Calibri" w:cs="Calibri"/>
          <w:sz w:val="28"/>
          <w:szCs w:val="28"/>
        </w:rPr>
        <w:t xml:space="preserve">Noviembre: </w:t>
      </w:r>
      <w:r w:rsidR="00F0393E">
        <w:rPr>
          <w:rFonts w:ascii="Calibri" w:hAnsi="Calibri" w:cs="Calibri"/>
          <w:sz w:val="28"/>
          <w:szCs w:val="28"/>
        </w:rPr>
        <w:t>06, 13</w:t>
      </w:r>
    </w:p>
    <w:p w14:paraId="29BB17C8" w14:textId="07BCB510" w:rsidR="006E3334" w:rsidRDefault="006E3334" w:rsidP="006E3334">
      <w:pPr>
        <w:spacing w:after="0" w:line="240" w:lineRule="auto"/>
        <w:rPr>
          <w:rFonts w:ascii="Calibri" w:hAnsi="Calibri" w:cs="Calibri"/>
          <w:sz w:val="28"/>
          <w:szCs w:val="28"/>
        </w:rPr>
      </w:pPr>
      <w:r>
        <w:rPr>
          <w:rFonts w:ascii="Calibri" w:hAnsi="Calibri" w:cs="Calibri"/>
          <w:sz w:val="28"/>
          <w:szCs w:val="28"/>
        </w:rPr>
        <w:t xml:space="preserve">Diciembre: </w:t>
      </w:r>
      <w:r w:rsidR="00F0393E">
        <w:rPr>
          <w:rFonts w:ascii="Calibri" w:hAnsi="Calibri" w:cs="Calibri"/>
          <w:sz w:val="28"/>
          <w:szCs w:val="28"/>
        </w:rPr>
        <w:t>04, 11</w:t>
      </w:r>
    </w:p>
    <w:p w14:paraId="738142F6" w14:textId="65E97B8B" w:rsidR="006E3334" w:rsidRDefault="006E3334" w:rsidP="006E3334">
      <w:pPr>
        <w:spacing w:after="0" w:line="240" w:lineRule="auto"/>
        <w:rPr>
          <w:rFonts w:ascii="Calibri" w:hAnsi="Calibri" w:cs="Calibri"/>
          <w:b/>
          <w:bCs/>
          <w:sz w:val="28"/>
          <w:szCs w:val="28"/>
        </w:rPr>
      </w:pPr>
      <w:r w:rsidRPr="006E3334">
        <w:rPr>
          <w:rFonts w:ascii="Calibri" w:hAnsi="Calibri" w:cs="Calibri"/>
          <w:b/>
          <w:bCs/>
          <w:sz w:val="28"/>
          <w:szCs w:val="28"/>
        </w:rPr>
        <w:t xml:space="preserve">Fechas de salida </w:t>
      </w:r>
      <w:r w:rsidR="00F0393E">
        <w:rPr>
          <w:rFonts w:ascii="Calibri" w:hAnsi="Calibri" w:cs="Calibri"/>
          <w:b/>
          <w:bCs/>
          <w:sz w:val="28"/>
          <w:szCs w:val="28"/>
        </w:rPr>
        <w:t>desde Santiago 2027:</w:t>
      </w:r>
    </w:p>
    <w:p w14:paraId="754DF190" w14:textId="3DE4A6BF" w:rsidR="006E3334" w:rsidRPr="006E3334" w:rsidRDefault="006E3334" w:rsidP="006E3334">
      <w:pPr>
        <w:spacing w:after="0" w:line="240" w:lineRule="auto"/>
        <w:rPr>
          <w:rFonts w:ascii="Calibri" w:hAnsi="Calibri" w:cs="Calibri"/>
          <w:sz w:val="28"/>
          <w:szCs w:val="28"/>
        </w:rPr>
      </w:pPr>
      <w:r w:rsidRPr="006E3334">
        <w:rPr>
          <w:rFonts w:ascii="Calibri" w:hAnsi="Calibri" w:cs="Calibri"/>
          <w:sz w:val="28"/>
          <w:szCs w:val="28"/>
        </w:rPr>
        <w:t xml:space="preserve">Enero: </w:t>
      </w:r>
      <w:r w:rsidR="00F0393E">
        <w:rPr>
          <w:rFonts w:ascii="Calibri" w:hAnsi="Calibri" w:cs="Calibri"/>
          <w:sz w:val="28"/>
          <w:szCs w:val="28"/>
        </w:rPr>
        <w:t>15</w:t>
      </w:r>
    </w:p>
    <w:p w14:paraId="62BEF5B0" w14:textId="7DB63B27" w:rsidR="006E3334" w:rsidRPr="006E3334" w:rsidRDefault="006E3334" w:rsidP="006E3334">
      <w:pPr>
        <w:spacing w:after="0" w:line="240" w:lineRule="auto"/>
        <w:rPr>
          <w:rFonts w:ascii="Calibri" w:hAnsi="Calibri" w:cs="Calibri"/>
          <w:sz w:val="28"/>
          <w:szCs w:val="28"/>
        </w:rPr>
      </w:pPr>
      <w:r w:rsidRPr="006E3334">
        <w:rPr>
          <w:rFonts w:ascii="Calibri" w:hAnsi="Calibri" w:cs="Calibri"/>
          <w:sz w:val="28"/>
          <w:szCs w:val="28"/>
        </w:rPr>
        <w:t xml:space="preserve">Febrero: </w:t>
      </w:r>
      <w:r w:rsidR="00F0393E">
        <w:rPr>
          <w:rFonts w:ascii="Calibri" w:hAnsi="Calibri" w:cs="Calibri"/>
          <w:sz w:val="28"/>
          <w:szCs w:val="28"/>
        </w:rPr>
        <w:t>05</w:t>
      </w:r>
    </w:p>
    <w:p w14:paraId="5C00F09F" w14:textId="31B02497" w:rsidR="006E3334" w:rsidRPr="006E3334" w:rsidRDefault="006E3334" w:rsidP="006E3334">
      <w:pPr>
        <w:spacing w:after="0" w:line="240" w:lineRule="auto"/>
        <w:rPr>
          <w:rFonts w:ascii="Calibri" w:hAnsi="Calibri" w:cs="Calibri"/>
          <w:sz w:val="28"/>
          <w:szCs w:val="28"/>
        </w:rPr>
      </w:pPr>
      <w:r w:rsidRPr="006E3334">
        <w:rPr>
          <w:rFonts w:ascii="Calibri" w:hAnsi="Calibri" w:cs="Calibri"/>
          <w:sz w:val="28"/>
          <w:szCs w:val="28"/>
        </w:rPr>
        <w:t xml:space="preserve">Marzo: </w:t>
      </w:r>
      <w:r w:rsidR="00F0393E">
        <w:rPr>
          <w:rFonts w:ascii="Calibri" w:hAnsi="Calibri" w:cs="Calibri"/>
          <w:sz w:val="28"/>
          <w:szCs w:val="28"/>
        </w:rPr>
        <w:t>05, 19</w:t>
      </w:r>
    </w:p>
    <w:p w14:paraId="6A842EB6" w14:textId="77777777" w:rsidR="006E3334" w:rsidRDefault="006E3334" w:rsidP="006E3334">
      <w:pPr>
        <w:spacing w:after="0" w:line="240" w:lineRule="auto"/>
        <w:rPr>
          <w:rFonts w:ascii="Calibri" w:hAnsi="Calibri" w:cs="Calibri"/>
          <w:b/>
          <w:bCs/>
          <w:sz w:val="28"/>
          <w:szCs w:val="28"/>
        </w:rPr>
      </w:pPr>
    </w:p>
    <w:p w14:paraId="30FF7B9C" w14:textId="77777777" w:rsidR="00CE256B" w:rsidRDefault="00CE256B" w:rsidP="006E3334">
      <w:pPr>
        <w:spacing w:after="0" w:line="240" w:lineRule="auto"/>
        <w:rPr>
          <w:rFonts w:ascii="Calibri" w:hAnsi="Calibri" w:cs="Calibri"/>
          <w:b/>
          <w:bCs/>
          <w:sz w:val="28"/>
          <w:szCs w:val="28"/>
        </w:rPr>
      </w:pPr>
    </w:p>
    <w:p w14:paraId="32F8C784" w14:textId="77777777" w:rsidR="00CE256B" w:rsidRDefault="00CE256B" w:rsidP="006E3334">
      <w:pPr>
        <w:spacing w:after="0" w:line="240" w:lineRule="auto"/>
        <w:rPr>
          <w:rFonts w:ascii="Calibri" w:hAnsi="Calibri" w:cs="Calibri"/>
          <w:b/>
          <w:bCs/>
          <w:sz w:val="28"/>
          <w:szCs w:val="28"/>
        </w:rPr>
      </w:pPr>
    </w:p>
    <w:p w14:paraId="7436FB6E" w14:textId="77777777" w:rsidR="00CE256B" w:rsidRDefault="00CE256B" w:rsidP="006E3334">
      <w:pPr>
        <w:spacing w:after="0" w:line="240" w:lineRule="auto"/>
        <w:rPr>
          <w:rFonts w:ascii="Calibri" w:hAnsi="Calibri" w:cs="Calibri"/>
          <w:b/>
          <w:bCs/>
          <w:sz w:val="28"/>
          <w:szCs w:val="28"/>
        </w:rPr>
      </w:pPr>
    </w:p>
    <w:p w14:paraId="6C4D0E63" w14:textId="77777777" w:rsidR="00CE256B" w:rsidRDefault="00CE256B" w:rsidP="006E3334">
      <w:pPr>
        <w:spacing w:after="0" w:line="240" w:lineRule="auto"/>
        <w:rPr>
          <w:rFonts w:ascii="Calibri" w:hAnsi="Calibri" w:cs="Calibri"/>
          <w:b/>
          <w:bCs/>
          <w:sz w:val="28"/>
          <w:szCs w:val="28"/>
        </w:rPr>
      </w:pPr>
    </w:p>
    <w:p w14:paraId="31495DF8" w14:textId="6C5E78C8" w:rsidR="00484305" w:rsidRDefault="00484305" w:rsidP="006E3334">
      <w:pPr>
        <w:spacing w:after="0" w:line="240" w:lineRule="auto"/>
        <w:rPr>
          <w:rFonts w:ascii="Calibri" w:hAnsi="Calibri" w:cs="Calibri"/>
          <w:b/>
          <w:bCs/>
          <w:sz w:val="28"/>
          <w:szCs w:val="28"/>
        </w:rPr>
      </w:pPr>
      <w:r>
        <w:rPr>
          <w:rFonts w:ascii="Calibri" w:hAnsi="Calibri" w:cs="Calibri"/>
          <w:b/>
          <w:bCs/>
          <w:sz w:val="28"/>
          <w:szCs w:val="28"/>
        </w:rPr>
        <w:lastRenderedPageBreak/>
        <w:t>Incluye:</w:t>
      </w:r>
    </w:p>
    <w:p w14:paraId="15207679" w14:textId="77777777" w:rsidR="00F0393E" w:rsidRPr="00F0393E" w:rsidRDefault="00F0393E" w:rsidP="00F0393E">
      <w:pPr>
        <w:pStyle w:val="Prrafodelista"/>
        <w:numPr>
          <w:ilvl w:val="0"/>
          <w:numId w:val="3"/>
        </w:numPr>
        <w:rPr>
          <w:rFonts w:ascii="Calibri" w:hAnsi="Calibri" w:cs="Calibri"/>
          <w:sz w:val="28"/>
          <w:szCs w:val="28"/>
        </w:rPr>
      </w:pPr>
      <w:r w:rsidRPr="00F0393E">
        <w:rPr>
          <w:rFonts w:ascii="Calibri" w:hAnsi="Calibri" w:cs="Calibri"/>
          <w:sz w:val="28"/>
          <w:szCs w:val="28"/>
        </w:rPr>
        <w:t>Seguro de asistencia en viaje.</w:t>
      </w:r>
    </w:p>
    <w:p w14:paraId="7D51EE1D" w14:textId="77777777" w:rsidR="00F0393E" w:rsidRDefault="00F0393E" w:rsidP="00F0393E">
      <w:pPr>
        <w:pStyle w:val="Prrafodelista"/>
        <w:numPr>
          <w:ilvl w:val="0"/>
          <w:numId w:val="3"/>
        </w:numPr>
        <w:rPr>
          <w:rFonts w:ascii="Calibri" w:hAnsi="Calibri" w:cs="Calibri"/>
          <w:sz w:val="28"/>
          <w:szCs w:val="28"/>
        </w:rPr>
      </w:pPr>
      <w:r w:rsidRPr="00F0393E">
        <w:rPr>
          <w:rFonts w:ascii="Calibri" w:hAnsi="Calibri" w:cs="Calibri"/>
          <w:sz w:val="28"/>
          <w:szCs w:val="28"/>
        </w:rPr>
        <w:t>Traslados de llegada y salida (apto. / hotel / apto.).</w:t>
      </w:r>
    </w:p>
    <w:p w14:paraId="33B419DF" w14:textId="0463A231" w:rsidR="00F0393E" w:rsidRPr="00F0393E" w:rsidRDefault="00F0393E" w:rsidP="00F0393E">
      <w:pPr>
        <w:pStyle w:val="Prrafodelista"/>
        <w:rPr>
          <w:rFonts w:ascii="Calibri" w:hAnsi="Calibri" w:cs="Calibri"/>
          <w:sz w:val="28"/>
          <w:szCs w:val="28"/>
        </w:rPr>
      </w:pPr>
      <w:r w:rsidRPr="00F0393E">
        <w:rPr>
          <w:rFonts w:ascii="Calibri" w:hAnsi="Calibri" w:cs="Calibri"/>
          <w:sz w:val="28"/>
          <w:szCs w:val="28"/>
        </w:rPr>
        <w:t>(En el caso de llegada desde aeropuerto de Saw (Sabiha Gokcen se aplica suplemento de 50 $ por persona).</w:t>
      </w:r>
    </w:p>
    <w:p w14:paraId="1F515C7A" w14:textId="4B28D734" w:rsidR="00F0393E" w:rsidRPr="00F0393E" w:rsidRDefault="00F0393E" w:rsidP="00F0393E">
      <w:pPr>
        <w:pStyle w:val="Prrafodelista"/>
        <w:numPr>
          <w:ilvl w:val="0"/>
          <w:numId w:val="3"/>
        </w:numPr>
        <w:rPr>
          <w:rFonts w:ascii="Calibri" w:hAnsi="Calibri" w:cs="Calibri"/>
          <w:sz w:val="28"/>
          <w:szCs w:val="28"/>
        </w:rPr>
      </w:pPr>
      <w:r w:rsidRPr="00F0393E">
        <w:rPr>
          <w:rFonts w:ascii="Calibri" w:hAnsi="Calibri" w:cs="Calibri"/>
          <w:sz w:val="28"/>
          <w:szCs w:val="28"/>
        </w:rPr>
        <w:t>Alojamiento con desayuno buffet</w:t>
      </w:r>
      <w:r>
        <w:rPr>
          <w:rFonts w:ascii="Calibri" w:hAnsi="Calibri" w:cs="Calibri"/>
          <w:sz w:val="28"/>
          <w:szCs w:val="28"/>
        </w:rPr>
        <w:t>.</w:t>
      </w:r>
    </w:p>
    <w:p w14:paraId="0F556D58" w14:textId="78D4CBB7" w:rsidR="00F0393E" w:rsidRPr="00F0393E" w:rsidRDefault="00F0393E" w:rsidP="00F0393E">
      <w:pPr>
        <w:pStyle w:val="Prrafodelista"/>
        <w:numPr>
          <w:ilvl w:val="0"/>
          <w:numId w:val="3"/>
        </w:numPr>
        <w:rPr>
          <w:rFonts w:ascii="Calibri" w:hAnsi="Calibri" w:cs="Calibri"/>
          <w:sz w:val="28"/>
          <w:szCs w:val="28"/>
        </w:rPr>
      </w:pPr>
      <w:r w:rsidRPr="00F0393E">
        <w:rPr>
          <w:rFonts w:ascii="Calibri" w:hAnsi="Calibri" w:cs="Calibri"/>
          <w:sz w:val="28"/>
          <w:szCs w:val="28"/>
        </w:rPr>
        <w:t>09 cenas, sin bebidas</w:t>
      </w:r>
      <w:r>
        <w:rPr>
          <w:rFonts w:ascii="Calibri" w:hAnsi="Calibri" w:cs="Calibri"/>
          <w:sz w:val="28"/>
          <w:szCs w:val="28"/>
        </w:rPr>
        <w:t>.</w:t>
      </w:r>
    </w:p>
    <w:p w14:paraId="3B1343F5" w14:textId="2852AA2E" w:rsidR="00F0393E" w:rsidRPr="00F0393E" w:rsidRDefault="00F0393E" w:rsidP="00F0393E">
      <w:pPr>
        <w:pStyle w:val="Prrafodelista"/>
        <w:numPr>
          <w:ilvl w:val="0"/>
          <w:numId w:val="3"/>
        </w:numPr>
        <w:rPr>
          <w:rFonts w:ascii="Calibri" w:hAnsi="Calibri" w:cs="Calibri"/>
          <w:sz w:val="28"/>
          <w:szCs w:val="28"/>
        </w:rPr>
      </w:pPr>
      <w:r w:rsidRPr="00F0393E">
        <w:rPr>
          <w:rFonts w:ascii="Calibri" w:hAnsi="Calibri" w:cs="Calibri"/>
          <w:sz w:val="28"/>
          <w:szCs w:val="28"/>
        </w:rPr>
        <w:t>Guía acompañante de habla hispana durante todo el viaje.</w:t>
      </w:r>
    </w:p>
    <w:p w14:paraId="66A2E3A8" w14:textId="090AADCC" w:rsidR="00F0393E" w:rsidRPr="00F0393E" w:rsidRDefault="00F0393E" w:rsidP="00F0393E">
      <w:pPr>
        <w:pStyle w:val="Prrafodelista"/>
        <w:numPr>
          <w:ilvl w:val="0"/>
          <w:numId w:val="3"/>
        </w:numPr>
        <w:rPr>
          <w:rFonts w:ascii="Calibri" w:hAnsi="Calibri" w:cs="Calibri"/>
          <w:sz w:val="28"/>
          <w:szCs w:val="28"/>
        </w:rPr>
      </w:pPr>
      <w:r w:rsidRPr="00F0393E">
        <w:rPr>
          <w:rFonts w:ascii="Calibri" w:hAnsi="Calibri" w:cs="Calibri"/>
          <w:sz w:val="28"/>
          <w:szCs w:val="28"/>
        </w:rPr>
        <w:t>Entradas a los lugares indicados en el programa.</w:t>
      </w:r>
    </w:p>
    <w:p w14:paraId="3EA749A3" w14:textId="77EA93E9" w:rsidR="00484305" w:rsidRPr="00484305" w:rsidRDefault="00484305" w:rsidP="00484305">
      <w:pPr>
        <w:pStyle w:val="Prrafodelista"/>
        <w:numPr>
          <w:ilvl w:val="0"/>
          <w:numId w:val="3"/>
        </w:numPr>
        <w:rPr>
          <w:rFonts w:ascii="Calibri" w:hAnsi="Calibri" w:cs="Calibri"/>
          <w:sz w:val="28"/>
          <w:szCs w:val="28"/>
        </w:rPr>
      </w:pPr>
      <w:r w:rsidRPr="00484305">
        <w:rPr>
          <w:rFonts w:ascii="Calibri" w:hAnsi="Calibri" w:cs="Calibri"/>
          <w:sz w:val="28"/>
          <w:szCs w:val="28"/>
        </w:rPr>
        <w:t xml:space="preserve">Seguro de asistencia en viaje por </w:t>
      </w:r>
      <w:r w:rsidR="00F0393E">
        <w:rPr>
          <w:rFonts w:ascii="Calibri" w:hAnsi="Calibri" w:cs="Calibri"/>
          <w:sz w:val="28"/>
          <w:szCs w:val="28"/>
        </w:rPr>
        <w:t>19</w:t>
      </w:r>
      <w:r>
        <w:rPr>
          <w:rFonts w:ascii="Calibri" w:hAnsi="Calibri" w:cs="Calibri"/>
          <w:sz w:val="28"/>
          <w:szCs w:val="28"/>
        </w:rPr>
        <w:t xml:space="preserve"> </w:t>
      </w:r>
      <w:r w:rsidRPr="00484305">
        <w:rPr>
          <w:rFonts w:ascii="Calibri" w:hAnsi="Calibri" w:cs="Calibri"/>
          <w:sz w:val="28"/>
          <w:szCs w:val="28"/>
        </w:rPr>
        <w:t>días con cobertura 150.000 USD (valor/cobertura válida para pasajeros de hasta 84 años).</w:t>
      </w:r>
    </w:p>
    <w:p w14:paraId="36F0DE95" w14:textId="7C11E543" w:rsidR="00484305" w:rsidRDefault="00484305" w:rsidP="006E3334">
      <w:pPr>
        <w:spacing w:after="0" w:line="240" w:lineRule="auto"/>
        <w:rPr>
          <w:rFonts w:ascii="Calibri" w:hAnsi="Calibri" w:cs="Calibri"/>
          <w:b/>
          <w:bCs/>
          <w:sz w:val="28"/>
          <w:szCs w:val="28"/>
        </w:rPr>
      </w:pPr>
      <w:r>
        <w:rPr>
          <w:rFonts w:ascii="Calibri" w:hAnsi="Calibri" w:cs="Calibri"/>
          <w:b/>
          <w:bCs/>
          <w:sz w:val="28"/>
          <w:szCs w:val="28"/>
        </w:rPr>
        <w:t>No incluye:</w:t>
      </w:r>
    </w:p>
    <w:p w14:paraId="60937F52" w14:textId="77777777" w:rsidR="00F0393E" w:rsidRDefault="00F0393E" w:rsidP="00F0393E">
      <w:pPr>
        <w:pStyle w:val="Prrafodelista"/>
        <w:numPr>
          <w:ilvl w:val="0"/>
          <w:numId w:val="3"/>
        </w:numPr>
        <w:rPr>
          <w:rFonts w:ascii="Calibri" w:hAnsi="Calibri" w:cs="Calibri"/>
          <w:sz w:val="28"/>
          <w:szCs w:val="28"/>
        </w:rPr>
      </w:pPr>
      <w:r w:rsidRPr="00F0393E">
        <w:rPr>
          <w:rFonts w:ascii="Calibri" w:hAnsi="Calibri" w:cs="Calibri"/>
          <w:sz w:val="28"/>
          <w:szCs w:val="28"/>
        </w:rPr>
        <w:t>Vuelo Estambul / Atenas el día 11 del tour.</w:t>
      </w:r>
    </w:p>
    <w:p w14:paraId="73930261" w14:textId="77777777" w:rsidR="00F0393E" w:rsidRDefault="00F0393E" w:rsidP="00F0393E">
      <w:pPr>
        <w:pStyle w:val="Prrafodelista"/>
        <w:numPr>
          <w:ilvl w:val="0"/>
          <w:numId w:val="3"/>
        </w:numPr>
        <w:rPr>
          <w:rFonts w:ascii="Calibri" w:hAnsi="Calibri" w:cs="Calibri"/>
          <w:sz w:val="28"/>
          <w:szCs w:val="28"/>
        </w:rPr>
      </w:pPr>
      <w:r w:rsidRPr="00F0393E">
        <w:rPr>
          <w:rFonts w:ascii="Calibri" w:hAnsi="Calibri" w:cs="Calibri"/>
          <w:sz w:val="28"/>
          <w:szCs w:val="28"/>
        </w:rPr>
        <w:t>Cuota de servicios e impuestos locales en hoteles y restaurantes, y propinas a conductores y guías: 50$ por persona a pagar en destino.</w:t>
      </w:r>
    </w:p>
    <w:p w14:paraId="34009B29" w14:textId="71AA20CB" w:rsidR="00B74392" w:rsidRPr="00F0393E" w:rsidRDefault="00F0393E" w:rsidP="00F0393E">
      <w:pPr>
        <w:pStyle w:val="Prrafodelista"/>
        <w:numPr>
          <w:ilvl w:val="0"/>
          <w:numId w:val="3"/>
        </w:numPr>
        <w:rPr>
          <w:rFonts w:ascii="Calibri" w:hAnsi="Calibri" w:cs="Calibri"/>
          <w:sz w:val="28"/>
          <w:szCs w:val="28"/>
        </w:rPr>
      </w:pPr>
      <w:r w:rsidRPr="00F0393E">
        <w:rPr>
          <w:rFonts w:ascii="Calibri" w:hAnsi="Calibri" w:cs="Calibri"/>
          <w:sz w:val="28"/>
          <w:szCs w:val="28"/>
        </w:rPr>
        <w:t>City Tax en Grecia (Pago directo en Hotel: 3 / 4 $ por persona y noche).</w:t>
      </w:r>
    </w:p>
    <w:p w14:paraId="11DCD6F9" w14:textId="6FF563BF" w:rsidR="006E3334" w:rsidRDefault="00B74392" w:rsidP="00B74392">
      <w:pPr>
        <w:spacing w:after="0" w:line="240" w:lineRule="auto"/>
        <w:jc w:val="center"/>
        <w:rPr>
          <w:rFonts w:ascii="Calibri" w:hAnsi="Calibri" w:cs="Calibri"/>
          <w:b/>
          <w:bCs/>
          <w:sz w:val="28"/>
          <w:szCs w:val="28"/>
        </w:rPr>
      </w:pPr>
      <w:r w:rsidRPr="00B74392">
        <w:rPr>
          <w:rFonts w:ascii="Calibri" w:hAnsi="Calibri" w:cs="Calibri"/>
          <w:b/>
          <w:bCs/>
          <w:sz w:val="28"/>
          <w:szCs w:val="28"/>
        </w:rPr>
        <w:t>Hoteles previstos y/o similares</w:t>
      </w:r>
    </w:p>
    <w:p w14:paraId="0754DB64" w14:textId="77777777" w:rsidR="00B74392" w:rsidRDefault="00B74392" w:rsidP="00B74392">
      <w:pPr>
        <w:spacing w:after="0" w:line="240" w:lineRule="auto"/>
        <w:jc w:val="center"/>
        <w:rPr>
          <w:rFonts w:ascii="Calibri" w:hAnsi="Calibri" w:cs="Calibri"/>
          <w:b/>
          <w:bCs/>
          <w:sz w:val="28"/>
          <w:szCs w:val="28"/>
        </w:rPr>
      </w:pPr>
    </w:p>
    <w:tbl>
      <w:tblPr>
        <w:tblStyle w:val="Tabladelista3-nfasis2"/>
        <w:tblW w:w="7083" w:type="dxa"/>
        <w:jc w:val="center"/>
        <w:tblBorders>
          <w:insideH w:val="single" w:sz="4" w:space="0" w:color="E97132" w:themeColor="accent2"/>
          <w:insideV w:val="single" w:sz="4" w:space="0" w:color="E97132" w:themeColor="accent2"/>
        </w:tblBorders>
        <w:tblLook w:val="04A0" w:firstRow="1" w:lastRow="0" w:firstColumn="1" w:lastColumn="0" w:noHBand="0" w:noVBand="1"/>
      </w:tblPr>
      <w:tblGrid>
        <w:gridCol w:w="2122"/>
        <w:gridCol w:w="4961"/>
      </w:tblGrid>
      <w:tr w:rsidR="00B74392" w14:paraId="7E7B2B01" w14:textId="77777777" w:rsidTr="00F0393E">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122" w:type="dxa"/>
          </w:tcPr>
          <w:p w14:paraId="3EF8FAD0" w14:textId="164FB0CB" w:rsidR="00B74392" w:rsidRPr="000A56F3" w:rsidRDefault="00B74392" w:rsidP="00B74392">
            <w:pPr>
              <w:jc w:val="center"/>
              <w:rPr>
                <w:rFonts w:ascii="Calibri" w:hAnsi="Calibri" w:cs="Calibri"/>
                <w:sz w:val="28"/>
                <w:szCs w:val="28"/>
              </w:rPr>
            </w:pPr>
            <w:r>
              <w:rPr>
                <w:rFonts w:ascii="Calibri" w:hAnsi="Calibri" w:cs="Calibri"/>
                <w:sz w:val="28"/>
                <w:szCs w:val="28"/>
              </w:rPr>
              <w:t>Ciudad</w:t>
            </w:r>
          </w:p>
        </w:tc>
        <w:tc>
          <w:tcPr>
            <w:tcW w:w="4961" w:type="dxa"/>
          </w:tcPr>
          <w:p w14:paraId="70BACC76" w14:textId="10B8B9E5" w:rsidR="00B74392" w:rsidRPr="000A56F3" w:rsidRDefault="00B74392" w:rsidP="00B74392">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8"/>
                <w:szCs w:val="28"/>
              </w:rPr>
            </w:pPr>
            <w:r>
              <w:rPr>
                <w:rFonts w:ascii="Calibri" w:hAnsi="Calibri" w:cs="Calibri"/>
                <w:sz w:val="28"/>
                <w:szCs w:val="28"/>
              </w:rPr>
              <w:t>Hotel</w:t>
            </w:r>
          </w:p>
        </w:tc>
      </w:tr>
      <w:tr w:rsidR="00B74392" w14:paraId="7A31E3ED" w14:textId="77777777" w:rsidTr="00F0393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534DB18" w14:textId="1BC7E9B5" w:rsidR="00B74392" w:rsidRPr="00B74392" w:rsidRDefault="00F0393E" w:rsidP="00F0393E">
            <w:pPr>
              <w:jc w:val="center"/>
              <w:rPr>
                <w:rFonts w:ascii="Calibri" w:hAnsi="Calibri" w:cs="Calibri"/>
                <w:sz w:val="28"/>
                <w:szCs w:val="28"/>
              </w:rPr>
            </w:pPr>
            <w:r>
              <w:rPr>
                <w:rFonts w:ascii="Calibri" w:hAnsi="Calibri" w:cs="Calibri"/>
                <w:sz w:val="28"/>
                <w:szCs w:val="28"/>
              </w:rPr>
              <w:t>Estambul</w:t>
            </w:r>
          </w:p>
        </w:tc>
        <w:tc>
          <w:tcPr>
            <w:tcW w:w="4961" w:type="dxa"/>
            <w:vAlign w:val="center"/>
          </w:tcPr>
          <w:p w14:paraId="47C60AA0" w14:textId="68A6BEED" w:rsidR="00B74392" w:rsidRPr="000A56F3" w:rsidRDefault="00F0393E" w:rsidP="00E9607A">
            <w:pP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rPr>
            </w:pPr>
            <w:r w:rsidRPr="00F0393E">
              <w:rPr>
                <w:rFonts w:ascii="Calibri" w:hAnsi="Calibri" w:cs="Calibri"/>
                <w:sz w:val="28"/>
                <w:szCs w:val="28"/>
              </w:rPr>
              <w:t>Lionel 5* / Windsor 5* / Akgun 5*</w:t>
            </w:r>
          </w:p>
        </w:tc>
      </w:tr>
      <w:tr w:rsidR="00B74392" w:rsidRPr="00F0393E" w14:paraId="72B4D26B" w14:textId="77777777" w:rsidTr="00F0393E">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A7D2A6D" w14:textId="17D7F44D" w:rsidR="00B74392" w:rsidRDefault="00F0393E" w:rsidP="00F0393E">
            <w:pPr>
              <w:jc w:val="center"/>
              <w:rPr>
                <w:rFonts w:ascii="Calibri" w:hAnsi="Calibri" w:cs="Calibri"/>
                <w:sz w:val="28"/>
                <w:szCs w:val="28"/>
              </w:rPr>
            </w:pPr>
            <w:r>
              <w:rPr>
                <w:rFonts w:ascii="Calibri" w:hAnsi="Calibri" w:cs="Calibri"/>
                <w:sz w:val="28"/>
                <w:szCs w:val="28"/>
              </w:rPr>
              <w:t>Canakkale</w:t>
            </w:r>
          </w:p>
        </w:tc>
        <w:tc>
          <w:tcPr>
            <w:tcW w:w="4961" w:type="dxa"/>
            <w:vAlign w:val="center"/>
          </w:tcPr>
          <w:p w14:paraId="3ED17D20" w14:textId="11D1B434" w:rsidR="00B74392" w:rsidRPr="00B74392" w:rsidRDefault="00F0393E" w:rsidP="00E9607A">
            <w:pPr>
              <w:cnfStyle w:val="000000000000" w:firstRow="0" w:lastRow="0" w:firstColumn="0" w:lastColumn="0" w:oddVBand="0" w:evenVBand="0" w:oddHBand="0" w:evenHBand="0" w:firstRowFirstColumn="0" w:firstRowLastColumn="0" w:lastRowFirstColumn="0" w:lastRowLastColumn="0"/>
              <w:rPr>
                <w:rFonts w:ascii="Calibri" w:hAnsi="Calibri" w:cs="Calibri"/>
                <w:sz w:val="28"/>
                <w:szCs w:val="28"/>
                <w:lang w:val="en-US"/>
              </w:rPr>
            </w:pPr>
            <w:r w:rsidRPr="00F0393E">
              <w:rPr>
                <w:rFonts w:ascii="Calibri" w:hAnsi="Calibri" w:cs="Calibri"/>
                <w:sz w:val="28"/>
                <w:szCs w:val="28"/>
              </w:rPr>
              <w:t>Iris 4* / Akol 4</w:t>
            </w:r>
          </w:p>
        </w:tc>
      </w:tr>
      <w:tr w:rsidR="00B74392" w:rsidRPr="00F0393E" w14:paraId="3D0714B8" w14:textId="77777777" w:rsidTr="00F0393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BA52430" w14:textId="51929B99" w:rsidR="00B74392" w:rsidRPr="00B74392" w:rsidRDefault="00F0393E" w:rsidP="00F0393E">
            <w:pPr>
              <w:jc w:val="center"/>
              <w:rPr>
                <w:rFonts w:ascii="Calibri" w:hAnsi="Calibri" w:cs="Calibri"/>
                <w:sz w:val="28"/>
                <w:szCs w:val="28"/>
                <w:lang w:val="en-US"/>
              </w:rPr>
            </w:pPr>
            <w:r>
              <w:rPr>
                <w:rFonts w:ascii="Calibri" w:hAnsi="Calibri" w:cs="Calibri"/>
                <w:sz w:val="28"/>
                <w:szCs w:val="28"/>
                <w:lang w:val="en-US"/>
              </w:rPr>
              <w:t>Zona de Izmir</w:t>
            </w:r>
          </w:p>
        </w:tc>
        <w:tc>
          <w:tcPr>
            <w:tcW w:w="4961" w:type="dxa"/>
            <w:vAlign w:val="center"/>
          </w:tcPr>
          <w:p w14:paraId="096A40D9" w14:textId="169AD75F" w:rsidR="00B74392" w:rsidRPr="00B74392" w:rsidRDefault="00F0393E" w:rsidP="00E9607A">
            <w:pP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lang w:val="en-US"/>
              </w:rPr>
            </w:pPr>
            <w:r w:rsidRPr="00F0393E">
              <w:rPr>
                <w:rFonts w:ascii="Calibri" w:hAnsi="Calibri" w:cs="Calibri"/>
                <w:sz w:val="28"/>
                <w:szCs w:val="28"/>
              </w:rPr>
              <w:t>Blanca 4* / Kaya Prestige 4* / Karaca 4*</w:t>
            </w:r>
          </w:p>
        </w:tc>
      </w:tr>
      <w:tr w:rsidR="00B74392" w:rsidRPr="00B74392" w14:paraId="4496D029" w14:textId="77777777" w:rsidTr="00F0393E">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A9BB9C8" w14:textId="19D88E49" w:rsidR="00B74392" w:rsidRPr="00B74392" w:rsidRDefault="00F0393E" w:rsidP="00F0393E">
            <w:pPr>
              <w:jc w:val="center"/>
              <w:rPr>
                <w:rFonts w:ascii="Calibri" w:hAnsi="Calibri" w:cs="Calibri"/>
                <w:sz w:val="28"/>
                <w:szCs w:val="28"/>
                <w:lang w:val="en-US"/>
              </w:rPr>
            </w:pPr>
            <w:r>
              <w:rPr>
                <w:rFonts w:ascii="Calibri" w:hAnsi="Calibri" w:cs="Calibri"/>
                <w:sz w:val="28"/>
                <w:szCs w:val="28"/>
                <w:lang w:val="en-US"/>
              </w:rPr>
              <w:t>Pamukkale</w:t>
            </w:r>
          </w:p>
        </w:tc>
        <w:tc>
          <w:tcPr>
            <w:tcW w:w="4961" w:type="dxa"/>
            <w:vAlign w:val="center"/>
          </w:tcPr>
          <w:p w14:paraId="33330433" w14:textId="4E259FD2" w:rsidR="00B74392" w:rsidRPr="00B74392" w:rsidRDefault="00F0393E" w:rsidP="00E9607A">
            <w:pPr>
              <w:cnfStyle w:val="000000000000" w:firstRow="0" w:lastRow="0" w:firstColumn="0" w:lastColumn="0" w:oddVBand="0" w:evenVBand="0" w:oddHBand="0" w:evenHBand="0" w:firstRowFirstColumn="0" w:firstRowLastColumn="0" w:lastRowFirstColumn="0" w:lastRowLastColumn="0"/>
              <w:rPr>
                <w:rFonts w:ascii="Calibri" w:hAnsi="Calibri" w:cs="Calibri"/>
                <w:sz w:val="28"/>
                <w:szCs w:val="28"/>
                <w:lang w:val="en-US"/>
              </w:rPr>
            </w:pPr>
            <w:r w:rsidRPr="00F0393E">
              <w:rPr>
                <w:rFonts w:ascii="Calibri" w:hAnsi="Calibri" w:cs="Calibri"/>
                <w:sz w:val="28"/>
                <w:szCs w:val="28"/>
              </w:rPr>
              <w:t>Adempira 5* / Colossae 5*</w:t>
            </w:r>
          </w:p>
        </w:tc>
      </w:tr>
      <w:tr w:rsidR="00B74392" w:rsidRPr="00F0393E" w14:paraId="0DD4E381" w14:textId="77777777" w:rsidTr="00F0393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AD7A790" w14:textId="3B46FBE6" w:rsidR="00B74392" w:rsidRPr="00B74392" w:rsidRDefault="00F0393E" w:rsidP="00F0393E">
            <w:pPr>
              <w:jc w:val="center"/>
              <w:rPr>
                <w:rFonts w:ascii="Calibri" w:hAnsi="Calibri" w:cs="Calibri"/>
                <w:sz w:val="28"/>
                <w:szCs w:val="28"/>
                <w:lang w:val="en-US"/>
              </w:rPr>
            </w:pPr>
            <w:r>
              <w:rPr>
                <w:rFonts w:ascii="Calibri" w:hAnsi="Calibri" w:cs="Calibri"/>
                <w:sz w:val="28"/>
                <w:szCs w:val="28"/>
                <w:lang w:val="en-US"/>
              </w:rPr>
              <w:t>Capadocia</w:t>
            </w:r>
          </w:p>
        </w:tc>
        <w:tc>
          <w:tcPr>
            <w:tcW w:w="4961" w:type="dxa"/>
            <w:vAlign w:val="center"/>
          </w:tcPr>
          <w:p w14:paraId="2E43FC61" w14:textId="7774677A" w:rsidR="00B74392" w:rsidRPr="00B74392" w:rsidRDefault="00F0393E" w:rsidP="00E9607A">
            <w:pP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lang w:val="en-US"/>
              </w:rPr>
            </w:pPr>
            <w:r w:rsidRPr="00F0393E">
              <w:rPr>
                <w:rFonts w:ascii="Calibri" w:hAnsi="Calibri" w:cs="Calibri"/>
                <w:sz w:val="28"/>
                <w:szCs w:val="28"/>
              </w:rPr>
              <w:t>Avrasya 4* / Altinoz 4*</w:t>
            </w:r>
          </w:p>
        </w:tc>
      </w:tr>
      <w:tr w:rsidR="00B74392" w:rsidRPr="00B74392" w14:paraId="3529AB90" w14:textId="77777777" w:rsidTr="00F0393E">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1639F4D" w14:textId="26374796" w:rsidR="00B74392" w:rsidRDefault="00F0393E" w:rsidP="00F0393E">
            <w:pPr>
              <w:jc w:val="center"/>
              <w:rPr>
                <w:rFonts w:ascii="Calibri" w:hAnsi="Calibri" w:cs="Calibri"/>
                <w:sz w:val="28"/>
                <w:szCs w:val="28"/>
                <w:lang w:val="en-US"/>
              </w:rPr>
            </w:pPr>
            <w:r>
              <w:rPr>
                <w:rFonts w:ascii="Calibri" w:hAnsi="Calibri" w:cs="Calibri"/>
                <w:sz w:val="28"/>
                <w:szCs w:val="28"/>
                <w:lang w:val="en-US"/>
              </w:rPr>
              <w:t>Ankara</w:t>
            </w:r>
          </w:p>
        </w:tc>
        <w:tc>
          <w:tcPr>
            <w:tcW w:w="4961" w:type="dxa"/>
            <w:vAlign w:val="center"/>
          </w:tcPr>
          <w:p w14:paraId="75E32037" w14:textId="5B31D410" w:rsidR="00B74392" w:rsidRPr="00B74392" w:rsidRDefault="00F0393E" w:rsidP="00E9607A">
            <w:pPr>
              <w:cnfStyle w:val="000000000000" w:firstRow="0" w:lastRow="0" w:firstColumn="0" w:lastColumn="0" w:oddVBand="0" w:evenVBand="0" w:oddHBand="0" w:evenHBand="0" w:firstRowFirstColumn="0" w:firstRowLastColumn="0" w:lastRowFirstColumn="0" w:lastRowLastColumn="0"/>
              <w:rPr>
                <w:rFonts w:ascii="Calibri" w:hAnsi="Calibri" w:cs="Calibri"/>
                <w:sz w:val="28"/>
                <w:szCs w:val="28"/>
                <w:lang w:val="en-US"/>
              </w:rPr>
            </w:pPr>
            <w:r w:rsidRPr="00F0393E">
              <w:rPr>
                <w:rFonts w:ascii="Calibri" w:hAnsi="Calibri" w:cs="Calibri"/>
                <w:sz w:val="28"/>
                <w:szCs w:val="28"/>
              </w:rPr>
              <w:t>Radisson Blu 4* / Grand Mercure 4*</w:t>
            </w:r>
          </w:p>
        </w:tc>
      </w:tr>
      <w:tr w:rsidR="00B74392" w:rsidRPr="00B74392" w14:paraId="1E63E79A" w14:textId="77777777" w:rsidTr="00F0393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4D6C5E3" w14:textId="4E04A437" w:rsidR="00B74392" w:rsidRDefault="00F0393E" w:rsidP="00F0393E">
            <w:pPr>
              <w:jc w:val="center"/>
              <w:rPr>
                <w:rFonts w:ascii="Calibri" w:hAnsi="Calibri" w:cs="Calibri"/>
                <w:sz w:val="28"/>
                <w:szCs w:val="28"/>
                <w:lang w:val="en-US"/>
              </w:rPr>
            </w:pPr>
            <w:r>
              <w:rPr>
                <w:rFonts w:ascii="Calibri" w:hAnsi="Calibri" w:cs="Calibri"/>
                <w:sz w:val="28"/>
                <w:szCs w:val="28"/>
                <w:lang w:val="en-US"/>
              </w:rPr>
              <w:t>Atenas</w:t>
            </w:r>
          </w:p>
        </w:tc>
        <w:tc>
          <w:tcPr>
            <w:tcW w:w="4961" w:type="dxa"/>
            <w:vAlign w:val="center"/>
          </w:tcPr>
          <w:p w14:paraId="6E727D3D" w14:textId="6B9634A6" w:rsidR="00B74392" w:rsidRPr="00B74392" w:rsidRDefault="00F0393E" w:rsidP="00E9607A">
            <w:pP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rPr>
            </w:pPr>
            <w:r w:rsidRPr="00F0393E">
              <w:rPr>
                <w:rFonts w:ascii="Calibri" w:hAnsi="Calibri" w:cs="Calibri"/>
                <w:sz w:val="28"/>
                <w:szCs w:val="28"/>
              </w:rPr>
              <w:t>Polis Grand 4* / Stanley 4*</w:t>
            </w:r>
          </w:p>
        </w:tc>
      </w:tr>
      <w:tr w:rsidR="00B74392" w:rsidRPr="00B74392" w14:paraId="3D03F5D3" w14:textId="77777777" w:rsidTr="00F0393E">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17B89BC2" w14:textId="3020215C" w:rsidR="00B74392" w:rsidRDefault="00F0393E" w:rsidP="00F0393E">
            <w:pPr>
              <w:jc w:val="center"/>
              <w:rPr>
                <w:rFonts w:ascii="Calibri" w:hAnsi="Calibri" w:cs="Calibri"/>
                <w:sz w:val="28"/>
                <w:szCs w:val="28"/>
                <w:lang w:val="en-US"/>
              </w:rPr>
            </w:pPr>
            <w:r>
              <w:rPr>
                <w:rFonts w:ascii="Calibri" w:hAnsi="Calibri" w:cs="Calibri"/>
                <w:sz w:val="28"/>
                <w:szCs w:val="28"/>
                <w:lang w:val="en-US"/>
              </w:rPr>
              <w:t>Olympia</w:t>
            </w:r>
          </w:p>
        </w:tc>
        <w:tc>
          <w:tcPr>
            <w:tcW w:w="4961" w:type="dxa"/>
            <w:vAlign w:val="center"/>
          </w:tcPr>
          <w:p w14:paraId="203C2151" w14:textId="6BAE891F" w:rsidR="00B74392" w:rsidRPr="00B74392" w:rsidRDefault="00F0393E" w:rsidP="00E9607A">
            <w:pPr>
              <w:cnfStyle w:val="000000000000" w:firstRow="0" w:lastRow="0" w:firstColumn="0" w:lastColumn="0" w:oddVBand="0" w:evenVBand="0" w:oddHBand="0" w:evenHBand="0" w:firstRowFirstColumn="0" w:firstRowLastColumn="0" w:lastRowFirstColumn="0" w:lastRowLastColumn="0"/>
              <w:rPr>
                <w:rFonts w:ascii="Calibri" w:hAnsi="Calibri" w:cs="Calibri"/>
                <w:sz w:val="28"/>
                <w:szCs w:val="28"/>
              </w:rPr>
            </w:pPr>
            <w:r w:rsidRPr="00F0393E">
              <w:rPr>
                <w:rFonts w:ascii="Calibri" w:hAnsi="Calibri" w:cs="Calibri"/>
                <w:sz w:val="28"/>
                <w:szCs w:val="28"/>
              </w:rPr>
              <w:t>Amalia 4* / Olympia Palace 4*</w:t>
            </w:r>
          </w:p>
        </w:tc>
      </w:tr>
      <w:tr w:rsidR="00B74392" w:rsidRPr="00F0393E" w14:paraId="60F2F35F" w14:textId="77777777" w:rsidTr="00F0393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66E670D7" w14:textId="56B2EAE1" w:rsidR="00B74392" w:rsidRDefault="00F0393E" w:rsidP="00F0393E">
            <w:pPr>
              <w:jc w:val="center"/>
              <w:rPr>
                <w:rFonts w:ascii="Calibri" w:hAnsi="Calibri" w:cs="Calibri"/>
                <w:sz w:val="28"/>
                <w:szCs w:val="28"/>
                <w:lang w:val="en-US"/>
              </w:rPr>
            </w:pPr>
            <w:r>
              <w:rPr>
                <w:rFonts w:ascii="Calibri" w:hAnsi="Calibri" w:cs="Calibri"/>
                <w:sz w:val="28"/>
                <w:szCs w:val="28"/>
                <w:lang w:val="en-US"/>
              </w:rPr>
              <w:t>Delfos</w:t>
            </w:r>
          </w:p>
        </w:tc>
        <w:tc>
          <w:tcPr>
            <w:tcW w:w="4961" w:type="dxa"/>
            <w:vAlign w:val="center"/>
          </w:tcPr>
          <w:p w14:paraId="3183D8E0" w14:textId="5AD793F4" w:rsidR="00B74392" w:rsidRPr="00B74392" w:rsidRDefault="00F0393E" w:rsidP="00E9607A">
            <w:pPr>
              <w:cnfStyle w:val="000000100000" w:firstRow="0" w:lastRow="0" w:firstColumn="0" w:lastColumn="0" w:oddVBand="0" w:evenVBand="0" w:oddHBand="1" w:evenHBand="0" w:firstRowFirstColumn="0" w:firstRowLastColumn="0" w:lastRowFirstColumn="0" w:lastRowLastColumn="0"/>
              <w:rPr>
                <w:rFonts w:ascii="Calibri" w:hAnsi="Calibri" w:cs="Calibri"/>
                <w:sz w:val="28"/>
                <w:szCs w:val="28"/>
                <w:lang w:val="en-US"/>
              </w:rPr>
            </w:pPr>
            <w:r w:rsidRPr="00F0393E">
              <w:rPr>
                <w:rFonts w:ascii="Calibri" w:hAnsi="Calibri" w:cs="Calibri"/>
                <w:sz w:val="28"/>
                <w:szCs w:val="28"/>
              </w:rPr>
              <w:t>Amalia 4* / Nafsika Palace 4*</w:t>
            </w:r>
          </w:p>
        </w:tc>
      </w:tr>
      <w:tr w:rsidR="00B74392" w:rsidRPr="00B74392" w14:paraId="397EDC7B" w14:textId="77777777" w:rsidTr="00F0393E">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D8E17C6" w14:textId="049FEC39" w:rsidR="00B74392" w:rsidRDefault="00F0393E" w:rsidP="00F0393E">
            <w:pPr>
              <w:jc w:val="center"/>
              <w:rPr>
                <w:rFonts w:ascii="Calibri" w:hAnsi="Calibri" w:cs="Calibri"/>
                <w:sz w:val="28"/>
                <w:szCs w:val="28"/>
                <w:lang w:val="en-US"/>
              </w:rPr>
            </w:pPr>
            <w:r>
              <w:rPr>
                <w:rFonts w:ascii="Calibri" w:hAnsi="Calibri" w:cs="Calibri"/>
                <w:sz w:val="28"/>
                <w:szCs w:val="28"/>
                <w:lang w:val="en-US"/>
              </w:rPr>
              <w:t>Kalambaka</w:t>
            </w:r>
          </w:p>
        </w:tc>
        <w:tc>
          <w:tcPr>
            <w:tcW w:w="4961" w:type="dxa"/>
            <w:vAlign w:val="center"/>
          </w:tcPr>
          <w:p w14:paraId="5F32D6CD" w14:textId="1A00B510" w:rsidR="00B74392" w:rsidRPr="00B74392" w:rsidRDefault="00F0393E" w:rsidP="00E9607A">
            <w:pPr>
              <w:cnfStyle w:val="000000000000" w:firstRow="0" w:lastRow="0" w:firstColumn="0" w:lastColumn="0" w:oddVBand="0" w:evenVBand="0" w:oddHBand="0" w:evenHBand="0" w:firstRowFirstColumn="0" w:firstRowLastColumn="0" w:lastRowFirstColumn="0" w:lastRowLastColumn="0"/>
              <w:rPr>
                <w:rFonts w:ascii="Calibri" w:hAnsi="Calibri" w:cs="Calibri"/>
                <w:sz w:val="28"/>
                <w:szCs w:val="28"/>
                <w:lang w:val="en-US"/>
              </w:rPr>
            </w:pPr>
            <w:r w:rsidRPr="00F0393E">
              <w:rPr>
                <w:rFonts w:ascii="Calibri" w:hAnsi="Calibri" w:cs="Calibri"/>
                <w:sz w:val="28"/>
                <w:szCs w:val="28"/>
              </w:rPr>
              <w:t>Amalia 4* / Grand Meteora 4*</w:t>
            </w:r>
          </w:p>
        </w:tc>
      </w:tr>
    </w:tbl>
    <w:p w14:paraId="5A3BB0C2" w14:textId="77777777" w:rsidR="00B74392" w:rsidRPr="00B74392" w:rsidRDefault="00B74392" w:rsidP="00B74392">
      <w:pPr>
        <w:spacing w:after="0" w:line="240" w:lineRule="auto"/>
        <w:jc w:val="center"/>
        <w:rPr>
          <w:rFonts w:ascii="Calibri" w:hAnsi="Calibri" w:cs="Calibri"/>
          <w:b/>
          <w:bCs/>
          <w:sz w:val="28"/>
          <w:szCs w:val="28"/>
          <w:lang w:val="en-US"/>
        </w:rPr>
      </w:pPr>
    </w:p>
    <w:p w14:paraId="58E11414" w14:textId="6AABB9CF" w:rsidR="006E3334" w:rsidRPr="00B74392" w:rsidRDefault="006E3334" w:rsidP="006E3334">
      <w:pPr>
        <w:spacing w:after="0" w:line="240" w:lineRule="auto"/>
        <w:rPr>
          <w:rFonts w:ascii="Calibri" w:hAnsi="Calibri" w:cs="Calibri"/>
          <w:sz w:val="28"/>
          <w:szCs w:val="28"/>
          <w:lang w:val="en-US"/>
        </w:rPr>
      </w:pPr>
    </w:p>
    <w:p w14:paraId="649D9A09" w14:textId="6B38ED60" w:rsidR="006E3334" w:rsidRPr="00B74392" w:rsidRDefault="006E3334" w:rsidP="006E3334">
      <w:pPr>
        <w:spacing w:after="0" w:line="240" w:lineRule="auto"/>
        <w:jc w:val="center"/>
        <w:rPr>
          <w:rFonts w:ascii="Calibri" w:hAnsi="Calibri" w:cs="Calibri"/>
          <w:sz w:val="28"/>
          <w:szCs w:val="28"/>
          <w:lang w:val="en-US"/>
        </w:rPr>
      </w:pPr>
    </w:p>
    <w:sectPr w:rsidR="006E3334" w:rsidRPr="00B7439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91"/>
    <w:multiLevelType w:val="hybridMultilevel"/>
    <w:tmpl w:val="0AAE3098"/>
    <w:lvl w:ilvl="0" w:tplc="D1CAF06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4515681C"/>
    <w:multiLevelType w:val="hybridMultilevel"/>
    <w:tmpl w:val="7FDA530A"/>
    <w:lvl w:ilvl="0" w:tplc="D1CAF06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54C12921"/>
    <w:multiLevelType w:val="multilevel"/>
    <w:tmpl w:val="07688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0C5A7A"/>
    <w:multiLevelType w:val="hybridMultilevel"/>
    <w:tmpl w:val="B178C0CA"/>
    <w:lvl w:ilvl="0" w:tplc="D1CAF06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28371548">
    <w:abstractNumId w:val="2"/>
  </w:num>
  <w:num w:numId="2" w16cid:durableId="578057325">
    <w:abstractNumId w:val="1"/>
  </w:num>
  <w:num w:numId="3" w16cid:durableId="2134862181">
    <w:abstractNumId w:val="0"/>
  </w:num>
  <w:num w:numId="4" w16cid:durableId="13798647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334"/>
    <w:rsid w:val="004367B5"/>
    <w:rsid w:val="00484305"/>
    <w:rsid w:val="006B5ADE"/>
    <w:rsid w:val="006D4D22"/>
    <w:rsid w:val="006E3334"/>
    <w:rsid w:val="00B44C57"/>
    <w:rsid w:val="00B74392"/>
    <w:rsid w:val="00C60D4A"/>
    <w:rsid w:val="00CE256B"/>
    <w:rsid w:val="00E56EE0"/>
    <w:rsid w:val="00F0393E"/>
    <w:rsid w:val="430A7F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D74FA"/>
  <w15:chartTrackingRefBased/>
  <w15:docId w15:val="{0A933D35-24AF-4D97-A6DE-0018A12F9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E33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E33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E333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E333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E333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E333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E333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E333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E333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E333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E333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E333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E333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E333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E333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E333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E333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E3334"/>
    <w:rPr>
      <w:rFonts w:eastAsiaTheme="majorEastAsia" w:cstheme="majorBidi"/>
      <w:color w:val="272727" w:themeColor="text1" w:themeTint="D8"/>
    </w:rPr>
  </w:style>
  <w:style w:type="paragraph" w:styleId="Ttulo">
    <w:name w:val="Title"/>
    <w:basedOn w:val="Normal"/>
    <w:next w:val="Normal"/>
    <w:link w:val="TtuloCar"/>
    <w:uiPriority w:val="10"/>
    <w:qFormat/>
    <w:rsid w:val="006E33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E333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E333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E333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E3334"/>
    <w:pPr>
      <w:spacing w:before="160"/>
      <w:jc w:val="center"/>
    </w:pPr>
    <w:rPr>
      <w:i/>
      <w:iCs/>
      <w:color w:val="404040" w:themeColor="text1" w:themeTint="BF"/>
    </w:rPr>
  </w:style>
  <w:style w:type="character" w:customStyle="1" w:styleId="CitaCar">
    <w:name w:val="Cita Car"/>
    <w:basedOn w:val="Fuentedeprrafopredeter"/>
    <w:link w:val="Cita"/>
    <w:uiPriority w:val="29"/>
    <w:rsid w:val="006E3334"/>
    <w:rPr>
      <w:i/>
      <w:iCs/>
      <w:color w:val="404040" w:themeColor="text1" w:themeTint="BF"/>
    </w:rPr>
  </w:style>
  <w:style w:type="paragraph" w:styleId="Prrafodelista">
    <w:name w:val="List Paragraph"/>
    <w:basedOn w:val="Normal"/>
    <w:uiPriority w:val="34"/>
    <w:qFormat/>
    <w:rsid w:val="006E3334"/>
    <w:pPr>
      <w:ind w:left="720"/>
      <w:contextualSpacing/>
    </w:pPr>
  </w:style>
  <w:style w:type="character" w:styleId="nfasisintenso">
    <w:name w:val="Intense Emphasis"/>
    <w:basedOn w:val="Fuentedeprrafopredeter"/>
    <w:uiPriority w:val="21"/>
    <w:qFormat/>
    <w:rsid w:val="006E3334"/>
    <w:rPr>
      <w:i/>
      <w:iCs/>
      <w:color w:val="0F4761" w:themeColor="accent1" w:themeShade="BF"/>
    </w:rPr>
  </w:style>
  <w:style w:type="paragraph" w:styleId="Citadestacada">
    <w:name w:val="Intense Quote"/>
    <w:basedOn w:val="Normal"/>
    <w:next w:val="Normal"/>
    <w:link w:val="CitadestacadaCar"/>
    <w:uiPriority w:val="30"/>
    <w:qFormat/>
    <w:rsid w:val="006E33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E3334"/>
    <w:rPr>
      <w:i/>
      <w:iCs/>
      <w:color w:val="0F4761" w:themeColor="accent1" w:themeShade="BF"/>
    </w:rPr>
  </w:style>
  <w:style w:type="character" w:styleId="Referenciaintensa">
    <w:name w:val="Intense Reference"/>
    <w:basedOn w:val="Fuentedeprrafopredeter"/>
    <w:uiPriority w:val="32"/>
    <w:qFormat/>
    <w:rsid w:val="006E3334"/>
    <w:rPr>
      <w:b/>
      <w:bCs/>
      <w:smallCaps/>
      <w:color w:val="0F4761" w:themeColor="accent1" w:themeShade="BF"/>
      <w:spacing w:val="5"/>
    </w:rPr>
  </w:style>
  <w:style w:type="table" w:styleId="Tablaconcuadrcula">
    <w:name w:val="Table Grid"/>
    <w:basedOn w:val="Tablanormal"/>
    <w:uiPriority w:val="39"/>
    <w:rsid w:val="006E33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3-nfasis2">
    <w:name w:val="List Table 3 Accent 2"/>
    <w:basedOn w:val="Tablanormal"/>
    <w:uiPriority w:val="48"/>
    <w:rsid w:val="006E3334"/>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D638284BBA659489E520D1DB6D34122" ma:contentTypeVersion="22" ma:contentTypeDescription="Crear nuevo documento." ma:contentTypeScope="" ma:versionID="c8a5199561f378cf5fde5235a7e88296">
  <xsd:schema xmlns:xsd="http://www.w3.org/2001/XMLSchema" xmlns:xs="http://www.w3.org/2001/XMLSchema" xmlns:p="http://schemas.microsoft.com/office/2006/metadata/properties" xmlns:ns2="4507d13f-f7f6-483e-ae59-fb8320a02702" xmlns:ns3="7529cf9f-6244-4cbc-bd14-72e562d152fa" targetNamespace="http://schemas.microsoft.com/office/2006/metadata/properties" ma:root="true" ma:fieldsID="743e1f5e3673e9dfaeafcacbafe61b3e" ns2:_="" ns3:_="">
    <xsd:import namespace="4507d13f-f7f6-483e-ae59-fb8320a02702"/>
    <xsd:import namespace="7529cf9f-6244-4cbc-bd14-72e562d15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_x0032_022"/>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07d13f-f7f6-483e-ae59-fb8320a027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x0032_022" ma:index="21" ma:displayName="2022" ma:description="2022" ma:internalName="_x0032_022">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29cf9f-6244-4cbc-bd14-72e562d152fa"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43d62c01-2328-4081-8b68-0e97344c5cbe}" ma:internalName="TaxCatchAll" ma:showField="CatchAllData" ma:web="7529cf9f-6244-4cbc-bd14-72e562d15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x0032_022 xmlns="4507d13f-f7f6-483e-ae59-fb8320a02702"/>
    <TaxCatchAll xmlns="7529cf9f-6244-4cbc-bd14-72e562d152fa" xsi:nil="true"/>
    <lcf76f155ced4ddcb4097134ff3c332f xmlns="4507d13f-f7f6-483e-ae59-fb8320a027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C5BF30C-F1B6-415A-9C5B-21A57E65EFBE}">
  <ds:schemaRefs>
    <ds:schemaRef ds:uri="http://schemas.microsoft.com/sharepoint/v3/contenttype/forms"/>
  </ds:schemaRefs>
</ds:datastoreItem>
</file>

<file path=customXml/itemProps2.xml><?xml version="1.0" encoding="utf-8"?>
<ds:datastoreItem xmlns:ds="http://schemas.openxmlformats.org/officeDocument/2006/customXml" ds:itemID="{E39D3530-3B12-4099-B50B-C3732331A8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07d13f-f7f6-483e-ae59-fb8320a02702"/>
    <ds:schemaRef ds:uri="7529cf9f-6244-4cbc-bd14-72e562d15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EC9BC2-069D-4877-A848-7C967A7FC004}">
  <ds:schemaRefs>
    <ds:schemaRef ds:uri="http://schemas.microsoft.com/office/2006/metadata/properties"/>
    <ds:schemaRef ds:uri="http://schemas.microsoft.com/office/infopath/2007/PartnerControls"/>
    <ds:schemaRef ds:uri="4507d13f-f7f6-483e-ae59-fb8320a02702"/>
    <ds:schemaRef ds:uri="7529cf9f-6244-4cbc-bd14-72e562d152f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1309</Words>
  <Characters>7205</Characters>
  <Application>Microsoft Office Word</Application>
  <DocSecurity>0</DocSecurity>
  <Lines>60</Lines>
  <Paragraphs>16</Paragraphs>
  <ScaleCrop>false</ScaleCrop>
  <Company>El Corte Ingles</Company>
  <LinksUpToDate>false</LinksUpToDate>
  <CharactersWithSpaces>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CASTILLO GONZALEZ</dc:creator>
  <cp:keywords/>
  <dc:description/>
  <cp:lastModifiedBy>FRANCISCA CASTILLO GONZALEZ</cp:lastModifiedBy>
  <cp:revision>4</cp:revision>
  <dcterms:created xsi:type="dcterms:W3CDTF">2026-10-20T17:20:00Z</dcterms:created>
  <dcterms:modified xsi:type="dcterms:W3CDTF">2026-10-26T16:00:00Z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0x010100CD638284BBA659489E520D1DB6D34122</vt:lpwstr>
  </property>
  <property fmtid="{D5CDD505-2E9C-101B-9397-08002B2CF9AE}" pid="3" name="MediaServiceImageTags">
    <vt:lpwstr/>
  </property>
</Properties>
</file>