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0037" w14:textId="150D71EE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40A0D93F" w:rsidR="00742C39" w:rsidRDefault="0003432B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– A TÚ ALCANCE </w:t>
                            </w:r>
                          </w:p>
                          <w:p w14:paraId="2A228BD5" w14:textId="5724ED82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1118C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842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40A0D93F" w:rsidR="00742C39" w:rsidRDefault="0003432B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CANCÚN – A TÚ ALCANCE </w:t>
                      </w:r>
                    </w:p>
                    <w:p w14:paraId="2A228BD5" w14:textId="5724ED82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1118CA">
                        <w:rPr>
                          <w:b/>
                          <w:color w:val="FFFFFF"/>
                          <w:w w:val="105"/>
                          <w:sz w:val="48"/>
                        </w:rPr>
                        <w:t>842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DE2DBAC" w14:textId="2972646B" w:rsidR="00742C39" w:rsidRDefault="00CA7B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1C5C28">
        <w:rPr>
          <w:sz w:val="20"/>
          <w:szCs w:val="20"/>
        </w:rPr>
        <w:t>junio</w:t>
      </w:r>
      <w:r w:rsidR="00FC272A">
        <w:rPr>
          <w:sz w:val="20"/>
          <w:szCs w:val="20"/>
        </w:rPr>
        <w:t xml:space="preserve"> </w:t>
      </w:r>
      <w:r w:rsidR="005874DC">
        <w:rPr>
          <w:sz w:val="20"/>
          <w:szCs w:val="20"/>
        </w:rPr>
        <w:t>a 23 diciembre 202</w:t>
      </w:r>
      <w:r w:rsidR="001B64C9">
        <w:rPr>
          <w:sz w:val="20"/>
          <w:szCs w:val="20"/>
        </w:rPr>
        <w:t>5.</w:t>
      </w: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0BCE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504908" w14:paraId="41AF6B78" w14:textId="77777777" w:rsidTr="006E788B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B2BF4C" w14:textId="229BB39D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202</w:t>
            </w:r>
            <w:r w:rsidR="00A6742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59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77" w:type="dxa"/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6E788B" w14:paraId="605AFE52" w14:textId="77777777" w:rsidTr="006E788B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694B2CFD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409D0B0" w14:textId="782F8390" w:rsidR="006E788B" w:rsidRPr="007D1A7A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3</w:t>
            </w:r>
            <w:r>
              <w:rPr>
                <w:rFonts w:eastAsia="Times New Roman"/>
                <w:sz w:val="18"/>
                <w:szCs w:val="18"/>
                <w:lang w:eastAsia="es-CL" w:bidi="ar-SA"/>
              </w:rPr>
              <w:t>1JUL</w:t>
            </w: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79D33" w14:textId="71C1B96A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01 Jun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655EA" w14:textId="2FF3050E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1.793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AC82C" w14:textId="1915B325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E3BD8" w14:textId="708649B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1.235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A8AAF" w14:textId="6AC7B372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44C6" w14:textId="0A3C09E3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1.174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63AAC" w14:textId="3C540B7A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58AB0" w14:textId="7F492221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503D" w14:textId="33AF51E3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1DE2" w14:textId="67E53BB7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629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C53" w14:textId="6030DBE8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11B91" w14:textId="37949CD2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932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65C640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6FB726DE" w14:textId="11734970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6E788B" w14:paraId="5FC43D99" w14:textId="77777777" w:rsidTr="006E788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A80898E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29D8F0" w14:textId="77777777" w:rsidR="006E788B" w:rsidRPr="007D1A7A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4C8C" w14:textId="0BC579F4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97D23" w14:textId="31E42EA1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1.793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27F4E" w14:textId="19DD97AE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ABA24" w14:textId="6510A2B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1.235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3B2A6" w14:textId="4A3FECC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4D4B" w14:textId="116C3A89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1.174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7040F" w14:textId="000E46E1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3926C" w14:textId="3EC1E68D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508A9" w14:textId="2FB68DA3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A038D" w14:textId="0964623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629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70EFD" w14:textId="6B195E3A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6E6CA" w14:textId="4A9CE768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932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34095EC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E788B" w14:paraId="4D639CDD" w14:textId="77777777" w:rsidTr="006E788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99B6B0E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66E3E9" w14:textId="7BD1FFE5" w:rsidR="006E788B" w:rsidRPr="007D1A7A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23BC" w14:textId="1C13FB40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19EB8" w14:textId="459A8723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1.493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2ADE5" w14:textId="543F2F18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5F4BF" w14:textId="16FE7C58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1.028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B12F6" w14:textId="3BF50087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33D77" w14:textId="41221C9A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9A665" w14:textId="54B00674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131F4" w14:textId="7FF4670E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63F80" w14:textId="5E2278E6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ECD85" w14:textId="6B84F049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526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F2DC0" w14:textId="66030D77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AEEB2" w14:textId="6FEEEB9B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777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BC41B9A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E788B" w14:paraId="292AB736" w14:textId="77777777" w:rsidTr="006E788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C492732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71ABB0" w14:textId="77777777" w:rsidR="006E788B" w:rsidRPr="007D1A7A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468F7" w14:textId="0FCE44F9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B8008" w14:textId="7738B6E1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1.623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B8480" w14:textId="55CCDF4E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71B4A" w14:textId="2F9FA00F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1.118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E91DD" w14:textId="19CC286F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EBD06" w14:textId="4837DAA7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1.063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6850C" w14:textId="21CC1894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149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AC632" w14:textId="2DD7AC6D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245C7" w14:textId="45FE9016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BC66C" w14:textId="51EA8890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571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802FD" w14:textId="2D85DDB9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77104" w14:textId="71856788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844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D275668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E788B" w14:paraId="579FC7A0" w14:textId="77777777" w:rsidTr="006E788B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04A5DFF" w14:textId="2A3E713A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Caribe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04F546" w14:textId="7964BBC2" w:rsidR="006E788B" w:rsidRPr="005374D4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3</w:t>
            </w:r>
            <w:r>
              <w:rPr>
                <w:rFonts w:eastAsia="Times New Roman"/>
                <w:sz w:val="18"/>
                <w:szCs w:val="18"/>
                <w:lang w:eastAsia="es-CL" w:bidi="ar-SA"/>
              </w:rPr>
              <w:t>1JUL</w:t>
            </w: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25F2A" w14:textId="792EFE3B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01 Jun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994EA" w14:textId="1ADC18C5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1.897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B9DC" w14:textId="08AEF072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1197D" w14:textId="3A4B05B4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1.306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BD841" w14:textId="6B269E62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41B97" w14:textId="43970731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1.242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351DD" w14:textId="13FBCABB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8553E" w14:textId="3D9D18F0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AE9B6" w14:textId="4ED28115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E22E" w14:textId="7CAEF0E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665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5CA3D" w14:textId="5E5D75F5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C6398" w14:textId="6281ADB2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986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E15BA9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E55AB77" w14:textId="0A862C21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6E788B" w14:paraId="51BB97AF" w14:textId="77777777" w:rsidTr="006E788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A112B79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FBD787B" w14:textId="4D5F6986" w:rsidR="006E788B" w:rsidRPr="005374D4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3D103" w14:textId="3D21B12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411F" w14:textId="5096AA4B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1.988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D24B7" w14:textId="3F0FD9C3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67465" w14:textId="5E21D180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2074" w14:textId="526EF62A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5F334" w14:textId="05E67AD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015D7" w14:textId="7603F5FA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2ADFF" w14:textId="11007088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696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A081F" w14:textId="58E9DCD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6A19" w14:textId="1ECABA64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696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11CF2" w14:textId="625D5954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03DEA" w14:textId="0081ABAA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1.033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C41737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E788B" w14:paraId="1EF55B2C" w14:textId="77777777" w:rsidTr="006E788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25F0E7E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BBAB2D" w14:textId="3EA3A2E7" w:rsidR="006E788B" w:rsidRPr="005374D4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2A80D" w14:textId="4BB22F49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5D83C" w14:textId="0DCCD44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43A6" w14:textId="05F913BF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10694" w14:textId="3F773957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1.082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63C58" w14:textId="5BDF85D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60158" w14:textId="291F3F29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1.029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E4CBC" w14:textId="2EC6D380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291E1" w14:textId="1CAC938B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532673" w14:textId="23A4FE42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F14" w14:textId="0BBAFDC0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553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3ECDBF" w14:textId="1FA56513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7FF6A" w14:textId="59B03FF5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817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6BE55FC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E788B" w14:paraId="4A66A16B" w14:textId="77777777" w:rsidTr="006E788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45B76A6B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87A76FF" w14:textId="77777777" w:rsidR="006E788B" w:rsidRPr="005374D4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3CC3B" w14:textId="11ED3643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EEB18" w14:textId="54475E70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1.689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DD4B4" w14:textId="50FECE12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5E731" w14:textId="5A346B25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1.163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3088F" w14:textId="27FF45C8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C33E9" w14:textId="0724CD3F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1.106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042F2" w14:textId="29E29738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155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4F476" w14:textId="74D0150F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335B3" w14:textId="6DC4D8DB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FDDE8" w14:textId="33C045DE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593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0EADD" w14:textId="7245164F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F1B77" w14:textId="66A1B6ED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878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BFD95BE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E788B" w14:paraId="2976C533" w14:textId="77777777" w:rsidTr="006E788B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5F6F433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Península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031BEB" w14:textId="6B1723A3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3</w:t>
            </w:r>
            <w:r>
              <w:rPr>
                <w:rFonts w:eastAsia="Times New Roman"/>
                <w:sz w:val="18"/>
                <w:szCs w:val="18"/>
                <w:lang w:eastAsia="es-CL" w:bidi="ar-SA"/>
              </w:rPr>
              <w:t>1JUL</w:t>
            </w: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30CF1" w14:textId="74E97947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01 Jun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45C16" w14:textId="3BDEA210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1.858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D65FF" w14:textId="66FC10A8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ED5B5" w14:textId="6F17FCDB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1.279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5413" w14:textId="064C591F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B3624" w14:textId="3A039B9B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8E9BB" w14:textId="37755CA1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7F13" w14:textId="2C6F65BB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6FB6E" w14:textId="489E7739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88ACB" w14:textId="025099B5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173CC" w14:textId="6925599E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44216" w14:textId="70F9BD67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965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2A080BE7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6E788B" w14:paraId="4FE627FE" w14:textId="77777777" w:rsidTr="006E788B">
        <w:trPr>
          <w:trHeight w:val="283"/>
        </w:trPr>
        <w:tc>
          <w:tcPr>
            <w:tcW w:w="1370" w:type="dxa"/>
            <w:vMerge/>
            <w:vAlign w:val="center"/>
          </w:tcPr>
          <w:p w14:paraId="699C9A13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7CFCBB4" w14:textId="006BD1E2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69B72" w14:textId="6D896085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64334" w14:textId="4A48BD82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1.988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CCCC1" w14:textId="639B1358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7B7B1" w14:textId="4F41FF1E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EE840" w14:textId="31E50E2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0CF44" w14:textId="3B5D7385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C52BF" w14:textId="0B257E60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F4A91" w14:textId="386DE02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696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C8D12" w14:textId="6A3DD3C5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CB0B3" w14:textId="60F219F6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696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38F9A" w14:textId="42DAD3B3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8F935" w14:textId="414FC303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1.033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1CD669B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E788B" w14:paraId="34FD7D4F" w14:textId="77777777" w:rsidTr="006E788B">
        <w:trPr>
          <w:trHeight w:val="283"/>
        </w:trPr>
        <w:tc>
          <w:tcPr>
            <w:tcW w:w="1370" w:type="dxa"/>
            <w:vMerge/>
            <w:vAlign w:val="center"/>
          </w:tcPr>
          <w:p w14:paraId="5C93060A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F5B9A35" w14:textId="7B1D927C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79E4C" w14:textId="546E608D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0A88C" w14:textId="297AF4EA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1.663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EBBA8" w14:textId="6D1279DD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1E9BB" w14:textId="78DA10B6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1.145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092A2" w14:textId="60C01904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639AE" w14:textId="448C94E1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1.089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F801B" w14:textId="60386131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278FA" w14:textId="6DF56C64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584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8019C" w14:textId="7B4C1F20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2A200" w14:textId="325316E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584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DBC27" w14:textId="38A31EC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226D" w14:textId="11BE7DC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864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80D658B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E788B" w14:paraId="27338498" w14:textId="77777777" w:rsidTr="006E788B">
        <w:trPr>
          <w:trHeight w:val="283"/>
        </w:trPr>
        <w:tc>
          <w:tcPr>
            <w:tcW w:w="1370" w:type="dxa"/>
            <w:vMerge/>
            <w:vAlign w:val="center"/>
          </w:tcPr>
          <w:p w14:paraId="7BBD0441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D593989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1036E" w14:textId="30966588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D5173" w14:textId="14C1E1D5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1.832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A955A" w14:textId="6D017088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06FBD" w14:textId="6B470E89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1.262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BA1E5" w14:textId="200584C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E87D0" w14:textId="0EC456A9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1.200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D0430" w14:textId="1D3D4EFD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6862C" w14:textId="540BFF39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60C90" w14:textId="6B4B1A33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CF490" w14:textId="3B391754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642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F02B7" w14:textId="1840D4A6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80E7C" w14:textId="3B7690B5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952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D906304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6084DB81" w14:textId="77777777" w:rsidR="0052578C" w:rsidRDefault="0052578C"/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6E788B" w14:paraId="7F62532D" w14:textId="77777777" w:rsidTr="006E788B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6D6EC7B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lastRenderedPageBreak/>
              <w:t>Riu Palace Las Américas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3AFC5C" w14:textId="4AA328B0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3</w:t>
            </w:r>
            <w:r>
              <w:rPr>
                <w:rFonts w:eastAsia="Times New Roman"/>
                <w:sz w:val="18"/>
                <w:szCs w:val="18"/>
                <w:lang w:eastAsia="es-CL" w:bidi="ar-SA"/>
              </w:rPr>
              <w:t>1JUL</w:t>
            </w:r>
            <w:r w:rsidRPr="007D1A7A">
              <w:rPr>
                <w:rFonts w:eastAsia="Times New Roman"/>
                <w:sz w:val="18"/>
                <w:szCs w:val="18"/>
                <w:lang w:eastAsia="es-CL" w:bidi="ar-SA"/>
              </w:rPr>
              <w:t>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00874" w14:textId="6EE023B2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01 Jun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0F201" w14:textId="27C6551B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1.923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0DC1D" w14:textId="7EBBC6F2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270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936E1" w14:textId="04CC1F77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B1042" w14:textId="25DFBAED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887F" w14:textId="1312CD66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1.259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045C7" w14:textId="535E777A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D4BD" w14:textId="7235E24A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B0A6F" w14:textId="1518B0B6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C31E0" w14:textId="00F16968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200EB" w14:textId="73AE8964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9A0719" w14:textId="01D9B078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 w:val="restart"/>
            <w:vAlign w:val="center"/>
          </w:tcPr>
          <w:p w14:paraId="0A0F1341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6E788B" w14:paraId="6DC16D88" w14:textId="77777777" w:rsidTr="006E788B">
        <w:trPr>
          <w:trHeight w:val="283"/>
        </w:trPr>
        <w:tc>
          <w:tcPr>
            <w:tcW w:w="1370" w:type="dxa"/>
            <w:vMerge/>
            <w:vAlign w:val="center"/>
          </w:tcPr>
          <w:p w14:paraId="2C194136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FE781F1" w14:textId="5B68B3A4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0E5C6" w14:textId="6A1A70B7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BB3FF" w14:textId="1362FDD1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1.988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51A06" w14:textId="57AFEC87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43098" w14:textId="1311DA53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91DF3" w14:textId="2EF16F7B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A7E1" w14:textId="7F4E868A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B29D9" w14:textId="028C5991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13745" w14:textId="76E61585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23490" w14:textId="3C0E7903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073621" w14:textId="06A5D1A3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46435" w14:textId="0B7DA103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A752564" w14:textId="48D3EEEA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1B282288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E788B" w14:paraId="598343A5" w14:textId="77777777" w:rsidTr="006E788B">
        <w:trPr>
          <w:trHeight w:val="283"/>
        </w:trPr>
        <w:tc>
          <w:tcPr>
            <w:tcW w:w="1370" w:type="dxa"/>
            <w:vMerge/>
            <w:vAlign w:val="center"/>
          </w:tcPr>
          <w:p w14:paraId="1656A7BA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56D57C0" w14:textId="7917B66D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C17AD" w14:textId="5D54C5D9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500CC" w14:textId="1836FC30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1.702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C4762" w14:textId="10758C91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5A0F" w14:textId="089E42F6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1.172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ADB06" w14:textId="3A7B9841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14C66" w14:textId="328CDAFE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1.114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A903" w14:textId="60BA12E5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CEA0" w14:textId="3BCBF94B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FB799" w14:textId="1B279202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362DD" w14:textId="58190F72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4A2E9" w14:textId="54727582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5A8A54" w14:textId="4612E80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33798F82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E788B" w14:paraId="26E69535" w14:textId="77777777" w:rsidTr="001118CA">
        <w:trPr>
          <w:trHeight w:val="283"/>
        </w:trPr>
        <w:tc>
          <w:tcPr>
            <w:tcW w:w="1370" w:type="dxa"/>
            <w:vMerge/>
            <w:vAlign w:val="center"/>
          </w:tcPr>
          <w:p w14:paraId="5F961C41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C6CF71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0F620" w14:textId="5D73C61D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ED576" w14:textId="3D842818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1.936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FCD4F" w14:textId="1202E73B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42771" w14:textId="146D72FD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1.333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9E86E" w14:textId="45E1225C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67749" w14:textId="68F00414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1.268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B159E" w14:textId="5AD9593E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93007" w14:textId="5E5CFCCF" w:rsidR="006E788B" w:rsidRPr="006E788B" w:rsidRDefault="006E788B" w:rsidP="006E788B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47061" w14:textId="305B72FB" w:rsidR="006E788B" w:rsidRPr="006E788B" w:rsidRDefault="006E788B" w:rsidP="001118CA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8328C" w14:textId="3F56E299" w:rsidR="006E788B" w:rsidRPr="006E788B" w:rsidRDefault="006E788B" w:rsidP="001118CA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801B3" w14:textId="033FD224" w:rsidR="006E788B" w:rsidRPr="006E788B" w:rsidRDefault="006E788B" w:rsidP="001118CA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955E587" w14:textId="426D584A" w:rsidR="006E788B" w:rsidRPr="006E788B" w:rsidRDefault="006E788B" w:rsidP="001118CA">
            <w:pPr>
              <w:jc w:val="center"/>
              <w:rPr>
                <w:sz w:val="18"/>
                <w:szCs w:val="18"/>
              </w:rPr>
            </w:pPr>
            <w:r w:rsidRPr="006E788B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2F533A0B" w14:textId="77777777" w:rsidR="006E788B" w:rsidRDefault="006E788B" w:rsidP="006E788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118CA" w14:paraId="24DFAF48" w14:textId="77777777" w:rsidTr="001118CA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555D6CB7" w14:textId="3A7B9CBA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The Pyramid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209D71" w14:textId="20FEB276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4E6A6" w14:textId="4E711F71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01 Jul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125AE" w14:textId="64D01C5F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1.592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F409B" w14:textId="1EDD5F0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E3D39" w14:textId="2D9436D6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1.051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F6F0C" w14:textId="2A0883AA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41A2B" w14:textId="23AFD50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1.012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B25E" w14:textId="2B8BE680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3BCAF" w14:textId="3116937E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34DA" w14:textId="3A12F7A0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A80A4" w14:textId="0D041A57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5C734" w14:textId="29A0603E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7F57F" w14:textId="26E7FC7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537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10200A5" w14:textId="67B65340" w:rsidR="001118CA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1118CA" w14:paraId="4F801455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EA00736" w14:textId="08E037E6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417616" w14:textId="77777777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C112C" w14:textId="6CA1192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B7D09" w14:textId="7B4FC0D1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1.700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870A6" w14:textId="3DA4FA4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67ADA" w14:textId="7D2336DB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1.123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3E26C" w14:textId="4AFC7C6C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23248" w14:textId="533E27A8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1.081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FE752" w14:textId="12842B81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A159A" w14:textId="7385B4AC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B5C22" w14:textId="5EFB2F13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A5E1D" w14:textId="702ECBB8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6F9B" w14:textId="6CFC46F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B4475" w14:textId="4B0BECB8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573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41E0A5B" w14:textId="77777777" w:rsidR="001118CA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118CA" w14:paraId="1F42A8FF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E6985BC" w14:textId="1CCD3911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3C3C9D" w14:textId="77777777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E192C" w14:textId="108193A9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86110" w14:textId="560A6554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1.447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05F82" w14:textId="67DE246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CB6A6" w14:textId="50284C6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955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7CF86" w14:textId="3508E1D7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143FC" w14:textId="30CCD2B1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A0194" w14:textId="3CBBA51F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B34E1" w14:textId="05BA616B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8525C" w14:textId="5EA6287B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C7D38" w14:textId="3176B0B8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CB978" w14:textId="120DFBE9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3E832" w14:textId="4953924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489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261F711A" w14:textId="77777777" w:rsidR="001118CA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118CA" w14:paraId="6065DA01" w14:textId="77777777" w:rsidTr="001118CA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DE5C109" w14:textId="4DF536D3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2B5ECC" w14:textId="06603FDC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B791B">
              <w:rPr>
                <w:rFonts w:eastAsia="Times New Roman"/>
                <w:sz w:val="18"/>
                <w:szCs w:val="18"/>
                <w:lang w:eastAsia="es-CL" w:bidi="ar-SA"/>
              </w:rPr>
              <w:t>15JUL25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07A7F" w14:textId="0739475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01 Jul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8316E" w14:textId="3B7369EA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D2AE5" w14:textId="55B31983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3562E" w14:textId="52E698D2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DE505" w14:textId="73818F2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7E781" w14:textId="4C5D7CFF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90EE9" w14:textId="39911489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DF2B0" w14:textId="0DCD93B4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40EF2" w14:textId="70C0989B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E3EEA" w14:textId="2736E47E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09183" w14:textId="51FE05B7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B4E32" w14:textId="14D0A2BA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453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C039486" w14:textId="78DDAD7C" w:rsidR="001118CA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1118CA" w14:paraId="3C57835C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F74EAD2" w14:textId="6B80E642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6147FC" w14:textId="77777777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34099" w14:textId="3EEC5FCA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144E" w14:textId="0D238F91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1F5AA" w14:textId="2847769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A4204" w14:textId="589D01DA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36353" w14:textId="1A5CEC3A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6591E" w14:textId="79DF335A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B861" w14:textId="02C1EC13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F2AF7" w14:textId="648A496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3BBF" w14:textId="73330CE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0C529" w14:textId="4B0FDF82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88745" w14:textId="1B24353A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A1F96" w14:textId="3D51C829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474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00A75D6" w14:textId="77777777" w:rsidR="001118CA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118CA" w14:paraId="28F80289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4573A7D" w14:textId="4B0E5688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6B8DA0" w14:textId="77777777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50027" w14:textId="3B9209BF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3A784" w14:textId="6C8CB229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1.346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E5A82" w14:textId="6C9BBD90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2E1C0" w14:textId="2DC42218" w:rsidR="001118CA" w:rsidRPr="001118CA" w:rsidRDefault="001118CA" w:rsidP="001118CA">
            <w:pPr>
              <w:jc w:val="center"/>
              <w:rPr>
                <w:b/>
                <w:bCs/>
                <w:sz w:val="18"/>
                <w:szCs w:val="18"/>
              </w:rPr>
            </w:pPr>
            <w:r w:rsidRPr="001118CA">
              <w:rPr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B6941" w14:textId="585CB208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1A8AB" w14:textId="7726C966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0A1F4" w14:textId="26094EDC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1F4D2" w14:textId="4E230AB0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D455" w14:textId="4488EF9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3BBFC" w14:textId="7A8E3E66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F9D18" w14:textId="367E4450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A86F3" w14:textId="7E87C426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433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9D7DAF7" w14:textId="77777777" w:rsidR="001118CA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118CA" w14:paraId="1B62C727" w14:textId="77777777" w:rsidTr="001118CA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B15087B" w14:textId="4C6D082E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0F33D90" w14:textId="357E942B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B791B">
              <w:rPr>
                <w:rFonts w:eastAsia="Times New Roman"/>
                <w:sz w:val="18"/>
                <w:szCs w:val="18"/>
                <w:lang w:eastAsia="es-CL" w:bidi="ar-SA"/>
              </w:rPr>
              <w:t>15JUL25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7FDA" w14:textId="5A6AD8AA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01 Jul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E8D0F" w14:textId="5006D94F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1.445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66D00" w14:textId="31CB8697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746A" w14:textId="67F70EFE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904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ED110" w14:textId="0C0712B3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72264" w14:textId="06650A23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865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F060E" w14:textId="6D42A186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83BF9" w14:textId="303B9674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1A715" w14:textId="6764A9DC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3B27C" w14:textId="37B32CA7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3216D" w14:textId="608CEEDF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63F65" w14:textId="0800C782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463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787AD5A3" w14:textId="3463AED4" w:rsidR="001118CA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1118CA" w14:paraId="64A6DCA1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6028458" w14:textId="780C83ED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9C1F87" w14:textId="77777777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245AD" w14:textId="6A2AC074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7CA33" w14:textId="052610E3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1.510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4E3E4" w14:textId="206299C7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211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761BD" w14:textId="01B21B72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D8D8B" w14:textId="28D3A813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BC6F8" w14:textId="5AE3BB91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D7C8" w14:textId="6D9F9246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FCA2" w14:textId="1DBB7726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E98AF" w14:textId="61A4DA57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45680" w14:textId="389284FF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7600A" w14:textId="49A6FE5F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3D11" w14:textId="1222555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484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C1FA26B" w14:textId="77777777" w:rsidR="001118CA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118CA" w14:paraId="0FAFB5B8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06AECC5" w14:textId="132E141C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10A2B11" w14:textId="77777777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2FB6D" w14:textId="3C6ED5EF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44CAD" w14:textId="031207FF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1.379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E7F02" w14:textId="65C970C4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B5ACD" w14:textId="7BF7F2B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733AD" w14:textId="722702FC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65F72" w14:textId="5DAA79DA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86BF6" w14:textId="70118738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28425" w14:textId="6B7D662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48018" w14:textId="54447DCC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2EDEA" w14:textId="73C38947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DF1A3" w14:textId="1726ADE6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BECEE" w14:textId="3B183CF2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443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ACD43D2" w14:textId="77777777" w:rsidR="001118CA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118CA" w14:paraId="48267251" w14:textId="77777777" w:rsidTr="001118CA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09B3D827" w14:textId="1F625015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The Sens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77F3D5" w14:textId="540706C4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B791B">
              <w:rPr>
                <w:rFonts w:eastAsia="Times New Roman"/>
                <w:sz w:val="18"/>
                <w:szCs w:val="18"/>
                <w:lang w:eastAsia="es-CL" w:bidi="ar-SA"/>
              </w:rPr>
              <w:t>15JUL25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21DE7" w14:textId="26483847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01 Jul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1F380" w14:textId="3BA3CED0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1.599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71B0A" w14:textId="1641E54C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288C" w14:textId="79063F04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1.083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15B7F" w14:textId="7FAC754F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012C5" w14:textId="161D5774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1.443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CDE52" w14:textId="7EB0CB70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99F98" w14:textId="5F7980C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C5FB7" w14:textId="681C2921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0AC9F" w14:textId="708E4746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B31FE" w14:textId="4ADD0AB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9BC23" w14:textId="54B681E1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553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05B33C8C" w14:textId="7E7DA7C9" w:rsidR="001118CA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1118CA" w14:paraId="05D4DDE3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E7E2BC4" w14:textId="1B67E0BD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961EC0D" w14:textId="77777777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96D24" w14:textId="63B23ED7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CBD50" w14:textId="4821A8BA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1.637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7B1F5" w14:textId="4E52D39E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2BC47" w14:textId="5A8D2B64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1.109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B315" w14:textId="74C670BE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E474" w14:textId="7BE02BEB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7F5FC" w14:textId="6201E329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46EBB" w14:textId="7D74816B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8DFE3" w14:textId="37AFFDF3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1ED25" w14:textId="075D509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36AA6" w14:textId="0663157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F43B7" w14:textId="6577C5C9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566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3E57C0D" w14:textId="77777777" w:rsidR="001118CA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118CA" w14:paraId="5B3E5CEC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250F4CD" w14:textId="7B256588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CC442D" w14:textId="77777777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034CF" w14:textId="5D9AD3C0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6C776" w14:textId="17BA5EA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EC0AC" w14:textId="63CD9703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27947" w14:textId="61273B5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1.005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356C3" w14:textId="391C25A3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432A2" w14:textId="07DCBE6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1.339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748BF" w14:textId="3A8217C4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E7D56" w14:textId="2BD68E93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B1DB1" w14:textId="36E2FF9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ED3C9" w14:textId="65BBB67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A09C" w14:textId="46258766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14B4D" w14:textId="72C8CCE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514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0D29F83" w14:textId="77777777" w:rsidR="001118CA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118CA" w14:paraId="0B35FD1F" w14:textId="77777777" w:rsidTr="001118CA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52DF1F7" w14:textId="5CE9C6A8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A8920E" w14:textId="2C9B828B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B791B">
              <w:rPr>
                <w:rFonts w:eastAsia="Times New Roman"/>
                <w:sz w:val="18"/>
                <w:szCs w:val="18"/>
                <w:lang w:eastAsia="es-CL" w:bidi="ar-SA"/>
              </w:rPr>
              <w:t>15JUL25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810B5" w14:textId="10C32C83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01 Jul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5BFB3" w14:textId="2A8F58C9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1.481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82EF6" w14:textId="584DDD87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E73CD" w14:textId="3E385AF6" w:rsidR="001118CA" w:rsidRPr="001118CA" w:rsidRDefault="001118CA" w:rsidP="001118CA">
            <w:pPr>
              <w:jc w:val="center"/>
              <w:rPr>
                <w:b/>
                <w:bCs/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D508B" w14:textId="13065DD2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7D2DD" w14:textId="7649FB9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1577B" w14:textId="0F45691C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5D271" w14:textId="74DE12E3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6FAD6" w14:textId="4B848CAB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1D003" w14:textId="1822F72F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5EEFD" w14:textId="24EE40D6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E28F8" w14:textId="103DF3FB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451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5FF66964" w14:textId="6F0C9EE4" w:rsidR="001118CA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1118CA" w14:paraId="2C6692AD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393A896" w14:textId="3E411F2B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2B73405" w14:textId="77777777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38020" w14:textId="1D82786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7436F" w14:textId="31518373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1.541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2E42C" w14:textId="1F2C9491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46B9" w14:textId="0C4C4496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915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DFFC6" w14:textId="64EFF406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D3B" w14:textId="64717999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03327" w14:textId="7052C03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74D63" w14:textId="31A5E650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0B039" w14:textId="4B3031C7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54BB5" w14:textId="303A23EC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61FCB" w14:textId="46FD8373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E7BB3" w14:textId="3F63540A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469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B7C58C7" w14:textId="77777777" w:rsidR="001118CA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1118CA" w14:paraId="1DD636FA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615BC27" w14:textId="635579B4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E0250C" w14:textId="77777777" w:rsidR="001118CA" w:rsidRPr="0052714B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A0105" w14:textId="5CDE4E0A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5F77A" w14:textId="5764AC40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3FB48" w14:textId="4C30EC31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BCB94" w14:textId="0BE1DE9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843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DBF1C" w14:textId="7324B83E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986E9" w14:textId="62BD129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98E81" w14:textId="0A80070D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CE06E" w14:textId="6C9B346B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A8F36" w14:textId="7A4368D9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4EDC0" w14:textId="68E19E4A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19E25" w14:textId="12853D75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C982E" w14:textId="56895CC2" w:rsidR="001118CA" w:rsidRPr="001118CA" w:rsidRDefault="001118CA" w:rsidP="001118CA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433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5F6F306" w14:textId="77777777" w:rsidR="001118CA" w:rsidRDefault="001118CA" w:rsidP="001118C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6EC097D3" w14:textId="33DF7A5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D8D7163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Pasaje aéreo.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487C4405" w14:textId="77777777" w:rsidR="00B74390" w:rsidRDefault="00B7439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1517AE09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5C8D" w14:textId="77777777" w:rsidR="00F065E9" w:rsidRDefault="00F065E9">
      <w:r>
        <w:separator/>
      </w:r>
    </w:p>
  </w:endnote>
  <w:endnote w:type="continuationSeparator" w:id="0">
    <w:p w14:paraId="0F1A5190" w14:textId="77777777" w:rsidR="00F065E9" w:rsidRDefault="00F065E9">
      <w:r>
        <w:continuationSeparator/>
      </w:r>
    </w:p>
  </w:endnote>
  <w:endnote w:type="continuationNotice" w:id="1">
    <w:p w14:paraId="4623B51B" w14:textId="77777777" w:rsidR="00F065E9" w:rsidRDefault="00F06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15E2F3C3" w:rsidR="00742C39" w:rsidRDefault="007C4598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</w:t>
                          </w:r>
                          <w:r w:rsidR="001118CA">
                            <w:rPr>
                              <w:spacing w:val="2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2"/>
                              <w:sz w:val="15"/>
                            </w:rPr>
                            <w:t>Jun</w:t>
                          </w:r>
                          <w:r w:rsidR="00F91B1B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15E2F3C3" w:rsidR="00742C39" w:rsidRDefault="007C4598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</w:t>
                    </w:r>
                    <w:r w:rsidR="001118CA">
                      <w:rPr>
                        <w:spacing w:val="2"/>
                        <w:sz w:val="15"/>
                      </w:rPr>
                      <w:t>9</w:t>
                    </w:r>
                    <w:r>
                      <w:rPr>
                        <w:spacing w:val="2"/>
                        <w:sz w:val="15"/>
                      </w:rPr>
                      <w:t>Jun</w:t>
                    </w:r>
                    <w:r w:rsidR="00F91B1B">
                      <w:rPr>
                        <w:spacing w:val="2"/>
                        <w:sz w:val="15"/>
                      </w:rPr>
                      <w:t>25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11E48" w14:textId="77777777" w:rsidR="00F065E9" w:rsidRDefault="00F065E9">
      <w:r>
        <w:separator/>
      </w:r>
    </w:p>
  </w:footnote>
  <w:footnote w:type="continuationSeparator" w:id="0">
    <w:p w14:paraId="684EF7D7" w14:textId="77777777" w:rsidR="00F065E9" w:rsidRDefault="00F065E9">
      <w:r>
        <w:continuationSeparator/>
      </w:r>
    </w:p>
  </w:footnote>
  <w:footnote w:type="continuationNotice" w:id="1">
    <w:p w14:paraId="2757273E" w14:textId="77777777" w:rsidR="00F065E9" w:rsidRDefault="00F065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3"/>
  </w:num>
  <w:num w:numId="4" w16cid:durableId="1260261309">
    <w:abstractNumId w:val="0"/>
  </w:num>
  <w:num w:numId="5" w16cid:durableId="22735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3C09"/>
    <w:rsid w:val="0000737A"/>
    <w:rsid w:val="000131E4"/>
    <w:rsid w:val="00015FB9"/>
    <w:rsid w:val="00023142"/>
    <w:rsid w:val="0003432B"/>
    <w:rsid w:val="000376CC"/>
    <w:rsid w:val="0004166F"/>
    <w:rsid w:val="000437A5"/>
    <w:rsid w:val="00045B3F"/>
    <w:rsid w:val="00056CE9"/>
    <w:rsid w:val="00070191"/>
    <w:rsid w:val="00070E10"/>
    <w:rsid w:val="000717EF"/>
    <w:rsid w:val="00076A85"/>
    <w:rsid w:val="000855A2"/>
    <w:rsid w:val="00085E8F"/>
    <w:rsid w:val="000863E4"/>
    <w:rsid w:val="00086A1F"/>
    <w:rsid w:val="000940A4"/>
    <w:rsid w:val="00097E5F"/>
    <w:rsid w:val="000A1108"/>
    <w:rsid w:val="000A217B"/>
    <w:rsid w:val="000A3E32"/>
    <w:rsid w:val="000A7D86"/>
    <w:rsid w:val="000B626A"/>
    <w:rsid w:val="000C17A8"/>
    <w:rsid w:val="000C527D"/>
    <w:rsid w:val="000C5F12"/>
    <w:rsid w:val="000D21C8"/>
    <w:rsid w:val="000F4C43"/>
    <w:rsid w:val="0010107F"/>
    <w:rsid w:val="00104D85"/>
    <w:rsid w:val="0010599D"/>
    <w:rsid w:val="001118CA"/>
    <w:rsid w:val="00114EDA"/>
    <w:rsid w:val="0012442D"/>
    <w:rsid w:val="00132749"/>
    <w:rsid w:val="00134E1E"/>
    <w:rsid w:val="00145722"/>
    <w:rsid w:val="001457FE"/>
    <w:rsid w:val="0014645C"/>
    <w:rsid w:val="0015484B"/>
    <w:rsid w:val="00156D25"/>
    <w:rsid w:val="001577F2"/>
    <w:rsid w:val="0016014A"/>
    <w:rsid w:val="00166EB7"/>
    <w:rsid w:val="0018068C"/>
    <w:rsid w:val="00183717"/>
    <w:rsid w:val="0019073E"/>
    <w:rsid w:val="00195A69"/>
    <w:rsid w:val="001973B2"/>
    <w:rsid w:val="001A38B4"/>
    <w:rsid w:val="001A6728"/>
    <w:rsid w:val="001B46F6"/>
    <w:rsid w:val="001B64C9"/>
    <w:rsid w:val="001C35C3"/>
    <w:rsid w:val="001C5550"/>
    <w:rsid w:val="001C5C28"/>
    <w:rsid w:val="001C70D9"/>
    <w:rsid w:val="001D1178"/>
    <w:rsid w:val="001D4CF5"/>
    <w:rsid w:val="001E0597"/>
    <w:rsid w:val="001E2ED7"/>
    <w:rsid w:val="001E4EC0"/>
    <w:rsid w:val="001E68E4"/>
    <w:rsid w:val="001E6B7C"/>
    <w:rsid w:val="00202AD3"/>
    <w:rsid w:val="00203BD7"/>
    <w:rsid w:val="00203F09"/>
    <w:rsid w:val="00204A7A"/>
    <w:rsid w:val="0021042E"/>
    <w:rsid w:val="00215654"/>
    <w:rsid w:val="00227CE0"/>
    <w:rsid w:val="002300BD"/>
    <w:rsid w:val="0023774F"/>
    <w:rsid w:val="00240C5A"/>
    <w:rsid w:val="00244182"/>
    <w:rsid w:val="002444D9"/>
    <w:rsid w:val="00246F14"/>
    <w:rsid w:val="00251700"/>
    <w:rsid w:val="00251CA0"/>
    <w:rsid w:val="00266AFE"/>
    <w:rsid w:val="002704A5"/>
    <w:rsid w:val="00277900"/>
    <w:rsid w:val="00295E92"/>
    <w:rsid w:val="002A06EE"/>
    <w:rsid w:val="002A26DA"/>
    <w:rsid w:val="002A358B"/>
    <w:rsid w:val="002A7FA5"/>
    <w:rsid w:val="002B6493"/>
    <w:rsid w:val="002E06A4"/>
    <w:rsid w:val="002E4B91"/>
    <w:rsid w:val="002F7E8C"/>
    <w:rsid w:val="00305609"/>
    <w:rsid w:val="00306F1E"/>
    <w:rsid w:val="00307102"/>
    <w:rsid w:val="00311CE4"/>
    <w:rsid w:val="0031383F"/>
    <w:rsid w:val="00320C21"/>
    <w:rsid w:val="003245F0"/>
    <w:rsid w:val="00326A4B"/>
    <w:rsid w:val="00335278"/>
    <w:rsid w:val="0033552E"/>
    <w:rsid w:val="00335CE5"/>
    <w:rsid w:val="00336F11"/>
    <w:rsid w:val="003407F3"/>
    <w:rsid w:val="0035167C"/>
    <w:rsid w:val="003516A9"/>
    <w:rsid w:val="003536A0"/>
    <w:rsid w:val="00353C1E"/>
    <w:rsid w:val="00357C2B"/>
    <w:rsid w:val="003610B2"/>
    <w:rsid w:val="003663BB"/>
    <w:rsid w:val="00371F4A"/>
    <w:rsid w:val="00376964"/>
    <w:rsid w:val="003810CD"/>
    <w:rsid w:val="00381449"/>
    <w:rsid w:val="0038518A"/>
    <w:rsid w:val="00392746"/>
    <w:rsid w:val="003A3ECE"/>
    <w:rsid w:val="003A5390"/>
    <w:rsid w:val="003B270A"/>
    <w:rsid w:val="003C5A58"/>
    <w:rsid w:val="003C7BF6"/>
    <w:rsid w:val="003D442A"/>
    <w:rsid w:val="003D4975"/>
    <w:rsid w:val="003D6513"/>
    <w:rsid w:val="003E05FA"/>
    <w:rsid w:val="003E0F78"/>
    <w:rsid w:val="003E3028"/>
    <w:rsid w:val="003E37E5"/>
    <w:rsid w:val="003E6401"/>
    <w:rsid w:val="003F5417"/>
    <w:rsid w:val="003F7C31"/>
    <w:rsid w:val="00401E94"/>
    <w:rsid w:val="0040287A"/>
    <w:rsid w:val="00417982"/>
    <w:rsid w:val="00422817"/>
    <w:rsid w:val="00425F0D"/>
    <w:rsid w:val="004334D7"/>
    <w:rsid w:val="0044193A"/>
    <w:rsid w:val="004546BF"/>
    <w:rsid w:val="00457991"/>
    <w:rsid w:val="004607B8"/>
    <w:rsid w:val="00482DF8"/>
    <w:rsid w:val="00485119"/>
    <w:rsid w:val="00490386"/>
    <w:rsid w:val="00493D27"/>
    <w:rsid w:val="0049471B"/>
    <w:rsid w:val="00495985"/>
    <w:rsid w:val="004A08FB"/>
    <w:rsid w:val="004A7891"/>
    <w:rsid w:val="004B10CE"/>
    <w:rsid w:val="004B128B"/>
    <w:rsid w:val="004B2E64"/>
    <w:rsid w:val="004C0367"/>
    <w:rsid w:val="004C5D42"/>
    <w:rsid w:val="004D2307"/>
    <w:rsid w:val="004D79C6"/>
    <w:rsid w:val="004F0D8D"/>
    <w:rsid w:val="005004DC"/>
    <w:rsid w:val="00504908"/>
    <w:rsid w:val="00504ECD"/>
    <w:rsid w:val="00512367"/>
    <w:rsid w:val="00512A37"/>
    <w:rsid w:val="005159A3"/>
    <w:rsid w:val="00520DA6"/>
    <w:rsid w:val="0052578C"/>
    <w:rsid w:val="0052714B"/>
    <w:rsid w:val="00530071"/>
    <w:rsid w:val="005374D4"/>
    <w:rsid w:val="005418C0"/>
    <w:rsid w:val="00542FE2"/>
    <w:rsid w:val="00550194"/>
    <w:rsid w:val="00554D9C"/>
    <w:rsid w:val="00562314"/>
    <w:rsid w:val="005656C8"/>
    <w:rsid w:val="00571D60"/>
    <w:rsid w:val="00572627"/>
    <w:rsid w:val="00573186"/>
    <w:rsid w:val="005739C9"/>
    <w:rsid w:val="005773F8"/>
    <w:rsid w:val="005874DC"/>
    <w:rsid w:val="005903B7"/>
    <w:rsid w:val="00591C66"/>
    <w:rsid w:val="005B4EF1"/>
    <w:rsid w:val="005B5BD4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3B12"/>
    <w:rsid w:val="005F51B1"/>
    <w:rsid w:val="005F6FA4"/>
    <w:rsid w:val="006003A8"/>
    <w:rsid w:val="006056F9"/>
    <w:rsid w:val="00610B3C"/>
    <w:rsid w:val="006203CD"/>
    <w:rsid w:val="0062438E"/>
    <w:rsid w:val="00625802"/>
    <w:rsid w:val="00626F85"/>
    <w:rsid w:val="0063107A"/>
    <w:rsid w:val="0063129A"/>
    <w:rsid w:val="00632174"/>
    <w:rsid w:val="00653390"/>
    <w:rsid w:val="00656984"/>
    <w:rsid w:val="00656D78"/>
    <w:rsid w:val="00657B0D"/>
    <w:rsid w:val="00663422"/>
    <w:rsid w:val="00667596"/>
    <w:rsid w:val="00667A7C"/>
    <w:rsid w:val="00675487"/>
    <w:rsid w:val="006777FC"/>
    <w:rsid w:val="00684565"/>
    <w:rsid w:val="0068762F"/>
    <w:rsid w:val="0069011D"/>
    <w:rsid w:val="00695689"/>
    <w:rsid w:val="00696684"/>
    <w:rsid w:val="00697407"/>
    <w:rsid w:val="006A3DD9"/>
    <w:rsid w:val="006B05D9"/>
    <w:rsid w:val="006B1353"/>
    <w:rsid w:val="006B5BA7"/>
    <w:rsid w:val="006B6BB0"/>
    <w:rsid w:val="006B7031"/>
    <w:rsid w:val="006C44AA"/>
    <w:rsid w:val="006E788B"/>
    <w:rsid w:val="006F0AFC"/>
    <w:rsid w:val="006F55DC"/>
    <w:rsid w:val="0070018E"/>
    <w:rsid w:val="0070166B"/>
    <w:rsid w:val="00704297"/>
    <w:rsid w:val="00714830"/>
    <w:rsid w:val="007207C5"/>
    <w:rsid w:val="00721597"/>
    <w:rsid w:val="007315A4"/>
    <w:rsid w:val="00737198"/>
    <w:rsid w:val="00742C39"/>
    <w:rsid w:val="007575A6"/>
    <w:rsid w:val="007604AF"/>
    <w:rsid w:val="0077258F"/>
    <w:rsid w:val="00780C9B"/>
    <w:rsid w:val="00781BFB"/>
    <w:rsid w:val="00783784"/>
    <w:rsid w:val="0079473F"/>
    <w:rsid w:val="00797927"/>
    <w:rsid w:val="007A6B9B"/>
    <w:rsid w:val="007A74F9"/>
    <w:rsid w:val="007B5A09"/>
    <w:rsid w:val="007C4598"/>
    <w:rsid w:val="007D0393"/>
    <w:rsid w:val="007D1A7A"/>
    <w:rsid w:val="007E3860"/>
    <w:rsid w:val="007E7368"/>
    <w:rsid w:val="007F285E"/>
    <w:rsid w:val="007F52A0"/>
    <w:rsid w:val="00806CC2"/>
    <w:rsid w:val="008115C5"/>
    <w:rsid w:val="008214BF"/>
    <w:rsid w:val="00827547"/>
    <w:rsid w:val="00830B2D"/>
    <w:rsid w:val="00842A23"/>
    <w:rsid w:val="00844106"/>
    <w:rsid w:val="00845E93"/>
    <w:rsid w:val="00860161"/>
    <w:rsid w:val="00864FCF"/>
    <w:rsid w:val="00865C0B"/>
    <w:rsid w:val="00872B4C"/>
    <w:rsid w:val="00875A40"/>
    <w:rsid w:val="0088040F"/>
    <w:rsid w:val="00882037"/>
    <w:rsid w:val="00882F74"/>
    <w:rsid w:val="008902D6"/>
    <w:rsid w:val="0089238D"/>
    <w:rsid w:val="00894135"/>
    <w:rsid w:val="008A2ED2"/>
    <w:rsid w:val="008A675C"/>
    <w:rsid w:val="008C6B4A"/>
    <w:rsid w:val="008C7E02"/>
    <w:rsid w:val="008D131C"/>
    <w:rsid w:val="008D22DC"/>
    <w:rsid w:val="008D232D"/>
    <w:rsid w:val="008D4387"/>
    <w:rsid w:val="008E0F36"/>
    <w:rsid w:val="008E1D1F"/>
    <w:rsid w:val="008E4D04"/>
    <w:rsid w:val="00901FD0"/>
    <w:rsid w:val="00903715"/>
    <w:rsid w:val="00923BC0"/>
    <w:rsid w:val="0092577E"/>
    <w:rsid w:val="009374A1"/>
    <w:rsid w:val="009453CF"/>
    <w:rsid w:val="00950565"/>
    <w:rsid w:val="0095150D"/>
    <w:rsid w:val="00952686"/>
    <w:rsid w:val="00957208"/>
    <w:rsid w:val="009620E2"/>
    <w:rsid w:val="00962281"/>
    <w:rsid w:val="0096592D"/>
    <w:rsid w:val="00966E55"/>
    <w:rsid w:val="009676C1"/>
    <w:rsid w:val="00972323"/>
    <w:rsid w:val="0097391E"/>
    <w:rsid w:val="00974894"/>
    <w:rsid w:val="0097608E"/>
    <w:rsid w:val="00977E86"/>
    <w:rsid w:val="00987EFB"/>
    <w:rsid w:val="009A7247"/>
    <w:rsid w:val="009B0BCB"/>
    <w:rsid w:val="009B0F38"/>
    <w:rsid w:val="009B11DE"/>
    <w:rsid w:val="009B2A06"/>
    <w:rsid w:val="009B6885"/>
    <w:rsid w:val="009B7A06"/>
    <w:rsid w:val="009D2733"/>
    <w:rsid w:val="009D31BD"/>
    <w:rsid w:val="009D7F0E"/>
    <w:rsid w:val="009E435F"/>
    <w:rsid w:val="009F3BEC"/>
    <w:rsid w:val="00A02057"/>
    <w:rsid w:val="00A026CE"/>
    <w:rsid w:val="00A05D87"/>
    <w:rsid w:val="00A12ABB"/>
    <w:rsid w:val="00A170B5"/>
    <w:rsid w:val="00A302FB"/>
    <w:rsid w:val="00A31F4A"/>
    <w:rsid w:val="00A4454B"/>
    <w:rsid w:val="00A459A2"/>
    <w:rsid w:val="00A46C39"/>
    <w:rsid w:val="00A53E90"/>
    <w:rsid w:val="00A55F1F"/>
    <w:rsid w:val="00A6066D"/>
    <w:rsid w:val="00A62150"/>
    <w:rsid w:val="00A627A8"/>
    <w:rsid w:val="00A6356F"/>
    <w:rsid w:val="00A63C53"/>
    <w:rsid w:val="00A65BF0"/>
    <w:rsid w:val="00A6742F"/>
    <w:rsid w:val="00A700EC"/>
    <w:rsid w:val="00A71581"/>
    <w:rsid w:val="00A75197"/>
    <w:rsid w:val="00A75B17"/>
    <w:rsid w:val="00A85BE2"/>
    <w:rsid w:val="00A86A4D"/>
    <w:rsid w:val="00A952D6"/>
    <w:rsid w:val="00A97D86"/>
    <w:rsid w:val="00AA0D0D"/>
    <w:rsid w:val="00AA66F4"/>
    <w:rsid w:val="00AA675A"/>
    <w:rsid w:val="00AA70A2"/>
    <w:rsid w:val="00AB6119"/>
    <w:rsid w:val="00AC07AE"/>
    <w:rsid w:val="00AC1A09"/>
    <w:rsid w:val="00AC1B18"/>
    <w:rsid w:val="00AC3369"/>
    <w:rsid w:val="00AC4ADF"/>
    <w:rsid w:val="00AC5353"/>
    <w:rsid w:val="00AD4F11"/>
    <w:rsid w:val="00AD6E27"/>
    <w:rsid w:val="00AF5A62"/>
    <w:rsid w:val="00B14019"/>
    <w:rsid w:val="00B14938"/>
    <w:rsid w:val="00B15796"/>
    <w:rsid w:val="00B23CDA"/>
    <w:rsid w:val="00B337B6"/>
    <w:rsid w:val="00B35D26"/>
    <w:rsid w:val="00B379AF"/>
    <w:rsid w:val="00B40657"/>
    <w:rsid w:val="00B442BA"/>
    <w:rsid w:val="00B47D13"/>
    <w:rsid w:val="00B61857"/>
    <w:rsid w:val="00B63AE1"/>
    <w:rsid w:val="00B66EDF"/>
    <w:rsid w:val="00B74390"/>
    <w:rsid w:val="00B772D1"/>
    <w:rsid w:val="00B9402B"/>
    <w:rsid w:val="00BA08C5"/>
    <w:rsid w:val="00BA708A"/>
    <w:rsid w:val="00BB27ED"/>
    <w:rsid w:val="00BB4DBA"/>
    <w:rsid w:val="00BC7FC1"/>
    <w:rsid w:val="00BD1D48"/>
    <w:rsid w:val="00BE237C"/>
    <w:rsid w:val="00BF285B"/>
    <w:rsid w:val="00BF364E"/>
    <w:rsid w:val="00BF5C1B"/>
    <w:rsid w:val="00BF5D0E"/>
    <w:rsid w:val="00C0030E"/>
    <w:rsid w:val="00C01781"/>
    <w:rsid w:val="00C34F44"/>
    <w:rsid w:val="00C451A7"/>
    <w:rsid w:val="00C57B1B"/>
    <w:rsid w:val="00C64E9B"/>
    <w:rsid w:val="00C729C4"/>
    <w:rsid w:val="00C74A05"/>
    <w:rsid w:val="00C76028"/>
    <w:rsid w:val="00C8141C"/>
    <w:rsid w:val="00C81FD2"/>
    <w:rsid w:val="00C8225D"/>
    <w:rsid w:val="00C83B6B"/>
    <w:rsid w:val="00C84D3E"/>
    <w:rsid w:val="00C84F73"/>
    <w:rsid w:val="00C84FBB"/>
    <w:rsid w:val="00C868E1"/>
    <w:rsid w:val="00C87761"/>
    <w:rsid w:val="00C924C2"/>
    <w:rsid w:val="00C942B8"/>
    <w:rsid w:val="00C970AF"/>
    <w:rsid w:val="00CA4566"/>
    <w:rsid w:val="00CA4B3B"/>
    <w:rsid w:val="00CA7BA7"/>
    <w:rsid w:val="00CB726F"/>
    <w:rsid w:val="00CC00A6"/>
    <w:rsid w:val="00CC22B1"/>
    <w:rsid w:val="00CD37D3"/>
    <w:rsid w:val="00CE4732"/>
    <w:rsid w:val="00CF6D0D"/>
    <w:rsid w:val="00D071AB"/>
    <w:rsid w:val="00D13C11"/>
    <w:rsid w:val="00D14F3B"/>
    <w:rsid w:val="00D166D1"/>
    <w:rsid w:val="00D22A53"/>
    <w:rsid w:val="00D32337"/>
    <w:rsid w:val="00D363E6"/>
    <w:rsid w:val="00D43AFA"/>
    <w:rsid w:val="00D5040D"/>
    <w:rsid w:val="00D50BA2"/>
    <w:rsid w:val="00D62A3A"/>
    <w:rsid w:val="00D65BC4"/>
    <w:rsid w:val="00D73438"/>
    <w:rsid w:val="00D74555"/>
    <w:rsid w:val="00D749F2"/>
    <w:rsid w:val="00D76767"/>
    <w:rsid w:val="00D8087F"/>
    <w:rsid w:val="00D8278F"/>
    <w:rsid w:val="00D87BE1"/>
    <w:rsid w:val="00D9095A"/>
    <w:rsid w:val="00D911F9"/>
    <w:rsid w:val="00D94703"/>
    <w:rsid w:val="00DB0661"/>
    <w:rsid w:val="00DB41B4"/>
    <w:rsid w:val="00DC6896"/>
    <w:rsid w:val="00DD1ECD"/>
    <w:rsid w:val="00DE10EB"/>
    <w:rsid w:val="00DF1A21"/>
    <w:rsid w:val="00DF77AA"/>
    <w:rsid w:val="00E03E0A"/>
    <w:rsid w:val="00E04D8F"/>
    <w:rsid w:val="00E12645"/>
    <w:rsid w:val="00E236EF"/>
    <w:rsid w:val="00E2593D"/>
    <w:rsid w:val="00E25D33"/>
    <w:rsid w:val="00E32FD2"/>
    <w:rsid w:val="00E33288"/>
    <w:rsid w:val="00E34A57"/>
    <w:rsid w:val="00E37097"/>
    <w:rsid w:val="00E4420A"/>
    <w:rsid w:val="00E47CCE"/>
    <w:rsid w:val="00E55F89"/>
    <w:rsid w:val="00E62720"/>
    <w:rsid w:val="00E630BA"/>
    <w:rsid w:val="00E71306"/>
    <w:rsid w:val="00E767AB"/>
    <w:rsid w:val="00E826F7"/>
    <w:rsid w:val="00E838C6"/>
    <w:rsid w:val="00E84574"/>
    <w:rsid w:val="00E87898"/>
    <w:rsid w:val="00E92E22"/>
    <w:rsid w:val="00E945C2"/>
    <w:rsid w:val="00EA401A"/>
    <w:rsid w:val="00EA45FB"/>
    <w:rsid w:val="00EB004E"/>
    <w:rsid w:val="00EB22BA"/>
    <w:rsid w:val="00EC4AA3"/>
    <w:rsid w:val="00ED386D"/>
    <w:rsid w:val="00ED6CB3"/>
    <w:rsid w:val="00EE530E"/>
    <w:rsid w:val="00EE7EF6"/>
    <w:rsid w:val="00EF6358"/>
    <w:rsid w:val="00F00AB8"/>
    <w:rsid w:val="00F047F7"/>
    <w:rsid w:val="00F065E9"/>
    <w:rsid w:val="00F115EF"/>
    <w:rsid w:val="00F12085"/>
    <w:rsid w:val="00F144FE"/>
    <w:rsid w:val="00F214DE"/>
    <w:rsid w:val="00F23E6B"/>
    <w:rsid w:val="00F270B6"/>
    <w:rsid w:val="00F30A85"/>
    <w:rsid w:val="00F35408"/>
    <w:rsid w:val="00F40470"/>
    <w:rsid w:val="00F40E1F"/>
    <w:rsid w:val="00F5113E"/>
    <w:rsid w:val="00F53DF0"/>
    <w:rsid w:val="00F555B7"/>
    <w:rsid w:val="00F64184"/>
    <w:rsid w:val="00F65BBA"/>
    <w:rsid w:val="00F74FE5"/>
    <w:rsid w:val="00F767E4"/>
    <w:rsid w:val="00F77E1D"/>
    <w:rsid w:val="00F81441"/>
    <w:rsid w:val="00F81A52"/>
    <w:rsid w:val="00F91B1B"/>
    <w:rsid w:val="00FA093B"/>
    <w:rsid w:val="00FA4FE2"/>
    <w:rsid w:val="00FA6E15"/>
    <w:rsid w:val="00FB12AE"/>
    <w:rsid w:val="00FB264D"/>
    <w:rsid w:val="00FB3410"/>
    <w:rsid w:val="00FC057A"/>
    <w:rsid w:val="00FC0D94"/>
    <w:rsid w:val="00FC272A"/>
    <w:rsid w:val="00FD13C6"/>
    <w:rsid w:val="00FD3E37"/>
    <w:rsid w:val="00FD43FC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77C5-DBF5-4687-9B32-E0794B8D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395</cp:revision>
  <cp:lastPrinted>2025-05-08T21:31:00Z</cp:lastPrinted>
  <dcterms:created xsi:type="dcterms:W3CDTF">2022-12-13T20:13:00Z</dcterms:created>
  <dcterms:modified xsi:type="dcterms:W3CDTF">2025-06-19T15:41:00Z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