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A85" w:rsidRDefault="003128CA">
      <w:pPr>
        <w:spacing w:after="0" w:line="240" w:lineRule="auto"/>
        <w:jc w:val="both"/>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ab/>
      </w:r>
    </w:p>
    <w:p w:rsidR="00B04DAE" w:rsidRDefault="00EB43DB">
      <w:pPr>
        <w:spacing w:after="0" w:line="240" w:lineRule="auto"/>
        <w:jc w:val="both"/>
        <w:rPr>
          <w:rFonts w:ascii="Arial" w:eastAsia="Times New Roman" w:hAnsi="Arial" w:cs="Arial"/>
          <w:color w:val="000000"/>
          <w:sz w:val="18"/>
          <w:szCs w:val="18"/>
          <w:lang w:eastAsia="es-ES"/>
        </w:rPr>
      </w:pPr>
      <w:r>
        <w:rPr>
          <w:noProof/>
          <w:lang w:val="es-MX" w:eastAsia="es-MX"/>
        </w:rPr>
        <w:drawing>
          <wp:anchor distT="0" distB="0" distL="114300" distR="114300" simplePos="0" relativeHeight="251659264" behindDoc="0" locked="0" layoutInCell="1" allowOverlap="1" wp14:anchorId="698671BB" wp14:editId="65C6062C">
            <wp:simplePos x="0" y="0"/>
            <wp:positionH relativeFrom="rightMargin">
              <wp:posOffset>-238760</wp:posOffset>
            </wp:positionH>
            <wp:positionV relativeFrom="paragraph">
              <wp:posOffset>-1270</wp:posOffset>
            </wp:positionV>
            <wp:extent cx="533400" cy="377825"/>
            <wp:effectExtent l="76200" t="114300" r="76200" b="117475"/>
            <wp:wrapNone/>
            <wp:docPr id="21186487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64878" name=""/>
                    <pic:cNvPicPr/>
                  </pic:nvPicPr>
                  <pic:blipFill>
                    <a:blip r:embed="rId12" cstate="print">
                      <a:extLst>
                        <a:ext uri="{28A0092B-C50C-407E-A947-70E740481C1C}">
                          <a14:useLocalDpi xmlns:a14="http://schemas.microsoft.com/office/drawing/2010/main" val="0"/>
                        </a:ext>
                      </a:extLst>
                    </a:blip>
                    <a:stretch>
                      <a:fillRect/>
                    </a:stretch>
                  </pic:blipFill>
                  <pic:spPr>
                    <a:xfrm rot="1924887">
                      <a:off x="0" y="0"/>
                      <a:ext cx="533400" cy="377825"/>
                    </a:xfrm>
                    <a:prstGeom prst="rect">
                      <a:avLst/>
                    </a:prstGeom>
                  </pic:spPr>
                </pic:pic>
              </a:graphicData>
            </a:graphic>
            <wp14:sizeRelH relativeFrom="page">
              <wp14:pctWidth>0</wp14:pctWidth>
            </wp14:sizeRelH>
            <wp14:sizeRelV relativeFrom="page">
              <wp14:pctHeight>0</wp14:pctHeight>
            </wp14:sizeRelV>
          </wp:anchor>
        </w:drawing>
      </w:r>
    </w:p>
    <w:tbl>
      <w:tblPr>
        <w:tblStyle w:val="Listamedia1-nfasis6"/>
        <w:tblpPr w:leftFromText="141" w:rightFromText="141" w:vertAnchor="text" w:horzAnchor="margin" w:tblpXSpec="center" w:tblpY="3"/>
        <w:tblW w:w="9246" w:type="dxa"/>
        <w:tblBorders>
          <w:top w:val="none" w:sz="0" w:space="0" w:color="auto"/>
          <w:bottom w:val="single" w:sz="4" w:space="0" w:color="F79646" w:themeColor="accent6"/>
        </w:tblBorders>
        <w:tblLayout w:type="fixed"/>
        <w:tblLook w:val="04A0" w:firstRow="1" w:lastRow="0" w:firstColumn="1" w:lastColumn="0" w:noHBand="0" w:noVBand="1"/>
      </w:tblPr>
      <w:tblGrid>
        <w:gridCol w:w="9246"/>
      </w:tblGrid>
      <w:tr w:rsidR="00EE5A85" w:rsidTr="00EB43DB">
        <w:trPr>
          <w:cnfStyle w:val="100000000000" w:firstRow="1" w:lastRow="0" w:firstColumn="0" w:lastColumn="0" w:oddVBand="0" w:evenVBand="0" w:oddHBand="0" w:evenHBand="0" w:firstRowFirstColumn="0" w:firstRowLastColumn="0" w:lastRowFirstColumn="0" w:lastRowLastColumn="0"/>
          <w:trHeight w:val="547"/>
        </w:trPr>
        <w:tc>
          <w:tcPr>
            <w:cnfStyle w:val="001000000000" w:firstRow="0" w:lastRow="0" w:firstColumn="1" w:lastColumn="0" w:oddVBand="0" w:evenVBand="0" w:oddHBand="0" w:evenHBand="0" w:firstRowFirstColumn="0" w:firstRowLastColumn="0" w:lastRowFirstColumn="0" w:lastRowLastColumn="0"/>
            <w:tcW w:w="9246" w:type="dxa"/>
            <w:tcBorders>
              <w:top w:val="none" w:sz="0" w:space="0" w:color="auto"/>
              <w:bottom w:val="none" w:sz="0" w:space="0" w:color="auto"/>
            </w:tcBorders>
          </w:tcPr>
          <w:p w:rsidR="00EE5A85" w:rsidRPr="001A4AFE" w:rsidRDefault="00EE5A85" w:rsidP="009F7E52">
            <w:pPr>
              <w:widowControl w:val="0"/>
              <w:spacing w:after="0" w:line="240" w:lineRule="auto"/>
              <w:jc w:val="right"/>
              <w:rPr>
                <w:rFonts w:ascii="Arial" w:eastAsia="Times New Roman" w:hAnsi="Arial" w:cs="Arial"/>
                <w:color w:val="EF782D"/>
                <w:sz w:val="40"/>
                <w:szCs w:val="40"/>
                <w:lang w:eastAsia="es-ES"/>
              </w:rPr>
            </w:pPr>
            <w:r w:rsidRPr="004C5B0B">
              <w:rPr>
                <w:rFonts w:ascii="Arial" w:eastAsia="Times New Roman" w:hAnsi="Arial" w:cs="Arial"/>
                <w:color w:val="EF782D"/>
                <w:sz w:val="40"/>
                <w:szCs w:val="40"/>
                <w:lang w:eastAsia="es-ES"/>
              </w:rPr>
              <w:t>TURQUÍA Y GRECIA: ROMANCE EN EL MEDITERRÁNEO</w:t>
            </w:r>
            <w:r w:rsidR="009F7E52">
              <w:rPr>
                <w:rFonts w:ascii="Arial" w:eastAsia="Times New Roman" w:hAnsi="Arial" w:cs="Arial"/>
                <w:color w:val="EF782D"/>
                <w:sz w:val="40"/>
                <w:szCs w:val="40"/>
                <w:lang w:eastAsia="es-ES"/>
              </w:rPr>
              <w:t xml:space="preserve"> </w:t>
            </w:r>
            <w:r w:rsidR="009F7E52" w:rsidRPr="009F7E52">
              <w:rPr>
                <w:rFonts w:ascii="Arial" w:eastAsia="Times New Roman" w:hAnsi="Arial" w:cs="Arial"/>
                <w:color w:val="EF782D"/>
                <w:sz w:val="28"/>
                <w:szCs w:val="28"/>
                <w:lang w:eastAsia="es-ES"/>
              </w:rPr>
              <w:t>(</w:t>
            </w:r>
            <w:proofErr w:type="spellStart"/>
            <w:r w:rsidR="009F7E52" w:rsidRPr="009F7E52">
              <w:rPr>
                <w:rFonts w:ascii="Arial" w:eastAsia="Times New Roman" w:hAnsi="Arial" w:cs="Arial"/>
                <w:color w:val="EF782D"/>
                <w:sz w:val="28"/>
                <w:szCs w:val="28"/>
                <w:lang w:eastAsia="es-ES"/>
              </w:rPr>
              <w:t>semi</w:t>
            </w:r>
            <w:proofErr w:type="spellEnd"/>
            <w:r w:rsidR="009F7E52" w:rsidRPr="009F7E52">
              <w:rPr>
                <w:rFonts w:ascii="Arial" w:eastAsia="Times New Roman" w:hAnsi="Arial" w:cs="Arial"/>
                <w:color w:val="EF782D"/>
                <w:sz w:val="28"/>
                <w:szCs w:val="28"/>
                <w:lang w:eastAsia="es-ES"/>
              </w:rPr>
              <w:t xml:space="preserve"> privado)</w:t>
            </w:r>
          </w:p>
        </w:tc>
      </w:tr>
    </w:tbl>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468" w:tblpY="-55"/>
        <w:tblW w:w="9678" w:type="dxa"/>
        <w:shd w:val="clear" w:color="auto" w:fill="FDE4D0"/>
        <w:tblLayout w:type="fixed"/>
        <w:tblLook w:val="04A0" w:firstRow="1" w:lastRow="0" w:firstColumn="1" w:lastColumn="0" w:noHBand="0" w:noVBand="1"/>
      </w:tblPr>
      <w:tblGrid>
        <w:gridCol w:w="9678"/>
      </w:tblGrid>
      <w:tr w:rsidR="00801C97" w:rsidTr="6FADF588">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678" w:type="dxa"/>
            <w:vAlign w:val="center"/>
          </w:tcPr>
          <w:p w:rsidR="00801C97" w:rsidRDefault="00801C97" w:rsidP="00801C97">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D86796">
              <w:rPr>
                <w:rFonts w:ascii="Arial" w:eastAsia="Times New Roman" w:hAnsi="Arial" w:cs="Arial"/>
                <w:color w:val="000000"/>
                <w:sz w:val="18"/>
                <w:szCs w:val="18"/>
                <w:lang w:eastAsia="es-ES"/>
              </w:rPr>
              <w:t>Estambul –</w:t>
            </w:r>
            <w:r w:rsidR="00D86796" w:rsidRPr="00D86796">
              <w:rPr>
                <w:rFonts w:ascii="Arial" w:eastAsia="Times New Roman" w:hAnsi="Arial" w:cs="Arial"/>
                <w:color w:val="000000"/>
                <w:sz w:val="18"/>
                <w:szCs w:val="18"/>
                <w:lang w:eastAsia="es-ES"/>
              </w:rPr>
              <w:t xml:space="preserve"> Capadocia</w:t>
            </w:r>
            <w:r w:rsidR="00D86796">
              <w:rPr>
                <w:rFonts w:ascii="Arial" w:eastAsia="Times New Roman" w:hAnsi="Arial" w:cs="Arial"/>
                <w:color w:val="000000"/>
                <w:sz w:val="18"/>
                <w:szCs w:val="18"/>
                <w:lang w:eastAsia="es-ES"/>
              </w:rPr>
              <w:t xml:space="preserve"> – </w:t>
            </w:r>
            <w:r w:rsidR="001A2B5B">
              <w:rPr>
                <w:rFonts w:ascii="Arial" w:eastAsia="Times New Roman" w:hAnsi="Arial" w:cs="Arial"/>
                <w:color w:val="000000"/>
                <w:sz w:val="18"/>
                <w:szCs w:val="18"/>
                <w:lang w:eastAsia="es-ES"/>
              </w:rPr>
              <w:t xml:space="preserve">Atenas – </w:t>
            </w:r>
            <w:proofErr w:type="spellStart"/>
            <w:r w:rsidR="001A2B5B">
              <w:rPr>
                <w:rFonts w:ascii="Arial" w:eastAsia="Times New Roman" w:hAnsi="Arial" w:cs="Arial"/>
                <w:color w:val="000000"/>
                <w:sz w:val="18"/>
                <w:szCs w:val="18"/>
                <w:lang w:eastAsia="es-ES"/>
              </w:rPr>
              <w:t>Mykonos</w:t>
            </w:r>
            <w:proofErr w:type="spellEnd"/>
            <w:r w:rsidR="001A2B5B">
              <w:rPr>
                <w:rFonts w:ascii="Arial" w:eastAsia="Times New Roman" w:hAnsi="Arial" w:cs="Arial"/>
                <w:color w:val="000000"/>
                <w:sz w:val="18"/>
                <w:szCs w:val="18"/>
                <w:lang w:eastAsia="es-ES"/>
              </w:rPr>
              <w:t xml:space="preserve"> </w:t>
            </w:r>
            <w:r w:rsidR="0013546B">
              <w:rPr>
                <w:rFonts w:ascii="Arial" w:eastAsia="Times New Roman" w:hAnsi="Arial" w:cs="Arial"/>
                <w:color w:val="000000"/>
                <w:sz w:val="18"/>
                <w:szCs w:val="18"/>
                <w:lang w:eastAsia="es-ES"/>
              </w:rPr>
              <w:t>–</w:t>
            </w:r>
            <w:r w:rsidR="001A2B5B">
              <w:rPr>
                <w:rFonts w:ascii="Arial" w:eastAsia="Times New Roman" w:hAnsi="Arial" w:cs="Arial"/>
                <w:color w:val="000000"/>
                <w:sz w:val="18"/>
                <w:szCs w:val="18"/>
                <w:lang w:eastAsia="es-ES"/>
              </w:rPr>
              <w:t xml:space="preserve"> Santorini</w:t>
            </w:r>
            <w:r w:rsidR="0013546B">
              <w:rPr>
                <w:rFonts w:ascii="Arial" w:eastAsia="Times New Roman" w:hAnsi="Arial" w:cs="Arial"/>
                <w:color w:val="000000"/>
                <w:sz w:val="18"/>
                <w:szCs w:val="18"/>
                <w:lang w:eastAsia="es-ES"/>
              </w:rPr>
              <w:t xml:space="preserve"> - Atenas</w:t>
            </w:r>
          </w:p>
          <w:p w:rsidR="00801C97" w:rsidRDefault="00801C97" w:rsidP="00801C97">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661359" w:rsidRPr="009F35D7">
              <w:rPr>
                <w:rFonts w:ascii="Arial" w:eastAsia="Times New Roman" w:hAnsi="Arial" w:cs="Arial"/>
                <w:color w:val="000000"/>
                <w:sz w:val="18"/>
                <w:szCs w:val="18"/>
                <w:lang w:val="es-MX" w:eastAsia="es-ES"/>
              </w:rPr>
              <w:t>D</w:t>
            </w:r>
            <w:r w:rsidR="00717838" w:rsidRPr="009F35D7">
              <w:rPr>
                <w:rFonts w:ascii="Arial" w:eastAsia="Times New Roman" w:hAnsi="Arial" w:cs="Arial"/>
                <w:color w:val="000000"/>
                <w:sz w:val="18"/>
                <w:szCs w:val="18"/>
                <w:lang w:val="es-MX" w:eastAsia="es-ES"/>
              </w:rPr>
              <w:t>iarias</w:t>
            </w:r>
            <w:r w:rsidR="004C5B0B" w:rsidRPr="009F35D7">
              <w:rPr>
                <w:rFonts w:ascii="Arial" w:eastAsia="Times New Roman" w:hAnsi="Arial" w:cs="Arial"/>
                <w:color w:val="000000"/>
                <w:sz w:val="18"/>
                <w:szCs w:val="18"/>
                <w:lang w:val="es-MX" w:eastAsia="es-ES"/>
              </w:rPr>
              <w:t xml:space="preserve"> </w:t>
            </w:r>
            <w:r w:rsidR="009F35D7">
              <w:rPr>
                <w:rFonts w:ascii="Arial" w:eastAsia="Times New Roman" w:hAnsi="Arial" w:cs="Arial"/>
                <w:color w:val="000000"/>
                <w:sz w:val="18"/>
                <w:szCs w:val="18"/>
                <w:lang w:val="es-MX" w:eastAsia="es-ES"/>
              </w:rPr>
              <w:t xml:space="preserve">en </w:t>
            </w:r>
            <w:r w:rsidR="004C5B0B" w:rsidRPr="009F35D7">
              <w:rPr>
                <w:rFonts w:ascii="Arial" w:eastAsia="Times New Roman" w:hAnsi="Arial" w:cs="Arial"/>
                <w:color w:val="000000"/>
                <w:sz w:val="18"/>
                <w:szCs w:val="18"/>
                <w:lang w:val="es-MX" w:eastAsia="es-ES"/>
              </w:rPr>
              <w:t xml:space="preserve">servicio </w:t>
            </w:r>
            <w:proofErr w:type="spellStart"/>
            <w:r w:rsidR="009F7E52" w:rsidRPr="009F35D7">
              <w:rPr>
                <w:rFonts w:ascii="Arial" w:eastAsia="Times New Roman" w:hAnsi="Arial" w:cs="Arial"/>
                <w:color w:val="000000"/>
                <w:sz w:val="18"/>
                <w:szCs w:val="18"/>
                <w:lang w:val="es-MX" w:eastAsia="es-ES"/>
              </w:rPr>
              <w:t>semi</w:t>
            </w:r>
            <w:proofErr w:type="spellEnd"/>
            <w:r w:rsidR="009F7E52" w:rsidRPr="009F35D7">
              <w:rPr>
                <w:rFonts w:ascii="Arial" w:eastAsia="Times New Roman" w:hAnsi="Arial" w:cs="Arial"/>
                <w:color w:val="000000"/>
                <w:sz w:val="18"/>
                <w:szCs w:val="18"/>
                <w:lang w:val="es-MX" w:eastAsia="es-ES"/>
              </w:rPr>
              <w:t xml:space="preserve"> privado</w:t>
            </w:r>
            <w:r w:rsidR="00717838">
              <w:rPr>
                <w:rFonts w:ascii="Arial" w:eastAsia="Times New Roman" w:hAnsi="Arial" w:cs="Arial"/>
                <w:color w:val="000000"/>
                <w:sz w:val="18"/>
                <w:szCs w:val="18"/>
                <w:lang w:val="es-MX" w:eastAsia="es-ES"/>
              </w:rPr>
              <w:t xml:space="preserve">, operación </w:t>
            </w:r>
            <w:proofErr w:type="spellStart"/>
            <w:r w:rsidR="00717838">
              <w:rPr>
                <w:rFonts w:ascii="Arial" w:eastAsia="Times New Roman" w:hAnsi="Arial" w:cs="Arial"/>
                <w:color w:val="000000"/>
                <w:sz w:val="18"/>
                <w:szCs w:val="18"/>
                <w:lang w:val="es-MX" w:eastAsia="es-ES"/>
              </w:rPr>
              <w:t>mín</w:t>
            </w:r>
            <w:proofErr w:type="spellEnd"/>
            <w:r w:rsidR="00717838">
              <w:rPr>
                <w:rFonts w:ascii="Arial" w:eastAsia="Times New Roman" w:hAnsi="Arial" w:cs="Arial"/>
                <w:color w:val="000000"/>
                <w:sz w:val="18"/>
                <w:szCs w:val="18"/>
                <w:lang w:val="es-MX" w:eastAsia="es-ES"/>
              </w:rPr>
              <w:t xml:space="preserve"> 2 </w:t>
            </w:r>
            <w:r w:rsidR="00D86796">
              <w:rPr>
                <w:rFonts w:ascii="Arial" w:eastAsia="Times New Roman" w:hAnsi="Arial" w:cs="Arial"/>
                <w:color w:val="000000"/>
                <w:sz w:val="18"/>
                <w:szCs w:val="18"/>
                <w:lang w:val="es-MX" w:eastAsia="es-ES"/>
              </w:rPr>
              <w:t>adultos</w:t>
            </w:r>
          </w:p>
          <w:p w:rsidR="00801C97" w:rsidRDefault="00801C97" w:rsidP="6FADF588">
            <w:pPr>
              <w:widowControl w:val="0"/>
              <w:spacing w:after="0" w:line="240" w:lineRule="auto"/>
              <w:ind w:left="1410" w:hanging="1410"/>
              <w:rPr>
                <w:rFonts w:ascii="Arial" w:eastAsia="Times New Roman" w:hAnsi="Arial" w:cs="Arial"/>
                <w:color w:val="000000"/>
                <w:sz w:val="18"/>
                <w:szCs w:val="18"/>
                <w:lang w:eastAsia="es-ES"/>
              </w:rPr>
            </w:pPr>
            <w:r w:rsidRPr="6FADF588">
              <w:rPr>
                <w:rFonts w:ascii="Arial" w:eastAsia="Times New Roman" w:hAnsi="Arial" w:cs="Arial"/>
                <w:color w:val="E36C0A" w:themeColor="accent6" w:themeShade="BF"/>
                <w:sz w:val="18"/>
                <w:szCs w:val="18"/>
                <w:lang w:eastAsia="es-ES"/>
              </w:rPr>
              <w:t>Duración:</w:t>
            </w:r>
            <w:r>
              <w:tab/>
            </w:r>
            <w:r w:rsidR="001A2B5B" w:rsidRPr="001A2B5B">
              <w:rPr>
                <w:rFonts w:ascii="Arial" w:eastAsia="Times New Roman" w:hAnsi="Arial" w:cs="Arial"/>
                <w:color w:val="000000" w:themeColor="text1"/>
                <w:sz w:val="18"/>
                <w:szCs w:val="18"/>
                <w:lang w:eastAsia="es-ES"/>
              </w:rPr>
              <w:t>11</w:t>
            </w:r>
            <w:r w:rsidR="001A2B5B">
              <w:t xml:space="preserve"> </w:t>
            </w:r>
            <w:r w:rsidR="004E73E0">
              <w:rPr>
                <w:rFonts w:ascii="Arial" w:eastAsia="Times New Roman" w:hAnsi="Arial" w:cs="Arial"/>
                <w:color w:val="000000" w:themeColor="text1"/>
                <w:sz w:val="18"/>
                <w:szCs w:val="18"/>
                <w:lang w:eastAsia="es-ES"/>
              </w:rPr>
              <w:t xml:space="preserve">días / </w:t>
            </w:r>
            <w:r w:rsidR="001A2B5B">
              <w:rPr>
                <w:rFonts w:ascii="Arial" w:eastAsia="Times New Roman" w:hAnsi="Arial" w:cs="Arial"/>
                <w:color w:val="000000" w:themeColor="text1"/>
                <w:sz w:val="18"/>
                <w:szCs w:val="18"/>
                <w:lang w:eastAsia="es-ES"/>
              </w:rPr>
              <w:t xml:space="preserve">10 </w:t>
            </w:r>
            <w:r w:rsidRPr="6FADF588">
              <w:rPr>
                <w:rFonts w:ascii="Arial" w:eastAsia="Times New Roman" w:hAnsi="Arial" w:cs="Arial"/>
                <w:color w:val="000000" w:themeColor="text1"/>
                <w:sz w:val="18"/>
                <w:szCs w:val="18"/>
                <w:lang w:eastAsia="es-ES"/>
              </w:rPr>
              <w:t>noches</w:t>
            </w:r>
            <w:r w:rsidR="00014FC6">
              <w:rPr>
                <w:rFonts w:ascii="Arial" w:eastAsia="Times New Roman" w:hAnsi="Arial" w:cs="Arial"/>
                <w:color w:val="000000" w:themeColor="text1"/>
                <w:sz w:val="18"/>
                <w:szCs w:val="18"/>
                <w:lang w:eastAsia="es-ES"/>
              </w:rPr>
              <w:t xml:space="preserve"> </w:t>
            </w:r>
          </w:p>
          <w:p w:rsidR="00801C97" w:rsidRDefault="00801C97" w:rsidP="004C5B0B">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E5372E" w:rsidRPr="00E5372E">
              <w:rPr>
                <w:rFonts w:ascii="Arial" w:eastAsia="Times New Roman" w:hAnsi="Arial" w:cs="Arial"/>
                <w:sz w:val="18"/>
                <w:szCs w:val="18"/>
                <w:lang w:val="es-ES_tradnl" w:eastAsia="es-ES"/>
              </w:rPr>
              <w:t xml:space="preserve">10 </w:t>
            </w:r>
            <w:r w:rsidR="004C7EB5">
              <w:rPr>
                <w:rFonts w:ascii="Arial" w:eastAsia="Times New Roman" w:hAnsi="Arial" w:cs="Arial"/>
                <w:sz w:val="18"/>
                <w:szCs w:val="18"/>
                <w:lang w:val="es-ES_tradnl" w:eastAsia="es-ES"/>
              </w:rPr>
              <w:t>desayunos</w:t>
            </w:r>
            <w:r w:rsidR="00E5372E">
              <w:rPr>
                <w:rFonts w:ascii="Arial" w:eastAsia="Times New Roman" w:hAnsi="Arial" w:cs="Arial"/>
                <w:sz w:val="18"/>
                <w:szCs w:val="18"/>
                <w:lang w:val="es-ES_tradnl" w:eastAsia="es-ES"/>
              </w:rPr>
              <w:t>, 2 almuerzos</w:t>
            </w:r>
            <w:r w:rsidR="004C7EB5">
              <w:rPr>
                <w:rFonts w:ascii="Arial" w:eastAsia="Times New Roman" w:hAnsi="Arial" w:cs="Arial"/>
                <w:sz w:val="18"/>
                <w:szCs w:val="18"/>
                <w:lang w:val="es-ES_tradnl" w:eastAsia="es-ES"/>
              </w:rPr>
              <w:t xml:space="preserve"> y</w:t>
            </w:r>
            <w:r w:rsidR="00E5372E">
              <w:rPr>
                <w:rFonts w:ascii="Arial" w:eastAsia="Times New Roman" w:hAnsi="Arial" w:cs="Arial"/>
                <w:sz w:val="18"/>
                <w:szCs w:val="18"/>
                <w:lang w:val="es-ES_tradnl" w:eastAsia="es-ES"/>
              </w:rPr>
              <w:t xml:space="preserve"> 2</w:t>
            </w:r>
            <w:r w:rsidR="004C7EB5">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cenas</w:t>
            </w:r>
          </w:p>
        </w:tc>
      </w:tr>
    </w:tbl>
    <w:p w:rsidR="00000C5B" w:rsidRDefault="00000C5B" w:rsidP="00A40338">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rsidR="00D86796" w:rsidRDefault="00000C5B" w:rsidP="00000C5B">
      <w:pPr>
        <w:spacing w:after="0" w:line="240" w:lineRule="auto"/>
        <w:jc w:val="both"/>
      </w:pPr>
      <w:r>
        <w:tab/>
      </w:r>
      <w:r>
        <w:tab/>
      </w:r>
      <w:r>
        <w:tab/>
      </w:r>
      <w:r>
        <w:tab/>
      </w:r>
      <w:r>
        <w:tab/>
      </w:r>
      <w:r>
        <w:tab/>
      </w:r>
    </w:p>
    <w:p w:rsidR="00D86796" w:rsidRDefault="00D86796" w:rsidP="00D86796">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1</w:t>
      </w:r>
      <w:r w:rsidR="00A174B9">
        <w:rPr>
          <w:rFonts w:ascii="Arial" w:eastAsia="Times New Roman" w:hAnsi="Arial" w:cs="Arial"/>
          <w:b/>
          <w:bCs/>
          <w:color w:val="E36C0A" w:themeColor="accent6" w:themeShade="BF"/>
          <w:sz w:val="18"/>
          <w:szCs w:val="18"/>
          <w:lang w:val="es-ES_tradnl" w:eastAsia="es-ES"/>
        </w:rPr>
        <w:t xml:space="preserve"> </w:t>
      </w:r>
      <w:r w:rsidRPr="00D86796">
        <w:rPr>
          <w:rFonts w:ascii="Arial" w:eastAsia="Times New Roman" w:hAnsi="Arial" w:cs="Arial"/>
          <w:b/>
          <w:bCs/>
          <w:color w:val="E36C0A" w:themeColor="accent6" w:themeShade="BF"/>
          <w:sz w:val="18"/>
          <w:szCs w:val="18"/>
          <w:lang w:val="es-ES_tradnl" w:eastAsia="es-ES"/>
        </w:rPr>
        <w:t>E</w:t>
      </w:r>
      <w:r>
        <w:rPr>
          <w:rFonts w:ascii="Arial" w:eastAsia="Times New Roman" w:hAnsi="Arial" w:cs="Arial"/>
          <w:b/>
          <w:bCs/>
          <w:color w:val="E36C0A" w:themeColor="accent6" w:themeShade="BF"/>
          <w:sz w:val="18"/>
          <w:szCs w:val="18"/>
          <w:lang w:val="es-ES_tradnl" w:eastAsia="es-ES"/>
        </w:rPr>
        <w:t>stambul</w:t>
      </w:r>
    </w:p>
    <w:p w:rsidR="008A7FB6" w:rsidRDefault="008A7FB6" w:rsidP="008A7FB6">
      <w:pPr>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AR" w:eastAsia="es-ES"/>
        </w:rPr>
        <w:t xml:space="preserve">Llegada y asistencia. Traslado al hotel. </w:t>
      </w:r>
      <w:r w:rsidRPr="008A7FB6">
        <w:rPr>
          <w:rFonts w:ascii="Avenir Next LT Pro" w:hAnsi="Avenir Next LT Pro" w:cstheme="minorHAnsi"/>
          <w:b/>
          <w:sz w:val="18"/>
          <w:szCs w:val="18"/>
          <w:u w:val="single"/>
          <w:lang w:val="es-AR" w:eastAsia="es-ES"/>
        </w:rPr>
        <w:t>Alojamiento</w:t>
      </w:r>
      <w:r>
        <w:rPr>
          <w:rFonts w:ascii="Avenir Next LT Pro" w:hAnsi="Avenir Next LT Pro" w:cstheme="minorHAnsi"/>
          <w:sz w:val="18"/>
          <w:szCs w:val="18"/>
          <w:lang w:val="es-AR" w:eastAsia="es-ES"/>
        </w:rPr>
        <w:t xml:space="preserve"> en el hotel.</w:t>
      </w:r>
      <w:r>
        <w:rPr>
          <w:rFonts w:ascii="Avenir Next LT Pro" w:hAnsi="Avenir Next LT Pro" w:cstheme="minorHAnsi"/>
          <w:b/>
          <w:bCs/>
          <w:i/>
          <w:iCs/>
          <w:sz w:val="18"/>
          <w:szCs w:val="18"/>
          <w:lang w:val="es-MX" w:eastAsia="es-ES"/>
        </w:rPr>
        <w:t xml:space="preserve">Nota: </w:t>
      </w:r>
      <w:r>
        <w:rPr>
          <w:rFonts w:ascii="Avenir Next LT Pro" w:hAnsi="Avenir Next LT Pro" w:cstheme="minorHAnsi"/>
          <w:sz w:val="18"/>
          <w:szCs w:val="18"/>
          <w:lang w:val="es-MX" w:eastAsia="es-ES"/>
        </w:rPr>
        <w:t xml:space="preserve">a la llegada al Aeropuerto de Estambul (IST) el encuentro con el asistente será en la salida de la puerta No. 14, fuera de La Terminal. Si la llegada es en el aeropuerto </w:t>
      </w:r>
      <w:proofErr w:type="spellStart"/>
      <w:r>
        <w:rPr>
          <w:rFonts w:ascii="Avenir Next LT Pro" w:hAnsi="Avenir Next LT Pro" w:cstheme="minorHAnsi"/>
          <w:sz w:val="18"/>
          <w:szCs w:val="18"/>
          <w:lang w:val="es-MX" w:eastAsia="es-ES"/>
        </w:rPr>
        <w:t>Sabiha</w:t>
      </w:r>
      <w:proofErr w:type="spellEnd"/>
      <w:r>
        <w:rPr>
          <w:rFonts w:ascii="Avenir Next LT Pro" w:hAnsi="Avenir Next LT Pro" w:cstheme="minorHAnsi"/>
          <w:sz w:val="18"/>
          <w:szCs w:val="18"/>
          <w:lang w:val="es-MX" w:eastAsia="es-ES"/>
        </w:rPr>
        <w:t xml:space="preserve"> </w:t>
      </w:r>
      <w:proofErr w:type="spellStart"/>
      <w:r>
        <w:rPr>
          <w:rFonts w:ascii="Avenir Next LT Pro" w:hAnsi="Avenir Next LT Pro" w:cstheme="minorHAnsi"/>
          <w:sz w:val="18"/>
          <w:szCs w:val="18"/>
          <w:lang w:val="es-MX" w:eastAsia="es-ES"/>
        </w:rPr>
        <w:t>Gökçen</w:t>
      </w:r>
      <w:proofErr w:type="spellEnd"/>
      <w:r>
        <w:rPr>
          <w:rFonts w:ascii="Avenir Next LT Pro" w:hAnsi="Avenir Next LT Pro" w:cstheme="minorHAnsi"/>
          <w:sz w:val="18"/>
          <w:szCs w:val="18"/>
          <w:lang w:val="es-MX" w:eastAsia="es-ES"/>
        </w:rPr>
        <w:t xml:space="preserve"> (SAW) encontrarán el asistente fuera de La Terminal, en la columna No. 14. </w:t>
      </w:r>
      <w:r w:rsidRPr="008A7FB6">
        <w:rPr>
          <w:rFonts w:ascii="Avenir Next LT Pro" w:hAnsi="Avenir Next LT Pro" w:cstheme="minorHAnsi"/>
          <w:sz w:val="18"/>
          <w:szCs w:val="18"/>
          <w:lang w:val="es-MX" w:eastAsia="es-ES"/>
        </w:rPr>
        <w:t>En la habitación de los pasajeros a su llegada incluye 1 ramo de flores, 1 caja de chocolates y 1 botella de vino espumoso.</w:t>
      </w:r>
    </w:p>
    <w:p w:rsidR="00A174B9" w:rsidRDefault="00A174B9" w:rsidP="00A174B9">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 xml:space="preserve">2 </w:t>
      </w:r>
      <w:r w:rsidRPr="00D86796">
        <w:rPr>
          <w:rFonts w:ascii="Arial" w:eastAsia="Times New Roman" w:hAnsi="Arial" w:cs="Arial"/>
          <w:b/>
          <w:bCs/>
          <w:color w:val="E36C0A" w:themeColor="accent6" w:themeShade="BF"/>
          <w:sz w:val="18"/>
          <w:szCs w:val="18"/>
          <w:lang w:val="es-ES_tradnl" w:eastAsia="es-ES"/>
        </w:rPr>
        <w:t>E</w:t>
      </w:r>
      <w:r>
        <w:rPr>
          <w:rFonts w:ascii="Arial" w:eastAsia="Times New Roman" w:hAnsi="Arial" w:cs="Arial"/>
          <w:b/>
          <w:bCs/>
          <w:color w:val="E36C0A" w:themeColor="accent6" w:themeShade="BF"/>
          <w:sz w:val="18"/>
          <w:szCs w:val="18"/>
          <w:lang w:val="es-ES_tradnl" w:eastAsia="es-ES"/>
        </w:rPr>
        <w:t>stambul</w:t>
      </w:r>
    </w:p>
    <w:p w:rsidR="00ED6280" w:rsidRDefault="00ED6280" w:rsidP="00ED6280">
      <w:pPr>
        <w:jc w:val="both"/>
        <w:rPr>
          <w:rFonts w:ascii="Avenir Next LT Pro" w:hAnsi="Avenir Next LT Pro" w:cstheme="minorHAnsi"/>
          <w:i/>
          <w:iCs/>
          <w:sz w:val="18"/>
          <w:szCs w:val="18"/>
          <w:lang w:val="es-MX" w:eastAsia="es-ES"/>
        </w:rPr>
      </w:pPr>
      <w:r w:rsidRPr="00ED6280">
        <w:rPr>
          <w:rFonts w:ascii="Avenir Next LT Pro" w:hAnsi="Avenir Next LT Pro" w:cstheme="minorHAnsi"/>
          <w:b/>
          <w:sz w:val="18"/>
          <w:szCs w:val="18"/>
          <w:u w:val="single"/>
          <w:lang w:val="es-AR" w:eastAsia="es-ES"/>
        </w:rPr>
        <w:t>Desayuno</w:t>
      </w:r>
      <w:r>
        <w:rPr>
          <w:rFonts w:ascii="Avenir Next LT Pro" w:hAnsi="Avenir Next LT Pro" w:cstheme="minorHAnsi"/>
          <w:sz w:val="18"/>
          <w:szCs w:val="18"/>
          <w:lang w:val="es-AR" w:eastAsia="es-ES"/>
        </w:rPr>
        <w:t xml:space="preserve"> en el hotel. </w:t>
      </w:r>
      <w:r>
        <w:rPr>
          <w:rFonts w:ascii="Avenir Next LT Pro" w:hAnsi="Avenir Next LT Pro" w:cstheme="minorHAnsi"/>
          <w:b/>
          <w:bCs/>
          <w:i/>
          <w:iCs/>
          <w:sz w:val="18"/>
          <w:szCs w:val="18"/>
          <w:lang w:val="es-MX" w:eastAsia="es-ES"/>
        </w:rPr>
        <w:t>EXCURSİÓN INCLUIDA </w:t>
      </w:r>
      <w:r>
        <w:rPr>
          <w:rFonts w:ascii="Avenir Next LT Pro" w:hAnsi="Avenir Next LT Pro" w:cstheme="minorHAnsi"/>
          <w:b/>
          <w:bCs/>
          <w:i/>
          <w:iCs/>
          <w:sz w:val="18"/>
          <w:szCs w:val="18"/>
          <w:lang w:val="es-UY" w:eastAsia="es-ES"/>
        </w:rPr>
        <w:t>| </w:t>
      </w:r>
      <w:r>
        <w:rPr>
          <w:rFonts w:ascii="Avenir Next LT Pro" w:hAnsi="Avenir Next LT Pro" w:cstheme="minorHAnsi"/>
          <w:b/>
          <w:bCs/>
          <w:i/>
          <w:iCs/>
          <w:sz w:val="18"/>
          <w:szCs w:val="18"/>
          <w:lang w:val="es-AR" w:eastAsia="es-ES"/>
        </w:rPr>
        <w:t xml:space="preserve">BÓSFORO Y BARRIO SULTANAHMET (Día completo con almuerzo) </w:t>
      </w:r>
      <w:r>
        <w:rPr>
          <w:rFonts w:ascii="Avenir Next LT Pro" w:hAnsi="Avenir Next LT Pro" w:cstheme="minorHAnsi"/>
          <w:i/>
          <w:iCs/>
          <w:sz w:val="18"/>
          <w:szCs w:val="18"/>
          <w:lang w:val="es-AR" w:eastAsia="es-ES"/>
        </w:rPr>
        <w:t xml:space="preserve">Salida del hotel para visita al Bazar Egipcio (mercado de las especias) y a continuación recorrido en barco regular por el Bósforo, el estrecho que separa Europa de Asia donde podremos disfrutar de la gran belleza de los bosques de Estambul, de sus palacios y de los </w:t>
      </w:r>
      <w:proofErr w:type="spellStart"/>
      <w:r>
        <w:rPr>
          <w:rFonts w:ascii="Avenir Next LT Pro" w:hAnsi="Avenir Next LT Pro" w:cstheme="minorHAnsi"/>
          <w:i/>
          <w:iCs/>
          <w:sz w:val="18"/>
          <w:szCs w:val="18"/>
          <w:lang w:val="es-AR" w:eastAsia="es-ES"/>
        </w:rPr>
        <w:t>yalı</w:t>
      </w:r>
      <w:proofErr w:type="spellEnd"/>
      <w:r>
        <w:rPr>
          <w:rFonts w:ascii="Avenir Next LT Pro" w:hAnsi="Avenir Next LT Pro" w:cstheme="minorHAnsi"/>
          <w:i/>
          <w:iCs/>
          <w:sz w:val="18"/>
          <w:szCs w:val="18"/>
          <w:lang w:val="es-AR" w:eastAsia="es-ES"/>
        </w:rPr>
        <w:t xml:space="preserve">, palacetes de madera construidos en ambas orillas. </w:t>
      </w:r>
      <w:r w:rsidR="00C334F3">
        <w:rPr>
          <w:rFonts w:ascii="Avenir Next LT Pro" w:hAnsi="Avenir Next LT Pro" w:cstheme="minorHAnsi"/>
          <w:i/>
          <w:iCs/>
          <w:sz w:val="18"/>
          <w:szCs w:val="18"/>
          <w:lang w:val="es-MX" w:eastAsia="es-ES"/>
        </w:rPr>
        <w:t>(</w:t>
      </w:r>
      <w:r w:rsidR="00C334F3" w:rsidRPr="00ED6280">
        <w:rPr>
          <w:rFonts w:ascii="Avenir Next LT Pro" w:hAnsi="Avenir Next LT Pro" w:cstheme="minorHAnsi"/>
          <w:b/>
          <w:i/>
          <w:iCs/>
          <w:sz w:val="18"/>
          <w:szCs w:val="18"/>
          <w:u w:val="single"/>
          <w:lang w:val="es-MX" w:eastAsia="es-ES"/>
        </w:rPr>
        <w:t>Almuerzo</w:t>
      </w:r>
      <w:r w:rsidR="00C334F3">
        <w:rPr>
          <w:rFonts w:ascii="Avenir Next LT Pro" w:hAnsi="Avenir Next LT Pro" w:cstheme="minorHAnsi"/>
          <w:i/>
          <w:iCs/>
          <w:sz w:val="18"/>
          <w:szCs w:val="18"/>
          <w:lang w:val="es-MX" w:eastAsia="es-ES"/>
        </w:rPr>
        <w:t xml:space="preserve">). </w:t>
      </w:r>
      <w:r>
        <w:rPr>
          <w:rFonts w:ascii="Avenir Next LT Pro" w:hAnsi="Avenir Next LT Pro" w:cstheme="minorHAnsi"/>
          <w:i/>
          <w:iCs/>
          <w:sz w:val="18"/>
          <w:szCs w:val="18"/>
          <w:lang w:val="es-AR" w:eastAsia="es-ES"/>
        </w:rPr>
        <w:t xml:space="preserve">Por la tarde visita al barrio </w:t>
      </w:r>
      <w:proofErr w:type="spellStart"/>
      <w:r>
        <w:rPr>
          <w:rFonts w:ascii="Avenir Next LT Pro" w:hAnsi="Avenir Next LT Pro" w:cstheme="minorHAnsi"/>
          <w:i/>
          <w:iCs/>
          <w:sz w:val="18"/>
          <w:szCs w:val="18"/>
          <w:lang w:val="es-AR" w:eastAsia="es-ES"/>
        </w:rPr>
        <w:t>Sultanahmet</w:t>
      </w:r>
      <w:proofErr w:type="spellEnd"/>
      <w:r>
        <w:rPr>
          <w:rFonts w:ascii="Avenir Next LT Pro" w:hAnsi="Avenir Next LT Pro" w:cstheme="minorHAnsi"/>
          <w:i/>
          <w:iCs/>
          <w:sz w:val="18"/>
          <w:szCs w:val="18"/>
          <w:lang w:val="es-AR" w:eastAsia="es-ES"/>
        </w:rPr>
        <w:t xml:space="preserve"> con la plaza del Hipódromo Romano, la Mezquita Azul, única entre todas las mezquitas otomanas en tener 6 minaretes y la espléndida basílica de Santa Sofía del siglo VI. Regreso al hotel. </w:t>
      </w:r>
      <w:r w:rsidRPr="00ED6280">
        <w:rPr>
          <w:rFonts w:ascii="Avenir Next LT Pro" w:hAnsi="Avenir Next LT Pro" w:cstheme="minorHAnsi"/>
          <w:b/>
          <w:sz w:val="18"/>
          <w:szCs w:val="18"/>
          <w:u w:val="single"/>
          <w:lang w:val="es-AR" w:eastAsia="es-ES"/>
        </w:rPr>
        <w:t>Alojamiento</w:t>
      </w:r>
      <w:r>
        <w:rPr>
          <w:rFonts w:ascii="Avenir Next LT Pro" w:hAnsi="Avenir Next LT Pro" w:cstheme="minorHAnsi"/>
          <w:sz w:val="18"/>
          <w:szCs w:val="18"/>
          <w:lang w:val="es-AR" w:eastAsia="es-ES"/>
        </w:rPr>
        <w:t xml:space="preserve"> </w:t>
      </w:r>
    </w:p>
    <w:p w:rsidR="00D86796" w:rsidRDefault="00A174B9" w:rsidP="00D86796">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sidR="00ED6280">
        <w:rPr>
          <w:rFonts w:ascii="Arial" w:eastAsia="Times New Roman" w:hAnsi="Arial" w:cs="Arial"/>
          <w:b/>
          <w:bCs/>
          <w:color w:val="E36C0A" w:themeColor="accent6" w:themeShade="BF"/>
          <w:sz w:val="18"/>
          <w:szCs w:val="18"/>
          <w:lang w:val="es-ES_tradnl" w:eastAsia="es-ES"/>
        </w:rPr>
        <w:t>3</w:t>
      </w:r>
      <w:r>
        <w:rPr>
          <w:rFonts w:ascii="Arial" w:eastAsia="Times New Roman" w:hAnsi="Arial" w:cs="Arial"/>
          <w:b/>
          <w:bCs/>
          <w:color w:val="E36C0A" w:themeColor="accent6" w:themeShade="BF"/>
          <w:sz w:val="18"/>
          <w:szCs w:val="18"/>
          <w:lang w:val="es-ES_tradnl" w:eastAsia="es-ES"/>
        </w:rPr>
        <w:t xml:space="preserve"> </w:t>
      </w:r>
      <w:r w:rsidRPr="00D86796">
        <w:rPr>
          <w:rFonts w:ascii="Arial" w:eastAsia="Times New Roman" w:hAnsi="Arial" w:cs="Arial"/>
          <w:b/>
          <w:bCs/>
          <w:color w:val="E36C0A" w:themeColor="accent6" w:themeShade="BF"/>
          <w:sz w:val="18"/>
          <w:szCs w:val="18"/>
          <w:lang w:val="es-ES_tradnl" w:eastAsia="es-ES"/>
        </w:rPr>
        <w:t>E</w:t>
      </w:r>
      <w:r>
        <w:rPr>
          <w:rFonts w:ascii="Arial" w:eastAsia="Times New Roman" w:hAnsi="Arial" w:cs="Arial"/>
          <w:b/>
          <w:bCs/>
          <w:color w:val="E36C0A" w:themeColor="accent6" w:themeShade="BF"/>
          <w:sz w:val="18"/>
          <w:szCs w:val="18"/>
          <w:lang w:val="es-ES_tradnl" w:eastAsia="es-ES"/>
        </w:rPr>
        <w:t>stambul – Capadocia (Vuelo doméstico incluido)</w:t>
      </w:r>
    </w:p>
    <w:p w:rsidR="00ED6280" w:rsidRDefault="00ED6280" w:rsidP="00ED6280">
      <w:pPr>
        <w:jc w:val="both"/>
        <w:rPr>
          <w:rFonts w:ascii="Avenir Next LT Pro" w:hAnsi="Avenir Next LT Pro" w:cstheme="minorHAnsi"/>
          <w:b/>
          <w:bCs/>
          <w:i/>
          <w:iCs/>
          <w:sz w:val="18"/>
          <w:szCs w:val="18"/>
          <w:lang w:val="es-MX" w:eastAsia="es-ES"/>
        </w:rPr>
      </w:pPr>
      <w:r w:rsidRPr="00ED6280">
        <w:rPr>
          <w:rFonts w:ascii="Avenir Next LT Pro" w:hAnsi="Avenir Next LT Pro" w:cstheme="minorHAnsi"/>
          <w:b/>
          <w:sz w:val="18"/>
          <w:szCs w:val="18"/>
          <w:u w:val="single"/>
          <w:lang w:val="es-AR" w:eastAsia="es-ES"/>
        </w:rPr>
        <w:t>Desayuno</w:t>
      </w:r>
      <w:r>
        <w:rPr>
          <w:rFonts w:ascii="Avenir Next LT Pro" w:hAnsi="Avenir Next LT Pro" w:cstheme="minorHAnsi"/>
          <w:sz w:val="18"/>
          <w:szCs w:val="18"/>
          <w:lang w:val="es-AR" w:eastAsia="es-ES"/>
        </w:rPr>
        <w:t xml:space="preserve"> en el hotel. </w:t>
      </w:r>
      <w:r>
        <w:rPr>
          <w:rFonts w:ascii="Avenir Next LT Pro" w:hAnsi="Avenir Next LT Pro" w:cstheme="minorHAnsi"/>
          <w:b/>
          <w:bCs/>
          <w:i/>
          <w:iCs/>
          <w:sz w:val="18"/>
          <w:szCs w:val="18"/>
          <w:lang w:val="es-MX" w:eastAsia="es-ES"/>
        </w:rPr>
        <w:t>EXCURSİÓN INCLUIDA | ESTAMBUL HİSTÓRİCA (día completo con almuerzo)</w:t>
      </w:r>
    </w:p>
    <w:p w:rsidR="00ED6280" w:rsidRDefault="00ED6280" w:rsidP="00ED6280">
      <w:pPr>
        <w:jc w:val="both"/>
        <w:rPr>
          <w:rFonts w:ascii="Avenir Next LT Pro" w:hAnsi="Avenir Next LT Pro" w:cstheme="minorHAnsi"/>
          <w:sz w:val="18"/>
          <w:szCs w:val="18"/>
          <w:lang w:val="es-MX" w:eastAsia="es-ES"/>
        </w:rPr>
      </w:pPr>
      <w:r>
        <w:rPr>
          <w:rFonts w:ascii="Avenir Next LT Pro" w:hAnsi="Avenir Next LT Pro" w:cstheme="minorHAnsi"/>
          <w:i/>
          <w:iCs/>
          <w:sz w:val="18"/>
          <w:szCs w:val="18"/>
          <w:lang w:val="es-MX" w:eastAsia="es-ES"/>
        </w:rPr>
        <w:t xml:space="preserve">Salida del hotel para realizar una visita panorámica de la ciudad, pasando por los barrios importantes de la parte histórica y de la parte moderna de la ciudad, incluyendo una caminada por la calle peatonal de </w:t>
      </w:r>
      <w:proofErr w:type="spellStart"/>
      <w:r>
        <w:rPr>
          <w:rFonts w:ascii="Avenir Next LT Pro" w:hAnsi="Avenir Next LT Pro" w:cstheme="minorHAnsi"/>
          <w:i/>
          <w:iCs/>
          <w:sz w:val="18"/>
          <w:szCs w:val="18"/>
          <w:lang w:val="es-MX" w:eastAsia="es-ES"/>
        </w:rPr>
        <w:t>İstiklal</w:t>
      </w:r>
      <w:proofErr w:type="spellEnd"/>
      <w:r>
        <w:rPr>
          <w:rFonts w:ascii="Avenir Next LT Pro" w:hAnsi="Avenir Next LT Pro" w:cstheme="minorHAnsi"/>
          <w:i/>
          <w:iCs/>
          <w:sz w:val="18"/>
          <w:szCs w:val="18"/>
          <w:lang w:val="es-MX" w:eastAsia="es-ES"/>
        </w:rPr>
        <w:t>. (</w:t>
      </w:r>
      <w:r w:rsidRPr="00ED6280">
        <w:rPr>
          <w:rFonts w:ascii="Avenir Next LT Pro" w:hAnsi="Avenir Next LT Pro" w:cstheme="minorHAnsi"/>
          <w:b/>
          <w:i/>
          <w:iCs/>
          <w:sz w:val="18"/>
          <w:szCs w:val="18"/>
          <w:u w:val="single"/>
          <w:lang w:val="es-MX" w:eastAsia="es-ES"/>
        </w:rPr>
        <w:t>Almuerzo</w:t>
      </w:r>
      <w:r>
        <w:rPr>
          <w:rFonts w:ascii="Avenir Next LT Pro" w:hAnsi="Avenir Next LT Pro" w:cstheme="minorHAnsi"/>
          <w:i/>
          <w:iCs/>
          <w:sz w:val="18"/>
          <w:szCs w:val="18"/>
          <w:lang w:val="es-MX" w:eastAsia="es-ES"/>
        </w:rPr>
        <w:t xml:space="preserve">) Por la tarde visita del Palacio de </w:t>
      </w:r>
      <w:proofErr w:type="spellStart"/>
      <w:r>
        <w:rPr>
          <w:rFonts w:ascii="Avenir Next LT Pro" w:hAnsi="Avenir Next LT Pro" w:cstheme="minorHAnsi"/>
          <w:i/>
          <w:iCs/>
          <w:sz w:val="18"/>
          <w:szCs w:val="18"/>
          <w:lang w:val="es-MX" w:eastAsia="es-ES"/>
        </w:rPr>
        <w:t>Topkapi</w:t>
      </w:r>
      <w:proofErr w:type="spellEnd"/>
      <w:r>
        <w:rPr>
          <w:rFonts w:ascii="Avenir Next LT Pro" w:hAnsi="Avenir Next LT Pro" w:cstheme="minorHAnsi"/>
          <w:i/>
          <w:iCs/>
          <w:sz w:val="18"/>
          <w:szCs w:val="18"/>
          <w:lang w:val="es-MX" w:eastAsia="es-ES"/>
        </w:rPr>
        <w:t>, residencia y centro administrativo de los sultanes del Imperio Otomano, famoso por sus excelentes colecciones de armas, joyas, porcelanas y reliquias (sección Harén con billete suplementario). Continuación hacia el Gran Bazar (cerrado los domingos, fiestas religiosas y los 29 de octubre), edificio que alberga más de 4000 tiendas en su interior (tiempo libre)</w:t>
      </w:r>
      <w:r>
        <w:rPr>
          <w:rFonts w:ascii="Avenir Next LT Pro" w:hAnsi="Avenir Next LT Pro" w:cstheme="minorHAnsi"/>
          <w:sz w:val="18"/>
          <w:szCs w:val="18"/>
          <w:lang w:val="es-AR" w:eastAsia="es-ES"/>
        </w:rPr>
        <w:t>.</w:t>
      </w:r>
      <w:r>
        <w:rPr>
          <w:rFonts w:ascii="Avenir Next LT Pro" w:hAnsi="Avenir Next LT Pro" w:cstheme="minorHAnsi"/>
          <w:sz w:val="18"/>
          <w:szCs w:val="18"/>
          <w:lang w:val="es-MX" w:eastAsia="es-ES"/>
        </w:rPr>
        <w:t xml:space="preserve"> </w:t>
      </w:r>
      <w:r>
        <w:rPr>
          <w:rFonts w:ascii="Avenir Next LT Pro" w:hAnsi="Avenir Next LT Pro" w:cstheme="minorHAnsi"/>
          <w:sz w:val="18"/>
          <w:szCs w:val="18"/>
          <w:lang w:val="es-AR" w:eastAsia="es-ES"/>
        </w:rPr>
        <w:t xml:space="preserve">En la hora indicada traslado al aeropuerto para tomar el vuelo doméstico para Capadocia (incluido). Llegada a Capadocia. </w:t>
      </w:r>
      <w:r w:rsidRPr="00ED6280">
        <w:rPr>
          <w:rFonts w:ascii="Avenir Next LT Pro" w:hAnsi="Avenir Next LT Pro" w:cstheme="minorHAnsi"/>
          <w:b/>
          <w:sz w:val="18"/>
          <w:szCs w:val="18"/>
          <w:u w:val="single"/>
          <w:lang w:val="es-AR" w:eastAsia="es-ES"/>
        </w:rPr>
        <w:t>Cena</w:t>
      </w:r>
      <w:r>
        <w:rPr>
          <w:rFonts w:ascii="Avenir Next LT Pro" w:hAnsi="Avenir Next LT Pro" w:cstheme="minorHAnsi"/>
          <w:sz w:val="18"/>
          <w:szCs w:val="18"/>
          <w:lang w:val="es-AR" w:eastAsia="es-ES"/>
        </w:rPr>
        <w:t xml:space="preserve"> y </w:t>
      </w:r>
      <w:r w:rsidRPr="004900A5">
        <w:rPr>
          <w:rFonts w:ascii="Avenir Next LT Pro" w:hAnsi="Avenir Next LT Pro" w:cstheme="minorHAnsi"/>
          <w:b/>
          <w:sz w:val="18"/>
          <w:szCs w:val="18"/>
          <w:u w:val="single"/>
          <w:lang w:val="es-AR" w:eastAsia="es-ES"/>
        </w:rPr>
        <w:t>alojamiento</w:t>
      </w:r>
      <w:r>
        <w:rPr>
          <w:rFonts w:ascii="Avenir Next LT Pro" w:hAnsi="Avenir Next LT Pro" w:cstheme="minorHAnsi"/>
          <w:sz w:val="18"/>
          <w:szCs w:val="18"/>
          <w:lang w:val="es-AR" w:eastAsia="es-ES"/>
        </w:rPr>
        <w:t xml:space="preserve"> en el hotel. </w:t>
      </w:r>
    </w:p>
    <w:p w:rsidR="00D86796" w:rsidRDefault="00D35A34" w:rsidP="00D86796">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sidR="004900A5">
        <w:rPr>
          <w:rFonts w:ascii="Arial" w:eastAsia="Times New Roman" w:hAnsi="Arial" w:cs="Arial"/>
          <w:b/>
          <w:bCs/>
          <w:color w:val="E36C0A" w:themeColor="accent6" w:themeShade="BF"/>
          <w:sz w:val="18"/>
          <w:szCs w:val="18"/>
          <w:lang w:val="es-ES_tradnl" w:eastAsia="es-ES"/>
        </w:rPr>
        <w:t>4</w:t>
      </w:r>
      <w:r>
        <w:rPr>
          <w:rFonts w:ascii="Arial" w:eastAsia="Times New Roman" w:hAnsi="Arial" w:cs="Arial"/>
          <w:b/>
          <w:bCs/>
          <w:color w:val="E36C0A" w:themeColor="accent6" w:themeShade="BF"/>
          <w:sz w:val="18"/>
          <w:szCs w:val="18"/>
          <w:lang w:val="es-ES_tradnl" w:eastAsia="es-ES"/>
        </w:rPr>
        <w:t xml:space="preserve"> Capadocia</w:t>
      </w:r>
    </w:p>
    <w:p w:rsidR="004900A5" w:rsidRDefault="004900A5" w:rsidP="004900A5">
      <w:pPr>
        <w:jc w:val="both"/>
        <w:rPr>
          <w:rFonts w:ascii="Avenir Next LT Pro" w:hAnsi="Avenir Next LT Pro" w:cstheme="minorHAnsi"/>
          <w:b/>
          <w:bCs/>
          <w:i/>
          <w:iCs/>
          <w:sz w:val="18"/>
          <w:szCs w:val="18"/>
          <w:lang w:eastAsia="es-ES"/>
        </w:rPr>
      </w:pPr>
      <w:r>
        <w:rPr>
          <w:rFonts w:ascii="Avenir Next LT Pro" w:hAnsi="Avenir Next LT Pro" w:cstheme="minorHAnsi"/>
          <w:b/>
          <w:i/>
          <w:iCs/>
          <w:sz w:val="18"/>
          <w:szCs w:val="18"/>
          <w:lang w:val="es-AR" w:eastAsia="es-ES"/>
        </w:rPr>
        <w:t>EXCURSİÓN OPCİONAL</w:t>
      </w:r>
      <w:r>
        <w:rPr>
          <w:rFonts w:ascii="Avenir Next LT Pro" w:hAnsi="Avenir Next LT Pro" w:cstheme="minorHAnsi"/>
          <w:b/>
          <w:bCs/>
          <w:i/>
          <w:iCs/>
          <w:sz w:val="18"/>
          <w:szCs w:val="18"/>
          <w:lang w:val="es-UY" w:eastAsia="es-ES"/>
        </w:rPr>
        <w:t xml:space="preserve"> |</w:t>
      </w:r>
      <w:r>
        <w:rPr>
          <w:rFonts w:ascii="Avenir Next LT Pro" w:hAnsi="Avenir Next LT Pro" w:cstheme="minorHAnsi"/>
          <w:b/>
          <w:bCs/>
          <w:i/>
          <w:iCs/>
          <w:sz w:val="18"/>
          <w:szCs w:val="18"/>
          <w:lang w:val="es-AR" w:eastAsia="es-ES"/>
        </w:rPr>
        <w:t xml:space="preserve"> </w:t>
      </w:r>
      <w:r>
        <w:rPr>
          <w:rFonts w:ascii="Avenir Next LT Pro" w:hAnsi="Avenir Next LT Pro" w:cstheme="minorHAnsi"/>
          <w:b/>
          <w:i/>
          <w:iCs/>
          <w:sz w:val="18"/>
          <w:szCs w:val="18"/>
          <w:lang w:eastAsia="es-ES"/>
        </w:rPr>
        <w:t xml:space="preserve">EN GLOBO   </w:t>
      </w:r>
    </w:p>
    <w:p w:rsidR="004900A5" w:rsidRDefault="004900A5" w:rsidP="004900A5">
      <w:pPr>
        <w:jc w:val="both"/>
        <w:rPr>
          <w:rFonts w:ascii="Avenir Next LT Pro" w:hAnsi="Avenir Next LT Pro" w:cstheme="minorHAnsi"/>
          <w:b/>
          <w:bCs/>
          <w:i/>
          <w:iCs/>
          <w:sz w:val="18"/>
          <w:szCs w:val="18"/>
          <w:lang w:eastAsia="es-ES"/>
        </w:rPr>
      </w:pPr>
      <w:r>
        <w:rPr>
          <w:rFonts w:ascii="Avenir Next LT Pro" w:hAnsi="Avenir Next LT Pro" w:cstheme="minorHAnsi"/>
          <w:i/>
          <w:iCs/>
          <w:sz w:val="18"/>
          <w:szCs w:val="18"/>
          <w:lang w:eastAsia="es-ES"/>
        </w:rPr>
        <w:t>Al amanecer, posibilidad de participar en una excursión en globo aerostático, una experiencia única, sobre las formaciones rocosas, chimeneas de hadas, formaciones naturales, paisajes lunares. Al término regreso al hotel.</w:t>
      </w:r>
      <w:r>
        <w:rPr>
          <w:rFonts w:ascii="Avenir Next LT Pro" w:hAnsi="Avenir Next LT Pro" w:cstheme="minorHAnsi"/>
          <w:b/>
          <w:bCs/>
          <w:i/>
          <w:iCs/>
          <w:sz w:val="18"/>
          <w:szCs w:val="18"/>
          <w:lang w:eastAsia="es-ES"/>
        </w:rPr>
        <w:t xml:space="preserve"> </w:t>
      </w:r>
    </w:p>
    <w:p w:rsidR="004900A5" w:rsidRDefault="004900A5" w:rsidP="004900A5">
      <w:pPr>
        <w:jc w:val="both"/>
        <w:rPr>
          <w:rFonts w:ascii="Avenir Next LT Pro" w:hAnsi="Avenir Next LT Pro" w:cstheme="minorHAnsi"/>
          <w:b/>
          <w:bCs/>
          <w:sz w:val="18"/>
          <w:szCs w:val="18"/>
          <w:lang w:eastAsia="es-ES"/>
        </w:rPr>
      </w:pPr>
      <w:r w:rsidRPr="004900A5">
        <w:rPr>
          <w:rFonts w:ascii="Avenir Next LT Pro" w:hAnsi="Avenir Next LT Pro" w:cstheme="minorHAnsi"/>
          <w:b/>
          <w:sz w:val="18"/>
          <w:szCs w:val="18"/>
          <w:u w:val="single"/>
          <w:lang w:val="es-AR" w:eastAsia="es-ES"/>
        </w:rPr>
        <w:t>Desayuno</w:t>
      </w:r>
      <w:r>
        <w:rPr>
          <w:rFonts w:ascii="Avenir Next LT Pro" w:hAnsi="Avenir Next LT Pro" w:cstheme="minorHAnsi"/>
          <w:sz w:val="18"/>
          <w:szCs w:val="18"/>
          <w:lang w:val="es-AR" w:eastAsia="es-ES"/>
        </w:rPr>
        <w:t xml:space="preserve"> en el hotel.  Día dedicado a la visita de esta fantástica región única en el mundo. Iniciaremos el recorrido con la visita al Valle de </w:t>
      </w:r>
      <w:proofErr w:type="spellStart"/>
      <w:r>
        <w:rPr>
          <w:rFonts w:ascii="Avenir Next LT Pro" w:hAnsi="Avenir Next LT Pro" w:cstheme="minorHAnsi"/>
          <w:sz w:val="18"/>
          <w:szCs w:val="18"/>
          <w:lang w:val="es-AR" w:eastAsia="es-ES"/>
        </w:rPr>
        <w:t>Goreme</w:t>
      </w:r>
      <w:proofErr w:type="spellEnd"/>
      <w:r>
        <w:rPr>
          <w:rFonts w:ascii="Avenir Next LT Pro" w:hAnsi="Avenir Next LT Pro" w:cstheme="minorHAnsi"/>
          <w:sz w:val="18"/>
          <w:szCs w:val="18"/>
          <w:lang w:val="es-AR" w:eastAsia="es-ES"/>
        </w:rPr>
        <w:t xml:space="preserve">, donde se podrán observar las iglesias rupestres y pinturas de los siglos X y XI. Seguiremos al pueblo troglodita de </w:t>
      </w:r>
      <w:proofErr w:type="spellStart"/>
      <w:r>
        <w:rPr>
          <w:rFonts w:ascii="Avenir Next LT Pro" w:hAnsi="Avenir Next LT Pro" w:cstheme="minorHAnsi"/>
          <w:sz w:val="18"/>
          <w:szCs w:val="18"/>
          <w:lang w:val="es-AR" w:eastAsia="es-ES"/>
        </w:rPr>
        <w:t>Uçhisar</w:t>
      </w:r>
      <w:proofErr w:type="spellEnd"/>
      <w:r>
        <w:rPr>
          <w:rFonts w:ascii="Avenir Next LT Pro" w:hAnsi="Avenir Next LT Pro" w:cstheme="minorHAnsi"/>
          <w:sz w:val="18"/>
          <w:szCs w:val="18"/>
          <w:lang w:val="es-AR" w:eastAsia="es-ES"/>
        </w:rPr>
        <w:t xml:space="preserve">, valle de </w:t>
      </w:r>
      <w:proofErr w:type="spellStart"/>
      <w:r>
        <w:rPr>
          <w:rFonts w:ascii="Avenir Next LT Pro" w:hAnsi="Avenir Next LT Pro" w:cstheme="minorHAnsi"/>
          <w:sz w:val="18"/>
          <w:szCs w:val="18"/>
          <w:lang w:val="es-AR" w:eastAsia="es-ES"/>
        </w:rPr>
        <w:t>Paşabag</w:t>
      </w:r>
      <w:proofErr w:type="spellEnd"/>
      <w:r>
        <w:rPr>
          <w:rFonts w:ascii="Avenir Next LT Pro" w:hAnsi="Avenir Next LT Pro" w:cstheme="minorHAnsi"/>
          <w:sz w:val="18"/>
          <w:szCs w:val="18"/>
          <w:lang w:val="es-AR" w:eastAsia="es-ES"/>
        </w:rPr>
        <w:t xml:space="preserve">, con las chimeneas de hadas más espectaculares de Capadocia, valle de </w:t>
      </w:r>
      <w:proofErr w:type="spellStart"/>
      <w:r>
        <w:rPr>
          <w:rFonts w:ascii="Avenir Next LT Pro" w:hAnsi="Avenir Next LT Pro" w:cstheme="minorHAnsi"/>
          <w:sz w:val="18"/>
          <w:szCs w:val="18"/>
          <w:lang w:val="es-AR" w:eastAsia="es-ES"/>
        </w:rPr>
        <w:t>Derbent</w:t>
      </w:r>
      <w:proofErr w:type="spellEnd"/>
      <w:r>
        <w:rPr>
          <w:rFonts w:ascii="Avenir Next LT Pro" w:hAnsi="Avenir Next LT Pro" w:cstheme="minorHAnsi"/>
          <w:sz w:val="18"/>
          <w:szCs w:val="18"/>
          <w:lang w:val="es-AR" w:eastAsia="es-ES"/>
        </w:rPr>
        <w:t xml:space="preserve"> con sus formaciones naturales curiosas. Tiempo para visitar talleres artesanales de alfombras y de piedras </w:t>
      </w:r>
      <w:proofErr w:type="spellStart"/>
      <w:r>
        <w:rPr>
          <w:rFonts w:ascii="Avenir Next LT Pro" w:hAnsi="Avenir Next LT Pro" w:cstheme="minorHAnsi"/>
          <w:sz w:val="18"/>
          <w:szCs w:val="18"/>
          <w:lang w:val="es-AR" w:eastAsia="es-ES"/>
        </w:rPr>
        <w:t>onix</w:t>
      </w:r>
      <w:proofErr w:type="spellEnd"/>
      <w:r>
        <w:rPr>
          <w:rFonts w:ascii="Avenir Next LT Pro" w:hAnsi="Avenir Next LT Pro" w:cstheme="minorHAnsi"/>
          <w:sz w:val="18"/>
          <w:szCs w:val="18"/>
          <w:lang w:val="es-AR" w:eastAsia="es-ES"/>
        </w:rPr>
        <w:t xml:space="preserve">- semipreciosas. </w:t>
      </w:r>
      <w:r w:rsidRPr="004900A5">
        <w:rPr>
          <w:rFonts w:ascii="Avenir Next LT Pro" w:hAnsi="Avenir Next LT Pro" w:cstheme="minorHAnsi"/>
          <w:b/>
          <w:sz w:val="18"/>
          <w:szCs w:val="18"/>
          <w:u w:val="single"/>
          <w:lang w:val="es-AR" w:eastAsia="es-ES"/>
        </w:rPr>
        <w:t>Cena</w:t>
      </w:r>
      <w:r>
        <w:rPr>
          <w:rFonts w:ascii="Avenir Next LT Pro" w:hAnsi="Avenir Next LT Pro" w:cstheme="minorHAnsi"/>
          <w:sz w:val="18"/>
          <w:szCs w:val="18"/>
          <w:lang w:val="es-AR" w:eastAsia="es-ES"/>
        </w:rPr>
        <w:t xml:space="preserve"> y </w:t>
      </w:r>
      <w:r w:rsidRPr="004900A5">
        <w:rPr>
          <w:rFonts w:ascii="Avenir Next LT Pro" w:hAnsi="Avenir Next LT Pro" w:cstheme="minorHAnsi"/>
          <w:b/>
          <w:sz w:val="18"/>
          <w:szCs w:val="18"/>
          <w:u w:val="single"/>
          <w:lang w:val="es-AR" w:eastAsia="es-ES"/>
        </w:rPr>
        <w:t>alojamiento</w:t>
      </w:r>
      <w:r>
        <w:rPr>
          <w:rFonts w:ascii="Avenir Next LT Pro" w:hAnsi="Avenir Next LT Pro" w:cstheme="minorHAnsi"/>
          <w:sz w:val="18"/>
          <w:szCs w:val="18"/>
          <w:lang w:val="es-AR" w:eastAsia="es-ES"/>
        </w:rPr>
        <w:t xml:space="preserve"> en el hotel.</w:t>
      </w:r>
      <w:r>
        <w:rPr>
          <w:rFonts w:ascii="Avenir Next LT Pro" w:hAnsi="Avenir Next LT Pro" w:cstheme="minorHAnsi"/>
          <w:sz w:val="18"/>
          <w:szCs w:val="18"/>
          <w:lang w:val="es-MX" w:eastAsia="es-ES"/>
        </w:rPr>
        <w:t xml:space="preserve"> </w:t>
      </w:r>
    </w:p>
    <w:p w:rsidR="004900A5" w:rsidRDefault="004900A5" w:rsidP="004900A5">
      <w:pPr>
        <w:jc w:val="both"/>
        <w:rPr>
          <w:rFonts w:ascii="Avenir Next LT Pro" w:hAnsi="Avenir Next LT Pro" w:cstheme="minorHAnsi"/>
          <w:b/>
          <w:bCs/>
          <w:i/>
          <w:iCs/>
          <w:sz w:val="18"/>
          <w:szCs w:val="18"/>
          <w:lang w:eastAsia="es-ES"/>
        </w:rPr>
      </w:pPr>
      <w:r>
        <w:rPr>
          <w:rFonts w:ascii="Avenir Next LT Pro" w:hAnsi="Avenir Next LT Pro" w:cstheme="minorHAnsi"/>
          <w:b/>
          <w:i/>
          <w:iCs/>
          <w:sz w:val="18"/>
          <w:szCs w:val="18"/>
          <w:lang w:val="es-MX" w:eastAsia="es-ES"/>
        </w:rPr>
        <w:t>EXCURSİÓN OPCİONAL| ESPECTÁCULO FOLCLÓRICO Y DANZA DE VIENTRE  </w:t>
      </w:r>
    </w:p>
    <w:p w:rsidR="004900A5" w:rsidRDefault="004900A5" w:rsidP="004900A5">
      <w:pPr>
        <w:jc w:val="both"/>
        <w:rPr>
          <w:rFonts w:ascii="Avenir Next LT Pro" w:hAnsi="Avenir Next LT Pro" w:cstheme="minorHAnsi"/>
          <w:b/>
          <w:bCs/>
          <w:i/>
          <w:iCs/>
          <w:sz w:val="18"/>
          <w:szCs w:val="18"/>
          <w:lang w:eastAsia="es-ES"/>
        </w:rPr>
      </w:pPr>
      <w:r>
        <w:rPr>
          <w:rFonts w:ascii="Avenir Next LT Pro" w:hAnsi="Avenir Next LT Pro" w:cstheme="minorHAnsi"/>
          <w:i/>
          <w:iCs/>
          <w:sz w:val="18"/>
          <w:szCs w:val="18"/>
          <w:lang w:val="es-MX" w:eastAsia="es-ES"/>
        </w:rPr>
        <w:t xml:space="preserve">Después de la cena en el hotel, posibilidad de salir a un espectáculo folclórico y de danza de vientre con barra libre de bebidas alcohólicas locales. Bailes con vestidos típicos tradicionales y músicas folclóricas de todas las regiones de Turquía. Asimismo, presenciaremos la danza del vientre en una sala rupestre asombrosamente espaciosa. </w:t>
      </w:r>
    </w:p>
    <w:p w:rsidR="004900A5" w:rsidRDefault="004900A5" w:rsidP="00D86796">
      <w:pPr>
        <w:jc w:val="both"/>
        <w:rPr>
          <w:rFonts w:ascii="Arial" w:eastAsia="Times New Roman" w:hAnsi="Arial" w:cs="Arial"/>
          <w:b/>
          <w:bCs/>
          <w:color w:val="E36C0A" w:themeColor="accent6" w:themeShade="BF"/>
          <w:sz w:val="18"/>
          <w:szCs w:val="18"/>
          <w:lang w:val="es-ES_tradnl" w:eastAsia="es-ES"/>
        </w:rPr>
      </w:pPr>
    </w:p>
    <w:p w:rsidR="004900A5" w:rsidRDefault="004900A5" w:rsidP="00D86796">
      <w:pPr>
        <w:jc w:val="both"/>
        <w:rPr>
          <w:rFonts w:ascii="Avenir Next LT Pro" w:eastAsia="Arial Black" w:hAnsi="Avenir Next LT Pro" w:cstheme="minorHAnsi"/>
          <w:b/>
          <w:bCs/>
          <w:sz w:val="18"/>
          <w:szCs w:val="18"/>
          <w:lang w:val="es-CO" w:eastAsia="es-ES"/>
        </w:rPr>
      </w:pPr>
    </w:p>
    <w:p w:rsidR="00D86796" w:rsidRDefault="00D35A34" w:rsidP="00D86796">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sidR="004900A5">
        <w:rPr>
          <w:rFonts w:ascii="Arial" w:eastAsia="Times New Roman" w:hAnsi="Arial" w:cs="Arial"/>
          <w:b/>
          <w:bCs/>
          <w:color w:val="E36C0A" w:themeColor="accent6" w:themeShade="BF"/>
          <w:sz w:val="18"/>
          <w:szCs w:val="18"/>
          <w:lang w:val="es-ES_tradnl" w:eastAsia="es-ES"/>
        </w:rPr>
        <w:t>5</w:t>
      </w:r>
      <w:r>
        <w:rPr>
          <w:rFonts w:ascii="Arial" w:eastAsia="Times New Roman" w:hAnsi="Arial" w:cs="Arial"/>
          <w:b/>
          <w:bCs/>
          <w:color w:val="E36C0A" w:themeColor="accent6" w:themeShade="BF"/>
          <w:sz w:val="18"/>
          <w:szCs w:val="18"/>
          <w:lang w:val="es-ES_tradnl" w:eastAsia="es-ES"/>
        </w:rPr>
        <w:t xml:space="preserve"> Capadocia –  </w:t>
      </w:r>
      <w:r w:rsidR="00E5372E">
        <w:rPr>
          <w:rFonts w:ascii="Arial" w:eastAsia="Times New Roman" w:hAnsi="Arial" w:cs="Arial"/>
          <w:b/>
          <w:bCs/>
          <w:color w:val="E36C0A" w:themeColor="accent6" w:themeShade="BF"/>
          <w:sz w:val="18"/>
          <w:szCs w:val="18"/>
          <w:lang w:val="es-ES_tradnl" w:eastAsia="es-ES"/>
        </w:rPr>
        <w:t xml:space="preserve">Atenas </w:t>
      </w:r>
      <w:r>
        <w:rPr>
          <w:rFonts w:ascii="Arial" w:eastAsia="Times New Roman" w:hAnsi="Arial" w:cs="Arial"/>
          <w:b/>
          <w:bCs/>
          <w:color w:val="E36C0A" w:themeColor="accent6" w:themeShade="BF"/>
          <w:sz w:val="18"/>
          <w:szCs w:val="18"/>
          <w:lang w:val="es-ES_tradnl" w:eastAsia="es-ES"/>
        </w:rPr>
        <w:t>(Vuelo</w:t>
      </w:r>
      <w:r w:rsidR="00E5372E">
        <w:rPr>
          <w:rFonts w:ascii="Arial" w:eastAsia="Times New Roman" w:hAnsi="Arial" w:cs="Arial"/>
          <w:b/>
          <w:bCs/>
          <w:color w:val="E36C0A" w:themeColor="accent6" w:themeShade="BF"/>
          <w:sz w:val="18"/>
          <w:szCs w:val="18"/>
          <w:lang w:val="es-ES_tradnl" w:eastAsia="es-ES"/>
        </w:rPr>
        <w:t xml:space="preserve"> a Estambul con conexión a Atenas</w:t>
      </w:r>
      <w:r>
        <w:rPr>
          <w:rFonts w:ascii="Arial" w:eastAsia="Times New Roman" w:hAnsi="Arial" w:cs="Arial"/>
          <w:b/>
          <w:bCs/>
          <w:color w:val="E36C0A" w:themeColor="accent6" w:themeShade="BF"/>
          <w:sz w:val="18"/>
          <w:szCs w:val="18"/>
          <w:lang w:val="es-ES_tradnl" w:eastAsia="es-ES"/>
        </w:rPr>
        <w:t xml:space="preserve"> incluido)</w:t>
      </w:r>
    </w:p>
    <w:p w:rsidR="00E5372E" w:rsidRDefault="00E5372E" w:rsidP="00D86796">
      <w:pPr>
        <w:jc w:val="both"/>
        <w:rPr>
          <w:rFonts w:ascii="Avenir Next LT Pro" w:hAnsi="Avenir Next LT Pro" w:cstheme="minorHAnsi"/>
          <w:sz w:val="18"/>
          <w:szCs w:val="18"/>
          <w:lang w:val="es-MX" w:eastAsia="es-ES"/>
        </w:rPr>
      </w:pPr>
      <w:r w:rsidRPr="00E5372E">
        <w:rPr>
          <w:rFonts w:ascii="Avenir Next LT Pro" w:hAnsi="Avenir Next LT Pro" w:cstheme="minorHAnsi"/>
          <w:b/>
          <w:sz w:val="18"/>
          <w:szCs w:val="18"/>
          <w:u w:val="single"/>
          <w:lang w:val="es-MX" w:eastAsia="es-ES"/>
        </w:rPr>
        <w:t>Desayuno</w:t>
      </w:r>
      <w:r>
        <w:rPr>
          <w:rFonts w:ascii="Avenir Next LT Pro" w:hAnsi="Avenir Next LT Pro" w:cstheme="minorHAnsi"/>
          <w:sz w:val="18"/>
          <w:szCs w:val="18"/>
          <w:lang w:val="es-MX" w:eastAsia="es-ES"/>
        </w:rPr>
        <w:t xml:space="preserve"> en el hotel. Y a la hora indicada traslado para tomar el vuelo con destino a Estambul llegada y conexión automática para tomar el vuelo internacional con destino a Atenas. Llegada, recepción y traslado al hotel previsto.  </w:t>
      </w:r>
      <w:r w:rsidRPr="00E5372E">
        <w:rPr>
          <w:rFonts w:ascii="Avenir Next LT Pro" w:hAnsi="Avenir Next LT Pro" w:cstheme="minorHAnsi"/>
          <w:b/>
          <w:sz w:val="18"/>
          <w:szCs w:val="18"/>
          <w:u w:val="single"/>
          <w:lang w:val="es-MX" w:eastAsia="es-ES"/>
        </w:rPr>
        <w:t>Alojamiento</w:t>
      </w:r>
      <w:r>
        <w:rPr>
          <w:rFonts w:ascii="Avenir Next LT Pro" w:hAnsi="Avenir Next LT Pro" w:cstheme="minorHAnsi"/>
          <w:sz w:val="18"/>
          <w:szCs w:val="18"/>
          <w:lang w:val="es-MX" w:eastAsia="es-ES"/>
        </w:rPr>
        <w:t>.</w:t>
      </w:r>
    </w:p>
    <w:p w:rsidR="00E5372E" w:rsidRDefault="00E5372E" w:rsidP="00D86796">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6 Atenas</w:t>
      </w:r>
    </w:p>
    <w:p w:rsidR="00E5372E" w:rsidRDefault="00E5372E" w:rsidP="00E5372E">
      <w:pPr>
        <w:jc w:val="both"/>
        <w:rPr>
          <w:rFonts w:ascii="Avenir Next LT Pro" w:hAnsi="Avenir Next LT Pro" w:cstheme="minorHAnsi"/>
          <w:sz w:val="18"/>
          <w:szCs w:val="18"/>
          <w:lang w:val="es-MX" w:eastAsia="es-ES"/>
        </w:rPr>
      </w:pPr>
      <w:r w:rsidRPr="00E5372E">
        <w:rPr>
          <w:rFonts w:ascii="Avenir Next LT Pro" w:hAnsi="Avenir Next LT Pro" w:cstheme="minorHAnsi"/>
          <w:b/>
          <w:sz w:val="18"/>
          <w:szCs w:val="18"/>
          <w:u w:val="single"/>
          <w:lang w:val="es-MX" w:eastAsia="es-ES"/>
        </w:rPr>
        <w:t>Desayuno</w:t>
      </w:r>
      <w:r>
        <w:rPr>
          <w:rFonts w:ascii="Avenir Next LT Pro" w:hAnsi="Avenir Next LT Pro" w:cstheme="minorHAnsi"/>
          <w:sz w:val="18"/>
          <w:szCs w:val="18"/>
          <w:lang w:val="es-MX" w:eastAsia="es-ES"/>
        </w:rPr>
        <w:t xml:space="preserve">. Visita de medio día por la ciudad de Atenas donde haremos una visita panorámica donde podremos contemplar los monumentos más importantes de la ciudad como son el Parlamento con la Tumba del Soldado Desconocido, el Arco de Adriano, el Estadio Olímpico y demás puntos destacados de la ciudad. Finalizando el recorrido en Acrópolis, que en griego significa, ciudad en la cumbre, erguida sobre la ciudad. La presiden el Partenón, casi tan antiguo como la misma Atenas, los Propileos y el </w:t>
      </w:r>
      <w:proofErr w:type="spellStart"/>
      <w:r>
        <w:rPr>
          <w:rFonts w:ascii="Avenir Next LT Pro" w:hAnsi="Avenir Next LT Pro" w:cstheme="minorHAnsi"/>
          <w:sz w:val="18"/>
          <w:szCs w:val="18"/>
          <w:lang w:val="es-MX" w:eastAsia="es-ES"/>
        </w:rPr>
        <w:t>Erecteion</w:t>
      </w:r>
      <w:proofErr w:type="spellEnd"/>
      <w:r>
        <w:rPr>
          <w:rFonts w:ascii="Avenir Next LT Pro" w:hAnsi="Avenir Next LT Pro" w:cstheme="minorHAnsi"/>
          <w:sz w:val="18"/>
          <w:szCs w:val="18"/>
          <w:lang w:val="es-MX" w:eastAsia="es-ES"/>
        </w:rPr>
        <w:t>.</w:t>
      </w:r>
      <w:r>
        <w:rPr>
          <w:rFonts w:ascii="Avenir Next LT Pro" w:hAnsi="Avenir Next LT Pro" w:cstheme="minorHAnsi"/>
          <w:b/>
          <w:sz w:val="18"/>
          <w:szCs w:val="18"/>
          <w:lang w:val="es-MX" w:eastAsia="es-ES"/>
        </w:rPr>
        <w:t xml:space="preserve"> </w:t>
      </w:r>
      <w:r>
        <w:rPr>
          <w:rFonts w:ascii="Avenir Next LT Pro" w:hAnsi="Avenir Next LT Pro" w:cstheme="minorHAnsi"/>
          <w:sz w:val="18"/>
          <w:szCs w:val="18"/>
          <w:lang w:val="es-MX" w:eastAsia="es-ES"/>
        </w:rPr>
        <w:t>Regreso al hotel. Resto del día libre para actividades personales.</w:t>
      </w:r>
      <w:r>
        <w:rPr>
          <w:rFonts w:ascii="Avenir Next LT Pro" w:hAnsi="Avenir Next LT Pro" w:cstheme="minorHAnsi"/>
          <w:b/>
          <w:sz w:val="18"/>
          <w:szCs w:val="18"/>
          <w:lang w:val="es-MX" w:eastAsia="es-ES"/>
        </w:rPr>
        <w:t xml:space="preserve">  </w:t>
      </w:r>
      <w:r w:rsidRPr="00E5372E">
        <w:rPr>
          <w:rFonts w:ascii="Avenir Next LT Pro" w:hAnsi="Avenir Next LT Pro" w:cstheme="minorHAnsi"/>
          <w:b/>
          <w:sz w:val="18"/>
          <w:szCs w:val="18"/>
          <w:u w:val="single"/>
          <w:lang w:val="es-MX" w:eastAsia="es-ES"/>
        </w:rPr>
        <w:t>Alojamiento</w:t>
      </w:r>
      <w:r>
        <w:rPr>
          <w:rFonts w:ascii="Avenir Next LT Pro" w:hAnsi="Avenir Next LT Pro" w:cstheme="minorHAnsi"/>
          <w:sz w:val="18"/>
          <w:szCs w:val="18"/>
          <w:lang w:val="es-MX" w:eastAsia="es-ES"/>
        </w:rPr>
        <w:t>.</w:t>
      </w:r>
    </w:p>
    <w:p w:rsidR="00E5372E" w:rsidRDefault="00E5372E" w:rsidP="00E5372E">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 xml:space="preserve">7 Atenas – </w:t>
      </w:r>
      <w:proofErr w:type="spellStart"/>
      <w:r>
        <w:rPr>
          <w:rFonts w:ascii="Arial" w:eastAsia="Times New Roman" w:hAnsi="Arial" w:cs="Arial"/>
          <w:b/>
          <w:bCs/>
          <w:color w:val="E36C0A" w:themeColor="accent6" w:themeShade="BF"/>
          <w:sz w:val="18"/>
          <w:szCs w:val="18"/>
          <w:lang w:val="es-ES_tradnl" w:eastAsia="es-ES"/>
        </w:rPr>
        <w:t>Mykonos</w:t>
      </w:r>
      <w:proofErr w:type="spellEnd"/>
      <w:r>
        <w:rPr>
          <w:rFonts w:ascii="Arial" w:eastAsia="Times New Roman" w:hAnsi="Arial" w:cs="Arial"/>
          <w:b/>
          <w:bCs/>
          <w:color w:val="E36C0A" w:themeColor="accent6" w:themeShade="BF"/>
          <w:sz w:val="18"/>
          <w:szCs w:val="18"/>
          <w:lang w:val="es-ES_tradnl" w:eastAsia="es-ES"/>
        </w:rPr>
        <w:t xml:space="preserve"> (Viaje en </w:t>
      </w:r>
      <w:proofErr w:type="spellStart"/>
      <w:r>
        <w:rPr>
          <w:rFonts w:ascii="Arial" w:eastAsia="Times New Roman" w:hAnsi="Arial" w:cs="Arial"/>
          <w:b/>
          <w:bCs/>
          <w:color w:val="E36C0A" w:themeColor="accent6" w:themeShade="BF"/>
          <w:sz w:val="18"/>
          <w:szCs w:val="18"/>
          <w:lang w:val="es-ES_tradnl" w:eastAsia="es-ES"/>
        </w:rPr>
        <w:t>Ferry</w:t>
      </w:r>
      <w:proofErr w:type="spellEnd"/>
      <w:r>
        <w:rPr>
          <w:rFonts w:ascii="Arial" w:eastAsia="Times New Roman" w:hAnsi="Arial" w:cs="Arial"/>
          <w:b/>
          <w:bCs/>
          <w:color w:val="E36C0A" w:themeColor="accent6" w:themeShade="BF"/>
          <w:sz w:val="18"/>
          <w:szCs w:val="18"/>
          <w:lang w:val="es-ES_tradnl" w:eastAsia="es-ES"/>
        </w:rPr>
        <w:t xml:space="preserve"> incluido)</w:t>
      </w:r>
    </w:p>
    <w:p w:rsidR="00E5372E" w:rsidRDefault="00E5372E" w:rsidP="00E5372E">
      <w:pPr>
        <w:jc w:val="both"/>
        <w:rPr>
          <w:rFonts w:ascii="Avenir Next LT Pro" w:hAnsi="Avenir Next LT Pro" w:cstheme="minorHAnsi"/>
          <w:bCs/>
          <w:sz w:val="18"/>
          <w:szCs w:val="18"/>
          <w:lang w:val="es-CO" w:eastAsia="es-ES"/>
        </w:rPr>
      </w:pPr>
      <w:r w:rsidRPr="00E5372E">
        <w:rPr>
          <w:rFonts w:ascii="Avenir Next LT Pro" w:hAnsi="Avenir Next LT Pro" w:cstheme="minorHAnsi"/>
          <w:b/>
          <w:sz w:val="18"/>
          <w:szCs w:val="18"/>
          <w:u w:val="single"/>
          <w:lang w:val="es-CO" w:eastAsia="es-ES"/>
        </w:rPr>
        <w:t>Desayuno</w:t>
      </w:r>
      <w:r>
        <w:rPr>
          <w:rFonts w:ascii="Avenir Next LT Pro" w:hAnsi="Avenir Next LT Pro" w:cstheme="minorHAnsi"/>
          <w:sz w:val="18"/>
          <w:szCs w:val="18"/>
          <w:lang w:val="es-CO" w:eastAsia="es-ES"/>
        </w:rPr>
        <w:t xml:space="preserve">. Por la mañana, traslado al puerto para que tomen el barco </w:t>
      </w:r>
      <w:proofErr w:type="spellStart"/>
      <w:r>
        <w:rPr>
          <w:rFonts w:ascii="Avenir Next LT Pro" w:hAnsi="Avenir Next LT Pro" w:cstheme="minorHAnsi"/>
          <w:sz w:val="18"/>
          <w:szCs w:val="18"/>
          <w:lang w:val="es-CO" w:eastAsia="es-ES"/>
        </w:rPr>
        <w:t>Ferry</w:t>
      </w:r>
      <w:proofErr w:type="spellEnd"/>
      <w:r>
        <w:rPr>
          <w:rFonts w:ascii="Avenir Next LT Pro" w:hAnsi="Avenir Next LT Pro" w:cstheme="minorHAnsi"/>
          <w:sz w:val="18"/>
          <w:szCs w:val="18"/>
          <w:lang w:val="es-CO" w:eastAsia="es-ES"/>
        </w:rPr>
        <w:t xml:space="preserve"> a </w:t>
      </w:r>
      <w:proofErr w:type="spellStart"/>
      <w:r>
        <w:rPr>
          <w:rFonts w:ascii="Avenir Next LT Pro" w:hAnsi="Avenir Next LT Pro" w:cstheme="minorHAnsi"/>
          <w:sz w:val="18"/>
          <w:szCs w:val="18"/>
          <w:lang w:val="es-CO" w:eastAsia="es-ES"/>
        </w:rPr>
        <w:t>Mykonos</w:t>
      </w:r>
      <w:proofErr w:type="spellEnd"/>
      <w:r>
        <w:rPr>
          <w:rFonts w:ascii="Avenir Next LT Pro" w:hAnsi="Avenir Next LT Pro" w:cstheme="minorHAnsi"/>
          <w:sz w:val="18"/>
          <w:szCs w:val="18"/>
          <w:lang w:val="es-CO" w:eastAsia="es-ES"/>
        </w:rPr>
        <w:t>. Llegada a la isla y traslado al hotel. Resto del día libre.</w:t>
      </w:r>
      <w:r>
        <w:rPr>
          <w:rFonts w:ascii="Avenir Next LT Pro" w:hAnsi="Avenir Next LT Pro" w:cstheme="minorHAnsi"/>
          <w:b/>
          <w:sz w:val="18"/>
          <w:szCs w:val="18"/>
          <w:lang w:val="es-CO" w:eastAsia="es-ES"/>
        </w:rPr>
        <w:t xml:space="preserve"> </w:t>
      </w:r>
      <w:r w:rsidRPr="00E5372E">
        <w:rPr>
          <w:rFonts w:ascii="Avenir Next LT Pro" w:hAnsi="Avenir Next LT Pro" w:cstheme="minorHAnsi"/>
          <w:b/>
          <w:bCs/>
          <w:sz w:val="18"/>
          <w:szCs w:val="18"/>
          <w:u w:val="single"/>
          <w:lang w:val="es-CO" w:eastAsia="es-ES"/>
        </w:rPr>
        <w:t>Alojamiento</w:t>
      </w:r>
      <w:r>
        <w:rPr>
          <w:rFonts w:ascii="Avenir Next LT Pro" w:hAnsi="Avenir Next LT Pro" w:cstheme="minorHAnsi"/>
          <w:bCs/>
          <w:sz w:val="18"/>
          <w:szCs w:val="18"/>
          <w:lang w:val="es-CO" w:eastAsia="es-ES"/>
        </w:rPr>
        <w:t xml:space="preserve"> en el hotel.</w:t>
      </w:r>
    </w:p>
    <w:p w:rsidR="00E5372E" w:rsidRDefault="00E5372E" w:rsidP="00E5372E">
      <w:pPr>
        <w:jc w:val="both"/>
        <w:rPr>
          <w:rFonts w:ascii="Avenir Next LT Pro" w:hAnsi="Avenir Next LT Pro" w:cstheme="minorHAnsi"/>
          <w:bCs/>
          <w:sz w:val="18"/>
          <w:szCs w:val="18"/>
          <w:lang w:val="es-CO" w:eastAsia="es-ES"/>
        </w:rPr>
      </w:pPr>
      <w:r>
        <w:rPr>
          <w:rFonts w:ascii="Arial" w:eastAsia="Times New Roman" w:hAnsi="Arial" w:cs="Arial"/>
          <w:b/>
          <w:bCs/>
          <w:color w:val="E36C0A" w:themeColor="accent6" w:themeShade="BF"/>
          <w:sz w:val="18"/>
          <w:szCs w:val="18"/>
          <w:lang w:val="es-ES_tradnl" w:eastAsia="es-ES"/>
        </w:rPr>
        <w:t xml:space="preserve">Día 8  </w:t>
      </w:r>
      <w:proofErr w:type="spellStart"/>
      <w:r>
        <w:rPr>
          <w:rFonts w:ascii="Arial" w:eastAsia="Times New Roman" w:hAnsi="Arial" w:cs="Arial"/>
          <w:b/>
          <w:bCs/>
          <w:color w:val="E36C0A" w:themeColor="accent6" w:themeShade="BF"/>
          <w:sz w:val="18"/>
          <w:szCs w:val="18"/>
          <w:lang w:val="es-ES_tradnl" w:eastAsia="es-ES"/>
        </w:rPr>
        <w:t>Mykonos</w:t>
      </w:r>
      <w:proofErr w:type="spellEnd"/>
    </w:p>
    <w:p w:rsidR="00E5372E" w:rsidRDefault="00E5372E" w:rsidP="00E5372E">
      <w:pPr>
        <w:pStyle w:val="Sinespaciado"/>
        <w:jc w:val="both"/>
        <w:rPr>
          <w:rFonts w:ascii="Avenir Next LT Pro" w:hAnsi="Avenir Next LT Pro" w:cs="Tahoma"/>
          <w:sz w:val="18"/>
          <w:szCs w:val="18"/>
          <w:lang w:val="es-CO"/>
        </w:rPr>
      </w:pPr>
      <w:r w:rsidRPr="00E5372E">
        <w:rPr>
          <w:rFonts w:ascii="Avenir Next LT Pro" w:hAnsi="Avenir Next LT Pro" w:cs="Tahoma"/>
          <w:b/>
          <w:sz w:val="18"/>
          <w:szCs w:val="18"/>
          <w:u w:val="single"/>
          <w:lang w:val="es-CO"/>
        </w:rPr>
        <w:t>Desayuno</w:t>
      </w:r>
      <w:r>
        <w:rPr>
          <w:rFonts w:ascii="Avenir Next LT Pro" w:hAnsi="Avenir Next LT Pro" w:cs="Tahoma"/>
          <w:sz w:val="18"/>
          <w:szCs w:val="18"/>
          <w:lang w:val="es-CO"/>
        </w:rPr>
        <w:t xml:space="preserve">. Día libre para descansar en el Bello Puerto de </w:t>
      </w:r>
      <w:proofErr w:type="spellStart"/>
      <w:r>
        <w:rPr>
          <w:rFonts w:ascii="Avenir Next LT Pro" w:hAnsi="Avenir Next LT Pro" w:cs="Tahoma"/>
          <w:sz w:val="18"/>
          <w:szCs w:val="18"/>
          <w:lang w:val="es-CO"/>
        </w:rPr>
        <w:t>Mykonos</w:t>
      </w:r>
      <w:proofErr w:type="spellEnd"/>
      <w:r>
        <w:rPr>
          <w:rFonts w:ascii="Avenir Next LT Pro" w:hAnsi="Avenir Next LT Pro" w:cs="Tahoma"/>
          <w:sz w:val="18"/>
          <w:szCs w:val="18"/>
          <w:lang w:val="es-CO"/>
        </w:rPr>
        <w:t>. Podrían elegir una de las Excursiones opcionales para visitar algunos de los lugares importantes de la isla.</w:t>
      </w:r>
      <w:r>
        <w:rPr>
          <w:rFonts w:ascii="Avenir Next LT Pro" w:hAnsi="Avenir Next LT Pro" w:cs="Tahoma"/>
          <w:b/>
          <w:sz w:val="18"/>
          <w:szCs w:val="18"/>
          <w:lang w:val="es-CO"/>
        </w:rPr>
        <w:t xml:space="preserve"> </w:t>
      </w:r>
      <w:r w:rsidRPr="00E5372E">
        <w:rPr>
          <w:rFonts w:ascii="Avenir Next LT Pro" w:hAnsi="Avenir Next LT Pro" w:cs="Tahoma"/>
          <w:b/>
          <w:bCs/>
          <w:sz w:val="18"/>
          <w:szCs w:val="18"/>
          <w:u w:val="single"/>
          <w:lang w:val="es-CO"/>
        </w:rPr>
        <w:t>Alojamiento</w:t>
      </w:r>
      <w:r>
        <w:rPr>
          <w:rFonts w:ascii="Avenir Next LT Pro" w:hAnsi="Avenir Next LT Pro" w:cs="Tahoma"/>
          <w:bCs/>
          <w:sz w:val="18"/>
          <w:szCs w:val="18"/>
          <w:lang w:val="es-CO"/>
        </w:rPr>
        <w:t xml:space="preserve"> en el hotel</w:t>
      </w:r>
    </w:p>
    <w:p w:rsidR="00E5372E" w:rsidRDefault="00E5372E" w:rsidP="00E5372E">
      <w:pPr>
        <w:jc w:val="both"/>
        <w:rPr>
          <w:rFonts w:ascii="Avenir Next LT Pro" w:hAnsi="Avenir Next LT Pro" w:cstheme="minorHAnsi"/>
          <w:sz w:val="18"/>
          <w:szCs w:val="18"/>
          <w:lang w:val="es-CO" w:eastAsia="es-ES"/>
        </w:rPr>
      </w:pPr>
    </w:p>
    <w:p w:rsidR="00E5372E" w:rsidRDefault="00E5372E" w:rsidP="00E5372E">
      <w:pPr>
        <w:jc w:val="both"/>
        <w:rPr>
          <w:rFonts w:ascii="Avenir Next LT Pro" w:hAnsi="Avenir Next LT Pro" w:cstheme="minorHAnsi"/>
          <w:bCs/>
          <w:sz w:val="18"/>
          <w:szCs w:val="18"/>
          <w:lang w:val="es-CO" w:eastAsia="es-ES"/>
        </w:rPr>
      </w:pPr>
      <w:r>
        <w:rPr>
          <w:rFonts w:ascii="Arial" w:eastAsia="Times New Roman" w:hAnsi="Arial" w:cs="Arial"/>
          <w:b/>
          <w:bCs/>
          <w:color w:val="E36C0A" w:themeColor="accent6" w:themeShade="BF"/>
          <w:sz w:val="18"/>
          <w:szCs w:val="18"/>
          <w:lang w:val="es-ES_tradnl" w:eastAsia="es-ES"/>
        </w:rPr>
        <w:t xml:space="preserve">Día 9  </w:t>
      </w:r>
      <w:proofErr w:type="spellStart"/>
      <w:r>
        <w:rPr>
          <w:rFonts w:ascii="Arial" w:eastAsia="Times New Roman" w:hAnsi="Arial" w:cs="Arial"/>
          <w:b/>
          <w:bCs/>
          <w:color w:val="E36C0A" w:themeColor="accent6" w:themeShade="BF"/>
          <w:sz w:val="18"/>
          <w:szCs w:val="18"/>
          <w:lang w:val="es-ES_tradnl" w:eastAsia="es-ES"/>
        </w:rPr>
        <w:t>Mykonos</w:t>
      </w:r>
      <w:proofErr w:type="spellEnd"/>
      <w:r>
        <w:rPr>
          <w:rFonts w:ascii="Arial" w:eastAsia="Times New Roman" w:hAnsi="Arial" w:cs="Arial"/>
          <w:b/>
          <w:bCs/>
          <w:color w:val="E36C0A" w:themeColor="accent6" w:themeShade="BF"/>
          <w:sz w:val="18"/>
          <w:szCs w:val="18"/>
          <w:lang w:val="es-ES_tradnl" w:eastAsia="es-ES"/>
        </w:rPr>
        <w:t xml:space="preserve"> – Santorini (Viaje en </w:t>
      </w:r>
      <w:proofErr w:type="spellStart"/>
      <w:r>
        <w:rPr>
          <w:rFonts w:ascii="Arial" w:eastAsia="Times New Roman" w:hAnsi="Arial" w:cs="Arial"/>
          <w:b/>
          <w:bCs/>
          <w:color w:val="E36C0A" w:themeColor="accent6" w:themeShade="BF"/>
          <w:sz w:val="18"/>
          <w:szCs w:val="18"/>
          <w:lang w:val="es-ES_tradnl" w:eastAsia="es-ES"/>
        </w:rPr>
        <w:t>Ferry</w:t>
      </w:r>
      <w:proofErr w:type="spellEnd"/>
      <w:r>
        <w:rPr>
          <w:rFonts w:ascii="Arial" w:eastAsia="Times New Roman" w:hAnsi="Arial" w:cs="Arial"/>
          <w:b/>
          <w:bCs/>
          <w:color w:val="E36C0A" w:themeColor="accent6" w:themeShade="BF"/>
          <w:sz w:val="18"/>
          <w:szCs w:val="18"/>
          <w:lang w:val="es-ES_tradnl" w:eastAsia="es-ES"/>
        </w:rPr>
        <w:t xml:space="preserve"> incluido)</w:t>
      </w:r>
    </w:p>
    <w:p w:rsidR="00E5372E" w:rsidRDefault="00E5372E" w:rsidP="00E5372E">
      <w:pPr>
        <w:pStyle w:val="Sinespaciado"/>
        <w:jc w:val="both"/>
        <w:rPr>
          <w:rFonts w:ascii="Avenir Next LT Pro" w:hAnsi="Avenir Next LT Pro" w:cs="Tahoma"/>
          <w:sz w:val="18"/>
          <w:szCs w:val="18"/>
          <w:lang w:val="es-CO"/>
        </w:rPr>
      </w:pPr>
      <w:r w:rsidRPr="00E5372E">
        <w:rPr>
          <w:rFonts w:ascii="Avenir Next LT Pro" w:hAnsi="Avenir Next LT Pro" w:cs="Tahoma"/>
          <w:b/>
          <w:sz w:val="18"/>
          <w:szCs w:val="18"/>
          <w:u w:val="single"/>
          <w:lang w:val="es-CO"/>
        </w:rPr>
        <w:t>Desayuno</w:t>
      </w:r>
      <w:r>
        <w:rPr>
          <w:rFonts w:ascii="Avenir Next LT Pro" w:hAnsi="Avenir Next LT Pro" w:cs="Tahoma"/>
          <w:sz w:val="18"/>
          <w:szCs w:val="18"/>
          <w:lang w:val="es-CO"/>
        </w:rPr>
        <w:t>. A la hora indicada traslado al puerto para que tomen el barco a Santorini. Llegada y traslado al hotel. Resto del día libre.</w:t>
      </w:r>
      <w:r>
        <w:rPr>
          <w:rFonts w:ascii="Avenir Next LT Pro" w:hAnsi="Avenir Next LT Pro" w:cs="Tahoma"/>
          <w:b/>
          <w:sz w:val="18"/>
          <w:szCs w:val="18"/>
          <w:lang w:val="es-CO"/>
        </w:rPr>
        <w:t xml:space="preserve"> </w:t>
      </w:r>
      <w:r w:rsidRPr="00E5372E">
        <w:rPr>
          <w:rFonts w:ascii="Avenir Next LT Pro" w:hAnsi="Avenir Next LT Pro" w:cs="Tahoma"/>
          <w:b/>
          <w:bCs/>
          <w:sz w:val="18"/>
          <w:szCs w:val="18"/>
          <w:u w:val="single"/>
          <w:lang w:val="es-CO"/>
        </w:rPr>
        <w:t>Alojamiento</w:t>
      </w:r>
      <w:r>
        <w:rPr>
          <w:rFonts w:ascii="Avenir Next LT Pro" w:hAnsi="Avenir Next LT Pro" w:cs="Tahoma"/>
          <w:bCs/>
          <w:sz w:val="18"/>
          <w:szCs w:val="18"/>
          <w:lang w:val="es-CO"/>
        </w:rPr>
        <w:t xml:space="preserve"> en el hotel</w:t>
      </w:r>
    </w:p>
    <w:p w:rsidR="00E5372E" w:rsidRDefault="00E5372E" w:rsidP="00E5372E">
      <w:pPr>
        <w:jc w:val="both"/>
        <w:rPr>
          <w:rFonts w:ascii="Arial" w:eastAsia="Times New Roman" w:hAnsi="Arial" w:cs="Arial"/>
          <w:b/>
          <w:bCs/>
          <w:color w:val="E36C0A" w:themeColor="accent6" w:themeShade="BF"/>
          <w:sz w:val="18"/>
          <w:szCs w:val="18"/>
          <w:lang w:val="es-ES_tradnl" w:eastAsia="es-ES"/>
        </w:rPr>
      </w:pPr>
    </w:p>
    <w:p w:rsidR="00E5372E" w:rsidRDefault="00E5372E" w:rsidP="00E5372E">
      <w:pPr>
        <w:jc w:val="both"/>
        <w:rPr>
          <w:rFonts w:ascii="Avenir Next LT Pro" w:hAnsi="Avenir Next LT Pro" w:cstheme="minorHAnsi"/>
          <w:sz w:val="18"/>
          <w:szCs w:val="18"/>
          <w:lang w:val="es-CO" w:eastAsia="es-ES"/>
        </w:rPr>
      </w:pPr>
      <w:r>
        <w:rPr>
          <w:rFonts w:ascii="Arial" w:eastAsia="Times New Roman" w:hAnsi="Arial" w:cs="Arial"/>
          <w:b/>
          <w:bCs/>
          <w:color w:val="E36C0A" w:themeColor="accent6" w:themeShade="BF"/>
          <w:sz w:val="18"/>
          <w:szCs w:val="18"/>
          <w:lang w:val="es-ES_tradnl" w:eastAsia="es-ES"/>
        </w:rPr>
        <w:t>Día 10 Santorini</w:t>
      </w:r>
    </w:p>
    <w:p w:rsidR="00E5372E" w:rsidRDefault="00E5372E" w:rsidP="00E5372E">
      <w:pPr>
        <w:pStyle w:val="Sinespaciado"/>
        <w:jc w:val="both"/>
        <w:rPr>
          <w:rFonts w:ascii="Avenir Next LT Pro" w:hAnsi="Avenir Next LT Pro" w:cs="Tahoma"/>
          <w:b/>
          <w:sz w:val="18"/>
          <w:szCs w:val="18"/>
          <w:lang w:val="es-MX"/>
        </w:rPr>
      </w:pPr>
      <w:r w:rsidRPr="00E5372E">
        <w:rPr>
          <w:rFonts w:ascii="Avenir Next LT Pro" w:hAnsi="Avenir Next LT Pro" w:cs="Tahoma"/>
          <w:b/>
          <w:sz w:val="18"/>
          <w:szCs w:val="18"/>
          <w:u w:val="single"/>
          <w:lang w:val="es-MX"/>
        </w:rPr>
        <w:t>Desayuno</w:t>
      </w:r>
      <w:r>
        <w:rPr>
          <w:rFonts w:ascii="Avenir Next LT Pro" w:hAnsi="Avenir Next LT Pro" w:cs="Tahoma"/>
          <w:sz w:val="18"/>
          <w:szCs w:val="18"/>
          <w:lang w:val="es-MX"/>
        </w:rPr>
        <w:t xml:space="preserve">. Día libre en esta magnífica isla. Admire la ciudad de </w:t>
      </w:r>
      <w:proofErr w:type="spellStart"/>
      <w:r>
        <w:rPr>
          <w:rFonts w:ascii="Avenir Next LT Pro" w:hAnsi="Avenir Next LT Pro" w:cs="Tahoma"/>
          <w:sz w:val="18"/>
          <w:szCs w:val="18"/>
          <w:lang w:val="es-MX"/>
        </w:rPr>
        <w:t>Fira</w:t>
      </w:r>
      <w:proofErr w:type="spellEnd"/>
      <w:r>
        <w:rPr>
          <w:rFonts w:ascii="Avenir Next LT Pro" w:hAnsi="Avenir Next LT Pro" w:cs="Tahoma"/>
          <w:sz w:val="18"/>
          <w:szCs w:val="18"/>
          <w:lang w:val="es-MX"/>
        </w:rPr>
        <w:t xml:space="preserve"> con sus casas lindas y su decoración particular y única. Sus calles estrechas y sus cafeterías al aire libre. </w:t>
      </w:r>
      <w:r w:rsidRPr="00E5372E">
        <w:rPr>
          <w:rFonts w:ascii="Avenir Next LT Pro" w:hAnsi="Avenir Next LT Pro" w:cs="Tahoma"/>
          <w:b/>
          <w:sz w:val="18"/>
          <w:szCs w:val="18"/>
          <w:u w:val="single"/>
          <w:lang w:val="es-MX"/>
        </w:rPr>
        <w:t>Alojamiento</w:t>
      </w:r>
      <w:r>
        <w:rPr>
          <w:rFonts w:ascii="Avenir Next LT Pro" w:hAnsi="Avenir Next LT Pro" w:cs="Tahoma"/>
          <w:sz w:val="18"/>
          <w:szCs w:val="18"/>
          <w:lang w:val="es-MX"/>
        </w:rPr>
        <w:t xml:space="preserve"> en hotel.</w:t>
      </w:r>
    </w:p>
    <w:p w:rsidR="00E5372E" w:rsidRDefault="00E5372E" w:rsidP="00E5372E">
      <w:pPr>
        <w:jc w:val="both"/>
        <w:rPr>
          <w:rFonts w:ascii="Arial" w:eastAsia="Times New Roman" w:hAnsi="Arial" w:cs="Arial"/>
          <w:b/>
          <w:bCs/>
          <w:color w:val="E36C0A" w:themeColor="accent6" w:themeShade="BF"/>
          <w:sz w:val="18"/>
          <w:szCs w:val="18"/>
          <w:lang w:val="es-ES_tradnl" w:eastAsia="es-ES"/>
        </w:rPr>
      </w:pPr>
    </w:p>
    <w:p w:rsidR="00E5372E" w:rsidRDefault="00E5372E" w:rsidP="00E5372E">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 11 Santorini – Atenas (Vuelo</w:t>
      </w:r>
      <w:r w:rsidR="000C1901">
        <w:rPr>
          <w:rFonts w:ascii="Arial" w:eastAsia="Times New Roman" w:hAnsi="Arial" w:cs="Arial"/>
          <w:b/>
          <w:bCs/>
          <w:color w:val="E36C0A" w:themeColor="accent6" w:themeShade="BF"/>
          <w:sz w:val="18"/>
          <w:szCs w:val="18"/>
          <w:lang w:val="es-ES_tradnl" w:eastAsia="es-ES"/>
        </w:rPr>
        <w:t xml:space="preserve"> o </w:t>
      </w:r>
      <w:proofErr w:type="spellStart"/>
      <w:r w:rsidR="000C1901">
        <w:rPr>
          <w:rFonts w:ascii="Arial" w:eastAsia="Times New Roman" w:hAnsi="Arial" w:cs="Arial"/>
          <w:b/>
          <w:bCs/>
          <w:color w:val="E36C0A" w:themeColor="accent6" w:themeShade="BF"/>
          <w:sz w:val="18"/>
          <w:szCs w:val="18"/>
          <w:lang w:val="es-ES_tradnl" w:eastAsia="es-ES"/>
        </w:rPr>
        <w:t>Ferry</w:t>
      </w:r>
      <w:proofErr w:type="spellEnd"/>
      <w:r>
        <w:rPr>
          <w:rFonts w:ascii="Arial" w:eastAsia="Times New Roman" w:hAnsi="Arial" w:cs="Arial"/>
          <w:b/>
          <w:bCs/>
          <w:color w:val="E36C0A" w:themeColor="accent6" w:themeShade="BF"/>
          <w:sz w:val="18"/>
          <w:szCs w:val="18"/>
          <w:lang w:val="es-ES_tradnl" w:eastAsia="es-ES"/>
        </w:rPr>
        <w:t xml:space="preserve"> a Atenas incluido)</w:t>
      </w:r>
    </w:p>
    <w:p w:rsidR="00E5372E" w:rsidRDefault="00E5372E" w:rsidP="00E5372E">
      <w:pPr>
        <w:jc w:val="both"/>
        <w:rPr>
          <w:rFonts w:ascii="Avenir Next LT Pro" w:hAnsi="Avenir Next LT Pro" w:cs="Tahoma"/>
          <w:b/>
          <w:sz w:val="18"/>
          <w:szCs w:val="18"/>
          <w:lang w:val="tr-TR"/>
        </w:rPr>
      </w:pPr>
      <w:r w:rsidRPr="00E5372E">
        <w:rPr>
          <w:rFonts w:ascii="Avenir Next LT Pro" w:hAnsi="Avenir Next LT Pro" w:cs="Tahoma"/>
          <w:b/>
          <w:color w:val="000000"/>
          <w:sz w:val="18"/>
          <w:szCs w:val="18"/>
          <w:u w:val="single"/>
          <w:lang w:val="es-MX"/>
        </w:rPr>
        <w:t>Desayuno</w:t>
      </w:r>
      <w:r>
        <w:rPr>
          <w:rFonts w:ascii="Avenir Next LT Pro" w:hAnsi="Avenir Next LT Pro" w:cs="Tahoma"/>
          <w:color w:val="000000"/>
          <w:sz w:val="18"/>
          <w:szCs w:val="18"/>
          <w:lang w:val="es-MX"/>
        </w:rPr>
        <w:t xml:space="preserve">. A la hora indica se dará traslado al aeropuerto de Santorini para tomar vuelo hacia Atenas. </w:t>
      </w:r>
      <w:r w:rsidR="000C1901" w:rsidRPr="000C1901">
        <w:rPr>
          <w:rFonts w:ascii="Avenir Next LT Pro" w:hAnsi="Avenir Next LT Pro" w:cstheme="minorHAnsi"/>
          <w:i/>
          <w:sz w:val="18"/>
          <w:szCs w:val="18"/>
          <w:u w:val="single"/>
          <w:lang w:val="es-CO" w:eastAsia="es-ES"/>
        </w:rPr>
        <w:t xml:space="preserve">O en todo caso se ofrece el </w:t>
      </w:r>
      <w:proofErr w:type="spellStart"/>
      <w:r w:rsidR="000C1901" w:rsidRPr="000C1901">
        <w:rPr>
          <w:rFonts w:ascii="Avenir Next LT Pro" w:hAnsi="Avenir Next LT Pro" w:cstheme="minorHAnsi"/>
          <w:i/>
          <w:sz w:val="18"/>
          <w:szCs w:val="18"/>
          <w:u w:val="single"/>
          <w:lang w:val="es-CO" w:eastAsia="es-ES"/>
        </w:rPr>
        <w:t>Ferry</w:t>
      </w:r>
      <w:proofErr w:type="spellEnd"/>
      <w:r w:rsidR="000C1901" w:rsidRPr="000C1901">
        <w:rPr>
          <w:rFonts w:ascii="Avenir Next LT Pro" w:hAnsi="Avenir Next LT Pro" w:cstheme="minorHAnsi"/>
          <w:i/>
          <w:sz w:val="18"/>
          <w:szCs w:val="18"/>
          <w:u w:val="single"/>
          <w:lang w:val="es-CO" w:eastAsia="es-ES"/>
        </w:rPr>
        <w:t xml:space="preserve"> de alta velocidad entre Santorini-Atenas</w:t>
      </w:r>
      <w:r w:rsidR="000C1901">
        <w:rPr>
          <w:rFonts w:ascii="Avenir Next LT Pro" w:hAnsi="Avenir Next LT Pro" w:cs="Tahoma"/>
          <w:color w:val="000000"/>
          <w:sz w:val="18"/>
          <w:szCs w:val="18"/>
          <w:lang w:val="es-MX"/>
        </w:rPr>
        <w:t xml:space="preserve">, sujeto a disponibilidad. </w:t>
      </w:r>
      <w:r>
        <w:rPr>
          <w:rFonts w:ascii="Avenir Next LT Pro" w:hAnsi="Avenir Next LT Pro" w:cs="Tahoma"/>
          <w:color w:val="000000"/>
          <w:sz w:val="18"/>
          <w:szCs w:val="18"/>
          <w:lang w:val="es-MX"/>
        </w:rPr>
        <w:t xml:space="preserve">Llegada Atenas para tomar vuelo de conexión internacional. </w:t>
      </w:r>
    </w:p>
    <w:p w:rsidR="00930D39" w:rsidRPr="00CF1912" w:rsidRDefault="00000C5B" w:rsidP="00000C5B">
      <w:pPr>
        <w:spacing w:after="0" w:line="240" w:lineRule="auto"/>
        <w:jc w:val="right"/>
        <w:rPr>
          <w:rFonts w:ascii="Arial" w:eastAsia="Arial" w:hAnsi="Arial" w:cs="Arial"/>
          <w:b/>
          <w:color w:val="EF782D"/>
          <w:sz w:val="18"/>
          <w:szCs w:val="18"/>
        </w:rPr>
      </w:pPr>
      <w:bookmarkStart w:id="0" w:name="_heading=h.gjdgxs" w:colFirst="0" w:colLast="0"/>
      <w:bookmarkEnd w:id="0"/>
      <w:r w:rsidRPr="00CF1912">
        <w:rPr>
          <w:rFonts w:ascii="Arial" w:eastAsia="Arial" w:hAnsi="Arial" w:cs="Arial"/>
          <w:b/>
          <w:color w:val="EF782D"/>
          <w:sz w:val="18"/>
          <w:szCs w:val="18"/>
        </w:rPr>
        <w:t xml:space="preserve">                                                                                                                                                         </w:t>
      </w:r>
    </w:p>
    <w:p w:rsidR="00000C5B" w:rsidRDefault="00000C5B" w:rsidP="002C5004">
      <w:pPr>
        <w:spacing w:after="0" w:line="240" w:lineRule="auto"/>
        <w:jc w:val="right"/>
        <w:rPr>
          <w:rFonts w:ascii="Arial" w:eastAsia="Arial" w:hAnsi="Arial" w:cs="Arial"/>
          <w:b/>
          <w:color w:val="EF782D"/>
          <w:sz w:val="18"/>
          <w:szCs w:val="18"/>
        </w:rPr>
      </w:pPr>
      <w:r w:rsidRPr="00CF1912">
        <w:rPr>
          <w:rFonts w:ascii="Arial" w:eastAsia="Arial" w:hAnsi="Arial" w:cs="Arial"/>
          <w:b/>
          <w:color w:val="EF782D"/>
          <w:sz w:val="18"/>
          <w:szCs w:val="18"/>
        </w:rPr>
        <w:t>FIN DE LOS SERVICIOS</w:t>
      </w:r>
    </w:p>
    <w:p w:rsidR="001644D6" w:rsidRPr="00CF1912" w:rsidRDefault="001644D6" w:rsidP="002C5004">
      <w:pPr>
        <w:spacing w:after="0" w:line="240" w:lineRule="auto"/>
        <w:jc w:val="right"/>
        <w:rPr>
          <w:rFonts w:ascii="Arial" w:eastAsia="Arial" w:hAnsi="Arial" w:cs="Arial"/>
          <w:b/>
          <w:color w:val="EF782D"/>
          <w:sz w:val="18"/>
          <w:szCs w:val="18"/>
        </w:rPr>
      </w:pPr>
    </w:p>
    <w:p w:rsidR="00AE36BF" w:rsidRPr="00CF1912" w:rsidRDefault="00AE36BF" w:rsidP="00AE36BF">
      <w:pPr>
        <w:spacing w:after="0" w:line="240" w:lineRule="auto"/>
        <w:rPr>
          <w:rFonts w:ascii="Arial" w:eastAsia="Times New Roman" w:hAnsi="Arial" w:cs="Arial"/>
          <w:b/>
          <w:color w:val="E36C0A" w:themeColor="accent6" w:themeShade="BF"/>
          <w:sz w:val="18"/>
          <w:szCs w:val="18"/>
          <w:u w:val="single"/>
          <w:lang w:eastAsia="es-ES"/>
        </w:rPr>
      </w:pPr>
      <w:r w:rsidRPr="00CF1912">
        <w:rPr>
          <w:rFonts w:ascii="Arial" w:eastAsia="Times New Roman" w:hAnsi="Arial" w:cs="Arial"/>
          <w:b/>
          <w:color w:val="E36C0A" w:themeColor="accent6" w:themeShade="BF"/>
          <w:sz w:val="18"/>
          <w:szCs w:val="18"/>
          <w:u w:val="single"/>
          <w:lang w:eastAsia="es-ES"/>
        </w:rPr>
        <w:t>HOTELES PREVISTOS O SIMILARES:</w:t>
      </w:r>
    </w:p>
    <w:p w:rsidR="002C5004" w:rsidRPr="00CF1912" w:rsidRDefault="002C5004" w:rsidP="00AE36BF">
      <w:pPr>
        <w:spacing w:after="0" w:line="240" w:lineRule="auto"/>
        <w:rPr>
          <w:rFonts w:ascii="Arial" w:eastAsia="Times New Roman" w:hAnsi="Arial" w:cs="Arial"/>
          <w:b/>
          <w:color w:val="E36C0A" w:themeColor="accent6" w:themeShade="BF"/>
          <w:sz w:val="18"/>
          <w:szCs w:val="18"/>
          <w:u w:val="single"/>
          <w:lang w:eastAsia="es-ES"/>
        </w:rPr>
      </w:pPr>
    </w:p>
    <w:p w:rsidR="00365647" w:rsidRPr="00CF1912" w:rsidRDefault="00365647" w:rsidP="002C5004">
      <w:pPr>
        <w:spacing w:after="0" w:line="240" w:lineRule="auto"/>
        <w:jc w:val="center"/>
        <w:rPr>
          <w:rFonts w:ascii="Arial" w:eastAsia="Times New Roman" w:hAnsi="Arial" w:cs="Arial"/>
          <w:b/>
          <w:color w:val="E36C0A" w:themeColor="accent6" w:themeShade="BF"/>
          <w:sz w:val="18"/>
          <w:szCs w:val="18"/>
          <w:lang w:val="es-ES_tradnl" w:eastAsia="es-ES"/>
        </w:rPr>
      </w:pPr>
      <w:r w:rsidRPr="00CF1912">
        <w:rPr>
          <w:rFonts w:ascii="Arial" w:eastAsia="Times New Roman" w:hAnsi="Arial" w:cs="Arial"/>
          <w:b/>
          <w:color w:val="E36C0A" w:themeColor="accent6" w:themeShade="BF"/>
          <w:sz w:val="18"/>
          <w:szCs w:val="18"/>
          <w:lang w:val="es-ES_tradnl" w:eastAsia="es-ES"/>
        </w:rPr>
        <w:t xml:space="preserve">CATEGORÍA: </w:t>
      </w:r>
      <w:r w:rsidR="003A54A6">
        <w:rPr>
          <w:rFonts w:ascii="Arial" w:eastAsia="Times New Roman" w:hAnsi="Arial" w:cs="Arial"/>
          <w:b/>
          <w:color w:val="E36C0A" w:themeColor="accent6" w:themeShade="BF"/>
          <w:sz w:val="18"/>
          <w:szCs w:val="18"/>
          <w:lang w:val="es-ES_tradnl" w:eastAsia="es-ES"/>
        </w:rPr>
        <w:t>PRIMERA</w:t>
      </w:r>
      <w:r w:rsidR="00F01A63">
        <w:rPr>
          <w:rFonts w:ascii="Arial" w:eastAsia="Times New Roman" w:hAnsi="Arial" w:cs="Arial"/>
          <w:b/>
          <w:color w:val="E36C0A" w:themeColor="accent6" w:themeShade="BF"/>
          <w:sz w:val="18"/>
          <w:szCs w:val="18"/>
          <w:lang w:val="es-ES_tradnl" w:eastAsia="es-ES"/>
        </w:rPr>
        <w:t xml:space="preserve"> </w:t>
      </w:r>
    </w:p>
    <w:tbl>
      <w:tblPr>
        <w:tblStyle w:val="Cuadrculamedia1-nfasis6"/>
        <w:tblW w:w="2811" w:type="pct"/>
        <w:jc w:val="center"/>
        <w:shd w:val="clear" w:color="auto" w:fill="FDE4D0"/>
        <w:tblLayout w:type="fixed"/>
        <w:tblLook w:val="04A0" w:firstRow="1" w:lastRow="0" w:firstColumn="1" w:lastColumn="0" w:noHBand="0" w:noVBand="1"/>
      </w:tblPr>
      <w:tblGrid>
        <w:gridCol w:w="1715"/>
        <w:gridCol w:w="3886"/>
      </w:tblGrid>
      <w:tr w:rsidR="00365647" w:rsidRPr="00CF1912" w:rsidTr="00717838">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E36C0A" w:themeFill="accent6" w:themeFillShade="BF"/>
            <w:vAlign w:val="center"/>
          </w:tcPr>
          <w:p w:rsidR="00365647" w:rsidRPr="00CF1912" w:rsidRDefault="00365647" w:rsidP="004243BB">
            <w:pPr>
              <w:widowControl w:val="0"/>
              <w:spacing w:after="0" w:line="240" w:lineRule="auto"/>
              <w:jc w:val="center"/>
              <w:rPr>
                <w:rFonts w:ascii="Arial" w:hAnsi="Arial" w:cs="Arial"/>
                <w:bCs w:val="0"/>
                <w:color w:val="FFFFFF" w:themeColor="background1"/>
                <w:sz w:val="18"/>
                <w:szCs w:val="18"/>
                <w:lang w:val="es-AR"/>
              </w:rPr>
            </w:pPr>
            <w:r w:rsidRPr="00CF1912">
              <w:rPr>
                <w:rFonts w:ascii="Arial" w:eastAsia="Calibri" w:hAnsi="Arial" w:cs="Arial"/>
                <w:bCs w:val="0"/>
                <w:color w:val="FFFFFF" w:themeColor="background1"/>
                <w:sz w:val="18"/>
                <w:szCs w:val="18"/>
                <w:lang w:val="es-AR"/>
              </w:rPr>
              <w:t>Ciudad</w:t>
            </w:r>
          </w:p>
        </w:tc>
        <w:tc>
          <w:tcPr>
            <w:tcW w:w="3886" w:type="dxa"/>
            <w:shd w:val="clear" w:color="auto" w:fill="E36C0A" w:themeFill="accent6" w:themeFillShade="BF"/>
            <w:vAlign w:val="center"/>
          </w:tcPr>
          <w:p w:rsidR="00365647" w:rsidRPr="00CF1912" w:rsidRDefault="00365647" w:rsidP="004243B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sidRPr="00CF1912">
              <w:rPr>
                <w:rFonts w:ascii="Arial" w:eastAsia="Calibri" w:hAnsi="Arial" w:cs="Arial"/>
                <w:bCs w:val="0"/>
                <w:color w:val="FFFFFF" w:themeColor="background1"/>
                <w:sz w:val="18"/>
                <w:szCs w:val="18"/>
                <w:lang w:val="es-AR"/>
              </w:rPr>
              <w:t>Hoteles</w:t>
            </w:r>
          </w:p>
        </w:tc>
      </w:tr>
      <w:tr w:rsidR="00365647" w:rsidRPr="00CF1912" w:rsidTr="00717838">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Default="00365647" w:rsidP="004243BB">
            <w:pPr>
              <w:widowControl w:val="0"/>
              <w:spacing w:after="0" w:line="240" w:lineRule="auto"/>
              <w:jc w:val="center"/>
              <w:rPr>
                <w:rFonts w:ascii="Arial" w:eastAsia="Calibri" w:hAnsi="Arial" w:cs="Arial"/>
                <w:sz w:val="18"/>
                <w:szCs w:val="18"/>
              </w:rPr>
            </w:pPr>
            <w:r w:rsidRPr="00CF1912">
              <w:rPr>
                <w:rFonts w:ascii="Arial" w:eastAsia="Calibri" w:hAnsi="Arial" w:cs="Arial"/>
                <w:sz w:val="18"/>
                <w:szCs w:val="18"/>
              </w:rPr>
              <w:t>ESTAMBUL</w:t>
            </w:r>
          </w:p>
          <w:p w:rsidR="00F01A63" w:rsidRPr="00CF1912" w:rsidRDefault="00F01A63" w:rsidP="004243BB">
            <w:pPr>
              <w:widowControl w:val="0"/>
              <w:spacing w:after="0" w:line="240" w:lineRule="auto"/>
              <w:jc w:val="center"/>
              <w:rPr>
                <w:rFonts w:ascii="Arial" w:hAnsi="Arial" w:cs="Arial"/>
                <w:b w:val="0"/>
                <w:bCs w:val="0"/>
                <w:sz w:val="18"/>
                <w:szCs w:val="18"/>
                <w:lang w:val="es-AR"/>
              </w:rPr>
            </w:pPr>
            <w:r>
              <w:rPr>
                <w:rFonts w:ascii="Arial" w:hAnsi="Arial" w:cs="Arial"/>
                <w:b w:val="0"/>
                <w:bCs w:val="0"/>
                <w:sz w:val="18"/>
                <w:szCs w:val="18"/>
                <w:lang w:val="es-AR"/>
              </w:rPr>
              <w:t xml:space="preserve">(Parte </w:t>
            </w:r>
            <w:r w:rsidRPr="00F01A63">
              <w:rPr>
                <w:rFonts w:ascii="Arial" w:hAnsi="Arial" w:cs="Arial"/>
                <w:b w:val="0"/>
                <w:bCs w:val="0"/>
                <w:sz w:val="18"/>
                <w:szCs w:val="18"/>
                <w:lang w:val="es-AR"/>
              </w:rPr>
              <w:t>Antigua</w:t>
            </w:r>
            <w:r>
              <w:rPr>
                <w:rFonts w:ascii="Arial" w:hAnsi="Arial" w:cs="Arial"/>
                <w:b w:val="0"/>
                <w:bCs w:val="0"/>
                <w:sz w:val="18"/>
                <w:szCs w:val="18"/>
                <w:lang w:val="es-AR"/>
              </w:rPr>
              <w:t>)</w:t>
            </w:r>
          </w:p>
        </w:tc>
        <w:tc>
          <w:tcPr>
            <w:tcW w:w="3886" w:type="dxa"/>
            <w:shd w:val="clear" w:color="auto" w:fill="FFFFFF" w:themeFill="background1"/>
            <w:vAlign w:val="center"/>
          </w:tcPr>
          <w:p w:rsidR="00365647" w:rsidRPr="00CF1912" w:rsidRDefault="00F01A63"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18"/>
                <w:szCs w:val="18"/>
                <w:lang w:val="en-US"/>
              </w:rPr>
            </w:pPr>
            <w:r>
              <w:rPr>
                <w:rFonts w:ascii="Avenir Next LT Pro" w:hAnsi="Avenir Next LT Pro"/>
                <w:sz w:val="18"/>
                <w:szCs w:val="18"/>
                <w:lang w:eastAsia="es-ES"/>
              </w:rPr>
              <w:t xml:space="preserve">Windsor o </w:t>
            </w:r>
            <w:proofErr w:type="spellStart"/>
            <w:r>
              <w:rPr>
                <w:rFonts w:ascii="Avenir Next LT Pro" w:hAnsi="Avenir Next LT Pro"/>
                <w:sz w:val="18"/>
                <w:szCs w:val="18"/>
                <w:lang w:eastAsia="es-ES"/>
              </w:rPr>
              <w:t>Double</w:t>
            </w:r>
            <w:proofErr w:type="spellEnd"/>
            <w:r>
              <w:rPr>
                <w:rFonts w:ascii="Avenir Next LT Pro" w:hAnsi="Avenir Next LT Pro"/>
                <w:sz w:val="18"/>
                <w:szCs w:val="18"/>
                <w:lang w:eastAsia="es-ES"/>
              </w:rPr>
              <w:t xml:space="preserve"> </w:t>
            </w:r>
            <w:proofErr w:type="spellStart"/>
            <w:r>
              <w:rPr>
                <w:rFonts w:ascii="Avenir Next LT Pro" w:hAnsi="Avenir Next LT Pro"/>
                <w:sz w:val="18"/>
                <w:szCs w:val="18"/>
                <w:lang w:eastAsia="es-ES"/>
              </w:rPr>
              <w:t>Tree</w:t>
            </w:r>
            <w:proofErr w:type="spellEnd"/>
            <w:r>
              <w:rPr>
                <w:rFonts w:ascii="Avenir Next LT Pro" w:hAnsi="Avenir Next LT Pro"/>
                <w:sz w:val="18"/>
                <w:szCs w:val="18"/>
                <w:lang w:eastAsia="es-ES"/>
              </w:rPr>
              <w:t xml:space="preserve"> </w:t>
            </w:r>
            <w:proofErr w:type="spellStart"/>
            <w:r>
              <w:rPr>
                <w:rFonts w:ascii="Avenir Next LT Pro" w:hAnsi="Avenir Next LT Pro"/>
                <w:sz w:val="18"/>
                <w:szCs w:val="18"/>
                <w:lang w:eastAsia="es-ES"/>
              </w:rPr>
              <w:t>by</w:t>
            </w:r>
            <w:proofErr w:type="spellEnd"/>
            <w:r>
              <w:rPr>
                <w:rFonts w:ascii="Avenir Next LT Pro" w:hAnsi="Avenir Next LT Pro"/>
                <w:sz w:val="18"/>
                <w:szCs w:val="18"/>
                <w:lang w:eastAsia="es-ES"/>
              </w:rPr>
              <w:t xml:space="preserve"> Hilton o </w:t>
            </w:r>
            <w:proofErr w:type="spellStart"/>
            <w:r>
              <w:rPr>
                <w:rFonts w:ascii="Avenir Next LT Pro" w:hAnsi="Avenir Next LT Pro"/>
                <w:sz w:val="18"/>
                <w:szCs w:val="18"/>
                <w:lang w:eastAsia="es-ES"/>
              </w:rPr>
              <w:t>Uranus</w:t>
            </w:r>
            <w:proofErr w:type="spellEnd"/>
            <w:r>
              <w:rPr>
                <w:rFonts w:ascii="Avenir Next LT Pro" w:hAnsi="Avenir Next LT Pro"/>
                <w:sz w:val="18"/>
                <w:szCs w:val="18"/>
                <w:lang w:eastAsia="es-ES"/>
              </w:rPr>
              <w:t xml:space="preserve"> o </w:t>
            </w:r>
            <w:proofErr w:type="spellStart"/>
            <w:r>
              <w:rPr>
                <w:rFonts w:ascii="Avenir Next LT Pro" w:hAnsi="Avenir Next LT Pro"/>
                <w:sz w:val="18"/>
                <w:szCs w:val="18"/>
                <w:lang w:eastAsia="es-ES"/>
              </w:rPr>
              <w:t>Dosso</w:t>
            </w:r>
            <w:proofErr w:type="spellEnd"/>
            <w:r>
              <w:rPr>
                <w:rFonts w:ascii="Avenir Next LT Pro" w:hAnsi="Avenir Next LT Pro"/>
                <w:sz w:val="18"/>
                <w:szCs w:val="18"/>
                <w:lang w:eastAsia="es-ES"/>
              </w:rPr>
              <w:t xml:space="preserve"> </w:t>
            </w:r>
            <w:proofErr w:type="spellStart"/>
            <w:r>
              <w:rPr>
                <w:rFonts w:ascii="Avenir Next LT Pro" w:hAnsi="Avenir Next LT Pro"/>
                <w:sz w:val="18"/>
                <w:szCs w:val="18"/>
                <w:lang w:eastAsia="es-ES"/>
              </w:rPr>
              <w:t>Dossi</w:t>
            </w:r>
            <w:proofErr w:type="spellEnd"/>
            <w:r>
              <w:rPr>
                <w:rFonts w:ascii="Avenir Next LT Pro" w:hAnsi="Avenir Next LT Pro"/>
                <w:sz w:val="18"/>
                <w:szCs w:val="18"/>
                <w:lang w:eastAsia="es-ES"/>
              </w:rPr>
              <w:t xml:space="preserve"> Golden </w:t>
            </w:r>
            <w:proofErr w:type="spellStart"/>
            <w:r>
              <w:rPr>
                <w:rFonts w:ascii="Avenir Next LT Pro" w:hAnsi="Avenir Next LT Pro"/>
                <w:sz w:val="18"/>
                <w:szCs w:val="18"/>
                <w:lang w:eastAsia="es-ES"/>
              </w:rPr>
              <w:t>Horn</w:t>
            </w:r>
            <w:proofErr w:type="spellEnd"/>
            <w:r>
              <w:rPr>
                <w:rFonts w:ascii="Avenir Next LT Pro" w:hAnsi="Avenir Next LT Pro"/>
                <w:sz w:val="18"/>
                <w:szCs w:val="18"/>
                <w:lang w:eastAsia="es-ES"/>
              </w:rPr>
              <w:t xml:space="preserve"> o similar</w:t>
            </w:r>
          </w:p>
        </w:tc>
      </w:tr>
      <w:tr w:rsidR="00365647" w:rsidRPr="00CF1912" w:rsidTr="00717838">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F01A63" w:rsidP="004243BB">
            <w:pPr>
              <w:widowControl w:val="0"/>
              <w:spacing w:after="0" w:line="240" w:lineRule="auto"/>
              <w:jc w:val="center"/>
              <w:rPr>
                <w:rFonts w:ascii="Arial" w:eastAsia="Calibri" w:hAnsi="Arial" w:cs="Arial"/>
                <w:sz w:val="18"/>
                <w:szCs w:val="18"/>
              </w:rPr>
            </w:pPr>
            <w:r w:rsidRPr="00F01A63">
              <w:rPr>
                <w:rFonts w:ascii="Arial" w:eastAsia="Calibri" w:hAnsi="Arial" w:cs="Arial"/>
                <w:sz w:val="18"/>
                <w:szCs w:val="18"/>
              </w:rPr>
              <w:t>CAPADOCIA</w:t>
            </w:r>
          </w:p>
        </w:tc>
        <w:tc>
          <w:tcPr>
            <w:tcW w:w="3886" w:type="dxa"/>
            <w:shd w:val="clear" w:color="auto" w:fill="FFFFFF" w:themeFill="background1"/>
            <w:vAlign w:val="center"/>
          </w:tcPr>
          <w:p w:rsidR="00365647" w:rsidRPr="00CF1912" w:rsidRDefault="00F01A63"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rPr>
            </w:pPr>
            <w:proofErr w:type="spellStart"/>
            <w:r>
              <w:rPr>
                <w:rFonts w:ascii="Avenir Next LT Pro" w:hAnsi="Avenir Next LT Pro" w:cs="Arial"/>
                <w:color w:val="0D0D0D"/>
                <w:sz w:val="18"/>
                <w:szCs w:val="18"/>
                <w:lang w:val="pt-BR" w:eastAsia="es-MX"/>
              </w:rPr>
              <w:t>Perissia</w:t>
            </w:r>
            <w:proofErr w:type="spellEnd"/>
            <w:r>
              <w:rPr>
                <w:rFonts w:ascii="Avenir Next LT Pro" w:hAnsi="Avenir Next LT Pro" w:cs="Arial"/>
                <w:color w:val="0D0D0D"/>
                <w:sz w:val="18"/>
                <w:szCs w:val="18"/>
                <w:lang w:val="pt-BR" w:eastAsia="es-MX"/>
              </w:rPr>
              <w:t xml:space="preserve"> o  Mustafa o Ramada </w:t>
            </w:r>
            <w:proofErr w:type="spellStart"/>
            <w:r>
              <w:rPr>
                <w:rFonts w:ascii="Avenir Next LT Pro" w:hAnsi="Avenir Next LT Pro" w:cs="Arial"/>
                <w:color w:val="0D0D0D"/>
                <w:sz w:val="18"/>
                <w:szCs w:val="18"/>
                <w:lang w:val="pt-BR" w:eastAsia="es-MX"/>
              </w:rPr>
              <w:t>Capadocia</w:t>
            </w:r>
            <w:proofErr w:type="spellEnd"/>
            <w:r>
              <w:rPr>
                <w:rFonts w:ascii="Avenir Next LT Pro" w:hAnsi="Avenir Next LT Pro" w:cs="Arial"/>
                <w:color w:val="0D0D0D"/>
                <w:sz w:val="18"/>
                <w:szCs w:val="18"/>
                <w:lang w:val="pt-BR" w:eastAsia="es-MX"/>
              </w:rPr>
              <w:t xml:space="preserve"> o </w:t>
            </w:r>
            <w:proofErr w:type="spellStart"/>
            <w:r>
              <w:rPr>
                <w:rFonts w:ascii="Avenir Next LT Pro" w:hAnsi="Avenir Next LT Pro" w:cs="Arial"/>
                <w:color w:val="0D0D0D"/>
                <w:sz w:val="18"/>
                <w:szCs w:val="18"/>
                <w:lang w:val="pt-BR" w:eastAsia="es-MX"/>
              </w:rPr>
              <w:t>Antique</w:t>
            </w:r>
            <w:proofErr w:type="spellEnd"/>
            <w:r>
              <w:rPr>
                <w:rFonts w:ascii="Avenir Next LT Pro" w:hAnsi="Avenir Next LT Pro" w:cs="Arial"/>
                <w:color w:val="0D0D0D"/>
                <w:sz w:val="18"/>
                <w:szCs w:val="18"/>
                <w:lang w:val="pt-BR" w:eastAsia="es-MX"/>
              </w:rPr>
              <w:t xml:space="preserve"> </w:t>
            </w:r>
            <w:proofErr w:type="spellStart"/>
            <w:r>
              <w:rPr>
                <w:rFonts w:ascii="Avenir Next LT Pro" w:hAnsi="Avenir Next LT Pro" w:cs="Arial"/>
                <w:color w:val="0D0D0D"/>
                <w:sz w:val="18"/>
                <w:szCs w:val="18"/>
                <w:lang w:val="pt-BR" w:eastAsia="es-MX"/>
              </w:rPr>
              <w:t>House</w:t>
            </w:r>
            <w:proofErr w:type="spellEnd"/>
            <w:r>
              <w:rPr>
                <w:rFonts w:ascii="Avenir Next LT Pro" w:hAnsi="Avenir Next LT Pro" w:cs="Arial"/>
                <w:color w:val="0D0D0D"/>
                <w:sz w:val="18"/>
                <w:szCs w:val="18"/>
                <w:lang w:val="pt-BR" w:eastAsia="es-MX"/>
              </w:rPr>
              <w:t xml:space="preserve"> o </w:t>
            </w:r>
            <w:proofErr w:type="spellStart"/>
            <w:r>
              <w:rPr>
                <w:rFonts w:ascii="Avenir Next LT Pro" w:hAnsi="Avenir Next LT Pro" w:cs="Arial"/>
                <w:color w:val="0D0D0D"/>
                <w:sz w:val="18"/>
                <w:szCs w:val="18"/>
                <w:lang w:val="pt-BR" w:eastAsia="es-MX"/>
              </w:rPr>
              <w:t>Burcu</w:t>
            </w:r>
            <w:proofErr w:type="spellEnd"/>
            <w:r>
              <w:rPr>
                <w:rFonts w:ascii="Avenir Next LT Pro" w:hAnsi="Avenir Next LT Pro" w:cs="Arial"/>
                <w:color w:val="0D0D0D"/>
                <w:sz w:val="18"/>
                <w:szCs w:val="18"/>
                <w:lang w:val="pt-BR" w:eastAsia="es-MX"/>
              </w:rPr>
              <w:t xml:space="preserve"> </w:t>
            </w:r>
            <w:proofErr w:type="spellStart"/>
            <w:r>
              <w:rPr>
                <w:rFonts w:ascii="Avenir Next LT Pro" w:hAnsi="Avenir Next LT Pro" w:cs="Arial"/>
                <w:color w:val="0D0D0D"/>
                <w:sz w:val="18"/>
                <w:szCs w:val="18"/>
                <w:lang w:val="pt-BR" w:eastAsia="es-MX"/>
              </w:rPr>
              <w:t>Kaya</w:t>
            </w:r>
            <w:proofErr w:type="spellEnd"/>
            <w:r>
              <w:rPr>
                <w:rFonts w:ascii="Avenir Next LT Pro" w:hAnsi="Avenir Next LT Pro" w:cs="Arial"/>
                <w:color w:val="0D0D0D"/>
                <w:sz w:val="18"/>
                <w:szCs w:val="18"/>
                <w:lang w:val="pt-BR" w:eastAsia="es-MX"/>
              </w:rPr>
              <w:t xml:space="preserve"> o</w:t>
            </w:r>
            <w:proofErr w:type="gramStart"/>
            <w:r>
              <w:rPr>
                <w:rFonts w:ascii="Avenir Next LT Pro" w:hAnsi="Avenir Next LT Pro" w:cs="Arial"/>
                <w:color w:val="0D0D0D"/>
                <w:sz w:val="18"/>
                <w:szCs w:val="18"/>
                <w:lang w:val="pt-BR" w:eastAsia="es-MX"/>
              </w:rPr>
              <w:t xml:space="preserve">  </w:t>
            </w:r>
            <w:proofErr w:type="gramEnd"/>
            <w:r>
              <w:rPr>
                <w:rFonts w:ascii="Avenir Next LT Pro" w:hAnsi="Avenir Next LT Pro" w:cs="Arial"/>
                <w:color w:val="0D0D0D"/>
                <w:sz w:val="18"/>
                <w:szCs w:val="18"/>
                <w:lang w:val="pt-BR" w:eastAsia="es-MX"/>
              </w:rPr>
              <w:t>similar</w:t>
            </w:r>
          </w:p>
        </w:tc>
      </w:tr>
      <w:tr w:rsidR="00365647" w:rsidRPr="00CF1912" w:rsidTr="00717838">
        <w:trPr>
          <w:cnfStyle w:val="000000100000" w:firstRow="0" w:lastRow="0" w:firstColumn="0" w:lastColumn="0" w:oddVBand="0" w:evenVBand="0" w:oddHBand="1" w:evenHBand="0" w:firstRowFirstColumn="0" w:firstRowLastColumn="0" w:lastRowFirstColumn="0" w:lastRowLastColumn="0"/>
          <w:trHeight w:val="27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F01A63" w:rsidRDefault="00F01A63" w:rsidP="004243BB">
            <w:pPr>
              <w:widowControl w:val="0"/>
              <w:spacing w:after="0" w:line="240" w:lineRule="auto"/>
              <w:jc w:val="center"/>
              <w:rPr>
                <w:rFonts w:ascii="Arial" w:eastAsia="Calibri" w:hAnsi="Arial" w:cs="Arial"/>
                <w:sz w:val="18"/>
                <w:szCs w:val="18"/>
                <w:lang w:val="es-AR"/>
              </w:rPr>
            </w:pPr>
            <w:r w:rsidRPr="00F01A63">
              <w:rPr>
                <w:rFonts w:ascii="Avenir Next LT Pro" w:hAnsi="Avenir Next LT Pro" w:cstheme="minorHAnsi"/>
                <w:bCs w:val="0"/>
                <w:sz w:val="18"/>
                <w:szCs w:val="18"/>
                <w:lang w:val="es-US" w:eastAsia="es-ES"/>
              </w:rPr>
              <w:t>ATENAS</w:t>
            </w:r>
          </w:p>
        </w:tc>
        <w:tc>
          <w:tcPr>
            <w:tcW w:w="3886" w:type="dxa"/>
            <w:shd w:val="clear" w:color="auto" w:fill="FFFFFF" w:themeFill="background1"/>
            <w:vAlign w:val="bottom"/>
          </w:tcPr>
          <w:p w:rsidR="00365647" w:rsidRPr="00CF1912" w:rsidRDefault="00F01A63"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proofErr w:type="spellStart"/>
            <w:r>
              <w:rPr>
                <w:rFonts w:ascii="Avenir Next LT Pro" w:hAnsi="Avenir Next LT Pro" w:cstheme="minorHAnsi"/>
                <w:sz w:val="18"/>
                <w:szCs w:val="18"/>
                <w:lang w:val="pt-BR" w:eastAsia="es-ES"/>
              </w:rPr>
              <w:t>Athens</w:t>
            </w:r>
            <w:proofErr w:type="spellEnd"/>
            <w:r>
              <w:rPr>
                <w:rFonts w:ascii="Avenir Next LT Pro" w:hAnsi="Avenir Next LT Pro" w:cstheme="minorHAnsi"/>
                <w:sz w:val="18"/>
                <w:szCs w:val="18"/>
                <w:lang w:val="pt-BR" w:eastAsia="es-ES"/>
              </w:rPr>
              <w:t xml:space="preserve"> </w:t>
            </w:r>
            <w:proofErr w:type="spellStart"/>
            <w:r>
              <w:rPr>
                <w:rFonts w:ascii="Avenir Next LT Pro" w:hAnsi="Avenir Next LT Pro" w:cstheme="minorHAnsi"/>
                <w:sz w:val="18"/>
                <w:szCs w:val="18"/>
                <w:lang w:val="pt-BR" w:eastAsia="es-ES"/>
              </w:rPr>
              <w:t>Avenue</w:t>
            </w:r>
            <w:proofErr w:type="spellEnd"/>
            <w:r>
              <w:rPr>
                <w:rFonts w:ascii="Avenir Next LT Pro" w:hAnsi="Avenir Next LT Pro" w:cstheme="minorHAnsi"/>
                <w:sz w:val="18"/>
                <w:szCs w:val="18"/>
                <w:lang w:val="pt-BR" w:eastAsia="es-ES"/>
              </w:rPr>
              <w:t xml:space="preserve"> o Stanley o </w:t>
            </w:r>
            <w:proofErr w:type="spellStart"/>
            <w:r>
              <w:rPr>
                <w:rFonts w:ascii="Avenir Next LT Pro" w:hAnsi="Avenir Next LT Pro" w:cstheme="minorHAnsi"/>
                <w:sz w:val="18"/>
                <w:szCs w:val="18"/>
                <w:lang w:val="pt-BR" w:eastAsia="es-ES"/>
              </w:rPr>
              <w:t>Titania</w:t>
            </w:r>
            <w:proofErr w:type="spellEnd"/>
            <w:r>
              <w:rPr>
                <w:rFonts w:ascii="Avenir Next LT Pro" w:hAnsi="Avenir Next LT Pro" w:cstheme="minorHAnsi"/>
                <w:sz w:val="18"/>
                <w:szCs w:val="18"/>
                <w:lang w:val="pt-BR" w:eastAsia="es-ES"/>
              </w:rPr>
              <w:t xml:space="preserve"> o </w:t>
            </w:r>
            <w:proofErr w:type="spellStart"/>
            <w:r>
              <w:rPr>
                <w:rFonts w:ascii="Avenir Next LT Pro" w:hAnsi="Avenir Next LT Pro" w:cstheme="minorHAnsi"/>
                <w:sz w:val="18"/>
                <w:szCs w:val="18"/>
                <w:lang w:val="pt-BR" w:eastAsia="es-ES"/>
              </w:rPr>
              <w:t>zafolia</w:t>
            </w:r>
            <w:proofErr w:type="spellEnd"/>
            <w:r>
              <w:rPr>
                <w:rFonts w:ascii="Avenir Next LT Pro" w:hAnsi="Avenir Next LT Pro" w:cstheme="minorHAnsi"/>
                <w:sz w:val="18"/>
                <w:szCs w:val="18"/>
                <w:lang w:val="pt-BR" w:eastAsia="es-ES"/>
              </w:rPr>
              <w:t xml:space="preserve"> o similar</w:t>
            </w:r>
          </w:p>
        </w:tc>
      </w:tr>
      <w:tr w:rsidR="00365647" w:rsidRPr="00CF1912" w:rsidTr="00717838">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F01A63" w:rsidRDefault="00F01A63" w:rsidP="004243BB">
            <w:pPr>
              <w:widowControl w:val="0"/>
              <w:spacing w:after="0" w:line="240" w:lineRule="auto"/>
              <w:jc w:val="center"/>
              <w:rPr>
                <w:rFonts w:ascii="Arial" w:eastAsia="Calibri" w:hAnsi="Arial" w:cs="Arial"/>
                <w:sz w:val="18"/>
                <w:szCs w:val="18"/>
                <w:lang w:val="es-AR"/>
              </w:rPr>
            </w:pPr>
            <w:r w:rsidRPr="00F01A63">
              <w:rPr>
                <w:rFonts w:ascii="Avenir Next LT Pro" w:hAnsi="Avenir Next LT Pro" w:cstheme="minorHAnsi"/>
                <w:bCs w:val="0"/>
                <w:sz w:val="18"/>
                <w:szCs w:val="18"/>
                <w:lang w:val="es-US" w:eastAsia="es-ES"/>
              </w:rPr>
              <w:t>MYKONOS</w:t>
            </w:r>
          </w:p>
        </w:tc>
        <w:tc>
          <w:tcPr>
            <w:tcW w:w="3886" w:type="dxa"/>
            <w:shd w:val="clear" w:color="auto" w:fill="FFFFFF" w:themeFill="background1"/>
            <w:vAlign w:val="center"/>
          </w:tcPr>
          <w:p w:rsidR="001F6CF1" w:rsidRPr="00F01A63" w:rsidRDefault="00F01A63" w:rsidP="00F01A63">
            <w:pPr>
              <w:jc w:val="center"/>
              <w:cnfStyle w:val="000000000000" w:firstRow="0" w:lastRow="0" w:firstColumn="0" w:lastColumn="0" w:oddVBand="0" w:evenVBand="0" w:oddHBand="0" w:evenHBand="0" w:firstRowFirstColumn="0" w:firstRowLastColumn="0" w:lastRowFirstColumn="0" w:lastRowLastColumn="0"/>
              <w:rPr>
                <w:rFonts w:ascii="Avenir Next LT Pro" w:hAnsi="Avenir Next LT Pro" w:cstheme="minorHAnsi"/>
                <w:sz w:val="18"/>
                <w:szCs w:val="18"/>
                <w:lang w:val="es-US" w:eastAsia="es-ES"/>
              </w:rPr>
            </w:pPr>
            <w:proofErr w:type="spellStart"/>
            <w:r>
              <w:rPr>
                <w:rFonts w:ascii="Avenir Next LT Pro" w:hAnsi="Avenir Next LT Pro" w:cstheme="minorHAnsi"/>
                <w:sz w:val="18"/>
                <w:szCs w:val="18"/>
                <w:lang w:val="es-US" w:eastAsia="es-ES"/>
              </w:rPr>
              <w:t>Manoulas</w:t>
            </w:r>
            <w:proofErr w:type="spellEnd"/>
            <w:r>
              <w:rPr>
                <w:rFonts w:ascii="Avenir Next LT Pro" w:hAnsi="Avenir Next LT Pro" w:cstheme="minorHAnsi"/>
                <w:sz w:val="18"/>
                <w:szCs w:val="18"/>
                <w:lang w:val="es-US" w:eastAsia="es-ES"/>
              </w:rPr>
              <w:t xml:space="preserve"> Beach o </w:t>
            </w:r>
            <w:proofErr w:type="spellStart"/>
            <w:r>
              <w:rPr>
                <w:rFonts w:ascii="Avenir Next LT Pro" w:hAnsi="Avenir Next LT Pro" w:cstheme="minorHAnsi"/>
                <w:sz w:val="18"/>
                <w:szCs w:val="18"/>
                <w:lang w:val="es-US" w:eastAsia="es-ES"/>
              </w:rPr>
              <w:t>Yiannaki</w:t>
            </w:r>
            <w:proofErr w:type="spellEnd"/>
            <w:r>
              <w:rPr>
                <w:rFonts w:ascii="Avenir Next LT Pro" w:hAnsi="Avenir Next LT Pro" w:cstheme="minorHAnsi"/>
                <w:sz w:val="18"/>
                <w:szCs w:val="18"/>
                <w:lang w:val="es-US" w:eastAsia="es-ES"/>
              </w:rPr>
              <w:t xml:space="preserve"> hotel o similar</w:t>
            </w:r>
          </w:p>
        </w:tc>
      </w:tr>
      <w:tr w:rsidR="00365647" w:rsidRPr="00CF1912" w:rsidTr="00717838">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F01A63" w:rsidP="004243BB">
            <w:pPr>
              <w:widowControl w:val="0"/>
              <w:spacing w:after="0" w:line="240" w:lineRule="auto"/>
              <w:jc w:val="center"/>
              <w:rPr>
                <w:rFonts w:ascii="Arial" w:eastAsia="Calibri" w:hAnsi="Arial" w:cs="Arial"/>
                <w:sz w:val="18"/>
                <w:szCs w:val="18"/>
                <w:lang w:val="es-AR"/>
              </w:rPr>
            </w:pPr>
            <w:r w:rsidRPr="00F01A63">
              <w:rPr>
                <w:rFonts w:ascii="Arial" w:eastAsia="Calibri" w:hAnsi="Arial" w:cs="Arial"/>
                <w:sz w:val="18"/>
                <w:szCs w:val="18"/>
                <w:lang w:val="es-AR"/>
              </w:rPr>
              <w:t>SANTORINI</w:t>
            </w:r>
          </w:p>
        </w:tc>
        <w:tc>
          <w:tcPr>
            <w:tcW w:w="3886" w:type="dxa"/>
            <w:shd w:val="clear" w:color="auto" w:fill="FFFFFF" w:themeFill="background1"/>
            <w:vAlign w:val="bottom"/>
          </w:tcPr>
          <w:p w:rsidR="00365647" w:rsidRPr="00F01A63" w:rsidRDefault="00F01A63" w:rsidP="00F01A63">
            <w:pPr>
              <w:jc w:val="center"/>
              <w:cnfStyle w:val="000000100000" w:firstRow="0" w:lastRow="0" w:firstColumn="0" w:lastColumn="0" w:oddVBand="0" w:evenVBand="0" w:oddHBand="1" w:evenHBand="0" w:firstRowFirstColumn="0" w:firstRowLastColumn="0" w:lastRowFirstColumn="0" w:lastRowLastColumn="0"/>
              <w:rPr>
                <w:rFonts w:ascii="Avenir Next LT Pro" w:hAnsi="Avenir Next LT Pro" w:cstheme="minorHAnsi"/>
                <w:sz w:val="18"/>
                <w:szCs w:val="18"/>
                <w:lang w:val="pt-BR" w:eastAsia="es-ES"/>
              </w:rPr>
            </w:pPr>
            <w:r>
              <w:rPr>
                <w:rFonts w:ascii="Avenir Next LT Pro" w:hAnsi="Avenir Next LT Pro" w:cstheme="minorHAnsi"/>
                <w:sz w:val="18"/>
                <w:szCs w:val="18"/>
                <w:lang w:val="pt-BR" w:eastAsia="es-ES"/>
              </w:rPr>
              <w:t>El Greco Hotel o Santorini Palace o similar</w:t>
            </w:r>
          </w:p>
        </w:tc>
      </w:tr>
    </w:tbl>
    <w:p w:rsidR="006013EB" w:rsidRDefault="006013EB" w:rsidP="00717838">
      <w:pPr>
        <w:spacing w:after="0" w:line="240" w:lineRule="auto"/>
        <w:rPr>
          <w:rFonts w:ascii="Arial" w:eastAsia="Times New Roman" w:hAnsi="Arial" w:cs="Arial"/>
          <w:b/>
          <w:color w:val="E36C0A" w:themeColor="accent6" w:themeShade="BF"/>
          <w:sz w:val="18"/>
          <w:szCs w:val="18"/>
          <w:lang w:val="es-ES_tradnl" w:eastAsia="es-ES"/>
        </w:rPr>
      </w:pPr>
    </w:p>
    <w:p w:rsidR="00F01A63" w:rsidRDefault="00F01A63" w:rsidP="00717838">
      <w:pPr>
        <w:spacing w:after="0" w:line="240" w:lineRule="auto"/>
        <w:rPr>
          <w:rFonts w:ascii="Arial" w:eastAsia="Times New Roman" w:hAnsi="Arial" w:cs="Arial"/>
          <w:b/>
          <w:color w:val="E36C0A" w:themeColor="accent6" w:themeShade="BF"/>
          <w:sz w:val="18"/>
          <w:szCs w:val="18"/>
          <w:lang w:val="es-ES_tradnl" w:eastAsia="es-ES"/>
        </w:rPr>
      </w:pPr>
    </w:p>
    <w:p w:rsidR="00F01A63" w:rsidRPr="00CF1912" w:rsidRDefault="00F01A63" w:rsidP="00717838">
      <w:pPr>
        <w:spacing w:after="0" w:line="240" w:lineRule="auto"/>
        <w:rPr>
          <w:rFonts w:ascii="Arial" w:eastAsia="Times New Roman" w:hAnsi="Arial" w:cs="Arial"/>
          <w:b/>
          <w:color w:val="E36C0A" w:themeColor="accent6" w:themeShade="BF"/>
          <w:sz w:val="18"/>
          <w:szCs w:val="18"/>
          <w:lang w:val="es-ES_tradnl" w:eastAsia="es-ES"/>
        </w:rPr>
      </w:pPr>
    </w:p>
    <w:p w:rsidR="00FE699F" w:rsidRDefault="00FE699F" w:rsidP="003A54A6">
      <w:pPr>
        <w:widowControl w:val="0"/>
        <w:spacing w:after="0" w:line="240" w:lineRule="auto"/>
        <w:jc w:val="center"/>
        <w:rPr>
          <w:rFonts w:ascii="Arial" w:eastAsia="Times New Roman" w:hAnsi="Arial" w:cs="Arial"/>
          <w:b/>
          <w:color w:val="E36C0A" w:themeColor="accent6" w:themeShade="BF"/>
          <w:sz w:val="18"/>
          <w:szCs w:val="18"/>
          <w:lang w:val="es-ES_tradnl" w:eastAsia="es-ES"/>
        </w:rPr>
      </w:pPr>
    </w:p>
    <w:p w:rsidR="00BB0D70" w:rsidRPr="00CF1912" w:rsidRDefault="00A023C1" w:rsidP="003A54A6">
      <w:pPr>
        <w:widowControl w:val="0"/>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lang w:val="es-ES_tradnl" w:eastAsia="es-ES"/>
        </w:rPr>
        <w:t>CATEGORÍA:</w:t>
      </w:r>
      <w:r w:rsidR="00F01A63">
        <w:rPr>
          <w:rFonts w:ascii="Arial" w:eastAsia="Times New Roman" w:hAnsi="Arial" w:cs="Arial"/>
          <w:b/>
          <w:color w:val="E36C0A" w:themeColor="accent6" w:themeShade="BF"/>
          <w:sz w:val="18"/>
          <w:szCs w:val="18"/>
          <w:lang w:val="es-ES_tradnl" w:eastAsia="es-ES"/>
        </w:rPr>
        <w:t xml:space="preserve"> </w:t>
      </w:r>
      <w:r w:rsidR="003A54A6">
        <w:rPr>
          <w:rFonts w:ascii="Arial" w:eastAsia="Times New Roman" w:hAnsi="Arial" w:cs="Arial"/>
          <w:b/>
          <w:color w:val="E36C0A" w:themeColor="accent6" w:themeShade="BF"/>
          <w:sz w:val="18"/>
          <w:szCs w:val="18"/>
          <w:lang w:val="es-ES_tradnl" w:eastAsia="es-ES"/>
        </w:rPr>
        <w:t>SUPERIOR</w:t>
      </w:r>
      <w:r w:rsidR="00F01A63">
        <w:rPr>
          <w:rFonts w:ascii="Arial" w:eastAsia="Times New Roman" w:hAnsi="Arial" w:cs="Arial"/>
          <w:b/>
          <w:color w:val="E36C0A" w:themeColor="accent6" w:themeShade="BF"/>
          <w:sz w:val="18"/>
          <w:szCs w:val="18"/>
          <w:lang w:val="es-ES_tradnl" w:eastAsia="es-ES"/>
        </w:rPr>
        <w:t xml:space="preserve"> (Antigua o Moderna)</w:t>
      </w:r>
    </w:p>
    <w:tbl>
      <w:tblPr>
        <w:tblStyle w:val="Cuadrculamedia1-nfasis6"/>
        <w:tblW w:w="2811" w:type="pct"/>
        <w:jc w:val="center"/>
        <w:shd w:val="clear" w:color="auto" w:fill="FDE4D0"/>
        <w:tblLayout w:type="fixed"/>
        <w:tblLook w:val="04A0" w:firstRow="1" w:lastRow="0" w:firstColumn="1" w:lastColumn="0" w:noHBand="0" w:noVBand="1"/>
      </w:tblPr>
      <w:tblGrid>
        <w:gridCol w:w="1715"/>
        <w:gridCol w:w="3886"/>
      </w:tblGrid>
      <w:tr w:rsidR="00717838" w:rsidRPr="00CF1912" w:rsidTr="00E06900">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E36C0A" w:themeFill="accent6" w:themeFillShade="BF"/>
            <w:vAlign w:val="center"/>
          </w:tcPr>
          <w:p w:rsidR="00717838" w:rsidRPr="00CF1912" w:rsidRDefault="00717838" w:rsidP="00E06900">
            <w:pPr>
              <w:widowControl w:val="0"/>
              <w:spacing w:after="0" w:line="240" w:lineRule="auto"/>
              <w:jc w:val="center"/>
              <w:rPr>
                <w:rFonts w:ascii="Arial" w:hAnsi="Arial" w:cs="Arial"/>
                <w:bCs w:val="0"/>
                <w:color w:val="FFFFFF" w:themeColor="background1"/>
                <w:sz w:val="18"/>
                <w:szCs w:val="18"/>
                <w:lang w:val="es-AR"/>
              </w:rPr>
            </w:pPr>
            <w:r w:rsidRPr="00CF1912">
              <w:rPr>
                <w:rFonts w:ascii="Arial" w:eastAsia="Calibri" w:hAnsi="Arial" w:cs="Arial"/>
                <w:bCs w:val="0"/>
                <w:color w:val="FFFFFF" w:themeColor="background1"/>
                <w:sz w:val="18"/>
                <w:szCs w:val="18"/>
                <w:lang w:val="es-AR"/>
              </w:rPr>
              <w:t>Ciudad</w:t>
            </w:r>
          </w:p>
        </w:tc>
        <w:tc>
          <w:tcPr>
            <w:tcW w:w="3886" w:type="dxa"/>
            <w:shd w:val="clear" w:color="auto" w:fill="E36C0A" w:themeFill="accent6" w:themeFillShade="BF"/>
            <w:vAlign w:val="center"/>
          </w:tcPr>
          <w:p w:rsidR="00717838" w:rsidRPr="00CF1912" w:rsidRDefault="00152EC3" w:rsidP="00E0690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Pr>
                <w:noProof/>
                <w:lang w:val="es-MX" w:eastAsia="es-MX"/>
              </w:rPr>
              <w:drawing>
                <wp:anchor distT="0" distB="0" distL="114300" distR="114300" simplePos="0" relativeHeight="251661312" behindDoc="0" locked="0" layoutInCell="1" allowOverlap="1" wp14:anchorId="5C166FF2" wp14:editId="63D16FDA">
                  <wp:simplePos x="0" y="0"/>
                  <wp:positionH relativeFrom="rightMargin">
                    <wp:posOffset>3093720</wp:posOffset>
                  </wp:positionH>
                  <wp:positionV relativeFrom="paragraph">
                    <wp:posOffset>141605</wp:posOffset>
                  </wp:positionV>
                  <wp:extent cx="533400" cy="377825"/>
                  <wp:effectExtent l="76200" t="114300" r="76200" b="11747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64878" name=""/>
                          <pic:cNvPicPr/>
                        </pic:nvPicPr>
                        <pic:blipFill>
                          <a:blip r:embed="rId12" cstate="print">
                            <a:extLst>
                              <a:ext uri="{28A0092B-C50C-407E-A947-70E740481C1C}">
                                <a14:useLocalDpi xmlns:a14="http://schemas.microsoft.com/office/drawing/2010/main" val="0"/>
                              </a:ext>
                            </a:extLst>
                          </a:blip>
                          <a:stretch>
                            <a:fillRect/>
                          </a:stretch>
                        </pic:blipFill>
                        <pic:spPr>
                          <a:xfrm rot="1924887">
                            <a:off x="0" y="0"/>
                            <a:ext cx="533400" cy="377825"/>
                          </a:xfrm>
                          <a:prstGeom prst="rect">
                            <a:avLst/>
                          </a:prstGeom>
                        </pic:spPr>
                      </pic:pic>
                    </a:graphicData>
                  </a:graphic>
                  <wp14:sizeRelH relativeFrom="page">
                    <wp14:pctWidth>0</wp14:pctWidth>
                  </wp14:sizeRelH>
                  <wp14:sizeRelV relativeFrom="page">
                    <wp14:pctHeight>0</wp14:pctHeight>
                  </wp14:sizeRelV>
                </wp:anchor>
              </w:drawing>
            </w:r>
            <w:r w:rsidR="00717838" w:rsidRPr="00CF1912">
              <w:rPr>
                <w:rFonts w:ascii="Arial" w:eastAsia="Calibri" w:hAnsi="Arial" w:cs="Arial"/>
                <w:bCs w:val="0"/>
                <w:color w:val="FFFFFF" w:themeColor="background1"/>
                <w:sz w:val="18"/>
                <w:szCs w:val="18"/>
                <w:lang w:val="es-AR"/>
              </w:rPr>
              <w:t>Hoteles</w:t>
            </w:r>
          </w:p>
        </w:tc>
      </w:tr>
      <w:tr w:rsidR="00F01A63" w:rsidRPr="00CF1912" w:rsidTr="00E06900">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F01A63" w:rsidRDefault="00F01A63" w:rsidP="00152694">
            <w:pPr>
              <w:widowControl w:val="0"/>
              <w:spacing w:after="0" w:line="240" w:lineRule="auto"/>
              <w:jc w:val="center"/>
              <w:rPr>
                <w:rFonts w:ascii="Arial" w:eastAsia="Calibri" w:hAnsi="Arial" w:cs="Arial"/>
                <w:sz w:val="18"/>
                <w:szCs w:val="18"/>
              </w:rPr>
            </w:pPr>
            <w:r w:rsidRPr="00CF1912">
              <w:rPr>
                <w:rFonts w:ascii="Arial" w:eastAsia="Calibri" w:hAnsi="Arial" w:cs="Arial"/>
                <w:sz w:val="18"/>
                <w:szCs w:val="18"/>
              </w:rPr>
              <w:t>ESTAMBUL</w:t>
            </w:r>
            <w:r>
              <w:rPr>
                <w:rFonts w:ascii="Arial" w:eastAsia="Calibri" w:hAnsi="Arial" w:cs="Arial"/>
                <w:sz w:val="18"/>
                <w:szCs w:val="18"/>
              </w:rPr>
              <w:t xml:space="preserve"> </w:t>
            </w:r>
          </w:p>
          <w:p w:rsidR="00F01A63" w:rsidRPr="00CF1912" w:rsidRDefault="00F01A63" w:rsidP="00152694">
            <w:pPr>
              <w:widowControl w:val="0"/>
              <w:spacing w:after="0" w:line="240" w:lineRule="auto"/>
              <w:jc w:val="center"/>
              <w:rPr>
                <w:rFonts w:ascii="Arial" w:hAnsi="Arial" w:cs="Arial"/>
                <w:b w:val="0"/>
                <w:bCs w:val="0"/>
                <w:sz w:val="18"/>
                <w:szCs w:val="18"/>
                <w:lang w:val="es-AR"/>
              </w:rPr>
            </w:pPr>
            <w:r w:rsidRPr="00F01A63">
              <w:rPr>
                <w:rFonts w:ascii="Arial" w:hAnsi="Arial" w:cs="Arial"/>
                <w:b w:val="0"/>
                <w:bCs w:val="0"/>
                <w:sz w:val="18"/>
                <w:szCs w:val="18"/>
                <w:lang w:val="es-AR"/>
              </w:rPr>
              <w:t>(</w:t>
            </w:r>
            <w:r>
              <w:rPr>
                <w:rFonts w:ascii="Arial" w:hAnsi="Arial" w:cs="Arial"/>
                <w:b w:val="0"/>
                <w:bCs w:val="0"/>
                <w:sz w:val="18"/>
                <w:szCs w:val="18"/>
                <w:lang w:val="es-AR"/>
              </w:rPr>
              <w:t xml:space="preserve">Parte </w:t>
            </w:r>
            <w:r w:rsidRPr="00F01A63">
              <w:rPr>
                <w:rFonts w:ascii="Arial" w:hAnsi="Arial" w:cs="Arial"/>
                <w:b w:val="0"/>
                <w:bCs w:val="0"/>
                <w:sz w:val="18"/>
                <w:szCs w:val="18"/>
                <w:lang w:val="es-AR"/>
              </w:rPr>
              <w:t>Antigua o Moderna)</w:t>
            </w:r>
          </w:p>
        </w:tc>
        <w:tc>
          <w:tcPr>
            <w:tcW w:w="3886" w:type="dxa"/>
            <w:shd w:val="clear" w:color="auto" w:fill="FFFFFF" w:themeFill="background1"/>
            <w:vAlign w:val="center"/>
          </w:tcPr>
          <w:p w:rsidR="00F01A63" w:rsidRPr="00CF1912" w:rsidRDefault="00F01A63"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18"/>
                <w:szCs w:val="18"/>
                <w:lang w:val="en-US"/>
              </w:rPr>
            </w:pPr>
            <w:proofErr w:type="spellStart"/>
            <w:r>
              <w:rPr>
                <w:rFonts w:ascii="Avenir Next LT Pro" w:hAnsi="Avenir Next LT Pro"/>
                <w:sz w:val="18"/>
                <w:szCs w:val="18"/>
                <w:lang w:val="pt-BR" w:eastAsia="es-ES"/>
              </w:rPr>
              <w:t>Radisson</w:t>
            </w:r>
            <w:proofErr w:type="spellEnd"/>
            <w:r>
              <w:rPr>
                <w:rFonts w:ascii="Avenir Next LT Pro" w:hAnsi="Avenir Next LT Pro"/>
                <w:sz w:val="18"/>
                <w:szCs w:val="18"/>
                <w:lang w:val="pt-BR" w:eastAsia="es-ES"/>
              </w:rPr>
              <w:t xml:space="preserve"> </w:t>
            </w:r>
            <w:proofErr w:type="spellStart"/>
            <w:r>
              <w:rPr>
                <w:rFonts w:ascii="Avenir Next LT Pro" w:hAnsi="Avenir Next LT Pro"/>
                <w:sz w:val="18"/>
                <w:szCs w:val="18"/>
                <w:lang w:val="pt-BR" w:eastAsia="es-ES"/>
              </w:rPr>
              <w:t>Blu</w:t>
            </w:r>
            <w:proofErr w:type="spellEnd"/>
            <w:r>
              <w:rPr>
                <w:rFonts w:ascii="Avenir Next LT Pro" w:hAnsi="Avenir Next LT Pro"/>
                <w:sz w:val="18"/>
                <w:szCs w:val="18"/>
                <w:lang w:val="pt-BR" w:eastAsia="es-ES"/>
              </w:rPr>
              <w:t xml:space="preserve"> Pera o </w:t>
            </w:r>
            <w:proofErr w:type="spellStart"/>
            <w:r>
              <w:rPr>
                <w:rFonts w:ascii="Avenir Next LT Pro" w:hAnsi="Avenir Next LT Pro"/>
                <w:sz w:val="18"/>
                <w:szCs w:val="18"/>
                <w:lang w:val="pt-BR" w:eastAsia="es-ES"/>
              </w:rPr>
              <w:t>Dosso</w:t>
            </w:r>
            <w:proofErr w:type="spellEnd"/>
            <w:r>
              <w:rPr>
                <w:rFonts w:ascii="Avenir Next LT Pro" w:hAnsi="Avenir Next LT Pro"/>
                <w:sz w:val="18"/>
                <w:szCs w:val="18"/>
                <w:lang w:val="pt-BR" w:eastAsia="es-ES"/>
              </w:rPr>
              <w:t xml:space="preserve"> </w:t>
            </w:r>
            <w:proofErr w:type="spellStart"/>
            <w:r>
              <w:rPr>
                <w:rFonts w:ascii="Avenir Next LT Pro" w:hAnsi="Avenir Next LT Pro"/>
                <w:sz w:val="18"/>
                <w:szCs w:val="18"/>
                <w:lang w:val="pt-BR" w:eastAsia="es-ES"/>
              </w:rPr>
              <w:t>Dossi</w:t>
            </w:r>
            <w:proofErr w:type="spellEnd"/>
            <w:r>
              <w:rPr>
                <w:rFonts w:ascii="Avenir Next LT Pro" w:hAnsi="Avenir Next LT Pro"/>
                <w:sz w:val="18"/>
                <w:szCs w:val="18"/>
                <w:lang w:val="pt-BR" w:eastAsia="es-ES"/>
              </w:rPr>
              <w:t xml:space="preserve"> </w:t>
            </w:r>
            <w:proofErr w:type="spellStart"/>
            <w:proofErr w:type="gramStart"/>
            <w:r>
              <w:rPr>
                <w:rFonts w:ascii="Avenir Next LT Pro" w:hAnsi="Avenir Next LT Pro"/>
                <w:sz w:val="18"/>
                <w:szCs w:val="18"/>
                <w:lang w:val="pt-BR" w:eastAsia="es-ES"/>
              </w:rPr>
              <w:t>DownTown</w:t>
            </w:r>
            <w:proofErr w:type="spellEnd"/>
            <w:proofErr w:type="gramEnd"/>
            <w:r>
              <w:rPr>
                <w:rFonts w:ascii="Avenir Next LT Pro" w:hAnsi="Avenir Next LT Pro"/>
                <w:sz w:val="18"/>
                <w:szCs w:val="18"/>
                <w:lang w:val="pt-BR" w:eastAsia="es-ES"/>
              </w:rPr>
              <w:t xml:space="preserve"> o Ramada Plaza </w:t>
            </w:r>
            <w:proofErr w:type="spellStart"/>
            <w:r>
              <w:rPr>
                <w:rFonts w:ascii="Avenir Next LT Pro" w:hAnsi="Avenir Next LT Pro"/>
                <w:sz w:val="18"/>
                <w:szCs w:val="18"/>
                <w:lang w:val="pt-BR" w:eastAsia="es-ES"/>
              </w:rPr>
              <w:t>Sultanahmet</w:t>
            </w:r>
            <w:proofErr w:type="spellEnd"/>
            <w:r>
              <w:rPr>
                <w:rFonts w:ascii="Avenir Next LT Pro" w:hAnsi="Avenir Next LT Pro"/>
                <w:sz w:val="18"/>
                <w:szCs w:val="18"/>
                <w:lang w:val="pt-BR" w:eastAsia="es-ES"/>
              </w:rPr>
              <w:t xml:space="preserve"> o Elite World o similar</w:t>
            </w:r>
          </w:p>
        </w:tc>
      </w:tr>
      <w:tr w:rsidR="00F01A63" w:rsidRPr="00CF1912" w:rsidTr="00E06900">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F01A63" w:rsidRDefault="00F01A63" w:rsidP="00152694">
            <w:pPr>
              <w:widowControl w:val="0"/>
              <w:spacing w:after="0" w:line="240" w:lineRule="auto"/>
              <w:jc w:val="center"/>
              <w:rPr>
                <w:rFonts w:ascii="Arial" w:eastAsia="Calibri" w:hAnsi="Arial" w:cs="Arial"/>
                <w:sz w:val="18"/>
                <w:szCs w:val="18"/>
              </w:rPr>
            </w:pPr>
            <w:r w:rsidRPr="00F01A63">
              <w:rPr>
                <w:rFonts w:ascii="Arial" w:eastAsia="Calibri" w:hAnsi="Arial" w:cs="Arial"/>
                <w:sz w:val="18"/>
                <w:szCs w:val="18"/>
              </w:rPr>
              <w:t>CAPADOCIA</w:t>
            </w:r>
          </w:p>
          <w:p w:rsidR="00F01A63" w:rsidRPr="00CF1912" w:rsidRDefault="00F01A63" w:rsidP="00152694">
            <w:pPr>
              <w:widowControl w:val="0"/>
              <w:spacing w:after="0" w:line="240" w:lineRule="auto"/>
              <w:jc w:val="center"/>
              <w:rPr>
                <w:rFonts w:ascii="Arial" w:eastAsia="Calibri" w:hAnsi="Arial" w:cs="Arial"/>
                <w:sz w:val="18"/>
                <w:szCs w:val="18"/>
              </w:rPr>
            </w:pPr>
            <w:r>
              <w:rPr>
                <w:rFonts w:ascii="Avenir Next LT Pro" w:hAnsi="Avenir Next LT Pro" w:cs="Arial"/>
                <w:color w:val="0D0D0D"/>
                <w:sz w:val="18"/>
                <w:szCs w:val="18"/>
                <w:lang w:eastAsia="es-MX"/>
              </w:rPr>
              <w:t>4*</w:t>
            </w:r>
          </w:p>
        </w:tc>
        <w:tc>
          <w:tcPr>
            <w:tcW w:w="3886" w:type="dxa"/>
            <w:shd w:val="clear" w:color="auto" w:fill="FFFFFF" w:themeFill="background1"/>
            <w:vAlign w:val="center"/>
          </w:tcPr>
          <w:p w:rsidR="00F01A63" w:rsidRPr="00CF1912" w:rsidRDefault="00F01A63"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rPr>
            </w:pPr>
            <w:proofErr w:type="spellStart"/>
            <w:r>
              <w:rPr>
                <w:rFonts w:ascii="Avenir Next LT Pro" w:hAnsi="Avenir Next LT Pro" w:cs="Arial"/>
                <w:color w:val="0D0D0D"/>
                <w:sz w:val="18"/>
                <w:szCs w:val="18"/>
                <w:lang w:val="pt-BR" w:eastAsia="es-MX"/>
              </w:rPr>
              <w:t>Perissia</w:t>
            </w:r>
            <w:proofErr w:type="spellEnd"/>
            <w:r>
              <w:rPr>
                <w:rFonts w:ascii="Avenir Next LT Pro" w:hAnsi="Avenir Next LT Pro" w:cs="Arial"/>
                <w:color w:val="0D0D0D"/>
                <w:sz w:val="18"/>
                <w:szCs w:val="18"/>
                <w:lang w:val="pt-BR" w:eastAsia="es-MX"/>
              </w:rPr>
              <w:t xml:space="preserve"> o  Mustafa o Ramada </w:t>
            </w:r>
            <w:proofErr w:type="spellStart"/>
            <w:r>
              <w:rPr>
                <w:rFonts w:ascii="Avenir Next LT Pro" w:hAnsi="Avenir Next LT Pro" w:cs="Arial"/>
                <w:color w:val="0D0D0D"/>
                <w:sz w:val="18"/>
                <w:szCs w:val="18"/>
                <w:lang w:val="pt-BR" w:eastAsia="es-MX"/>
              </w:rPr>
              <w:t>Capadocia</w:t>
            </w:r>
            <w:proofErr w:type="spellEnd"/>
            <w:r>
              <w:rPr>
                <w:rFonts w:ascii="Avenir Next LT Pro" w:hAnsi="Avenir Next LT Pro" w:cs="Arial"/>
                <w:color w:val="0D0D0D"/>
                <w:sz w:val="18"/>
                <w:szCs w:val="18"/>
                <w:lang w:val="pt-BR" w:eastAsia="es-MX"/>
              </w:rPr>
              <w:t xml:space="preserve"> o </w:t>
            </w:r>
            <w:proofErr w:type="spellStart"/>
            <w:r>
              <w:rPr>
                <w:rFonts w:ascii="Avenir Next LT Pro" w:hAnsi="Avenir Next LT Pro" w:cs="Arial"/>
                <w:color w:val="0D0D0D"/>
                <w:sz w:val="18"/>
                <w:szCs w:val="18"/>
                <w:lang w:val="pt-BR" w:eastAsia="es-MX"/>
              </w:rPr>
              <w:t>Antique</w:t>
            </w:r>
            <w:proofErr w:type="spellEnd"/>
            <w:r>
              <w:rPr>
                <w:rFonts w:ascii="Avenir Next LT Pro" w:hAnsi="Avenir Next LT Pro" w:cs="Arial"/>
                <w:color w:val="0D0D0D"/>
                <w:sz w:val="18"/>
                <w:szCs w:val="18"/>
                <w:lang w:val="pt-BR" w:eastAsia="es-MX"/>
              </w:rPr>
              <w:t xml:space="preserve"> </w:t>
            </w:r>
            <w:proofErr w:type="spellStart"/>
            <w:r>
              <w:rPr>
                <w:rFonts w:ascii="Avenir Next LT Pro" w:hAnsi="Avenir Next LT Pro" w:cs="Arial"/>
                <w:color w:val="0D0D0D"/>
                <w:sz w:val="18"/>
                <w:szCs w:val="18"/>
                <w:lang w:val="pt-BR" w:eastAsia="es-MX"/>
              </w:rPr>
              <w:t>House</w:t>
            </w:r>
            <w:proofErr w:type="spellEnd"/>
            <w:r>
              <w:rPr>
                <w:rFonts w:ascii="Avenir Next LT Pro" w:hAnsi="Avenir Next LT Pro" w:cs="Arial"/>
                <w:color w:val="0D0D0D"/>
                <w:sz w:val="18"/>
                <w:szCs w:val="18"/>
                <w:lang w:val="pt-BR" w:eastAsia="es-MX"/>
              </w:rPr>
              <w:t xml:space="preserve"> o </w:t>
            </w:r>
            <w:proofErr w:type="spellStart"/>
            <w:r>
              <w:rPr>
                <w:rFonts w:ascii="Avenir Next LT Pro" w:hAnsi="Avenir Next LT Pro" w:cs="Arial"/>
                <w:color w:val="0D0D0D"/>
                <w:sz w:val="18"/>
                <w:szCs w:val="18"/>
                <w:lang w:val="pt-BR" w:eastAsia="es-MX"/>
              </w:rPr>
              <w:t>Burcu</w:t>
            </w:r>
            <w:proofErr w:type="spellEnd"/>
            <w:r>
              <w:rPr>
                <w:rFonts w:ascii="Avenir Next LT Pro" w:hAnsi="Avenir Next LT Pro" w:cs="Arial"/>
                <w:color w:val="0D0D0D"/>
                <w:sz w:val="18"/>
                <w:szCs w:val="18"/>
                <w:lang w:val="pt-BR" w:eastAsia="es-MX"/>
              </w:rPr>
              <w:t xml:space="preserve"> </w:t>
            </w:r>
            <w:proofErr w:type="spellStart"/>
            <w:r>
              <w:rPr>
                <w:rFonts w:ascii="Avenir Next LT Pro" w:hAnsi="Avenir Next LT Pro" w:cs="Arial"/>
                <w:color w:val="0D0D0D"/>
                <w:sz w:val="18"/>
                <w:szCs w:val="18"/>
                <w:lang w:val="pt-BR" w:eastAsia="es-MX"/>
              </w:rPr>
              <w:t>Kaya</w:t>
            </w:r>
            <w:proofErr w:type="spellEnd"/>
            <w:r>
              <w:rPr>
                <w:rFonts w:ascii="Avenir Next LT Pro" w:hAnsi="Avenir Next LT Pro" w:cs="Arial"/>
                <w:color w:val="0D0D0D"/>
                <w:sz w:val="18"/>
                <w:szCs w:val="18"/>
                <w:lang w:val="pt-BR" w:eastAsia="es-MX"/>
              </w:rPr>
              <w:t xml:space="preserve"> o</w:t>
            </w:r>
            <w:proofErr w:type="gramStart"/>
            <w:r>
              <w:rPr>
                <w:rFonts w:ascii="Avenir Next LT Pro" w:hAnsi="Avenir Next LT Pro" w:cs="Arial"/>
                <w:color w:val="0D0D0D"/>
                <w:sz w:val="18"/>
                <w:szCs w:val="18"/>
                <w:lang w:val="pt-BR" w:eastAsia="es-MX"/>
              </w:rPr>
              <w:t xml:space="preserve">  </w:t>
            </w:r>
            <w:proofErr w:type="gramEnd"/>
            <w:r>
              <w:rPr>
                <w:rFonts w:ascii="Avenir Next LT Pro" w:hAnsi="Avenir Next LT Pro" w:cs="Arial"/>
                <w:color w:val="0D0D0D"/>
                <w:sz w:val="18"/>
                <w:szCs w:val="18"/>
                <w:lang w:val="pt-BR" w:eastAsia="es-MX"/>
              </w:rPr>
              <w:t>similar</w:t>
            </w:r>
          </w:p>
        </w:tc>
      </w:tr>
      <w:tr w:rsidR="00F01A63" w:rsidRPr="00CF1912" w:rsidTr="00E06900">
        <w:trPr>
          <w:cnfStyle w:val="000000100000" w:firstRow="0" w:lastRow="0" w:firstColumn="0" w:lastColumn="0" w:oddVBand="0" w:evenVBand="0" w:oddHBand="1" w:evenHBand="0" w:firstRowFirstColumn="0" w:firstRowLastColumn="0" w:lastRowFirstColumn="0" w:lastRowLastColumn="0"/>
          <w:trHeight w:val="27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F01A63" w:rsidRPr="00F01A63" w:rsidRDefault="00F01A63" w:rsidP="00F01A63">
            <w:pPr>
              <w:widowControl w:val="0"/>
              <w:spacing w:after="0" w:line="240" w:lineRule="auto"/>
              <w:jc w:val="center"/>
              <w:rPr>
                <w:rFonts w:ascii="Arial" w:eastAsia="Calibri" w:hAnsi="Arial" w:cs="Arial"/>
                <w:sz w:val="18"/>
                <w:szCs w:val="18"/>
                <w:lang w:val="es-AR"/>
              </w:rPr>
            </w:pPr>
            <w:r w:rsidRPr="00F01A63">
              <w:rPr>
                <w:rFonts w:ascii="Avenir Next LT Pro" w:hAnsi="Avenir Next LT Pro" w:cstheme="minorHAnsi"/>
                <w:bCs w:val="0"/>
                <w:sz w:val="18"/>
                <w:szCs w:val="18"/>
                <w:lang w:val="es-US" w:eastAsia="es-ES"/>
              </w:rPr>
              <w:t>ATENAS</w:t>
            </w:r>
            <w:r>
              <w:rPr>
                <w:rFonts w:ascii="Avenir Next LT Pro" w:hAnsi="Avenir Next LT Pro" w:cstheme="minorHAnsi"/>
                <w:bCs w:val="0"/>
                <w:sz w:val="18"/>
                <w:szCs w:val="18"/>
                <w:lang w:val="es-US" w:eastAsia="es-ES"/>
              </w:rPr>
              <w:t xml:space="preserve"> </w:t>
            </w:r>
          </w:p>
        </w:tc>
        <w:tc>
          <w:tcPr>
            <w:tcW w:w="3886" w:type="dxa"/>
            <w:shd w:val="clear" w:color="auto" w:fill="FFFFFF" w:themeFill="background1"/>
            <w:vAlign w:val="bottom"/>
          </w:tcPr>
          <w:p w:rsidR="00F01A63" w:rsidRPr="00CF1912" w:rsidRDefault="00F01A63"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proofErr w:type="spellStart"/>
            <w:r>
              <w:rPr>
                <w:rFonts w:ascii="Avenir Next LT Pro" w:hAnsi="Avenir Next LT Pro" w:cstheme="minorHAnsi"/>
                <w:sz w:val="18"/>
                <w:szCs w:val="18"/>
                <w:lang w:val="pt-BR" w:eastAsia="es-ES"/>
              </w:rPr>
              <w:t>Divani</w:t>
            </w:r>
            <w:proofErr w:type="spellEnd"/>
            <w:r>
              <w:rPr>
                <w:rFonts w:ascii="Avenir Next LT Pro" w:hAnsi="Avenir Next LT Pro" w:cstheme="minorHAnsi"/>
                <w:sz w:val="18"/>
                <w:szCs w:val="18"/>
                <w:lang w:val="pt-BR" w:eastAsia="es-ES"/>
              </w:rPr>
              <w:t xml:space="preserve"> </w:t>
            </w:r>
            <w:proofErr w:type="spellStart"/>
            <w:r>
              <w:rPr>
                <w:rFonts w:ascii="Avenir Next LT Pro" w:hAnsi="Avenir Next LT Pro" w:cstheme="minorHAnsi"/>
                <w:sz w:val="18"/>
                <w:szCs w:val="18"/>
                <w:lang w:val="pt-BR" w:eastAsia="es-ES"/>
              </w:rPr>
              <w:t>Caravel</w:t>
            </w:r>
            <w:proofErr w:type="spellEnd"/>
            <w:r>
              <w:rPr>
                <w:rFonts w:ascii="Avenir Next LT Pro" w:hAnsi="Avenir Next LT Pro" w:cstheme="minorHAnsi"/>
                <w:sz w:val="18"/>
                <w:szCs w:val="18"/>
                <w:lang w:val="pt-BR" w:eastAsia="es-ES"/>
              </w:rPr>
              <w:t xml:space="preserve"> o </w:t>
            </w:r>
            <w:proofErr w:type="spellStart"/>
            <w:r>
              <w:rPr>
                <w:rFonts w:ascii="Avenir Next LT Pro" w:hAnsi="Avenir Next LT Pro" w:cstheme="minorHAnsi"/>
                <w:sz w:val="18"/>
                <w:szCs w:val="18"/>
                <w:lang w:val="pt-BR" w:eastAsia="es-ES"/>
              </w:rPr>
              <w:t>Wyndham</w:t>
            </w:r>
            <w:proofErr w:type="spellEnd"/>
            <w:r>
              <w:rPr>
                <w:rFonts w:ascii="Avenir Next LT Pro" w:hAnsi="Avenir Next LT Pro" w:cstheme="minorHAnsi"/>
                <w:sz w:val="18"/>
                <w:szCs w:val="18"/>
                <w:lang w:val="pt-BR" w:eastAsia="es-ES"/>
              </w:rPr>
              <w:t xml:space="preserve"> Grand o similar</w:t>
            </w:r>
          </w:p>
        </w:tc>
      </w:tr>
      <w:tr w:rsidR="00F01A63" w:rsidRPr="00CF1912" w:rsidTr="00E06900">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F01A63" w:rsidRPr="00F01A63" w:rsidRDefault="00F01A63" w:rsidP="00F01A63">
            <w:pPr>
              <w:widowControl w:val="0"/>
              <w:spacing w:after="0" w:line="240" w:lineRule="auto"/>
              <w:jc w:val="center"/>
              <w:rPr>
                <w:rFonts w:ascii="Arial" w:eastAsia="Calibri" w:hAnsi="Arial" w:cs="Arial"/>
                <w:sz w:val="18"/>
                <w:szCs w:val="18"/>
                <w:lang w:val="es-AR"/>
              </w:rPr>
            </w:pPr>
            <w:r w:rsidRPr="00F01A63">
              <w:rPr>
                <w:rFonts w:ascii="Avenir Next LT Pro" w:hAnsi="Avenir Next LT Pro" w:cstheme="minorHAnsi"/>
                <w:bCs w:val="0"/>
                <w:sz w:val="18"/>
                <w:szCs w:val="18"/>
                <w:lang w:val="es-US" w:eastAsia="es-ES"/>
              </w:rPr>
              <w:t>MYKONOS</w:t>
            </w:r>
            <w:r>
              <w:rPr>
                <w:rFonts w:ascii="Avenir Next LT Pro" w:hAnsi="Avenir Next LT Pro" w:cstheme="minorHAnsi"/>
                <w:bCs w:val="0"/>
                <w:sz w:val="18"/>
                <w:szCs w:val="18"/>
                <w:lang w:val="es-US" w:eastAsia="es-ES"/>
              </w:rPr>
              <w:t xml:space="preserve"> </w:t>
            </w:r>
          </w:p>
        </w:tc>
        <w:tc>
          <w:tcPr>
            <w:tcW w:w="3886" w:type="dxa"/>
            <w:shd w:val="clear" w:color="auto" w:fill="FFFFFF" w:themeFill="background1"/>
            <w:vAlign w:val="center"/>
          </w:tcPr>
          <w:p w:rsidR="00F01A63" w:rsidRPr="00CF1912" w:rsidRDefault="00F01A63"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r>
              <w:rPr>
                <w:rFonts w:ascii="Avenir Next LT Pro" w:hAnsi="Avenir Next LT Pro" w:cstheme="minorHAnsi"/>
                <w:sz w:val="18"/>
                <w:szCs w:val="18"/>
                <w:lang w:val="es-CO" w:eastAsia="es-ES"/>
              </w:rPr>
              <w:t xml:space="preserve">Royal </w:t>
            </w:r>
            <w:proofErr w:type="spellStart"/>
            <w:r>
              <w:rPr>
                <w:rFonts w:ascii="Avenir Next LT Pro" w:hAnsi="Avenir Next LT Pro" w:cstheme="minorHAnsi"/>
                <w:sz w:val="18"/>
                <w:szCs w:val="18"/>
                <w:lang w:val="es-CO" w:eastAsia="es-ES"/>
              </w:rPr>
              <w:t>Micononian</w:t>
            </w:r>
            <w:proofErr w:type="spellEnd"/>
            <w:r>
              <w:rPr>
                <w:rFonts w:ascii="Avenir Next LT Pro" w:hAnsi="Avenir Next LT Pro" w:cstheme="minorHAnsi"/>
                <w:sz w:val="18"/>
                <w:szCs w:val="18"/>
                <w:lang w:val="es-CO" w:eastAsia="es-ES"/>
              </w:rPr>
              <w:t xml:space="preserve"> o </w:t>
            </w:r>
            <w:proofErr w:type="spellStart"/>
            <w:r>
              <w:rPr>
                <w:rFonts w:ascii="Avenir Next LT Pro" w:hAnsi="Avenir Next LT Pro" w:cstheme="minorHAnsi"/>
                <w:sz w:val="18"/>
                <w:szCs w:val="18"/>
                <w:lang w:val="es-CO" w:eastAsia="es-ES"/>
              </w:rPr>
              <w:t>Mykonian</w:t>
            </w:r>
            <w:proofErr w:type="spellEnd"/>
            <w:r>
              <w:rPr>
                <w:rFonts w:ascii="Avenir Next LT Pro" w:hAnsi="Avenir Next LT Pro" w:cstheme="minorHAnsi"/>
                <w:sz w:val="18"/>
                <w:szCs w:val="18"/>
                <w:lang w:val="es-CO" w:eastAsia="es-ES"/>
              </w:rPr>
              <w:t xml:space="preserve"> Imperial Hotel o similar</w:t>
            </w:r>
          </w:p>
        </w:tc>
      </w:tr>
      <w:tr w:rsidR="00F01A63" w:rsidRPr="00CF1912" w:rsidTr="00E06900">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F01A63" w:rsidRPr="00CF1912" w:rsidRDefault="00F01A63" w:rsidP="00F01A63">
            <w:pPr>
              <w:widowControl w:val="0"/>
              <w:spacing w:after="0" w:line="240" w:lineRule="auto"/>
              <w:jc w:val="center"/>
              <w:rPr>
                <w:rFonts w:ascii="Arial" w:eastAsia="Calibri" w:hAnsi="Arial" w:cs="Arial"/>
                <w:sz w:val="18"/>
                <w:szCs w:val="18"/>
                <w:lang w:val="es-AR"/>
              </w:rPr>
            </w:pPr>
            <w:r w:rsidRPr="00F01A63">
              <w:rPr>
                <w:rFonts w:ascii="Arial" w:eastAsia="Calibri" w:hAnsi="Arial" w:cs="Arial"/>
                <w:sz w:val="18"/>
                <w:szCs w:val="18"/>
                <w:lang w:val="es-AR"/>
              </w:rPr>
              <w:t>SANTORINI</w:t>
            </w:r>
            <w:r>
              <w:rPr>
                <w:rFonts w:ascii="Arial" w:eastAsia="Calibri" w:hAnsi="Arial" w:cs="Arial"/>
                <w:sz w:val="18"/>
                <w:szCs w:val="18"/>
                <w:lang w:val="es-AR"/>
              </w:rPr>
              <w:t xml:space="preserve"> </w:t>
            </w:r>
          </w:p>
        </w:tc>
        <w:tc>
          <w:tcPr>
            <w:tcW w:w="3886" w:type="dxa"/>
            <w:shd w:val="clear" w:color="auto" w:fill="FFFFFF" w:themeFill="background1"/>
            <w:vAlign w:val="bottom"/>
          </w:tcPr>
          <w:p w:rsidR="00F01A63" w:rsidRPr="00CF1912" w:rsidRDefault="00F01A63" w:rsidP="00F01A6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proofErr w:type="spellStart"/>
            <w:r>
              <w:rPr>
                <w:rFonts w:ascii="Avenir Next LT Pro" w:hAnsi="Avenir Next LT Pro" w:cstheme="minorHAnsi"/>
                <w:sz w:val="18"/>
                <w:szCs w:val="18"/>
                <w:lang w:val="pt-BR" w:eastAsia="es-ES"/>
              </w:rPr>
              <w:t>Majestic</w:t>
            </w:r>
            <w:proofErr w:type="spellEnd"/>
            <w:r>
              <w:rPr>
                <w:rFonts w:ascii="Avenir Next LT Pro" w:hAnsi="Avenir Next LT Pro" w:cstheme="minorHAnsi"/>
                <w:sz w:val="18"/>
                <w:szCs w:val="18"/>
                <w:lang w:val="pt-BR" w:eastAsia="es-ES"/>
              </w:rPr>
              <w:t xml:space="preserve"> Hotel o Belvedere o similar</w:t>
            </w:r>
          </w:p>
        </w:tc>
      </w:tr>
    </w:tbl>
    <w:p w:rsidR="00BB0D70" w:rsidRPr="00CF1912" w:rsidRDefault="00BB0D70" w:rsidP="00AE36BF">
      <w:pPr>
        <w:widowControl w:val="0"/>
        <w:spacing w:after="0" w:line="240" w:lineRule="auto"/>
        <w:rPr>
          <w:rFonts w:ascii="Arial" w:eastAsia="Times New Roman" w:hAnsi="Arial" w:cs="Arial"/>
          <w:b/>
          <w:color w:val="E36C0A" w:themeColor="accent6" w:themeShade="BF"/>
          <w:sz w:val="18"/>
          <w:szCs w:val="18"/>
          <w:u w:val="single"/>
          <w:lang w:val="es-ES_tradnl" w:eastAsia="es-ES"/>
        </w:rPr>
      </w:pPr>
    </w:p>
    <w:p w:rsidR="00717838" w:rsidRPr="00CF1912" w:rsidRDefault="00717838" w:rsidP="00717838">
      <w:pPr>
        <w:spacing w:after="0" w:line="240" w:lineRule="auto"/>
        <w:jc w:val="center"/>
        <w:rPr>
          <w:rFonts w:ascii="Arial" w:eastAsia="Calibri" w:hAnsi="Arial" w:cs="Arial"/>
          <w:sz w:val="18"/>
          <w:szCs w:val="18"/>
        </w:rPr>
      </w:pPr>
    </w:p>
    <w:p w:rsidR="00EF7410" w:rsidRDefault="00EE08F0">
      <w:pPr>
        <w:spacing w:after="0" w:line="240" w:lineRule="auto"/>
        <w:rPr>
          <w:rFonts w:ascii="Arial" w:eastAsia="Times New Roman" w:hAnsi="Arial" w:cs="Arial"/>
          <w:b/>
          <w:color w:val="E36C0A" w:themeColor="accent6" w:themeShade="BF"/>
          <w:sz w:val="18"/>
          <w:szCs w:val="18"/>
          <w:u w:val="single"/>
          <w:lang w:val="es-ES_tradnl" w:eastAsia="es-ES"/>
        </w:rPr>
      </w:pPr>
      <w:r>
        <w:rPr>
          <w:noProof/>
          <w:lang w:val="es-MX" w:eastAsia="es-MX"/>
        </w:rPr>
        <w:drawing>
          <wp:anchor distT="0" distB="0" distL="114300" distR="114300" simplePos="0" relativeHeight="251663360" behindDoc="0" locked="0" layoutInCell="1" allowOverlap="1" wp14:anchorId="450293D6" wp14:editId="0EEE5475">
            <wp:simplePos x="0" y="0"/>
            <wp:positionH relativeFrom="rightMargin">
              <wp:posOffset>-1240790</wp:posOffset>
            </wp:positionH>
            <wp:positionV relativeFrom="paragraph">
              <wp:posOffset>10795</wp:posOffset>
            </wp:positionV>
            <wp:extent cx="685800" cy="485775"/>
            <wp:effectExtent l="95250" t="152400" r="57150" b="161925"/>
            <wp:wrapNone/>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64878" name=""/>
                    <pic:cNvPicPr/>
                  </pic:nvPicPr>
                  <pic:blipFill>
                    <a:blip r:embed="rId12" cstate="print">
                      <a:extLst>
                        <a:ext uri="{28A0092B-C50C-407E-A947-70E740481C1C}">
                          <a14:useLocalDpi xmlns:a14="http://schemas.microsoft.com/office/drawing/2010/main" val="0"/>
                        </a:ext>
                      </a:extLst>
                    </a:blip>
                    <a:stretch>
                      <a:fillRect/>
                    </a:stretch>
                  </pic:blipFill>
                  <pic:spPr>
                    <a:xfrm rot="1924887">
                      <a:off x="0" y="0"/>
                      <a:ext cx="685800" cy="485775"/>
                    </a:xfrm>
                    <a:prstGeom prst="rect">
                      <a:avLst/>
                    </a:prstGeom>
                  </pic:spPr>
                </pic:pic>
              </a:graphicData>
            </a:graphic>
            <wp14:sizeRelH relativeFrom="page">
              <wp14:pctWidth>0</wp14:pctWidth>
            </wp14:sizeRelH>
            <wp14:sizeRelV relativeFrom="page">
              <wp14:pctHeight>0</wp14:pctHeight>
            </wp14:sizeRelV>
          </wp:anchor>
        </w:drawing>
      </w:r>
    </w:p>
    <w:p w:rsidR="00B04DAE" w:rsidRPr="00CF1912" w:rsidRDefault="00992C2F">
      <w:pPr>
        <w:spacing w:after="0" w:line="240" w:lineRule="auto"/>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PRECIO POR PERSONA EN USD:</w:t>
      </w:r>
    </w:p>
    <w:p w:rsidR="00F75832" w:rsidRPr="00CF1912" w:rsidRDefault="00F75832">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W w:w="3057" w:type="pct"/>
        <w:jc w:val="center"/>
        <w:tblInd w:w="-534" w:type="dxa"/>
        <w:shd w:val="clear" w:color="auto" w:fill="FDE4D0"/>
        <w:tblLayout w:type="fixed"/>
        <w:tblLook w:val="04A0" w:firstRow="1" w:lastRow="0" w:firstColumn="1" w:lastColumn="0" w:noHBand="0" w:noVBand="1"/>
      </w:tblPr>
      <w:tblGrid>
        <w:gridCol w:w="2852"/>
        <w:gridCol w:w="1797"/>
        <w:gridCol w:w="1442"/>
      </w:tblGrid>
      <w:tr w:rsidR="00EF7410" w:rsidRPr="00CF1912" w:rsidTr="00E529AD">
        <w:trPr>
          <w:cnfStyle w:val="100000000000" w:firstRow="1" w:lastRow="0" w:firstColumn="0" w:lastColumn="0" w:oddVBand="0" w:evenVBand="0" w:oddHBand="0"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E36C0A" w:themeFill="accent6" w:themeFillShade="BF"/>
            <w:vAlign w:val="center"/>
          </w:tcPr>
          <w:p w:rsidR="00EF7410" w:rsidRPr="00CF1912" w:rsidRDefault="00EF7410" w:rsidP="00EF4A00">
            <w:pPr>
              <w:widowControl w:val="0"/>
              <w:spacing w:after="0" w:line="240" w:lineRule="auto"/>
              <w:jc w:val="center"/>
              <w:rPr>
                <w:rFonts w:ascii="Arial" w:eastAsia="Times New Roman" w:hAnsi="Arial" w:cs="Arial"/>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 xml:space="preserve">Salidas: </w:t>
            </w:r>
            <w:r w:rsidR="00EF4A00">
              <w:rPr>
                <w:rFonts w:ascii="Arial" w:eastAsia="Times New Roman" w:hAnsi="Arial" w:cs="Arial"/>
                <w:color w:val="FFFFFF" w:themeColor="background1"/>
                <w:sz w:val="18"/>
                <w:szCs w:val="18"/>
                <w:lang w:val="es-ES_tradnl" w:eastAsia="es-ES"/>
              </w:rPr>
              <w:t>diarias</w:t>
            </w:r>
          </w:p>
        </w:tc>
        <w:tc>
          <w:tcPr>
            <w:tcW w:w="1797" w:type="dxa"/>
            <w:shd w:val="clear" w:color="auto" w:fill="E36C0A" w:themeFill="accent6" w:themeFillShade="BF"/>
            <w:vAlign w:val="center"/>
          </w:tcPr>
          <w:p w:rsidR="00EF7410" w:rsidRPr="00CF1912" w:rsidRDefault="00EF7410" w:rsidP="00CC6CD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Categoría</w:t>
            </w:r>
          </w:p>
        </w:tc>
        <w:tc>
          <w:tcPr>
            <w:tcW w:w="1442" w:type="dxa"/>
            <w:shd w:val="clear" w:color="auto" w:fill="E36C0A" w:themeFill="accent6" w:themeFillShade="BF"/>
            <w:vAlign w:val="center"/>
          </w:tcPr>
          <w:p w:rsidR="00EF7410" w:rsidRPr="00CF1912" w:rsidRDefault="00EF7410" w:rsidP="00CC6CD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Doble</w:t>
            </w:r>
          </w:p>
        </w:tc>
      </w:tr>
      <w:tr w:rsidR="00EE08F0" w:rsidRPr="00CF1912" w:rsidTr="00E529AD">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EE08F0" w:rsidRPr="00CF1912" w:rsidRDefault="00EE08F0" w:rsidP="00315147">
            <w:pPr>
              <w:widowControl w:val="0"/>
              <w:spacing w:after="0" w:line="240" w:lineRule="auto"/>
              <w:jc w:val="center"/>
              <w:rPr>
                <w:rFonts w:ascii="Arial" w:eastAsia="Times New Roman" w:hAnsi="Arial" w:cs="Arial"/>
                <w:b w:val="0"/>
                <w:bCs w:val="0"/>
                <w:color w:val="000000"/>
                <w:sz w:val="18"/>
                <w:szCs w:val="18"/>
                <w:lang w:val="es-ES_tradnl" w:eastAsia="es-ES"/>
              </w:rPr>
            </w:pPr>
            <w:r>
              <w:rPr>
                <w:rFonts w:ascii="Avenir Next LT Pro" w:eastAsia="Times New Roman" w:hAnsi="Avenir Next LT Pro" w:cs="Calibri"/>
                <w:b w:val="0"/>
                <w:bCs w:val="0"/>
                <w:color w:val="0D0D0D"/>
                <w:sz w:val="18"/>
                <w:szCs w:val="18"/>
                <w:lang w:eastAsia="es-CO"/>
              </w:rPr>
              <w:t>01/04/2025 - 12/05/2025 &amp; 05/10/2025 - 26/10/2025</w:t>
            </w:r>
          </w:p>
        </w:tc>
        <w:tc>
          <w:tcPr>
            <w:tcW w:w="1797" w:type="dxa"/>
            <w:vMerge w:val="restart"/>
            <w:shd w:val="clear" w:color="auto" w:fill="auto"/>
            <w:vAlign w:val="center"/>
          </w:tcPr>
          <w:p w:rsidR="00EE08F0" w:rsidRPr="00CF1912" w:rsidRDefault="009C7A16" w:rsidP="00F01A6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r>
              <w:rPr>
                <w:rFonts w:ascii="Arial" w:eastAsia="Times New Roman" w:hAnsi="Arial" w:cs="Arial"/>
                <w:b/>
                <w:color w:val="000000"/>
                <w:sz w:val="18"/>
                <w:szCs w:val="18"/>
                <w:lang w:val="es-ES_tradnl" w:eastAsia="es-ES"/>
              </w:rPr>
              <w:t>Primera</w:t>
            </w:r>
            <w:r w:rsidR="00F01A63">
              <w:rPr>
                <w:rFonts w:ascii="Arial" w:eastAsia="Times New Roman" w:hAnsi="Arial" w:cs="Arial"/>
                <w:b/>
                <w:color w:val="000000"/>
                <w:sz w:val="18"/>
                <w:szCs w:val="18"/>
                <w:lang w:val="es-ES_tradnl" w:eastAsia="es-ES"/>
              </w:rPr>
              <w:t xml:space="preserve"> </w:t>
            </w:r>
          </w:p>
        </w:tc>
        <w:tc>
          <w:tcPr>
            <w:tcW w:w="1442" w:type="dxa"/>
            <w:shd w:val="clear" w:color="auto" w:fill="FFFFFF" w:themeFill="background1"/>
          </w:tcPr>
          <w:p w:rsidR="00EE08F0" w:rsidRPr="00CF1912" w:rsidRDefault="006412F9" w:rsidP="00E6751E">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$3,933 USD</w:t>
            </w:r>
          </w:p>
        </w:tc>
      </w:tr>
      <w:tr w:rsidR="00EE08F0" w:rsidRPr="00CF1912" w:rsidTr="00E529AD">
        <w:trPr>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EE08F0" w:rsidRDefault="00EE08F0" w:rsidP="00E529AD">
            <w:pPr>
              <w:jc w:val="center"/>
              <w:rPr>
                <w:rFonts w:ascii="Avenir Next LT Pro" w:eastAsia="Times New Roman" w:hAnsi="Avenir Next LT Pro" w:cs="Calibri"/>
                <w:b w:val="0"/>
                <w:bCs w:val="0"/>
                <w:color w:val="0D0D0D"/>
                <w:sz w:val="18"/>
                <w:szCs w:val="18"/>
                <w:lang w:eastAsia="es-CO"/>
              </w:rPr>
            </w:pPr>
            <w:r>
              <w:rPr>
                <w:rFonts w:ascii="Avenir Next LT Pro" w:eastAsia="Times New Roman" w:hAnsi="Avenir Next LT Pro" w:cs="Calibri"/>
                <w:b w:val="0"/>
                <w:bCs w:val="0"/>
                <w:color w:val="0D0D0D"/>
                <w:sz w:val="18"/>
                <w:szCs w:val="18"/>
                <w:lang w:eastAsia="es-CO"/>
              </w:rPr>
              <w:t>13/05/2025 - 03/06/2025 &amp; 20/09/2025 - 04/10/2025</w:t>
            </w:r>
          </w:p>
        </w:tc>
        <w:tc>
          <w:tcPr>
            <w:tcW w:w="1797" w:type="dxa"/>
            <w:vMerge/>
            <w:shd w:val="clear" w:color="auto" w:fill="auto"/>
            <w:vAlign w:val="center"/>
          </w:tcPr>
          <w:p w:rsidR="00EE08F0" w:rsidRPr="00CF1912" w:rsidRDefault="00EE08F0" w:rsidP="00EF7410">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EE08F0" w:rsidRPr="00CF1912" w:rsidRDefault="006412F9" w:rsidP="00E6751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$4,252 USD</w:t>
            </w:r>
          </w:p>
        </w:tc>
      </w:tr>
      <w:tr w:rsidR="00EE08F0" w:rsidRPr="00CF1912" w:rsidTr="00E529AD">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EE08F0" w:rsidRDefault="00EE08F0" w:rsidP="00E529AD">
            <w:pPr>
              <w:jc w:val="center"/>
              <w:rPr>
                <w:rFonts w:ascii="Avenir Next LT Pro" w:eastAsia="Times New Roman" w:hAnsi="Avenir Next LT Pro" w:cs="Calibri"/>
                <w:b w:val="0"/>
                <w:bCs w:val="0"/>
                <w:color w:val="0D0D0D"/>
                <w:sz w:val="18"/>
                <w:szCs w:val="18"/>
                <w:lang w:eastAsia="es-CO"/>
              </w:rPr>
            </w:pPr>
            <w:r>
              <w:rPr>
                <w:rFonts w:ascii="Avenir Next LT Pro" w:eastAsia="Times New Roman" w:hAnsi="Avenir Next LT Pro" w:cs="Calibri"/>
                <w:b w:val="0"/>
                <w:bCs w:val="0"/>
                <w:color w:val="0D0D0D"/>
                <w:sz w:val="18"/>
                <w:szCs w:val="18"/>
                <w:lang w:eastAsia="es-CO"/>
              </w:rPr>
              <w:t>04/06/2025 - 26/06/2025 &amp; 27/08/2025 - 19/09/2025</w:t>
            </w:r>
          </w:p>
        </w:tc>
        <w:tc>
          <w:tcPr>
            <w:tcW w:w="1797" w:type="dxa"/>
            <w:vMerge/>
            <w:shd w:val="clear" w:color="auto" w:fill="auto"/>
            <w:vAlign w:val="center"/>
          </w:tcPr>
          <w:p w:rsidR="00EE08F0" w:rsidRPr="00CF1912" w:rsidRDefault="00EE08F0" w:rsidP="00EF741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EE08F0" w:rsidRPr="00CF1912" w:rsidRDefault="006412F9" w:rsidP="00E6751E">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$4,576 USD</w:t>
            </w:r>
          </w:p>
        </w:tc>
      </w:tr>
      <w:tr w:rsidR="00EE08F0" w:rsidRPr="00CF1912" w:rsidTr="00E529AD">
        <w:trPr>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EE08F0" w:rsidRDefault="00EE08F0" w:rsidP="00E529AD">
            <w:pPr>
              <w:jc w:val="center"/>
              <w:rPr>
                <w:rFonts w:ascii="Avenir Next LT Pro" w:eastAsia="Times New Roman" w:hAnsi="Avenir Next LT Pro" w:cs="Calibri"/>
                <w:b w:val="0"/>
                <w:bCs w:val="0"/>
                <w:color w:val="0D0D0D"/>
                <w:sz w:val="18"/>
                <w:szCs w:val="18"/>
                <w:lang w:eastAsia="es-CO"/>
              </w:rPr>
            </w:pPr>
            <w:r>
              <w:rPr>
                <w:rFonts w:ascii="Avenir Next LT Pro" w:eastAsia="Times New Roman" w:hAnsi="Avenir Next LT Pro" w:cs="Calibri"/>
                <w:b w:val="0"/>
                <w:bCs w:val="0"/>
                <w:color w:val="0D0D0D"/>
                <w:sz w:val="18"/>
                <w:szCs w:val="18"/>
                <w:lang w:eastAsia="es-CO"/>
              </w:rPr>
              <w:t>27/06/2025 - 26/08/2025</w:t>
            </w:r>
          </w:p>
        </w:tc>
        <w:tc>
          <w:tcPr>
            <w:tcW w:w="1797" w:type="dxa"/>
            <w:vMerge/>
            <w:shd w:val="clear" w:color="auto" w:fill="auto"/>
            <w:vAlign w:val="center"/>
          </w:tcPr>
          <w:p w:rsidR="00EE08F0" w:rsidRPr="00CF1912" w:rsidRDefault="00EE08F0" w:rsidP="00EF7410">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EE08F0" w:rsidRPr="00CF1912" w:rsidRDefault="006412F9" w:rsidP="00E6751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$4,759 USD</w:t>
            </w:r>
          </w:p>
        </w:tc>
      </w:tr>
      <w:tr w:rsidR="00EE08F0" w:rsidRPr="00CF1912" w:rsidTr="00E529AD">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EE08F0" w:rsidRDefault="00EE08F0" w:rsidP="00E529AD">
            <w:pPr>
              <w:jc w:val="center"/>
              <w:rPr>
                <w:rFonts w:ascii="Avenir Next LT Pro" w:eastAsia="Times New Roman" w:hAnsi="Avenir Next LT Pro" w:cs="Calibri"/>
                <w:b w:val="0"/>
                <w:bCs w:val="0"/>
                <w:color w:val="0D0D0D"/>
                <w:sz w:val="18"/>
                <w:szCs w:val="18"/>
                <w:lang w:eastAsia="es-CO"/>
              </w:rPr>
            </w:pPr>
            <w:r w:rsidRPr="00E529AD">
              <w:rPr>
                <w:rFonts w:ascii="Avenir Next LT Pro" w:eastAsia="Times New Roman" w:hAnsi="Avenir Next LT Pro" w:cs="Calibri"/>
                <w:b w:val="0"/>
                <w:bCs w:val="0"/>
                <w:color w:val="0D0D0D"/>
                <w:sz w:val="18"/>
                <w:szCs w:val="18"/>
                <w:lang w:eastAsia="es-CO"/>
              </w:rPr>
              <w:t xml:space="preserve">De Noviembre 2025 a Marzo 2026  </w:t>
            </w:r>
          </w:p>
        </w:tc>
        <w:tc>
          <w:tcPr>
            <w:tcW w:w="1797" w:type="dxa"/>
            <w:vMerge/>
            <w:shd w:val="clear" w:color="auto" w:fill="auto"/>
            <w:vAlign w:val="center"/>
          </w:tcPr>
          <w:p w:rsidR="00EE08F0" w:rsidRPr="00CF1912" w:rsidRDefault="00EE08F0" w:rsidP="00EF741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EE08F0" w:rsidRPr="00CF1912" w:rsidRDefault="00EE08F0" w:rsidP="00EE08F0">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E529AD">
              <w:rPr>
                <w:rFonts w:ascii="Avenir Next LT Pro" w:eastAsia="Times New Roman" w:hAnsi="Avenir Next LT Pro" w:cs="Calibri"/>
                <w:color w:val="0D0D0D"/>
                <w:sz w:val="18"/>
                <w:szCs w:val="18"/>
                <w:lang w:eastAsia="es-CO"/>
              </w:rPr>
              <w:t xml:space="preserve">Salidas </w:t>
            </w:r>
            <w:r>
              <w:rPr>
                <w:rFonts w:ascii="Avenir Next LT Pro" w:eastAsia="Times New Roman" w:hAnsi="Avenir Next LT Pro" w:cs="Calibri"/>
                <w:color w:val="0D0D0D"/>
                <w:sz w:val="18"/>
                <w:szCs w:val="18"/>
                <w:lang w:eastAsia="es-CO"/>
              </w:rPr>
              <w:t xml:space="preserve">y cotización </w:t>
            </w:r>
            <w:r w:rsidRPr="00E529AD">
              <w:rPr>
                <w:rFonts w:ascii="Avenir Next LT Pro" w:eastAsia="Times New Roman" w:hAnsi="Avenir Next LT Pro" w:cs="Calibri"/>
                <w:color w:val="0D0D0D"/>
                <w:sz w:val="18"/>
                <w:szCs w:val="18"/>
                <w:lang w:eastAsia="es-CO"/>
              </w:rPr>
              <w:t>a consultar</w:t>
            </w:r>
            <w:r>
              <w:rPr>
                <w:rFonts w:ascii="Avenir Next LT Pro" w:eastAsia="Times New Roman" w:hAnsi="Avenir Next LT Pro" w:cs="Calibri"/>
                <w:color w:val="0D0D0D"/>
                <w:sz w:val="18"/>
                <w:szCs w:val="18"/>
                <w:lang w:eastAsia="es-CO"/>
              </w:rPr>
              <w:t xml:space="preserve"> directo con equipo de reservaciones</w:t>
            </w:r>
          </w:p>
        </w:tc>
      </w:tr>
    </w:tbl>
    <w:p w:rsidR="00D2460A" w:rsidRPr="00CF1912" w:rsidRDefault="00D2460A" w:rsidP="00FB08EC">
      <w:pPr>
        <w:spacing w:after="0" w:line="240" w:lineRule="auto"/>
        <w:rPr>
          <w:rFonts w:ascii="Arial" w:eastAsia="Times New Roman" w:hAnsi="Arial" w:cs="Arial"/>
          <w:b/>
          <w:color w:val="E36C0A" w:themeColor="accent6" w:themeShade="BF"/>
          <w:sz w:val="18"/>
          <w:szCs w:val="18"/>
          <w:lang w:val="es-ES_tradnl" w:eastAsia="es-ES"/>
        </w:rPr>
      </w:pPr>
    </w:p>
    <w:tbl>
      <w:tblPr>
        <w:tblStyle w:val="Cuadrculamedia1-nfasis6"/>
        <w:tblW w:w="3057" w:type="pct"/>
        <w:jc w:val="center"/>
        <w:tblInd w:w="-534" w:type="dxa"/>
        <w:shd w:val="clear" w:color="auto" w:fill="FDE4D0"/>
        <w:tblLayout w:type="fixed"/>
        <w:tblLook w:val="04A0" w:firstRow="1" w:lastRow="0" w:firstColumn="1" w:lastColumn="0" w:noHBand="0" w:noVBand="1"/>
      </w:tblPr>
      <w:tblGrid>
        <w:gridCol w:w="2852"/>
        <w:gridCol w:w="1797"/>
        <w:gridCol w:w="1442"/>
      </w:tblGrid>
      <w:tr w:rsidR="009C7A16" w:rsidRPr="00CF1912" w:rsidTr="00152694">
        <w:trPr>
          <w:cnfStyle w:val="100000000000" w:firstRow="1" w:lastRow="0" w:firstColumn="0" w:lastColumn="0" w:oddVBand="0" w:evenVBand="0" w:oddHBand="0"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E36C0A" w:themeFill="accent6" w:themeFillShade="BF"/>
            <w:vAlign w:val="center"/>
          </w:tcPr>
          <w:p w:rsidR="009C7A16" w:rsidRPr="00CF1912" w:rsidRDefault="009C7A16" w:rsidP="00152694">
            <w:pPr>
              <w:widowControl w:val="0"/>
              <w:spacing w:after="0" w:line="240" w:lineRule="auto"/>
              <w:jc w:val="center"/>
              <w:rPr>
                <w:rFonts w:ascii="Arial" w:eastAsia="Times New Roman" w:hAnsi="Arial" w:cs="Arial"/>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 xml:space="preserve">Salidas: </w:t>
            </w:r>
            <w:r>
              <w:rPr>
                <w:rFonts w:ascii="Arial" w:eastAsia="Times New Roman" w:hAnsi="Arial" w:cs="Arial"/>
                <w:color w:val="FFFFFF" w:themeColor="background1"/>
                <w:sz w:val="18"/>
                <w:szCs w:val="18"/>
                <w:lang w:val="es-ES_tradnl" w:eastAsia="es-ES"/>
              </w:rPr>
              <w:t>diarias</w:t>
            </w:r>
          </w:p>
        </w:tc>
        <w:tc>
          <w:tcPr>
            <w:tcW w:w="1797" w:type="dxa"/>
            <w:shd w:val="clear" w:color="auto" w:fill="E36C0A" w:themeFill="accent6" w:themeFillShade="BF"/>
            <w:vAlign w:val="center"/>
          </w:tcPr>
          <w:p w:rsidR="009C7A16" w:rsidRPr="00CF1912" w:rsidRDefault="009C7A16" w:rsidP="0015269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Categoría</w:t>
            </w:r>
          </w:p>
        </w:tc>
        <w:tc>
          <w:tcPr>
            <w:tcW w:w="1442" w:type="dxa"/>
            <w:shd w:val="clear" w:color="auto" w:fill="E36C0A" w:themeFill="accent6" w:themeFillShade="BF"/>
            <w:vAlign w:val="center"/>
          </w:tcPr>
          <w:p w:rsidR="009C7A16" w:rsidRPr="00CF1912" w:rsidRDefault="009C7A16" w:rsidP="0015269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Doble</w:t>
            </w:r>
          </w:p>
        </w:tc>
      </w:tr>
      <w:tr w:rsidR="009C7A16" w:rsidRPr="00CF1912" w:rsidTr="00152694">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9C7A16" w:rsidRPr="00CF1912" w:rsidRDefault="009C7A16" w:rsidP="00152694">
            <w:pPr>
              <w:widowControl w:val="0"/>
              <w:spacing w:after="0" w:line="240" w:lineRule="auto"/>
              <w:jc w:val="center"/>
              <w:rPr>
                <w:rFonts w:ascii="Arial" w:eastAsia="Times New Roman" w:hAnsi="Arial" w:cs="Arial"/>
                <w:b w:val="0"/>
                <w:bCs w:val="0"/>
                <w:color w:val="000000"/>
                <w:sz w:val="18"/>
                <w:szCs w:val="18"/>
                <w:lang w:val="es-ES_tradnl" w:eastAsia="es-ES"/>
              </w:rPr>
            </w:pPr>
            <w:r>
              <w:rPr>
                <w:rFonts w:ascii="Avenir Next LT Pro" w:eastAsia="Times New Roman" w:hAnsi="Avenir Next LT Pro" w:cs="Calibri"/>
                <w:b w:val="0"/>
                <w:bCs w:val="0"/>
                <w:color w:val="0D0D0D"/>
                <w:sz w:val="18"/>
                <w:szCs w:val="18"/>
                <w:lang w:eastAsia="es-CO"/>
              </w:rPr>
              <w:t>01/04/2025 - 12/05/2025 &amp; 05/10/2025 - 26/10/2025</w:t>
            </w:r>
          </w:p>
        </w:tc>
        <w:tc>
          <w:tcPr>
            <w:tcW w:w="1797" w:type="dxa"/>
            <w:vMerge w:val="restart"/>
            <w:shd w:val="clear" w:color="auto" w:fill="auto"/>
            <w:vAlign w:val="center"/>
          </w:tcPr>
          <w:p w:rsidR="009C7A16" w:rsidRPr="00CF1912" w:rsidRDefault="009C7A16" w:rsidP="00F01A6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r>
              <w:rPr>
                <w:rFonts w:ascii="Arial" w:eastAsia="Times New Roman" w:hAnsi="Arial" w:cs="Arial"/>
                <w:b/>
                <w:color w:val="000000"/>
                <w:sz w:val="18"/>
                <w:szCs w:val="18"/>
                <w:lang w:val="es-ES_tradnl" w:eastAsia="es-ES"/>
              </w:rPr>
              <w:t>Superior</w:t>
            </w:r>
            <w:r w:rsidR="00F01A63">
              <w:rPr>
                <w:rFonts w:ascii="Arial" w:eastAsia="Times New Roman" w:hAnsi="Arial" w:cs="Arial"/>
                <w:b/>
                <w:color w:val="000000"/>
                <w:sz w:val="18"/>
                <w:szCs w:val="18"/>
                <w:lang w:val="es-ES_tradnl" w:eastAsia="es-ES"/>
              </w:rPr>
              <w:t xml:space="preserve"> </w:t>
            </w:r>
          </w:p>
        </w:tc>
        <w:tc>
          <w:tcPr>
            <w:tcW w:w="1442" w:type="dxa"/>
            <w:shd w:val="clear" w:color="auto" w:fill="FFFFFF" w:themeFill="background1"/>
          </w:tcPr>
          <w:p w:rsidR="009C7A16" w:rsidRPr="00CF1912" w:rsidRDefault="006412F9" w:rsidP="00152694">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$4,384 USD</w:t>
            </w:r>
          </w:p>
        </w:tc>
      </w:tr>
      <w:tr w:rsidR="009C7A16" w:rsidRPr="00CF1912" w:rsidTr="00152694">
        <w:trPr>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9C7A16" w:rsidRDefault="009C7A16" w:rsidP="00152694">
            <w:pPr>
              <w:jc w:val="center"/>
              <w:rPr>
                <w:rFonts w:ascii="Avenir Next LT Pro" w:eastAsia="Times New Roman" w:hAnsi="Avenir Next LT Pro" w:cs="Calibri"/>
                <w:b w:val="0"/>
                <w:bCs w:val="0"/>
                <w:color w:val="0D0D0D"/>
                <w:sz w:val="18"/>
                <w:szCs w:val="18"/>
                <w:lang w:eastAsia="es-CO"/>
              </w:rPr>
            </w:pPr>
            <w:r>
              <w:rPr>
                <w:rFonts w:ascii="Avenir Next LT Pro" w:eastAsia="Times New Roman" w:hAnsi="Avenir Next LT Pro" w:cs="Calibri"/>
                <w:b w:val="0"/>
                <w:bCs w:val="0"/>
                <w:color w:val="0D0D0D"/>
                <w:sz w:val="18"/>
                <w:szCs w:val="18"/>
                <w:lang w:eastAsia="es-CO"/>
              </w:rPr>
              <w:t>13/05/2025 - 03/06/2025 &amp; 20/09/2025 - 04/10/2025</w:t>
            </w:r>
          </w:p>
        </w:tc>
        <w:tc>
          <w:tcPr>
            <w:tcW w:w="1797" w:type="dxa"/>
            <w:vMerge/>
            <w:shd w:val="clear" w:color="auto" w:fill="auto"/>
            <w:vAlign w:val="center"/>
          </w:tcPr>
          <w:p w:rsidR="009C7A16" w:rsidRPr="00CF1912" w:rsidRDefault="009C7A16" w:rsidP="00152694">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9C7A16" w:rsidRPr="00CF1912" w:rsidRDefault="006412F9" w:rsidP="0015269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$4,740 USD</w:t>
            </w:r>
          </w:p>
        </w:tc>
      </w:tr>
      <w:tr w:rsidR="009C7A16" w:rsidRPr="00CF1912" w:rsidTr="00152694">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9C7A16" w:rsidRDefault="009C7A16" w:rsidP="00152694">
            <w:pPr>
              <w:jc w:val="center"/>
              <w:rPr>
                <w:rFonts w:ascii="Avenir Next LT Pro" w:eastAsia="Times New Roman" w:hAnsi="Avenir Next LT Pro" w:cs="Calibri"/>
                <w:b w:val="0"/>
                <w:bCs w:val="0"/>
                <w:color w:val="0D0D0D"/>
                <w:sz w:val="18"/>
                <w:szCs w:val="18"/>
                <w:lang w:eastAsia="es-CO"/>
              </w:rPr>
            </w:pPr>
            <w:r>
              <w:rPr>
                <w:rFonts w:ascii="Avenir Next LT Pro" w:eastAsia="Times New Roman" w:hAnsi="Avenir Next LT Pro" w:cs="Calibri"/>
                <w:b w:val="0"/>
                <w:bCs w:val="0"/>
                <w:color w:val="0D0D0D"/>
                <w:sz w:val="18"/>
                <w:szCs w:val="18"/>
                <w:lang w:eastAsia="es-CO"/>
              </w:rPr>
              <w:t>04/06/2025 - 26/06/2025 &amp; 27/08/2025 - 19/09/2025</w:t>
            </w:r>
          </w:p>
        </w:tc>
        <w:tc>
          <w:tcPr>
            <w:tcW w:w="1797" w:type="dxa"/>
            <w:vMerge/>
            <w:shd w:val="clear" w:color="auto" w:fill="auto"/>
            <w:vAlign w:val="center"/>
          </w:tcPr>
          <w:p w:rsidR="009C7A16" w:rsidRPr="00CF1912" w:rsidRDefault="009C7A16" w:rsidP="0015269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9C7A16" w:rsidRPr="00CF1912" w:rsidRDefault="006412F9" w:rsidP="00152694">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$5,097 USD</w:t>
            </w:r>
          </w:p>
        </w:tc>
      </w:tr>
      <w:tr w:rsidR="009C7A16" w:rsidRPr="00CF1912" w:rsidTr="00152694">
        <w:trPr>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9C7A16" w:rsidRDefault="009C7A16" w:rsidP="00152694">
            <w:pPr>
              <w:jc w:val="center"/>
              <w:rPr>
                <w:rFonts w:ascii="Avenir Next LT Pro" w:eastAsia="Times New Roman" w:hAnsi="Avenir Next LT Pro" w:cs="Calibri"/>
                <w:b w:val="0"/>
                <w:bCs w:val="0"/>
                <w:color w:val="0D0D0D"/>
                <w:sz w:val="18"/>
                <w:szCs w:val="18"/>
                <w:lang w:eastAsia="es-CO"/>
              </w:rPr>
            </w:pPr>
            <w:r>
              <w:rPr>
                <w:rFonts w:ascii="Avenir Next LT Pro" w:eastAsia="Times New Roman" w:hAnsi="Avenir Next LT Pro" w:cs="Calibri"/>
                <w:b w:val="0"/>
                <w:bCs w:val="0"/>
                <w:color w:val="0D0D0D"/>
                <w:sz w:val="18"/>
                <w:szCs w:val="18"/>
                <w:lang w:eastAsia="es-CO"/>
              </w:rPr>
              <w:t>27/06/2025 - 26/08/2025</w:t>
            </w:r>
          </w:p>
        </w:tc>
        <w:tc>
          <w:tcPr>
            <w:tcW w:w="1797" w:type="dxa"/>
            <w:vMerge/>
            <w:shd w:val="clear" w:color="auto" w:fill="auto"/>
            <w:vAlign w:val="center"/>
          </w:tcPr>
          <w:p w:rsidR="009C7A16" w:rsidRPr="00CF1912" w:rsidRDefault="009C7A16" w:rsidP="00152694">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9C7A16" w:rsidRPr="00CF1912" w:rsidRDefault="006412F9" w:rsidP="0015269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$5,331 USD</w:t>
            </w:r>
          </w:p>
        </w:tc>
      </w:tr>
      <w:tr w:rsidR="009C7A16" w:rsidRPr="00CF1912" w:rsidTr="00152694">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852" w:type="dxa"/>
            <w:shd w:val="clear" w:color="auto" w:fill="FFFFFF" w:themeFill="background1"/>
            <w:vAlign w:val="center"/>
          </w:tcPr>
          <w:p w:rsidR="009C7A16" w:rsidRDefault="009C7A16" w:rsidP="00152694">
            <w:pPr>
              <w:jc w:val="center"/>
              <w:rPr>
                <w:rFonts w:ascii="Avenir Next LT Pro" w:eastAsia="Times New Roman" w:hAnsi="Avenir Next LT Pro" w:cs="Calibri"/>
                <w:b w:val="0"/>
                <w:bCs w:val="0"/>
                <w:color w:val="0D0D0D"/>
                <w:sz w:val="18"/>
                <w:szCs w:val="18"/>
                <w:lang w:eastAsia="es-CO"/>
              </w:rPr>
            </w:pPr>
            <w:r w:rsidRPr="00E529AD">
              <w:rPr>
                <w:rFonts w:ascii="Avenir Next LT Pro" w:eastAsia="Times New Roman" w:hAnsi="Avenir Next LT Pro" w:cs="Calibri"/>
                <w:b w:val="0"/>
                <w:bCs w:val="0"/>
                <w:color w:val="0D0D0D"/>
                <w:sz w:val="18"/>
                <w:szCs w:val="18"/>
                <w:lang w:eastAsia="es-CO"/>
              </w:rPr>
              <w:t xml:space="preserve">De Noviembre 2025 a Marzo 2026  </w:t>
            </w:r>
          </w:p>
        </w:tc>
        <w:tc>
          <w:tcPr>
            <w:tcW w:w="1797" w:type="dxa"/>
            <w:vMerge/>
            <w:shd w:val="clear" w:color="auto" w:fill="auto"/>
            <w:vAlign w:val="center"/>
          </w:tcPr>
          <w:p w:rsidR="009C7A16" w:rsidRPr="00CF1912" w:rsidRDefault="009C7A16" w:rsidP="0015269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9C7A16" w:rsidRPr="00CF1912" w:rsidRDefault="009C7A16" w:rsidP="00152694">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E529AD">
              <w:rPr>
                <w:rFonts w:ascii="Avenir Next LT Pro" w:eastAsia="Times New Roman" w:hAnsi="Avenir Next LT Pro" w:cs="Calibri"/>
                <w:color w:val="0D0D0D"/>
                <w:sz w:val="18"/>
                <w:szCs w:val="18"/>
                <w:lang w:eastAsia="es-CO"/>
              </w:rPr>
              <w:t xml:space="preserve">Salidas </w:t>
            </w:r>
            <w:r>
              <w:rPr>
                <w:rFonts w:ascii="Avenir Next LT Pro" w:eastAsia="Times New Roman" w:hAnsi="Avenir Next LT Pro" w:cs="Calibri"/>
                <w:color w:val="0D0D0D"/>
                <w:sz w:val="18"/>
                <w:szCs w:val="18"/>
                <w:lang w:eastAsia="es-CO"/>
              </w:rPr>
              <w:t xml:space="preserve">y cotización </w:t>
            </w:r>
            <w:r w:rsidRPr="00E529AD">
              <w:rPr>
                <w:rFonts w:ascii="Avenir Next LT Pro" w:eastAsia="Times New Roman" w:hAnsi="Avenir Next LT Pro" w:cs="Calibri"/>
                <w:color w:val="0D0D0D"/>
                <w:sz w:val="18"/>
                <w:szCs w:val="18"/>
                <w:lang w:eastAsia="es-CO"/>
              </w:rPr>
              <w:t>a consultar</w:t>
            </w:r>
            <w:r>
              <w:rPr>
                <w:rFonts w:ascii="Avenir Next LT Pro" w:eastAsia="Times New Roman" w:hAnsi="Avenir Next LT Pro" w:cs="Calibri"/>
                <w:color w:val="0D0D0D"/>
                <w:sz w:val="18"/>
                <w:szCs w:val="18"/>
                <w:lang w:eastAsia="es-CO"/>
              </w:rPr>
              <w:t xml:space="preserve"> directo con equipo de reservaciones</w:t>
            </w:r>
          </w:p>
        </w:tc>
      </w:tr>
    </w:tbl>
    <w:p w:rsidR="00FB08EC" w:rsidRPr="00CF1912" w:rsidRDefault="00FB08EC">
      <w:pPr>
        <w:spacing w:after="0" w:line="240" w:lineRule="auto"/>
        <w:rPr>
          <w:rFonts w:ascii="Arial" w:eastAsia="Times New Roman" w:hAnsi="Arial" w:cs="Arial"/>
          <w:b/>
          <w:color w:val="E36C0A" w:themeColor="accent6" w:themeShade="BF"/>
          <w:sz w:val="18"/>
          <w:szCs w:val="18"/>
          <w:lang w:val="es-ES_tradnl" w:eastAsia="es-ES"/>
        </w:rPr>
      </w:pPr>
    </w:p>
    <w:p w:rsidR="00F75832" w:rsidRPr="00CF1912" w:rsidRDefault="00F75832">
      <w:pPr>
        <w:spacing w:after="0" w:line="240" w:lineRule="auto"/>
        <w:rPr>
          <w:rFonts w:ascii="Arial" w:eastAsia="Times New Roman" w:hAnsi="Arial" w:cs="Arial"/>
          <w:b/>
          <w:color w:val="E36C0A" w:themeColor="accent6" w:themeShade="BF"/>
          <w:sz w:val="18"/>
          <w:szCs w:val="18"/>
          <w:lang w:val="es-ES_tradnl" w:eastAsia="es-ES"/>
        </w:rPr>
      </w:pPr>
    </w:p>
    <w:p w:rsidR="004F5AED" w:rsidRPr="00CF1912" w:rsidRDefault="004F5AED">
      <w:pPr>
        <w:spacing w:after="0" w:line="240" w:lineRule="auto"/>
        <w:rPr>
          <w:rFonts w:ascii="Arial" w:eastAsia="Times New Roman" w:hAnsi="Arial" w:cs="Arial"/>
          <w:b/>
          <w:color w:val="E36C0A" w:themeColor="accent6" w:themeShade="BF"/>
          <w:sz w:val="18"/>
          <w:szCs w:val="18"/>
          <w:lang w:val="es-ES_tradnl" w:eastAsia="es-ES"/>
        </w:rPr>
      </w:pPr>
    </w:p>
    <w:p w:rsidR="00994C3F" w:rsidRPr="00CF1912" w:rsidRDefault="00994C3F" w:rsidP="00FE6174">
      <w:pPr>
        <w:spacing w:after="0" w:line="240" w:lineRule="auto"/>
        <w:rPr>
          <w:rFonts w:ascii="Arial" w:eastAsia="Times New Roman" w:hAnsi="Arial" w:cs="Arial"/>
          <w:b/>
          <w:color w:val="E36C0A" w:themeColor="accent6" w:themeShade="BF"/>
          <w:sz w:val="18"/>
          <w:szCs w:val="18"/>
          <w:u w:val="single"/>
          <w:lang w:val="es-ES_tradnl" w:eastAsia="es-ES"/>
        </w:rPr>
      </w:pPr>
    </w:p>
    <w:p w:rsidR="0032013E" w:rsidRPr="0016205E" w:rsidRDefault="006B0128" w:rsidP="0018679A">
      <w:pPr>
        <w:spacing w:after="0" w:line="240" w:lineRule="auto"/>
        <w:rPr>
          <w:rFonts w:ascii="Arial" w:eastAsia="Times New Roman" w:hAnsi="Arial" w:cs="Arial"/>
          <w:b/>
          <w:color w:val="E36C0A" w:themeColor="accent6" w:themeShade="BF"/>
          <w:sz w:val="18"/>
          <w:szCs w:val="18"/>
          <w:u w:val="single"/>
          <w:lang w:eastAsia="es-ES"/>
        </w:rPr>
      </w:pPr>
      <w:r w:rsidRPr="0016205E">
        <w:rPr>
          <w:rFonts w:ascii="Arial" w:eastAsia="Times New Roman" w:hAnsi="Arial" w:cs="Arial"/>
          <w:b/>
          <w:color w:val="E36C0A" w:themeColor="accent6" w:themeShade="BF"/>
          <w:sz w:val="18"/>
          <w:szCs w:val="18"/>
          <w:u w:val="single"/>
          <w:lang w:eastAsia="es-ES"/>
        </w:rPr>
        <w:lastRenderedPageBreak/>
        <w:t>EXCURSIONES OPCIONALES</w:t>
      </w:r>
      <w:r w:rsidR="0016205E" w:rsidRPr="0016205E">
        <w:rPr>
          <w:rFonts w:ascii="Arial" w:eastAsia="Times New Roman" w:hAnsi="Arial" w:cs="Arial"/>
          <w:b/>
          <w:color w:val="E36C0A" w:themeColor="accent6" w:themeShade="BF"/>
          <w:sz w:val="18"/>
          <w:szCs w:val="18"/>
          <w:u w:val="single"/>
          <w:lang w:eastAsia="es-ES"/>
        </w:rPr>
        <w:t xml:space="preserve"> PRECIOS POR ADULTO</w:t>
      </w:r>
      <w:r w:rsidR="0018679A" w:rsidRPr="0016205E">
        <w:rPr>
          <w:rFonts w:ascii="Arial" w:eastAsia="Times New Roman" w:hAnsi="Arial" w:cs="Arial"/>
          <w:b/>
          <w:color w:val="E36C0A" w:themeColor="accent6" w:themeShade="BF"/>
          <w:sz w:val="18"/>
          <w:szCs w:val="18"/>
          <w:u w:val="single"/>
          <w:lang w:eastAsia="es-ES"/>
        </w:rPr>
        <w:t>:</w:t>
      </w:r>
    </w:p>
    <w:p w:rsidR="0032013E" w:rsidRPr="00CF1912" w:rsidRDefault="0032013E" w:rsidP="0032013E">
      <w:pPr>
        <w:widowControl w:val="0"/>
        <w:suppressAutoHyphens w:val="0"/>
        <w:autoSpaceDE w:val="0"/>
        <w:autoSpaceDN w:val="0"/>
        <w:spacing w:after="0" w:line="240" w:lineRule="auto"/>
        <w:jc w:val="both"/>
        <w:rPr>
          <w:rFonts w:ascii="Arial" w:hAnsi="Arial" w:cs="Arial"/>
          <w:sz w:val="18"/>
          <w:szCs w:val="18"/>
          <w:lang w:eastAsia="es-ES"/>
        </w:rPr>
      </w:pPr>
    </w:p>
    <w:tbl>
      <w:tblPr>
        <w:tblStyle w:val="Cuadrculamedia1-nfasis6"/>
        <w:tblW w:w="3382" w:type="pct"/>
        <w:jc w:val="center"/>
        <w:tblInd w:w="-52" w:type="dxa"/>
        <w:shd w:val="clear" w:color="auto" w:fill="FDE4D0"/>
        <w:tblLayout w:type="fixed"/>
        <w:tblLook w:val="04A0" w:firstRow="1" w:lastRow="0" w:firstColumn="1" w:lastColumn="0" w:noHBand="0" w:noVBand="1"/>
      </w:tblPr>
      <w:tblGrid>
        <w:gridCol w:w="5033"/>
        <w:gridCol w:w="1705"/>
      </w:tblGrid>
      <w:tr w:rsidR="00747F6B" w:rsidRPr="00CF1912" w:rsidTr="003A54A6">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6738" w:type="dxa"/>
            <w:gridSpan w:val="2"/>
            <w:shd w:val="clear" w:color="auto" w:fill="E36C0A" w:themeFill="accent6" w:themeFillShade="BF"/>
          </w:tcPr>
          <w:p w:rsidR="00747F6B" w:rsidRPr="00CF1912" w:rsidRDefault="00747F6B" w:rsidP="00576483">
            <w:pPr>
              <w:widowControl w:val="0"/>
              <w:spacing w:after="0" w:line="240" w:lineRule="auto"/>
              <w:jc w:val="center"/>
              <w:rPr>
                <w:rFonts w:ascii="Arial" w:eastAsia="Times New Roman" w:hAnsi="Arial" w:cs="Arial"/>
                <w:color w:val="FFFFFF" w:themeColor="background1"/>
                <w:sz w:val="18"/>
                <w:szCs w:val="18"/>
                <w:lang w:eastAsia="es-ES"/>
              </w:rPr>
            </w:pPr>
            <w:r w:rsidRPr="00CF1912">
              <w:rPr>
                <w:rFonts w:ascii="Arial" w:eastAsia="Times New Roman" w:hAnsi="Arial" w:cs="Arial"/>
                <w:color w:val="FFFFFF" w:themeColor="background1"/>
                <w:sz w:val="18"/>
                <w:szCs w:val="18"/>
                <w:lang w:eastAsia="es-ES"/>
              </w:rPr>
              <w:t xml:space="preserve">OPCIONALES RESERVA </w:t>
            </w:r>
            <w:r w:rsidRPr="00CF1912">
              <w:rPr>
                <w:rFonts w:ascii="Arial" w:eastAsia="Times New Roman" w:hAnsi="Arial" w:cs="Arial"/>
                <w:sz w:val="18"/>
                <w:szCs w:val="18"/>
                <w:lang w:eastAsia="es-ES"/>
              </w:rPr>
              <w:t>SOLO ANTES DE LA LLEGADA A TURQUIA</w:t>
            </w:r>
          </w:p>
        </w:tc>
      </w:tr>
      <w:tr w:rsidR="00747F6B" w:rsidRPr="00CF1912" w:rsidTr="003A54A6">
        <w:trPr>
          <w:cnfStyle w:val="000000100000" w:firstRow="0" w:lastRow="0" w:firstColumn="0" w:lastColumn="0" w:oddVBand="0" w:evenVBand="0" w:oddHBand="1" w:evenHBand="0" w:firstRowFirstColumn="0" w:firstRowLastColumn="0" w:lastRowFirstColumn="0" w:lastRowLastColumn="0"/>
          <w:trHeight w:val="381"/>
          <w:jc w:val="center"/>
        </w:trPr>
        <w:tc>
          <w:tcPr>
            <w:cnfStyle w:val="001000000000" w:firstRow="0" w:lastRow="0" w:firstColumn="1" w:lastColumn="0" w:oddVBand="0" w:evenVBand="0" w:oddHBand="0" w:evenHBand="0" w:firstRowFirstColumn="0" w:firstRowLastColumn="0" w:lastRowFirstColumn="0" w:lastRowLastColumn="0"/>
            <w:tcW w:w="5033" w:type="dxa"/>
            <w:shd w:val="clear" w:color="auto" w:fill="FFFFFF" w:themeFill="background1"/>
          </w:tcPr>
          <w:p w:rsidR="00747F6B" w:rsidRPr="00CF1912" w:rsidRDefault="00747F6B" w:rsidP="00747F6B">
            <w:pPr>
              <w:spacing w:after="0" w:line="240" w:lineRule="auto"/>
              <w:rPr>
                <w:rFonts w:ascii="Arial" w:eastAsia="Times New Roman" w:hAnsi="Arial" w:cs="Arial"/>
                <w:b w:val="0"/>
                <w:sz w:val="18"/>
                <w:szCs w:val="18"/>
                <w:lang w:val="es-MX" w:eastAsia="es-ES"/>
              </w:rPr>
            </w:pPr>
            <w:r>
              <w:rPr>
                <w:rFonts w:ascii="Arial" w:eastAsia="Times New Roman" w:hAnsi="Arial" w:cs="Arial"/>
                <w:b w:val="0"/>
                <w:i/>
                <w:sz w:val="18"/>
                <w:szCs w:val="18"/>
                <w:lang w:val="es-MX" w:eastAsia="es-ES"/>
              </w:rPr>
              <w:t>Espectáculo folclórico y danza de vientre Capadocia</w:t>
            </w:r>
          </w:p>
        </w:tc>
        <w:tc>
          <w:tcPr>
            <w:tcW w:w="1705" w:type="dxa"/>
            <w:shd w:val="clear" w:color="auto" w:fill="FFFFFF" w:themeFill="background1"/>
          </w:tcPr>
          <w:p w:rsidR="00747F6B" w:rsidRPr="00747F6B" w:rsidRDefault="00747F6B" w:rsidP="003A54A6">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val="es-MX" w:eastAsia="es-ES"/>
              </w:rPr>
            </w:pPr>
            <w:r w:rsidRPr="00747F6B">
              <w:rPr>
                <w:rFonts w:ascii="Arial" w:eastAsia="Times New Roman" w:hAnsi="Arial" w:cs="Arial"/>
                <w:sz w:val="18"/>
                <w:szCs w:val="18"/>
                <w:lang w:val="es-MX" w:eastAsia="es-ES"/>
              </w:rPr>
              <w:t>$</w:t>
            </w:r>
            <w:r w:rsidR="001639CA">
              <w:rPr>
                <w:rFonts w:ascii="Arial" w:eastAsia="Times New Roman" w:hAnsi="Arial" w:cs="Arial"/>
                <w:sz w:val="18"/>
                <w:szCs w:val="18"/>
                <w:lang w:val="es-MX" w:eastAsia="es-ES"/>
              </w:rPr>
              <w:t xml:space="preserve">106 </w:t>
            </w:r>
            <w:r w:rsidRPr="00747F6B">
              <w:rPr>
                <w:rFonts w:ascii="Arial" w:eastAsia="Times New Roman" w:hAnsi="Arial" w:cs="Arial"/>
                <w:sz w:val="18"/>
                <w:szCs w:val="18"/>
                <w:lang w:val="es-MX" w:eastAsia="es-ES"/>
              </w:rPr>
              <w:t>USD</w:t>
            </w:r>
          </w:p>
        </w:tc>
      </w:tr>
      <w:tr w:rsidR="00747F6B" w:rsidRPr="00CF1912" w:rsidTr="003A54A6">
        <w:trPr>
          <w:trHeight w:val="399"/>
          <w:jc w:val="center"/>
        </w:trPr>
        <w:tc>
          <w:tcPr>
            <w:cnfStyle w:val="001000000000" w:firstRow="0" w:lastRow="0" w:firstColumn="1" w:lastColumn="0" w:oddVBand="0" w:evenVBand="0" w:oddHBand="0" w:evenHBand="0" w:firstRowFirstColumn="0" w:firstRowLastColumn="0" w:lastRowFirstColumn="0" w:lastRowLastColumn="0"/>
            <w:tcW w:w="5033" w:type="dxa"/>
            <w:shd w:val="clear" w:color="auto" w:fill="FFFFFF" w:themeFill="background1"/>
          </w:tcPr>
          <w:p w:rsidR="00747F6B" w:rsidRPr="00CF1912" w:rsidRDefault="00747F6B" w:rsidP="00537069">
            <w:pPr>
              <w:widowControl w:val="0"/>
              <w:spacing w:after="0" w:line="240" w:lineRule="auto"/>
              <w:rPr>
                <w:rFonts w:ascii="Arial" w:eastAsia="Times New Roman" w:hAnsi="Arial" w:cs="Arial"/>
                <w:b w:val="0"/>
                <w:i/>
                <w:sz w:val="18"/>
                <w:szCs w:val="18"/>
                <w:lang w:val="es-MX" w:eastAsia="es-ES"/>
              </w:rPr>
            </w:pPr>
            <w:r w:rsidRPr="00CF1912">
              <w:rPr>
                <w:rFonts w:ascii="Arial" w:eastAsia="Times New Roman" w:hAnsi="Arial" w:cs="Arial"/>
                <w:b w:val="0"/>
                <w:i/>
                <w:sz w:val="18"/>
                <w:szCs w:val="18"/>
                <w:lang w:val="es-MX" w:eastAsia="es-ES"/>
              </w:rPr>
              <w:t>Paseo en Globo en Capadocia</w:t>
            </w:r>
            <w:r>
              <w:rPr>
                <w:rFonts w:ascii="Arial" w:eastAsia="Times New Roman" w:hAnsi="Arial" w:cs="Arial"/>
                <w:b w:val="0"/>
                <w:i/>
                <w:sz w:val="18"/>
                <w:szCs w:val="18"/>
                <w:lang w:val="es-MX" w:eastAsia="es-ES"/>
              </w:rPr>
              <w:t xml:space="preserve"> </w:t>
            </w:r>
            <w:r w:rsidRPr="0018679A">
              <w:rPr>
                <w:rFonts w:ascii="Arial" w:eastAsia="Times New Roman" w:hAnsi="Arial" w:cs="Arial"/>
                <w:b w:val="0"/>
                <w:i/>
                <w:sz w:val="18"/>
                <w:szCs w:val="18"/>
                <w:lang w:val="es-MX" w:eastAsia="es-ES"/>
              </w:rPr>
              <w:t xml:space="preserve">en canasta compartida </w:t>
            </w:r>
            <w:r w:rsidRPr="00CF1912">
              <w:rPr>
                <w:rFonts w:ascii="Arial" w:eastAsia="Times New Roman" w:hAnsi="Arial" w:cs="Arial"/>
                <w:b w:val="0"/>
                <w:i/>
                <w:sz w:val="18"/>
                <w:szCs w:val="18"/>
                <w:lang w:val="es-MX" w:eastAsia="es-ES"/>
              </w:rPr>
              <w:t xml:space="preserve"> </w:t>
            </w:r>
          </w:p>
          <w:p w:rsidR="00747F6B" w:rsidRPr="00D84466" w:rsidRDefault="00747F6B" w:rsidP="00537069">
            <w:pPr>
              <w:widowControl w:val="0"/>
              <w:spacing w:after="0" w:line="240" w:lineRule="auto"/>
              <w:rPr>
                <w:rFonts w:ascii="Arial" w:eastAsia="Times New Roman" w:hAnsi="Arial" w:cs="Arial"/>
                <w:bCs w:val="0"/>
                <w:i/>
                <w:sz w:val="18"/>
                <w:szCs w:val="18"/>
                <w:lang w:val="es-MX" w:eastAsia="es-ES"/>
              </w:rPr>
            </w:pPr>
            <w:r w:rsidRPr="000E6C00">
              <w:rPr>
                <w:rFonts w:ascii="Arial" w:eastAsia="Times New Roman" w:hAnsi="Arial" w:cs="Arial"/>
                <w:bCs w:val="0"/>
                <w:i/>
                <w:color w:val="FF0000"/>
                <w:sz w:val="18"/>
                <w:szCs w:val="18"/>
                <w:lang w:val="es-MX" w:eastAsia="es-ES"/>
              </w:rPr>
              <w:t>(sujeto a cambio pendiente de reconfirmación)</w:t>
            </w:r>
          </w:p>
        </w:tc>
        <w:tc>
          <w:tcPr>
            <w:tcW w:w="1705" w:type="dxa"/>
            <w:shd w:val="clear" w:color="auto" w:fill="FFFFFF" w:themeFill="background1"/>
          </w:tcPr>
          <w:p w:rsidR="00747F6B" w:rsidRPr="00747F6B" w:rsidRDefault="00747F6B" w:rsidP="003A54A6">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val="es-MX" w:eastAsia="es-ES"/>
              </w:rPr>
            </w:pPr>
            <w:r w:rsidRPr="00747F6B">
              <w:rPr>
                <w:rFonts w:ascii="Arial" w:eastAsia="Times New Roman" w:hAnsi="Arial" w:cs="Arial"/>
                <w:sz w:val="18"/>
                <w:szCs w:val="18"/>
                <w:lang w:val="es-MX" w:eastAsia="es-ES"/>
              </w:rPr>
              <w:t>$</w:t>
            </w:r>
            <w:r w:rsidR="001639CA">
              <w:rPr>
                <w:rFonts w:ascii="Arial" w:eastAsia="Times New Roman" w:hAnsi="Arial" w:cs="Arial"/>
                <w:sz w:val="18"/>
                <w:szCs w:val="18"/>
                <w:lang w:val="es-MX" w:eastAsia="es-ES"/>
              </w:rPr>
              <w:t xml:space="preserve">408 </w:t>
            </w:r>
            <w:r w:rsidRPr="00747F6B">
              <w:rPr>
                <w:rFonts w:ascii="Arial" w:eastAsia="Times New Roman" w:hAnsi="Arial" w:cs="Arial"/>
                <w:sz w:val="18"/>
                <w:szCs w:val="18"/>
                <w:lang w:val="es-MX" w:eastAsia="es-ES"/>
              </w:rPr>
              <w:t>USD</w:t>
            </w:r>
          </w:p>
        </w:tc>
      </w:tr>
    </w:tbl>
    <w:p w:rsidR="0032013E" w:rsidRPr="00CF1912" w:rsidRDefault="0032013E" w:rsidP="0032013E">
      <w:pPr>
        <w:spacing w:after="0" w:line="240" w:lineRule="auto"/>
        <w:rPr>
          <w:rFonts w:ascii="Arial" w:eastAsia="Times New Roman" w:hAnsi="Arial" w:cs="Arial"/>
          <w:b/>
          <w:color w:val="E36C0A" w:themeColor="accent6" w:themeShade="BF"/>
          <w:sz w:val="18"/>
          <w:szCs w:val="18"/>
          <w:u w:val="single"/>
          <w:lang w:val="es-CO" w:eastAsia="es-ES"/>
        </w:rPr>
      </w:pPr>
    </w:p>
    <w:p w:rsidR="00A62151" w:rsidRPr="00CF1912" w:rsidRDefault="00A62151"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EL PRECIO INCLUYE:</w:t>
      </w:r>
    </w:p>
    <w:p w:rsidR="00A0233B" w:rsidRPr="00CF1912" w:rsidRDefault="00A0233B"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18679A" w:rsidRDefault="008A7FB6"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A la llegada </w:t>
      </w:r>
      <w:r w:rsidRPr="008A7FB6">
        <w:rPr>
          <w:rFonts w:ascii="Avenir Next LT Pro" w:hAnsi="Avenir Next LT Pro" w:cstheme="minorHAnsi"/>
          <w:sz w:val="18"/>
          <w:szCs w:val="18"/>
          <w:lang w:val="es-MX" w:eastAsia="es-ES"/>
        </w:rPr>
        <w:t>1 ramo de flores, 1 caja de chocolates y 1 botella de vino espumoso</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sz w:val="18"/>
          <w:szCs w:val="18"/>
          <w:lang w:val="es-CO" w:eastAsia="es-ES"/>
        </w:rPr>
        <w:t>2 noches en Atenas en modalidad alojamiento y desayuno</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sz w:val="18"/>
          <w:szCs w:val="18"/>
          <w:lang w:val="es-CO" w:eastAsia="es-ES"/>
        </w:rPr>
        <w:t>2 noches en Santorini en modalidad alojamiento y desayuno</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sz w:val="18"/>
          <w:szCs w:val="18"/>
          <w:lang w:val="es-CO" w:eastAsia="es-ES"/>
        </w:rPr>
        <w:t xml:space="preserve">2 noches en </w:t>
      </w:r>
      <w:proofErr w:type="spellStart"/>
      <w:r>
        <w:rPr>
          <w:rFonts w:ascii="Avenir Next LT Pro" w:hAnsi="Avenir Next LT Pro" w:cstheme="minorHAnsi"/>
          <w:sz w:val="18"/>
          <w:szCs w:val="18"/>
          <w:lang w:val="es-CO" w:eastAsia="es-ES"/>
        </w:rPr>
        <w:t>Mykonos</w:t>
      </w:r>
      <w:proofErr w:type="spellEnd"/>
      <w:r w:rsidRPr="000C1901">
        <w:rPr>
          <w:rFonts w:ascii="Avenir Next LT Pro" w:hAnsi="Avenir Next LT Pro" w:cstheme="minorHAnsi"/>
          <w:sz w:val="18"/>
          <w:szCs w:val="18"/>
          <w:lang w:val="es-CO" w:eastAsia="es-ES"/>
        </w:rPr>
        <w:t xml:space="preserve"> </w:t>
      </w:r>
      <w:r>
        <w:rPr>
          <w:rFonts w:ascii="Avenir Next LT Pro" w:hAnsi="Avenir Next LT Pro" w:cstheme="minorHAnsi"/>
          <w:sz w:val="18"/>
          <w:szCs w:val="18"/>
          <w:lang w:val="es-CO" w:eastAsia="es-ES"/>
        </w:rPr>
        <w:t>en modalidad alojamiento y desayuno</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sz w:val="18"/>
          <w:szCs w:val="18"/>
          <w:lang w:val="es-CO" w:eastAsia="es-ES"/>
        </w:rPr>
        <w:t>4 noches en Turquía (2 Estambul y 2 Capadocia), en modalidad alojamiento y desayuno y un total de 2 almue</w:t>
      </w:r>
      <w:r>
        <w:rPr>
          <w:rFonts w:ascii="Avenir Next LT Pro" w:hAnsi="Avenir Next LT Pro" w:cstheme="minorHAnsi"/>
          <w:sz w:val="18"/>
          <w:szCs w:val="18"/>
          <w:lang w:val="es-CO" w:eastAsia="es-ES"/>
        </w:rPr>
        <w:t>r</w:t>
      </w:r>
      <w:r>
        <w:rPr>
          <w:rFonts w:ascii="Avenir Next LT Pro" w:hAnsi="Avenir Next LT Pro" w:cstheme="minorHAnsi"/>
          <w:sz w:val="18"/>
          <w:szCs w:val="18"/>
          <w:lang w:val="es-CO" w:eastAsia="es-ES"/>
        </w:rPr>
        <w:t>zos, 2 cenas</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sz w:val="18"/>
          <w:szCs w:val="18"/>
          <w:lang w:val="es-CO" w:eastAsia="es-ES"/>
        </w:rPr>
        <w:t>Visita de la ciudad de Atenas (gira regular de medio día, guía hispanohablante, entradas incluidas)</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sz w:val="18"/>
          <w:szCs w:val="18"/>
          <w:lang w:val="es-CO" w:eastAsia="es-ES"/>
        </w:rPr>
        <w:t xml:space="preserve">Billetes de </w:t>
      </w:r>
      <w:proofErr w:type="spellStart"/>
      <w:r>
        <w:rPr>
          <w:rFonts w:ascii="Avenir Next LT Pro" w:hAnsi="Avenir Next LT Pro" w:cstheme="minorHAnsi"/>
          <w:sz w:val="18"/>
          <w:szCs w:val="18"/>
          <w:lang w:val="es-CO" w:eastAsia="es-ES"/>
        </w:rPr>
        <w:t>Ferry</w:t>
      </w:r>
      <w:proofErr w:type="spellEnd"/>
      <w:r>
        <w:rPr>
          <w:rFonts w:ascii="Avenir Next LT Pro" w:hAnsi="Avenir Next LT Pro" w:cstheme="minorHAnsi"/>
          <w:sz w:val="18"/>
          <w:szCs w:val="18"/>
          <w:lang w:val="es-CO" w:eastAsia="es-ES"/>
        </w:rPr>
        <w:t xml:space="preserve"> regular El </w:t>
      </w:r>
      <w:proofErr w:type="spellStart"/>
      <w:r>
        <w:rPr>
          <w:rFonts w:ascii="Avenir Next LT Pro" w:hAnsi="Avenir Next LT Pro" w:cstheme="minorHAnsi"/>
          <w:sz w:val="18"/>
          <w:szCs w:val="18"/>
          <w:lang w:val="es-CO" w:eastAsia="es-ES"/>
        </w:rPr>
        <w:t>Pireo</w:t>
      </w:r>
      <w:proofErr w:type="spellEnd"/>
      <w:r>
        <w:rPr>
          <w:rFonts w:ascii="Avenir Next LT Pro" w:hAnsi="Avenir Next LT Pro" w:cstheme="minorHAnsi"/>
          <w:sz w:val="18"/>
          <w:szCs w:val="18"/>
          <w:lang w:val="es-CO" w:eastAsia="es-ES"/>
        </w:rPr>
        <w:t xml:space="preserve"> (Atenas) – </w:t>
      </w:r>
      <w:proofErr w:type="spellStart"/>
      <w:r>
        <w:rPr>
          <w:rFonts w:ascii="Avenir Next LT Pro" w:hAnsi="Avenir Next LT Pro" w:cstheme="minorHAnsi"/>
          <w:sz w:val="18"/>
          <w:szCs w:val="18"/>
          <w:lang w:val="es-CO" w:eastAsia="es-ES"/>
        </w:rPr>
        <w:t>Mykonos</w:t>
      </w:r>
      <w:proofErr w:type="spellEnd"/>
      <w:r>
        <w:rPr>
          <w:rFonts w:ascii="Avenir Next LT Pro" w:hAnsi="Avenir Next LT Pro" w:cstheme="minorHAnsi"/>
          <w:sz w:val="18"/>
          <w:szCs w:val="18"/>
          <w:lang w:val="es-CO" w:eastAsia="es-ES"/>
        </w:rPr>
        <w:t>- Santorini (Clase Económica)</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sz w:val="18"/>
          <w:szCs w:val="18"/>
          <w:lang w:val="es-CO" w:eastAsia="es-ES"/>
        </w:rPr>
        <w:t xml:space="preserve">Excursiones en Turquía de acuerdo con el Programa </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bCs/>
          <w:sz w:val="18"/>
          <w:szCs w:val="18"/>
          <w:lang w:val="es-CO" w:eastAsia="es-ES"/>
        </w:rPr>
      </w:pPr>
      <w:r>
        <w:rPr>
          <w:rFonts w:ascii="Avenir Next LT Pro" w:hAnsi="Avenir Next LT Pro" w:cstheme="minorHAnsi"/>
          <w:bCs/>
          <w:sz w:val="18"/>
          <w:szCs w:val="18"/>
          <w:lang w:val="es-CO" w:eastAsia="es-ES"/>
        </w:rPr>
        <w:t>Todos los traslados indicados en el itinerario</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bCs/>
          <w:sz w:val="18"/>
          <w:szCs w:val="18"/>
          <w:lang w:val="es-CO" w:eastAsia="es-ES"/>
        </w:rPr>
      </w:pPr>
      <w:r>
        <w:rPr>
          <w:rFonts w:ascii="Avenir Next LT Pro" w:hAnsi="Avenir Next LT Pro" w:cstheme="minorHAnsi"/>
          <w:bCs/>
          <w:sz w:val="18"/>
          <w:szCs w:val="18"/>
          <w:lang w:val="es-CO" w:eastAsia="es-ES"/>
        </w:rPr>
        <w:t xml:space="preserve">Hoteles previstos o de categoría similar </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bCs/>
          <w:sz w:val="18"/>
          <w:szCs w:val="18"/>
          <w:lang w:val="es-CO" w:eastAsia="es-ES"/>
        </w:rPr>
        <w:t xml:space="preserve">Todas las visitas mencionadas con guía profesional de habla hispana </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Pr>
          <w:rFonts w:ascii="Avenir Next LT Pro" w:hAnsi="Avenir Next LT Pro" w:cstheme="minorHAnsi"/>
          <w:sz w:val="18"/>
          <w:szCs w:val="18"/>
          <w:lang w:val="es-CO" w:eastAsia="es-ES"/>
        </w:rPr>
        <w:t xml:space="preserve">Las entradas a los museos y monumentos indicados en el programa </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sidRPr="000C1901">
        <w:rPr>
          <w:rFonts w:ascii="Avenir Next LT Pro" w:hAnsi="Avenir Next LT Pro" w:cstheme="minorHAnsi"/>
          <w:b/>
          <w:i/>
          <w:sz w:val="18"/>
          <w:szCs w:val="18"/>
          <w:lang w:val="es-CO" w:eastAsia="es-ES"/>
        </w:rPr>
        <w:t>Vuelo doméstico Estambul -Capadocia</w:t>
      </w:r>
      <w:r>
        <w:rPr>
          <w:rFonts w:ascii="Avenir Next LT Pro" w:hAnsi="Avenir Next LT Pro" w:cstheme="minorHAnsi"/>
          <w:sz w:val="18"/>
          <w:szCs w:val="18"/>
          <w:lang w:val="es-CO" w:eastAsia="es-ES"/>
        </w:rPr>
        <w:t xml:space="preserve"> en clase Turista permitida una maleta documentada de 15 KG. Una maleta de mano de 8 kg por </w:t>
      </w:r>
      <w:proofErr w:type="spellStart"/>
      <w:r>
        <w:rPr>
          <w:rFonts w:ascii="Avenir Next LT Pro" w:hAnsi="Avenir Next LT Pro" w:cstheme="minorHAnsi"/>
          <w:sz w:val="18"/>
          <w:szCs w:val="18"/>
          <w:lang w:val="es-CO" w:eastAsia="es-ES"/>
        </w:rPr>
        <w:t>pax</w:t>
      </w:r>
      <w:proofErr w:type="spellEnd"/>
      <w:r>
        <w:rPr>
          <w:rFonts w:ascii="Avenir Next LT Pro" w:hAnsi="Avenir Next LT Pro" w:cstheme="minorHAnsi"/>
          <w:sz w:val="18"/>
          <w:szCs w:val="18"/>
          <w:lang w:val="es-CO" w:eastAsia="es-ES"/>
        </w:rPr>
        <w:t xml:space="preserve">. </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sidRPr="000C1901">
        <w:rPr>
          <w:rFonts w:ascii="Avenir Next LT Pro" w:hAnsi="Avenir Next LT Pro" w:cstheme="minorHAnsi"/>
          <w:b/>
          <w:i/>
          <w:sz w:val="18"/>
          <w:szCs w:val="18"/>
          <w:lang w:val="es-CO" w:eastAsia="es-ES"/>
        </w:rPr>
        <w:t>Vuelo Internacional Capadocia- Atenas (vía Estambul)</w:t>
      </w:r>
      <w:r>
        <w:rPr>
          <w:rFonts w:ascii="Avenir Next LT Pro" w:hAnsi="Avenir Next LT Pro" w:cstheme="minorHAnsi"/>
          <w:sz w:val="18"/>
          <w:szCs w:val="18"/>
          <w:lang w:val="es-CO" w:eastAsia="es-ES"/>
        </w:rPr>
        <w:t xml:space="preserve"> en clase Turista permitida una maleta documentada de 20 KG. Una maleta de mano de 8 kg por </w:t>
      </w:r>
      <w:proofErr w:type="spellStart"/>
      <w:r>
        <w:rPr>
          <w:rFonts w:ascii="Avenir Next LT Pro" w:hAnsi="Avenir Next LT Pro" w:cstheme="minorHAnsi"/>
          <w:sz w:val="18"/>
          <w:szCs w:val="18"/>
          <w:lang w:val="es-CO" w:eastAsia="es-ES"/>
        </w:rPr>
        <w:t>pax</w:t>
      </w:r>
      <w:proofErr w:type="spellEnd"/>
      <w:r>
        <w:rPr>
          <w:rFonts w:ascii="Avenir Next LT Pro" w:hAnsi="Avenir Next LT Pro" w:cstheme="minorHAnsi"/>
          <w:sz w:val="18"/>
          <w:szCs w:val="18"/>
          <w:lang w:val="es-CO" w:eastAsia="es-ES"/>
        </w:rPr>
        <w:t xml:space="preserve">. </w:t>
      </w:r>
    </w:p>
    <w:p w:rsidR="000C1901" w:rsidRDefault="000C1901" w:rsidP="000C1901">
      <w:pPr>
        <w:pStyle w:val="Prrafodelista"/>
        <w:widowControl w:val="0"/>
        <w:numPr>
          <w:ilvl w:val="0"/>
          <w:numId w:val="11"/>
        </w:numPr>
        <w:suppressAutoHyphens w:val="0"/>
        <w:autoSpaceDE w:val="0"/>
        <w:autoSpaceDN w:val="0"/>
        <w:spacing w:after="0" w:line="240" w:lineRule="auto"/>
        <w:contextualSpacing w:val="0"/>
        <w:rPr>
          <w:rFonts w:ascii="Avenir Next LT Pro" w:hAnsi="Avenir Next LT Pro" w:cstheme="minorHAnsi"/>
          <w:sz w:val="18"/>
          <w:szCs w:val="18"/>
          <w:lang w:val="es-CO" w:eastAsia="es-ES"/>
        </w:rPr>
      </w:pPr>
      <w:r w:rsidRPr="000C1901">
        <w:rPr>
          <w:rFonts w:ascii="Avenir Next LT Pro" w:hAnsi="Avenir Next LT Pro" w:cstheme="minorHAnsi"/>
          <w:b/>
          <w:i/>
          <w:sz w:val="18"/>
          <w:szCs w:val="18"/>
          <w:lang w:val="es-CO" w:eastAsia="es-ES"/>
        </w:rPr>
        <w:t>Vuelo Domestico Santorini- Atenas</w:t>
      </w:r>
      <w:r>
        <w:rPr>
          <w:rFonts w:ascii="Avenir Next LT Pro" w:hAnsi="Avenir Next LT Pro" w:cstheme="minorHAnsi"/>
          <w:sz w:val="18"/>
          <w:szCs w:val="18"/>
          <w:lang w:val="es-CO" w:eastAsia="es-ES"/>
        </w:rPr>
        <w:t xml:space="preserve"> en clase Turista permitida una maleta documentada de 20 KG. Una maleta de mano de 8 kg. </w:t>
      </w:r>
      <w:r w:rsidRPr="000C1901">
        <w:rPr>
          <w:rFonts w:ascii="Avenir Next LT Pro" w:hAnsi="Avenir Next LT Pro" w:cstheme="minorHAnsi"/>
          <w:i/>
          <w:sz w:val="18"/>
          <w:szCs w:val="18"/>
          <w:u w:val="single"/>
          <w:lang w:val="es-CO" w:eastAsia="es-ES"/>
        </w:rPr>
        <w:t xml:space="preserve">O en todo caso se ofrece el </w:t>
      </w:r>
      <w:proofErr w:type="spellStart"/>
      <w:r w:rsidRPr="000C1901">
        <w:rPr>
          <w:rFonts w:ascii="Avenir Next LT Pro" w:hAnsi="Avenir Next LT Pro" w:cstheme="minorHAnsi"/>
          <w:i/>
          <w:sz w:val="18"/>
          <w:szCs w:val="18"/>
          <w:u w:val="single"/>
          <w:lang w:val="es-CO" w:eastAsia="es-ES"/>
        </w:rPr>
        <w:t>Ferry</w:t>
      </w:r>
      <w:proofErr w:type="spellEnd"/>
      <w:r w:rsidRPr="000C1901">
        <w:rPr>
          <w:rFonts w:ascii="Avenir Next LT Pro" w:hAnsi="Avenir Next LT Pro" w:cstheme="minorHAnsi"/>
          <w:i/>
          <w:sz w:val="18"/>
          <w:szCs w:val="18"/>
          <w:u w:val="single"/>
          <w:lang w:val="es-CO" w:eastAsia="es-ES"/>
        </w:rPr>
        <w:t xml:space="preserve"> de alta velocidad entre Santorini-Atenas</w:t>
      </w:r>
    </w:p>
    <w:p w:rsidR="00CA15D3" w:rsidRPr="0018679A" w:rsidRDefault="00CA15D3" w:rsidP="00CA15D3">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sidRPr="00D37F9C">
        <w:rPr>
          <w:rFonts w:ascii="Avenir Next LT Pro" w:hAnsi="Avenir Next LT Pro" w:cstheme="minorHAnsi"/>
          <w:b/>
          <w:i/>
          <w:sz w:val="18"/>
          <w:szCs w:val="18"/>
          <w:lang w:val="es-MX" w:eastAsia="es-ES"/>
        </w:rPr>
        <w:t xml:space="preserve">Servicio </w:t>
      </w:r>
      <w:proofErr w:type="spellStart"/>
      <w:r w:rsidRPr="00D37F9C">
        <w:rPr>
          <w:rFonts w:ascii="Avenir Next LT Pro" w:hAnsi="Avenir Next LT Pro" w:cstheme="minorHAnsi"/>
          <w:b/>
          <w:i/>
          <w:sz w:val="18"/>
          <w:szCs w:val="18"/>
          <w:lang w:val="es-MX" w:eastAsia="es-ES"/>
        </w:rPr>
        <w:t>semi</w:t>
      </w:r>
      <w:proofErr w:type="spellEnd"/>
      <w:r w:rsidRPr="00D37F9C">
        <w:rPr>
          <w:rFonts w:ascii="Avenir Next LT Pro" w:hAnsi="Avenir Next LT Pro" w:cstheme="minorHAnsi"/>
          <w:b/>
          <w:i/>
          <w:sz w:val="18"/>
          <w:szCs w:val="18"/>
          <w:lang w:val="es-MX" w:eastAsia="es-ES"/>
        </w:rPr>
        <w:t xml:space="preserve"> privado</w:t>
      </w:r>
      <w:r w:rsidR="00D37F9C">
        <w:rPr>
          <w:rFonts w:ascii="Avenir Next LT Pro" w:hAnsi="Avenir Next LT Pro" w:cstheme="minorHAnsi"/>
          <w:sz w:val="18"/>
          <w:szCs w:val="18"/>
          <w:lang w:val="es-MX" w:eastAsia="es-ES"/>
        </w:rPr>
        <w:t xml:space="preserve">, grupos </w:t>
      </w:r>
      <w:proofErr w:type="spellStart"/>
      <w:r w:rsidR="00D37F9C">
        <w:rPr>
          <w:rFonts w:ascii="Avenir Next LT Pro" w:hAnsi="Avenir Next LT Pro" w:cstheme="minorHAnsi"/>
          <w:sz w:val="18"/>
          <w:szCs w:val="18"/>
          <w:lang w:val="es-MX" w:eastAsia="es-ES"/>
        </w:rPr>
        <w:t>aprox</w:t>
      </w:r>
      <w:proofErr w:type="spellEnd"/>
      <w:r w:rsidR="00D37F9C">
        <w:rPr>
          <w:rFonts w:ascii="Avenir Next LT Pro" w:hAnsi="Avenir Next LT Pro" w:cstheme="minorHAnsi"/>
          <w:sz w:val="18"/>
          <w:szCs w:val="18"/>
          <w:lang w:val="es-MX" w:eastAsia="es-ES"/>
        </w:rPr>
        <w:t xml:space="preserve"> de 10 -15 </w:t>
      </w:r>
      <w:proofErr w:type="spellStart"/>
      <w:r w:rsidR="00D37F9C">
        <w:rPr>
          <w:rFonts w:ascii="Avenir Next LT Pro" w:hAnsi="Avenir Next LT Pro" w:cstheme="minorHAnsi"/>
          <w:sz w:val="18"/>
          <w:szCs w:val="18"/>
          <w:lang w:val="es-MX" w:eastAsia="es-ES"/>
        </w:rPr>
        <w:t>pax</w:t>
      </w:r>
      <w:proofErr w:type="spellEnd"/>
    </w:p>
    <w:p w:rsidR="00A8617A" w:rsidRPr="00CF1912" w:rsidRDefault="00A8617A" w:rsidP="00A8617A">
      <w:pPr>
        <w:pStyle w:val="Sinespaciado"/>
        <w:widowControl w:val="0"/>
        <w:numPr>
          <w:ilvl w:val="0"/>
          <w:numId w:val="11"/>
        </w:numPr>
        <w:jc w:val="both"/>
        <w:textAlignment w:val="baseline"/>
        <w:rPr>
          <w:rFonts w:ascii="Arial" w:hAnsi="Arial" w:cs="Arial"/>
          <w:b/>
          <w:i/>
          <w:sz w:val="18"/>
          <w:szCs w:val="18"/>
          <w:lang w:val="es-ES" w:eastAsia="es-ES"/>
        </w:rPr>
      </w:pPr>
      <w:r w:rsidRPr="00CF1912">
        <w:rPr>
          <w:rFonts w:ascii="Arial" w:hAnsi="Arial" w:cs="Arial"/>
          <w:b/>
          <w:i/>
          <w:sz w:val="18"/>
          <w:szCs w:val="18"/>
          <w:lang w:val="es-ES" w:eastAsia="es-ES"/>
        </w:rPr>
        <w:t xml:space="preserve">Seguro de viaje </w:t>
      </w:r>
    </w:p>
    <w:p w:rsidR="00A8617A" w:rsidRPr="00CF1912" w:rsidRDefault="00A8617A" w:rsidP="00A8617A">
      <w:pPr>
        <w:pStyle w:val="Sinespaciado"/>
        <w:widowControl w:val="0"/>
        <w:numPr>
          <w:ilvl w:val="0"/>
          <w:numId w:val="11"/>
        </w:numPr>
        <w:jc w:val="both"/>
        <w:textAlignment w:val="baseline"/>
        <w:rPr>
          <w:rFonts w:ascii="Arial" w:hAnsi="Arial" w:cs="Arial"/>
          <w:b/>
          <w:color w:val="FF0000"/>
          <w:sz w:val="18"/>
          <w:szCs w:val="18"/>
          <w:u w:val="single"/>
          <w:lang w:val="es-ES_tradnl" w:eastAsia="es-ES"/>
        </w:rPr>
      </w:pPr>
      <w:r w:rsidRPr="00CF1912">
        <w:rPr>
          <w:rFonts w:ascii="Arial" w:hAnsi="Arial" w:cs="Arial"/>
          <w:sz w:val="18"/>
          <w:szCs w:val="18"/>
          <w:lang w:val="es-ES" w:eastAsia="es-ES"/>
        </w:rPr>
        <w:t xml:space="preserve">Asistencia en español 24 </w:t>
      </w:r>
      <w:proofErr w:type="spellStart"/>
      <w:r w:rsidRPr="00CF1912">
        <w:rPr>
          <w:rFonts w:ascii="Arial" w:hAnsi="Arial" w:cs="Arial"/>
          <w:sz w:val="18"/>
          <w:szCs w:val="18"/>
          <w:lang w:val="es-ES" w:eastAsia="es-ES"/>
        </w:rPr>
        <w:t>hrs</w:t>
      </w:r>
      <w:proofErr w:type="spellEnd"/>
      <w:r w:rsidRPr="00CF1912">
        <w:rPr>
          <w:rFonts w:ascii="Arial" w:hAnsi="Arial" w:cs="Arial"/>
          <w:sz w:val="18"/>
          <w:szCs w:val="18"/>
          <w:lang w:val="es-ES" w:eastAsia="es-ES"/>
        </w:rPr>
        <w:t>.</w:t>
      </w: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40338" w:rsidRPr="00CF1912" w:rsidRDefault="00A40338"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 xml:space="preserve">EL PRECIO NO INCLUYE: </w:t>
      </w:r>
    </w:p>
    <w:p w:rsidR="00A8617A" w:rsidRPr="00CF1912" w:rsidRDefault="00A8617A" w:rsidP="00A8617A">
      <w:pPr>
        <w:pStyle w:val="Sinespaciado"/>
        <w:widowControl w:val="0"/>
        <w:ind w:left="360"/>
        <w:jc w:val="both"/>
        <w:textAlignment w:val="baseline"/>
        <w:rPr>
          <w:rFonts w:ascii="Arial" w:hAnsi="Arial" w:cs="Arial"/>
          <w:b/>
          <w:i/>
          <w:color w:val="FF0000"/>
          <w:sz w:val="18"/>
          <w:szCs w:val="18"/>
          <w:u w:val="single"/>
          <w:lang w:val="es-ES_tradnl" w:eastAsia="es-ES"/>
        </w:rPr>
      </w:pPr>
    </w:p>
    <w:p w:rsidR="00C258E2" w:rsidRPr="00C258E2" w:rsidRDefault="00C258E2" w:rsidP="00C258E2">
      <w:pPr>
        <w:pStyle w:val="Sinespaciado"/>
        <w:widowControl w:val="0"/>
        <w:numPr>
          <w:ilvl w:val="0"/>
          <w:numId w:val="2"/>
        </w:numPr>
        <w:jc w:val="both"/>
        <w:textAlignment w:val="baseline"/>
        <w:rPr>
          <w:rFonts w:ascii="Arial" w:hAnsi="Arial" w:cs="Arial"/>
          <w:sz w:val="18"/>
          <w:szCs w:val="18"/>
          <w:lang w:val="es-ES_tradnl" w:eastAsia="es-ES"/>
        </w:rPr>
      </w:pPr>
      <w:r w:rsidRPr="00C258E2">
        <w:rPr>
          <w:rFonts w:ascii="Arial" w:hAnsi="Arial" w:cs="Arial"/>
          <w:b/>
          <w:sz w:val="18"/>
          <w:szCs w:val="18"/>
          <w:lang w:val="es-ES_tradnl" w:eastAsia="es-ES"/>
        </w:rPr>
        <w:t>Impuestos</w:t>
      </w:r>
      <w:r w:rsidRPr="00C258E2">
        <w:rPr>
          <w:rFonts w:ascii="Arial" w:hAnsi="Arial" w:cs="Arial"/>
          <w:sz w:val="18"/>
          <w:szCs w:val="18"/>
          <w:lang w:val="es-ES_tradnl" w:eastAsia="es-ES"/>
        </w:rPr>
        <w:t xml:space="preserve"> hoteleros en Grecia pago en destino en el hotel (Cat. 4*</w:t>
      </w:r>
      <w:r w:rsidR="00866D57">
        <w:rPr>
          <w:rFonts w:ascii="Arial" w:hAnsi="Arial" w:cs="Arial"/>
          <w:sz w:val="18"/>
          <w:szCs w:val="18"/>
          <w:lang w:val="es-ES_tradnl" w:eastAsia="es-ES"/>
        </w:rPr>
        <w:t xml:space="preserve"> </w:t>
      </w:r>
      <w:proofErr w:type="spellStart"/>
      <w:r w:rsidR="00866D57">
        <w:rPr>
          <w:rFonts w:ascii="Helvetica" w:hAnsi="Helvetica"/>
          <w:color w:val="495057"/>
          <w:sz w:val="20"/>
          <w:szCs w:val="20"/>
          <w:shd w:val="clear" w:color="auto" w:fill="FFFFFF"/>
        </w:rPr>
        <w:t>aprox</w:t>
      </w:r>
      <w:proofErr w:type="spellEnd"/>
      <w:r w:rsidR="00866D57">
        <w:rPr>
          <w:rFonts w:ascii="Helvetica" w:hAnsi="Helvetica"/>
          <w:color w:val="495057"/>
          <w:sz w:val="20"/>
          <w:szCs w:val="20"/>
          <w:shd w:val="clear" w:color="auto" w:fill="FFFFFF"/>
        </w:rPr>
        <w:t xml:space="preserve"> </w:t>
      </w:r>
      <w:r w:rsidRPr="00C258E2">
        <w:rPr>
          <w:rFonts w:ascii="Arial" w:hAnsi="Arial" w:cs="Arial"/>
          <w:sz w:val="18"/>
          <w:szCs w:val="18"/>
          <w:lang w:val="es-ES_tradnl" w:eastAsia="es-ES"/>
        </w:rPr>
        <w:t>7 euros por habitación por noche)</w:t>
      </w:r>
    </w:p>
    <w:p w:rsidR="00C258E2" w:rsidRPr="00C258E2" w:rsidRDefault="00C258E2" w:rsidP="00C258E2">
      <w:pPr>
        <w:pStyle w:val="Sinespaciado"/>
        <w:widowControl w:val="0"/>
        <w:numPr>
          <w:ilvl w:val="0"/>
          <w:numId w:val="2"/>
        </w:numPr>
        <w:jc w:val="both"/>
        <w:textAlignment w:val="baseline"/>
        <w:rPr>
          <w:rFonts w:ascii="Arial" w:hAnsi="Arial" w:cs="Arial"/>
          <w:sz w:val="18"/>
          <w:szCs w:val="18"/>
          <w:lang w:val="es-ES_tradnl" w:eastAsia="es-ES"/>
        </w:rPr>
      </w:pPr>
      <w:r w:rsidRPr="00C258E2">
        <w:rPr>
          <w:rFonts w:ascii="Arial" w:hAnsi="Arial" w:cs="Arial"/>
          <w:b/>
          <w:sz w:val="18"/>
          <w:szCs w:val="18"/>
          <w:lang w:val="es-ES_tradnl" w:eastAsia="es-ES"/>
        </w:rPr>
        <w:t>Impuestos</w:t>
      </w:r>
      <w:r w:rsidRPr="00C258E2">
        <w:rPr>
          <w:rFonts w:ascii="Arial" w:hAnsi="Arial" w:cs="Arial"/>
          <w:sz w:val="18"/>
          <w:szCs w:val="18"/>
          <w:lang w:val="es-ES_tradnl" w:eastAsia="es-ES"/>
        </w:rPr>
        <w:t xml:space="preserve"> hoteleros en Grecia pago en destino en el hotel (Cat. 5* </w:t>
      </w:r>
      <w:proofErr w:type="spellStart"/>
      <w:r w:rsidR="00866D57">
        <w:rPr>
          <w:rFonts w:ascii="Helvetica" w:hAnsi="Helvetica"/>
          <w:color w:val="495057"/>
          <w:sz w:val="20"/>
          <w:szCs w:val="20"/>
          <w:shd w:val="clear" w:color="auto" w:fill="FFFFFF"/>
        </w:rPr>
        <w:t>aprox</w:t>
      </w:r>
      <w:proofErr w:type="spellEnd"/>
      <w:r w:rsidR="00866D57">
        <w:rPr>
          <w:rFonts w:ascii="Helvetica" w:hAnsi="Helvetica"/>
          <w:color w:val="495057"/>
          <w:sz w:val="20"/>
          <w:szCs w:val="20"/>
          <w:shd w:val="clear" w:color="auto" w:fill="FFFFFF"/>
        </w:rPr>
        <w:t xml:space="preserve"> </w:t>
      </w:r>
      <w:r w:rsidRPr="00C258E2">
        <w:rPr>
          <w:rFonts w:ascii="Arial" w:hAnsi="Arial" w:cs="Arial"/>
          <w:sz w:val="18"/>
          <w:szCs w:val="18"/>
          <w:lang w:val="es-ES_tradnl" w:eastAsia="es-ES"/>
        </w:rPr>
        <w:t>10 euros por habitación por noche)</w:t>
      </w:r>
    </w:p>
    <w:p w:rsidR="00C258E2" w:rsidRPr="00C258E2" w:rsidRDefault="00C258E2" w:rsidP="00866D57">
      <w:pPr>
        <w:pStyle w:val="Sinespaciado"/>
        <w:widowControl w:val="0"/>
        <w:numPr>
          <w:ilvl w:val="0"/>
          <w:numId w:val="2"/>
        </w:numPr>
        <w:jc w:val="both"/>
        <w:textAlignment w:val="baseline"/>
        <w:rPr>
          <w:rFonts w:ascii="Arial" w:hAnsi="Arial" w:cs="Arial"/>
          <w:sz w:val="18"/>
          <w:szCs w:val="18"/>
          <w:lang w:val="es-ES_tradnl" w:eastAsia="es-ES"/>
        </w:rPr>
      </w:pPr>
      <w:r w:rsidRPr="00C258E2">
        <w:rPr>
          <w:rFonts w:ascii="Arial" w:hAnsi="Arial" w:cs="Arial"/>
          <w:sz w:val="18"/>
          <w:szCs w:val="18"/>
          <w:lang w:val="es-ES_tradnl" w:eastAsia="es-ES"/>
        </w:rPr>
        <w:t xml:space="preserve">Cuota de servicios e </w:t>
      </w:r>
      <w:r w:rsidRPr="00C258E2">
        <w:rPr>
          <w:rFonts w:ascii="Arial" w:hAnsi="Arial" w:cs="Arial"/>
          <w:b/>
          <w:sz w:val="18"/>
          <w:szCs w:val="18"/>
          <w:lang w:val="es-ES_tradnl" w:eastAsia="es-ES"/>
        </w:rPr>
        <w:t>impuestos</w:t>
      </w:r>
      <w:r w:rsidRPr="00C258E2">
        <w:rPr>
          <w:rFonts w:ascii="Arial" w:hAnsi="Arial" w:cs="Arial"/>
          <w:sz w:val="18"/>
          <w:szCs w:val="18"/>
          <w:lang w:val="es-ES_tradnl" w:eastAsia="es-ES"/>
        </w:rPr>
        <w:t xml:space="preserve"> hoteleros solo en Turquía (obligatorio pago en destino a la llegada </w:t>
      </w:r>
      <w:proofErr w:type="spellStart"/>
      <w:r w:rsidR="00866D57" w:rsidRPr="00866D57">
        <w:rPr>
          <w:rFonts w:ascii="Arial" w:hAnsi="Arial" w:cs="Arial"/>
          <w:sz w:val="18"/>
          <w:szCs w:val="18"/>
          <w:lang w:val="es-ES_tradnl" w:eastAsia="es-ES"/>
        </w:rPr>
        <w:t>aprox</w:t>
      </w:r>
      <w:proofErr w:type="spellEnd"/>
      <w:r w:rsidR="00866D57" w:rsidRPr="00866D57">
        <w:rPr>
          <w:rFonts w:ascii="Arial" w:hAnsi="Arial" w:cs="Arial"/>
          <w:sz w:val="18"/>
          <w:szCs w:val="18"/>
          <w:lang w:val="es-ES_tradnl" w:eastAsia="es-ES"/>
        </w:rPr>
        <w:t xml:space="preserve"> </w:t>
      </w:r>
      <w:r w:rsidR="00866D57">
        <w:rPr>
          <w:rFonts w:ascii="Arial" w:hAnsi="Arial" w:cs="Arial"/>
          <w:sz w:val="18"/>
          <w:szCs w:val="18"/>
          <w:lang w:val="es-ES_tradnl" w:eastAsia="es-ES"/>
        </w:rPr>
        <w:t>$ 55</w:t>
      </w:r>
      <w:r w:rsidRPr="00C258E2">
        <w:rPr>
          <w:rFonts w:ascii="Arial" w:hAnsi="Arial" w:cs="Arial"/>
          <w:sz w:val="18"/>
          <w:szCs w:val="18"/>
          <w:lang w:val="es-ES_tradnl" w:eastAsia="es-ES"/>
        </w:rPr>
        <w:t xml:space="preserve">.00 </w:t>
      </w:r>
      <w:proofErr w:type="spellStart"/>
      <w:r w:rsidRPr="00C258E2">
        <w:rPr>
          <w:rFonts w:ascii="Arial" w:hAnsi="Arial" w:cs="Arial"/>
          <w:sz w:val="18"/>
          <w:szCs w:val="18"/>
          <w:lang w:val="es-ES_tradnl" w:eastAsia="es-ES"/>
        </w:rPr>
        <w:t>usd</w:t>
      </w:r>
      <w:proofErr w:type="spellEnd"/>
      <w:r w:rsidRPr="00C258E2">
        <w:rPr>
          <w:rFonts w:ascii="Arial" w:hAnsi="Arial" w:cs="Arial"/>
          <w:sz w:val="18"/>
          <w:szCs w:val="18"/>
          <w:lang w:val="es-ES_tradnl" w:eastAsia="es-ES"/>
        </w:rPr>
        <w:t xml:space="preserve"> por persona)</w:t>
      </w:r>
    </w:p>
    <w:p w:rsidR="00176976" w:rsidRPr="00CF1912" w:rsidRDefault="00176976" w:rsidP="00176976">
      <w:pPr>
        <w:pStyle w:val="Sinespaciado"/>
        <w:widowControl w:val="0"/>
        <w:numPr>
          <w:ilvl w:val="0"/>
          <w:numId w:val="2"/>
        </w:numPr>
        <w:jc w:val="both"/>
        <w:textAlignment w:val="baseline"/>
        <w:rPr>
          <w:rFonts w:ascii="Arial" w:hAnsi="Arial" w:cs="Arial"/>
          <w:sz w:val="18"/>
          <w:szCs w:val="18"/>
          <w:lang w:val="es-ES_tradnl" w:eastAsia="es-ES"/>
        </w:rPr>
      </w:pPr>
      <w:r w:rsidRPr="00CF1912">
        <w:rPr>
          <w:rFonts w:ascii="Arial" w:hAnsi="Arial" w:cs="Arial"/>
          <w:sz w:val="18"/>
          <w:szCs w:val="18"/>
          <w:lang w:val="es-ES_tradnl" w:eastAsia="es-ES"/>
        </w:rPr>
        <w:t>Boleto de avión México – Estambul – México</w:t>
      </w:r>
    </w:p>
    <w:p w:rsidR="00A8617A" w:rsidRPr="00CF1912" w:rsidRDefault="00A8617A" w:rsidP="00A8617A">
      <w:pPr>
        <w:pStyle w:val="Sinespaciado"/>
        <w:widowControl w:val="0"/>
        <w:numPr>
          <w:ilvl w:val="0"/>
          <w:numId w:val="2"/>
        </w:numPr>
        <w:jc w:val="both"/>
        <w:textAlignment w:val="baseline"/>
        <w:rPr>
          <w:rFonts w:ascii="Arial" w:hAnsi="Arial" w:cs="Arial"/>
          <w:sz w:val="18"/>
          <w:szCs w:val="18"/>
          <w:lang w:val="es-ES_tradnl" w:eastAsia="es-ES"/>
        </w:rPr>
      </w:pPr>
      <w:r w:rsidRPr="00CF1912">
        <w:rPr>
          <w:rFonts w:ascii="Arial" w:eastAsia="Georgia" w:hAnsi="Arial" w:cs="Arial"/>
          <w:b/>
          <w:color w:val="000000"/>
          <w:sz w:val="18"/>
          <w:szCs w:val="18"/>
          <w:lang w:val="es-ES"/>
        </w:rPr>
        <w:t>Bebidas</w:t>
      </w:r>
      <w:r w:rsidRPr="00CF1912">
        <w:rPr>
          <w:rFonts w:ascii="Arial" w:eastAsia="Georgia" w:hAnsi="Arial" w:cs="Arial"/>
          <w:color w:val="000000"/>
          <w:sz w:val="18"/>
          <w:szCs w:val="18"/>
          <w:lang w:val="es-ES"/>
        </w:rPr>
        <w:t xml:space="preserve"> durante comidas y cenas  </w:t>
      </w:r>
    </w:p>
    <w:p w:rsidR="00EF343B" w:rsidRPr="00CF1912" w:rsidRDefault="00EF343B" w:rsidP="00EF343B">
      <w:pPr>
        <w:pStyle w:val="Prrafodelista"/>
        <w:widowControl w:val="0"/>
        <w:numPr>
          <w:ilvl w:val="0"/>
          <w:numId w:val="2"/>
        </w:numPr>
        <w:suppressAutoHyphens w:val="0"/>
        <w:autoSpaceDE w:val="0"/>
        <w:autoSpaceDN w:val="0"/>
        <w:spacing w:after="0" w:line="240" w:lineRule="auto"/>
        <w:jc w:val="both"/>
        <w:rPr>
          <w:rFonts w:ascii="Arial" w:hAnsi="Arial" w:cs="Arial"/>
          <w:sz w:val="18"/>
          <w:szCs w:val="18"/>
          <w:lang w:val="es-MX" w:eastAsia="es-ES"/>
        </w:rPr>
      </w:pPr>
      <w:r w:rsidRPr="00CF1912">
        <w:rPr>
          <w:rFonts w:ascii="Arial" w:hAnsi="Arial" w:cs="Arial"/>
          <w:sz w:val="18"/>
          <w:szCs w:val="18"/>
          <w:lang w:val="es-MX" w:eastAsia="es-ES"/>
        </w:rPr>
        <w:t xml:space="preserve">Gastos personales y extras </w:t>
      </w:r>
    </w:p>
    <w:p w:rsidR="00CB17EF" w:rsidRDefault="00CB17EF" w:rsidP="00EF343B">
      <w:pPr>
        <w:pStyle w:val="Prrafodelista"/>
        <w:widowControl w:val="0"/>
        <w:numPr>
          <w:ilvl w:val="0"/>
          <w:numId w:val="2"/>
        </w:numPr>
        <w:suppressAutoHyphens w:val="0"/>
        <w:autoSpaceDE w:val="0"/>
        <w:autoSpaceDN w:val="0"/>
        <w:spacing w:after="0" w:line="240" w:lineRule="auto"/>
        <w:jc w:val="both"/>
        <w:rPr>
          <w:rFonts w:ascii="Arial" w:hAnsi="Arial" w:cs="Arial"/>
          <w:sz w:val="18"/>
          <w:szCs w:val="18"/>
          <w:lang w:val="es-MX" w:eastAsia="es-ES"/>
        </w:rPr>
      </w:pPr>
      <w:r w:rsidRPr="00CF1912">
        <w:rPr>
          <w:rFonts w:ascii="Arial" w:hAnsi="Arial" w:cs="Arial"/>
          <w:sz w:val="18"/>
          <w:szCs w:val="18"/>
          <w:lang w:val="es-MX" w:eastAsia="es-ES"/>
        </w:rPr>
        <w:t>Excursiones opcionales</w:t>
      </w:r>
    </w:p>
    <w:p w:rsidR="00C61334" w:rsidRPr="00C61334" w:rsidRDefault="0018679A" w:rsidP="00C61334">
      <w:pPr>
        <w:pStyle w:val="Prrafodelista"/>
        <w:widowControl w:val="0"/>
        <w:numPr>
          <w:ilvl w:val="0"/>
          <w:numId w:val="2"/>
        </w:numPr>
        <w:suppressAutoHyphens w:val="0"/>
        <w:autoSpaceDE w:val="0"/>
        <w:autoSpaceDN w:val="0"/>
        <w:spacing w:after="0" w:line="240" w:lineRule="auto"/>
        <w:jc w:val="both"/>
        <w:rPr>
          <w:rFonts w:ascii="Arial" w:hAnsi="Arial" w:cs="Arial"/>
          <w:sz w:val="18"/>
          <w:szCs w:val="18"/>
          <w:lang w:val="es-MX" w:eastAsia="es-ES"/>
        </w:rPr>
      </w:pPr>
      <w:r>
        <w:rPr>
          <w:rFonts w:ascii="Arial" w:hAnsi="Arial" w:cs="Arial"/>
          <w:sz w:val="18"/>
          <w:szCs w:val="18"/>
          <w:lang w:val="es-MX" w:eastAsia="es-ES"/>
        </w:rPr>
        <w:t>Alimentos durante los tours</w:t>
      </w:r>
    </w:p>
    <w:p w:rsidR="00C61334" w:rsidRPr="00C61334" w:rsidRDefault="00C61334" w:rsidP="00C61334">
      <w:pPr>
        <w:pStyle w:val="Prrafodelista"/>
        <w:numPr>
          <w:ilvl w:val="0"/>
          <w:numId w:val="2"/>
        </w:numPr>
        <w:suppressAutoHyphens w:val="0"/>
        <w:autoSpaceDE w:val="0"/>
        <w:autoSpaceDN w:val="0"/>
        <w:adjustRightInd w:val="0"/>
        <w:spacing w:after="0" w:line="240" w:lineRule="auto"/>
        <w:rPr>
          <w:rFonts w:ascii="Arial" w:hAnsi="Arial" w:cs="Arial"/>
          <w:color w:val="000000"/>
          <w:sz w:val="18"/>
          <w:szCs w:val="18"/>
          <w:lang w:val="es-MX"/>
        </w:rPr>
      </w:pPr>
      <w:r w:rsidRPr="00C61334">
        <w:rPr>
          <w:rFonts w:ascii="Arial" w:hAnsi="Arial" w:cs="Arial"/>
          <w:color w:val="000000"/>
          <w:sz w:val="18"/>
          <w:szCs w:val="18"/>
          <w:lang w:val="es-MX"/>
        </w:rPr>
        <w:t xml:space="preserve">Ningún servicio no especificado </w:t>
      </w:r>
    </w:p>
    <w:p w:rsidR="00C258E2" w:rsidRPr="00C258E2" w:rsidRDefault="00176976" w:rsidP="00C258E2">
      <w:pPr>
        <w:pStyle w:val="Prrafodelista"/>
        <w:numPr>
          <w:ilvl w:val="0"/>
          <w:numId w:val="2"/>
        </w:numPr>
        <w:rPr>
          <w:rFonts w:ascii="Arial" w:eastAsia="Times New Roman" w:hAnsi="Arial" w:cs="Arial"/>
          <w:sz w:val="18"/>
          <w:szCs w:val="18"/>
          <w:lang w:eastAsia="es-ES"/>
        </w:rPr>
      </w:pPr>
      <w:r w:rsidRPr="00C258E2">
        <w:rPr>
          <w:rFonts w:ascii="Arial" w:eastAsia="Times New Roman" w:hAnsi="Arial" w:cs="Arial"/>
          <w:sz w:val="18"/>
          <w:szCs w:val="18"/>
          <w:lang w:eastAsia="es-ES"/>
        </w:rPr>
        <w:t xml:space="preserve">Propinas </w:t>
      </w:r>
      <w:r w:rsidR="00C258E2">
        <w:rPr>
          <w:rFonts w:ascii="Arial" w:eastAsia="Times New Roman" w:hAnsi="Arial" w:cs="Arial"/>
          <w:sz w:val="18"/>
          <w:szCs w:val="18"/>
          <w:lang w:eastAsia="es-ES"/>
        </w:rPr>
        <w:t xml:space="preserve">en hoteles, </w:t>
      </w:r>
      <w:r w:rsidR="00C258E2" w:rsidRPr="00C258E2">
        <w:rPr>
          <w:rFonts w:ascii="Arial" w:eastAsia="Times New Roman" w:hAnsi="Arial" w:cs="Arial"/>
          <w:sz w:val="18"/>
          <w:szCs w:val="18"/>
          <w:lang w:eastAsia="es-ES"/>
        </w:rPr>
        <w:t>choferes y guías al criterio del pasajero sugerido No obligatorio: 10 USD a guía y 5 USD a chofer por día por persona</w:t>
      </w:r>
    </w:p>
    <w:p w:rsidR="0028652A" w:rsidRPr="00C258E2" w:rsidRDefault="0028652A" w:rsidP="00C258E2">
      <w:pPr>
        <w:pStyle w:val="Prrafodelista"/>
        <w:widowControl w:val="0"/>
        <w:suppressAutoHyphens w:val="0"/>
        <w:autoSpaceDE w:val="0"/>
        <w:autoSpaceDN w:val="0"/>
        <w:spacing w:after="0" w:line="240" w:lineRule="auto"/>
        <w:ind w:left="360"/>
        <w:jc w:val="both"/>
        <w:rPr>
          <w:rFonts w:ascii="Arial" w:eastAsia="Times New Roman" w:hAnsi="Arial" w:cs="Arial"/>
          <w:b/>
          <w:i/>
          <w:sz w:val="18"/>
          <w:szCs w:val="18"/>
          <w:lang w:val="es-ES_tradnl" w:eastAsia="es-ES"/>
        </w:rPr>
      </w:pPr>
    </w:p>
    <w:p w:rsidR="007C13EF" w:rsidRPr="00CF1912" w:rsidRDefault="007C13EF" w:rsidP="00A8617A">
      <w:pPr>
        <w:spacing w:after="0" w:line="1" w:lineRule="atLeast"/>
        <w:ind w:left="720"/>
        <w:textAlignment w:val="top"/>
        <w:outlineLvl w:val="0"/>
        <w:rPr>
          <w:rFonts w:ascii="Arial" w:eastAsia="Georgia" w:hAnsi="Arial" w:cs="Arial"/>
          <w:color w:val="000000"/>
          <w:sz w:val="18"/>
          <w:szCs w:val="18"/>
        </w:rPr>
      </w:pPr>
    </w:p>
    <w:p w:rsidR="00411C40" w:rsidRPr="00CF1912" w:rsidRDefault="004E5848" w:rsidP="00411C40">
      <w:pPr>
        <w:spacing w:after="0" w:line="240" w:lineRule="auto"/>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NOTAS IMPORTANTES:</w:t>
      </w:r>
    </w:p>
    <w:p w:rsidR="004E5848" w:rsidRPr="00CF1912" w:rsidRDefault="004E5848" w:rsidP="004E5848">
      <w:pPr>
        <w:pStyle w:val="Sinespaciado"/>
        <w:widowControl w:val="0"/>
        <w:jc w:val="both"/>
        <w:textAlignment w:val="baseline"/>
        <w:rPr>
          <w:rFonts w:ascii="Arial" w:hAnsi="Arial" w:cs="Arial"/>
          <w:color w:val="FF0000"/>
          <w:sz w:val="18"/>
          <w:szCs w:val="18"/>
          <w:lang w:val="es-ES_tradnl" w:eastAsia="es-ES"/>
        </w:rPr>
      </w:pPr>
    </w:p>
    <w:p w:rsidR="00F830DC" w:rsidRPr="00671BDC" w:rsidRDefault="00E62BB2" w:rsidP="00F830DC">
      <w:pPr>
        <w:pStyle w:val="Prrafodelista"/>
        <w:numPr>
          <w:ilvl w:val="0"/>
          <w:numId w:val="12"/>
        </w:numPr>
        <w:suppressAutoHyphens w:val="0"/>
        <w:autoSpaceDE w:val="0"/>
        <w:autoSpaceDN w:val="0"/>
        <w:adjustRightInd w:val="0"/>
        <w:spacing w:after="6" w:line="240" w:lineRule="auto"/>
        <w:rPr>
          <w:rFonts w:ascii="Arial" w:eastAsia="Times New Roman" w:hAnsi="Arial" w:cs="Arial"/>
          <w:b/>
          <w:color w:val="4F81BD" w:themeColor="accent1"/>
          <w:sz w:val="18"/>
          <w:szCs w:val="18"/>
          <w:lang w:eastAsia="es-ES"/>
        </w:rPr>
      </w:pPr>
      <w:r>
        <w:rPr>
          <w:rFonts w:ascii="Arial" w:eastAsia="Times New Roman" w:hAnsi="Arial" w:cs="Arial"/>
          <w:b/>
          <w:color w:val="4F81BD" w:themeColor="accent1"/>
          <w:sz w:val="18"/>
          <w:szCs w:val="18"/>
          <w:lang w:eastAsia="es-ES"/>
        </w:rPr>
        <w:t>Para l</w:t>
      </w:r>
      <w:r w:rsidR="00F830DC" w:rsidRPr="00671BDC">
        <w:rPr>
          <w:rFonts w:ascii="Arial" w:eastAsia="Times New Roman" w:hAnsi="Arial" w:cs="Arial"/>
          <w:b/>
          <w:color w:val="4F81BD" w:themeColor="accent1"/>
          <w:sz w:val="18"/>
          <w:szCs w:val="18"/>
          <w:lang w:eastAsia="es-ES"/>
        </w:rPr>
        <w:t xml:space="preserve">os vuelos internos descritos se emitirán </w:t>
      </w:r>
      <w:r w:rsidR="00671BDC" w:rsidRPr="00671BDC">
        <w:rPr>
          <w:rFonts w:ascii="Arial" w:eastAsia="Times New Roman" w:hAnsi="Arial" w:cs="Arial"/>
          <w:b/>
          <w:color w:val="4F81BD" w:themeColor="accent1"/>
          <w:sz w:val="18"/>
          <w:szCs w:val="18"/>
          <w:lang w:eastAsia="es-ES"/>
        </w:rPr>
        <w:t xml:space="preserve">los mejores disponibles y </w:t>
      </w:r>
      <w:r>
        <w:rPr>
          <w:rFonts w:ascii="Arial" w:eastAsia="Times New Roman" w:hAnsi="Arial" w:cs="Arial"/>
          <w:b/>
          <w:color w:val="4F81BD" w:themeColor="accent1"/>
          <w:sz w:val="18"/>
          <w:szCs w:val="18"/>
          <w:lang w:eastAsia="es-ES"/>
        </w:rPr>
        <w:t xml:space="preserve">son </w:t>
      </w:r>
      <w:r w:rsidR="00671BDC" w:rsidRPr="00671BDC">
        <w:rPr>
          <w:rFonts w:ascii="Arial" w:eastAsia="Times New Roman" w:hAnsi="Arial" w:cs="Arial"/>
          <w:b/>
          <w:color w:val="4F81BD" w:themeColor="accent1"/>
          <w:sz w:val="18"/>
          <w:szCs w:val="18"/>
          <w:lang w:eastAsia="es-ES"/>
        </w:rPr>
        <w:t>sujetos</w:t>
      </w:r>
      <w:r w:rsidR="00F830DC" w:rsidRPr="00671BDC">
        <w:rPr>
          <w:rFonts w:ascii="Arial" w:eastAsia="Times New Roman" w:hAnsi="Arial" w:cs="Arial"/>
          <w:b/>
          <w:color w:val="4F81BD" w:themeColor="accent1"/>
          <w:sz w:val="18"/>
          <w:szCs w:val="18"/>
          <w:lang w:eastAsia="es-ES"/>
        </w:rPr>
        <w:t xml:space="preserve"> </w:t>
      </w:r>
      <w:r w:rsidR="00671BDC" w:rsidRPr="00671BDC">
        <w:rPr>
          <w:rFonts w:ascii="Arial" w:eastAsia="Times New Roman" w:hAnsi="Arial" w:cs="Arial"/>
          <w:b/>
          <w:color w:val="4F81BD" w:themeColor="accent1"/>
          <w:sz w:val="18"/>
          <w:szCs w:val="18"/>
          <w:lang w:eastAsia="es-ES"/>
        </w:rPr>
        <w:t xml:space="preserve">totalmente </w:t>
      </w:r>
      <w:r w:rsidR="00F830DC" w:rsidRPr="00671BDC">
        <w:rPr>
          <w:rFonts w:ascii="Arial" w:eastAsia="Times New Roman" w:hAnsi="Arial" w:cs="Arial"/>
          <w:b/>
          <w:color w:val="4F81BD" w:themeColor="accent1"/>
          <w:sz w:val="18"/>
          <w:szCs w:val="18"/>
          <w:lang w:eastAsia="es-ES"/>
        </w:rPr>
        <w:t>a dec</w:t>
      </w:r>
      <w:r w:rsidR="00F830DC" w:rsidRPr="00671BDC">
        <w:rPr>
          <w:rFonts w:ascii="Arial" w:eastAsia="Times New Roman" w:hAnsi="Arial" w:cs="Arial"/>
          <w:b/>
          <w:color w:val="4F81BD" w:themeColor="accent1"/>
          <w:sz w:val="18"/>
          <w:szCs w:val="18"/>
          <w:lang w:eastAsia="es-ES"/>
        </w:rPr>
        <w:t>i</w:t>
      </w:r>
      <w:r w:rsidR="00F830DC" w:rsidRPr="00671BDC">
        <w:rPr>
          <w:rFonts w:ascii="Arial" w:eastAsia="Times New Roman" w:hAnsi="Arial" w:cs="Arial"/>
          <w:b/>
          <w:color w:val="4F81BD" w:themeColor="accent1"/>
          <w:sz w:val="18"/>
          <w:szCs w:val="18"/>
          <w:lang w:eastAsia="es-ES"/>
        </w:rPr>
        <w:t xml:space="preserve">sión del proveedor en todo momento. </w:t>
      </w:r>
    </w:p>
    <w:p w:rsidR="00FA627F" w:rsidRPr="00CF1912" w:rsidRDefault="00FA627F" w:rsidP="6FADF588">
      <w:pPr>
        <w:pStyle w:val="Prrafodelista"/>
        <w:numPr>
          <w:ilvl w:val="0"/>
          <w:numId w:val="12"/>
        </w:numPr>
        <w:suppressAutoHyphens w:val="0"/>
        <w:autoSpaceDE w:val="0"/>
        <w:autoSpaceDN w:val="0"/>
        <w:adjustRightInd w:val="0"/>
        <w:spacing w:after="6" w:line="240" w:lineRule="auto"/>
        <w:rPr>
          <w:rFonts w:ascii="Arial" w:eastAsia="Times New Roman" w:hAnsi="Arial" w:cs="Arial"/>
          <w:b/>
          <w:sz w:val="18"/>
          <w:szCs w:val="18"/>
          <w:lang w:eastAsia="es-ES"/>
        </w:rPr>
      </w:pPr>
      <w:r w:rsidRPr="00CF1912">
        <w:rPr>
          <w:rFonts w:ascii="Arial" w:eastAsia="Times New Roman" w:hAnsi="Arial" w:cs="Arial"/>
          <w:b/>
          <w:sz w:val="18"/>
          <w:szCs w:val="18"/>
          <w:lang w:eastAsia="es-ES"/>
        </w:rPr>
        <w:t xml:space="preserve">Para las llegadas o salidas en horario nocturno de los aeropuertos de Estambul (IST y SAW) entre las 23:00 horas a las 06:00 horas aplica un suplemento de </w:t>
      </w:r>
      <w:r w:rsidRPr="00CF1912">
        <w:rPr>
          <w:rFonts w:ascii="Arial" w:eastAsia="Times New Roman" w:hAnsi="Arial" w:cs="Arial"/>
          <w:b/>
          <w:bCs/>
          <w:i/>
          <w:iCs/>
          <w:color w:val="FF0000"/>
          <w:sz w:val="18"/>
          <w:szCs w:val="18"/>
          <w:lang w:eastAsia="es-ES"/>
        </w:rPr>
        <w:t xml:space="preserve">$14 </w:t>
      </w:r>
      <w:proofErr w:type="spellStart"/>
      <w:r w:rsidRPr="00CF1912">
        <w:rPr>
          <w:rFonts w:ascii="Arial" w:eastAsia="Times New Roman" w:hAnsi="Arial" w:cs="Arial"/>
          <w:b/>
          <w:bCs/>
          <w:i/>
          <w:iCs/>
          <w:color w:val="FF0000"/>
          <w:sz w:val="18"/>
          <w:szCs w:val="18"/>
          <w:lang w:eastAsia="es-ES"/>
        </w:rPr>
        <w:t>usd</w:t>
      </w:r>
      <w:proofErr w:type="spellEnd"/>
      <w:r w:rsidRPr="00CF1912">
        <w:rPr>
          <w:rFonts w:ascii="Arial" w:eastAsia="Times New Roman" w:hAnsi="Arial" w:cs="Arial"/>
          <w:b/>
          <w:color w:val="FF0000"/>
          <w:sz w:val="18"/>
          <w:szCs w:val="18"/>
          <w:lang w:eastAsia="es-ES"/>
        </w:rPr>
        <w:t xml:space="preserve"> </w:t>
      </w:r>
      <w:r w:rsidRPr="00024CF5">
        <w:rPr>
          <w:rFonts w:ascii="Arial" w:eastAsia="Times New Roman" w:hAnsi="Arial" w:cs="Arial"/>
          <w:b/>
          <w:color w:val="FF0000"/>
          <w:sz w:val="18"/>
          <w:szCs w:val="18"/>
          <w:u w:val="single"/>
          <w:lang w:eastAsia="es-ES"/>
        </w:rPr>
        <w:t>por</w:t>
      </w:r>
      <w:r w:rsidRPr="00024CF5">
        <w:rPr>
          <w:rFonts w:ascii="Arial" w:eastAsia="Times New Roman" w:hAnsi="Arial" w:cs="Arial"/>
          <w:b/>
          <w:sz w:val="18"/>
          <w:szCs w:val="18"/>
          <w:u w:val="single"/>
          <w:lang w:eastAsia="es-ES"/>
        </w:rPr>
        <w:t xml:space="preserve"> persona</w:t>
      </w:r>
      <w:r w:rsidRPr="00CF1912">
        <w:rPr>
          <w:rFonts w:ascii="Arial" w:eastAsia="Times New Roman" w:hAnsi="Arial" w:cs="Arial"/>
          <w:b/>
          <w:sz w:val="18"/>
          <w:szCs w:val="18"/>
          <w:lang w:eastAsia="es-ES"/>
        </w:rPr>
        <w:t xml:space="preserve">. </w:t>
      </w:r>
    </w:p>
    <w:p w:rsidR="00FA627F" w:rsidRPr="002E5F23" w:rsidRDefault="00FA627F" w:rsidP="6FADF588">
      <w:pPr>
        <w:pStyle w:val="Prrafodelista"/>
        <w:numPr>
          <w:ilvl w:val="0"/>
          <w:numId w:val="12"/>
        </w:numPr>
        <w:suppressAutoHyphens w:val="0"/>
        <w:autoSpaceDE w:val="0"/>
        <w:autoSpaceDN w:val="0"/>
        <w:adjustRightInd w:val="0"/>
        <w:spacing w:after="0" w:line="240" w:lineRule="auto"/>
        <w:rPr>
          <w:rFonts w:ascii="Arial" w:eastAsia="Times New Roman" w:hAnsi="Arial" w:cs="Arial"/>
          <w:b/>
          <w:sz w:val="18"/>
          <w:szCs w:val="18"/>
          <w:lang w:eastAsia="es-ES"/>
        </w:rPr>
      </w:pPr>
      <w:r w:rsidRPr="00CF1912">
        <w:rPr>
          <w:rFonts w:ascii="Arial" w:eastAsia="Times New Roman" w:hAnsi="Arial" w:cs="Arial"/>
          <w:b/>
          <w:sz w:val="18"/>
          <w:szCs w:val="18"/>
          <w:lang w:eastAsia="es-ES"/>
        </w:rPr>
        <w:t xml:space="preserve">Para traslados al aeropuerto de </w:t>
      </w:r>
      <w:proofErr w:type="spellStart"/>
      <w:r w:rsidRPr="00CF1912">
        <w:rPr>
          <w:rFonts w:ascii="Arial" w:eastAsia="Times New Roman" w:hAnsi="Arial" w:cs="Arial"/>
          <w:b/>
          <w:sz w:val="18"/>
          <w:szCs w:val="18"/>
          <w:lang w:eastAsia="es-ES"/>
        </w:rPr>
        <w:t>Sabiha</w:t>
      </w:r>
      <w:proofErr w:type="spellEnd"/>
      <w:r w:rsidRPr="00CF1912">
        <w:rPr>
          <w:rFonts w:ascii="Arial" w:eastAsia="Times New Roman" w:hAnsi="Arial" w:cs="Arial"/>
          <w:b/>
          <w:sz w:val="18"/>
          <w:szCs w:val="18"/>
          <w:lang w:eastAsia="es-ES"/>
        </w:rPr>
        <w:t xml:space="preserve"> </w:t>
      </w:r>
      <w:proofErr w:type="spellStart"/>
      <w:r w:rsidRPr="00CF1912">
        <w:rPr>
          <w:rFonts w:ascii="Arial" w:eastAsia="Times New Roman" w:hAnsi="Arial" w:cs="Arial"/>
          <w:b/>
          <w:sz w:val="18"/>
          <w:szCs w:val="18"/>
          <w:lang w:eastAsia="es-ES"/>
        </w:rPr>
        <w:t>Gohcen</w:t>
      </w:r>
      <w:proofErr w:type="spellEnd"/>
      <w:r w:rsidR="0018679A">
        <w:rPr>
          <w:rFonts w:ascii="Arial" w:eastAsia="Times New Roman" w:hAnsi="Arial" w:cs="Arial"/>
          <w:b/>
          <w:sz w:val="18"/>
          <w:szCs w:val="18"/>
          <w:lang w:eastAsia="es-ES"/>
        </w:rPr>
        <w:t xml:space="preserve"> (SAW)</w:t>
      </w:r>
      <w:r w:rsidRPr="00CF1912">
        <w:rPr>
          <w:rFonts w:ascii="Arial" w:eastAsia="Times New Roman" w:hAnsi="Arial" w:cs="Arial"/>
          <w:b/>
          <w:sz w:val="18"/>
          <w:szCs w:val="18"/>
          <w:lang w:eastAsia="es-ES"/>
        </w:rPr>
        <w:t xml:space="preserve">, aplica un suplemento de </w:t>
      </w:r>
      <w:r w:rsidRPr="00CF1912">
        <w:rPr>
          <w:rFonts w:ascii="Arial" w:eastAsia="Times New Roman" w:hAnsi="Arial" w:cs="Arial"/>
          <w:b/>
          <w:bCs/>
          <w:i/>
          <w:iCs/>
          <w:color w:val="FF0000"/>
          <w:sz w:val="18"/>
          <w:szCs w:val="18"/>
          <w:lang w:eastAsia="es-ES"/>
        </w:rPr>
        <w:t xml:space="preserve">$21 </w:t>
      </w:r>
      <w:proofErr w:type="spellStart"/>
      <w:r w:rsidR="00F2786F" w:rsidRPr="00CF1912">
        <w:rPr>
          <w:rFonts w:ascii="Arial" w:eastAsia="Times New Roman" w:hAnsi="Arial" w:cs="Arial"/>
          <w:b/>
          <w:bCs/>
          <w:i/>
          <w:iCs/>
          <w:color w:val="FF0000"/>
          <w:sz w:val="18"/>
          <w:szCs w:val="18"/>
          <w:lang w:eastAsia="es-ES"/>
        </w:rPr>
        <w:t>usd</w:t>
      </w:r>
      <w:proofErr w:type="spellEnd"/>
      <w:r w:rsidR="00F2786F" w:rsidRPr="00CF1912">
        <w:rPr>
          <w:rFonts w:ascii="Arial" w:eastAsia="Times New Roman" w:hAnsi="Arial" w:cs="Arial"/>
          <w:b/>
          <w:color w:val="FF0000"/>
          <w:sz w:val="18"/>
          <w:szCs w:val="18"/>
          <w:lang w:eastAsia="es-ES"/>
        </w:rPr>
        <w:t xml:space="preserve"> </w:t>
      </w:r>
      <w:r w:rsidR="00F2786F" w:rsidRPr="00024CF5">
        <w:rPr>
          <w:rFonts w:ascii="Arial" w:eastAsia="Times New Roman" w:hAnsi="Arial" w:cs="Arial"/>
          <w:b/>
          <w:color w:val="FF0000"/>
          <w:sz w:val="18"/>
          <w:szCs w:val="18"/>
          <w:u w:val="single"/>
          <w:lang w:eastAsia="es-ES"/>
        </w:rPr>
        <w:t>por</w:t>
      </w:r>
      <w:r w:rsidRPr="00024CF5">
        <w:rPr>
          <w:rFonts w:ascii="Arial" w:eastAsia="Times New Roman" w:hAnsi="Arial" w:cs="Arial"/>
          <w:b/>
          <w:sz w:val="18"/>
          <w:szCs w:val="18"/>
          <w:u w:val="single"/>
          <w:lang w:eastAsia="es-ES"/>
        </w:rPr>
        <w:t xml:space="preserve"> tramo</w:t>
      </w:r>
    </w:p>
    <w:p w:rsidR="00575BD2" w:rsidRPr="00575BD2" w:rsidRDefault="002E5F23" w:rsidP="00575BD2">
      <w:pPr>
        <w:pStyle w:val="Prrafodelista"/>
        <w:numPr>
          <w:ilvl w:val="0"/>
          <w:numId w:val="12"/>
        </w:numPr>
        <w:suppressAutoHyphens w:val="0"/>
        <w:autoSpaceDE w:val="0"/>
        <w:autoSpaceDN w:val="0"/>
        <w:adjustRightInd w:val="0"/>
        <w:spacing w:after="0" w:line="240" w:lineRule="auto"/>
        <w:rPr>
          <w:rFonts w:ascii="Arial" w:eastAsia="Times New Roman" w:hAnsi="Arial" w:cs="Arial"/>
          <w:sz w:val="18"/>
          <w:szCs w:val="18"/>
          <w:u w:val="single"/>
          <w:lang w:eastAsia="es-ES"/>
        </w:rPr>
      </w:pPr>
      <w:r w:rsidRPr="002E5F23">
        <w:rPr>
          <w:rFonts w:ascii="Arial" w:eastAsia="Times New Roman" w:hAnsi="Arial" w:cs="Arial"/>
          <w:b/>
          <w:sz w:val="18"/>
          <w:szCs w:val="18"/>
          <w:lang w:eastAsia="es-ES"/>
        </w:rPr>
        <w:t xml:space="preserve">Las siguientes fechas se deben cotizar con el equipo de </w:t>
      </w:r>
      <w:proofErr w:type="spellStart"/>
      <w:r w:rsidRPr="002E5F23">
        <w:rPr>
          <w:rFonts w:ascii="Arial" w:eastAsia="Times New Roman" w:hAnsi="Arial" w:cs="Arial"/>
          <w:b/>
          <w:sz w:val="18"/>
          <w:szCs w:val="18"/>
          <w:lang w:eastAsia="es-ES"/>
        </w:rPr>
        <w:t>Tourmundial</w:t>
      </w:r>
      <w:proofErr w:type="spellEnd"/>
      <w:r w:rsidRPr="002E5F23">
        <w:rPr>
          <w:rFonts w:ascii="Arial" w:eastAsia="Times New Roman" w:hAnsi="Arial" w:cs="Arial"/>
          <w:b/>
          <w:sz w:val="18"/>
          <w:szCs w:val="18"/>
          <w:lang w:eastAsia="es-ES"/>
        </w:rPr>
        <w:t xml:space="preserve"> debido a que podrían implicar cie</w:t>
      </w:r>
      <w:r w:rsidRPr="002E5F23">
        <w:rPr>
          <w:rFonts w:ascii="Arial" w:eastAsia="Times New Roman" w:hAnsi="Arial" w:cs="Arial"/>
          <w:b/>
          <w:sz w:val="18"/>
          <w:szCs w:val="18"/>
          <w:lang w:eastAsia="es-ES"/>
        </w:rPr>
        <w:t>r</w:t>
      </w:r>
      <w:r w:rsidRPr="002E5F23">
        <w:rPr>
          <w:rFonts w:ascii="Arial" w:eastAsia="Times New Roman" w:hAnsi="Arial" w:cs="Arial"/>
          <w:b/>
          <w:sz w:val="18"/>
          <w:szCs w:val="18"/>
          <w:lang w:eastAsia="es-ES"/>
        </w:rPr>
        <w:t xml:space="preserve">tos suplementos por ser fechas festivas o religiosas: </w:t>
      </w:r>
      <w:r w:rsidRPr="002E5F23">
        <w:rPr>
          <w:rFonts w:ascii="Arial" w:eastAsia="Times New Roman" w:hAnsi="Arial" w:cs="Arial"/>
          <w:sz w:val="18"/>
          <w:szCs w:val="18"/>
          <w:lang w:eastAsia="es-ES"/>
        </w:rPr>
        <w:t>Semana Santa 13-20 abril 2025 / Fiesta de Ramadán (</w:t>
      </w:r>
      <w:proofErr w:type="spellStart"/>
      <w:r w:rsidRPr="002E5F23">
        <w:rPr>
          <w:rFonts w:ascii="Arial" w:eastAsia="Times New Roman" w:hAnsi="Arial" w:cs="Arial"/>
          <w:sz w:val="18"/>
          <w:szCs w:val="18"/>
          <w:lang w:eastAsia="es-ES"/>
        </w:rPr>
        <w:t>Eid</w:t>
      </w:r>
      <w:proofErr w:type="spellEnd"/>
      <w:r w:rsidRPr="002E5F23">
        <w:rPr>
          <w:rFonts w:ascii="Arial" w:eastAsia="Times New Roman" w:hAnsi="Arial" w:cs="Arial"/>
          <w:sz w:val="18"/>
          <w:szCs w:val="18"/>
          <w:lang w:eastAsia="es-ES"/>
        </w:rPr>
        <w:t xml:space="preserve"> al-</w:t>
      </w:r>
      <w:proofErr w:type="spellStart"/>
      <w:r w:rsidRPr="002E5F23">
        <w:rPr>
          <w:rFonts w:ascii="Arial" w:eastAsia="Times New Roman" w:hAnsi="Arial" w:cs="Arial"/>
          <w:sz w:val="18"/>
          <w:szCs w:val="18"/>
          <w:lang w:eastAsia="es-ES"/>
        </w:rPr>
        <w:t>Fitr</w:t>
      </w:r>
      <w:proofErr w:type="spellEnd"/>
      <w:r w:rsidRPr="002E5F23">
        <w:rPr>
          <w:rFonts w:ascii="Arial" w:eastAsia="Times New Roman" w:hAnsi="Arial" w:cs="Arial"/>
          <w:sz w:val="18"/>
          <w:szCs w:val="18"/>
          <w:lang w:eastAsia="es-ES"/>
        </w:rPr>
        <w:t>): 30, 31 de marzo de 2025 y 1 de abril de 2025 / Fiesta de Sacrificio (</w:t>
      </w:r>
      <w:proofErr w:type="spellStart"/>
      <w:r w:rsidRPr="002E5F23">
        <w:rPr>
          <w:rFonts w:ascii="Arial" w:eastAsia="Times New Roman" w:hAnsi="Arial" w:cs="Arial"/>
          <w:sz w:val="18"/>
          <w:szCs w:val="18"/>
          <w:lang w:eastAsia="es-ES"/>
        </w:rPr>
        <w:t>Eid</w:t>
      </w:r>
      <w:proofErr w:type="spellEnd"/>
      <w:r w:rsidRPr="002E5F23">
        <w:rPr>
          <w:rFonts w:ascii="Arial" w:eastAsia="Times New Roman" w:hAnsi="Arial" w:cs="Arial"/>
          <w:sz w:val="18"/>
          <w:szCs w:val="18"/>
          <w:lang w:eastAsia="es-ES"/>
        </w:rPr>
        <w:t xml:space="preserve"> al-</w:t>
      </w:r>
      <w:proofErr w:type="spellStart"/>
      <w:r w:rsidRPr="002E5F23">
        <w:rPr>
          <w:rFonts w:ascii="Arial" w:eastAsia="Times New Roman" w:hAnsi="Arial" w:cs="Arial"/>
          <w:sz w:val="18"/>
          <w:szCs w:val="18"/>
          <w:lang w:eastAsia="es-ES"/>
        </w:rPr>
        <w:t>Adha</w:t>
      </w:r>
      <w:proofErr w:type="spellEnd"/>
      <w:r w:rsidRPr="002E5F23">
        <w:rPr>
          <w:rFonts w:ascii="Arial" w:eastAsia="Times New Roman" w:hAnsi="Arial" w:cs="Arial"/>
          <w:sz w:val="18"/>
          <w:szCs w:val="18"/>
          <w:lang w:eastAsia="es-ES"/>
        </w:rPr>
        <w:t>): 6, 7, 8 y 9 de junio de 2025 /Navidad y Año Nuevo: 22 de diciembre al 02 enero 2026</w:t>
      </w:r>
      <w:r w:rsidR="00575BD2">
        <w:rPr>
          <w:rFonts w:ascii="Arial" w:eastAsia="Times New Roman" w:hAnsi="Arial" w:cs="Arial"/>
          <w:sz w:val="18"/>
          <w:szCs w:val="18"/>
          <w:lang w:eastAsia="es-ES"/>
        </w:rPr>
        <w:t xml:space="preserve">. </w:t>
      </w:r>
      <w:r w:rsidR="00575BD2" w:rsidRPr="00575BD2">
        <w:rPr>
          <w:rFonts w:ascii="Arial" w:eastAsia="Times New Roman" w:hAnsi="Arial" w:cs="Arial"/>
          <w:sz w:val="18"/>
          <w:szCs w:val="18"/>
          <w:u w:val="single"/>
          <w:lang w:eastAsia="es-ES"/>
        </w:rPr>
        <w:t>Durante la celebración de ferias, fiestas rel</w:t>
      </w:r>
      <w:r w:rsidR="00575BD2" w:rsidRPr="00575BD2">
        <w:rPr>
          <w:rFonts w:ascii="Arial" w:eastAsia="Times New Roman" w:hAnsi="Arial" w:cs="Arial"/>
          <w:sz w:val="18"/>
          <w:szCs w:val="18"/>
          <w:u w:val="single"/>
          <w:lang w:eastAsia="es-ES"/>
        </w:rPr>
        <w:t>i</w:t>
      </w:r>
      <w:r w:rsidR="00575BD2" w:rsidRPr="00575BD2">
        <w:rPr>
          <w:rFonts w:ascii="Arial" w:eastAsia="Times New Roman" w:hAnsi="Arial" w:cs="Arial"/>
          <w:sz w:val="18"/>
          <w:szCs w:val="18"/>
          <w:u w:val="single"/>
          <w:lang w:eastAsia="es-ES"/>
        </w:rPr>
        <w:t xml:space="preserve">giosas y nacionales las visitas y excursiones podrán ser desviadas, ya que algunos sitios están cerrados y las visitas reemplazadas, así como la posibilidad de existir suplementos por persona dependiendo de la categoría de alojamiento seleccionada. </w:t>
      </w:r>
    </w:p>
    <w:p w:rsidR="00575BD2" w:rsidRPr="00575BD2" w:rsidRDefault="00575BD2" w:rsidP="00575BD2">
      <w:pPr>
        <w:pStyle w:val="Prrafodelista"/>
        <w:numPr>
          <w:ilvl w:val="0"/>
          <w:numId w:val="12"/>
        </w:numPr>
        <w:suppressAutoHyphens w:val="0"/>
        <w:autoSpaceDE w:val="0"/>
        <w:autoSpaceDN w:val="0"/>
        <w:adjustRightInd w:val="0"/>
        <w:spacing w:after="0" w:line="240" w:lineRule="auto"/>
        <w:rPr>
          <w:rFonts w:ascii="Arial" w:eastAsia="Times New Roman" w:hAnsi="Arial" w:cs="Arial"/>
          <w:sz w:val="18"/>
          <w:szCs w:val="18"/>
          <w:lang w:eastAsia="es-ES"/>
        </w:rPr>
      </w:pPr>
      <w:r w:rsidRPr="00575BD2">
        <w:rPr>
          <w:rFonts w:ascii="Arial" w:eastAsia="Times New Roman" w:hAnsi="Arial" w:cs="Arial"/>
          <w:sz w:val="18"/>
          <w:szCs w:val="18"/>
          <w:lang w:eastAsia="es-ES"/>
        </w:rPr>
        <w:t>En el mes de Ramadán y festivales religiosos, no se sirve alcohol debido al día de celebración.</w:t>
      </w:r>
    </w:p>
    <w:p w:rsidR="00575BD2" w:rsidRPr="00575BD2" w:rsidRDefault="00575BD2" w:rsidP="00575BD2">
      <w:pPr>
        <w:pStyle w:val="Prrafodelista"/>
        <w:numPr>
          <w:ilvl w:val="0"/>
          <w:numId w:val="12"/>
        </w:numPr>
        <w:suppressAutoHyphens w:val="0"/>
        <w:autoSpaceDE w:val="0"/>
        <w:autoSpaceDN w:val="0"/>
        <w:adjustRightInd w:val="0"/>
        <w:spacing w:after="0" w:line="240" w:lineRule="auto"/>
        <w:rPr>
          <w:rFonts w:ascii="Arial" w:eastAsia="Times New Roman" w:hAnsi="Arial" w:cs="Arial"/>
          <w:sz w:val="18"/>
          <w:szCs w:val="18"/>
          <w:lang w:eastAsia="es-ES"/>
        </w:rPr>
      </w:pPr>
      <w:r w:rsidRPr="00575BD2">
        <w:rPr>
          <w:rFonts w:ascii="Arial" w:eastAsia="Times New Roman" w:hAnsi="Arial" w:cs="Arial"/>
          <w:sz w:val="18"/>
          <w:szCs w:val="18"/>
          <w:lang w:eastAsia="es-ES"/>
        </w:rPr>
        <w:lastRenderedPageBreak/>
        <w:t>En el mes de Ramadán y las fiestas religiosas, no habrá danza del vientre.</w:t>
      </w:r>
    </w:p>
    <w:p w:rsidR="002E5F23" w:rsidRPr="00575BD2" w:rsidRDefault="00575BD2" w:rsidP="00575BD2">
      <w:pPr>
        <w:pStyle w:val="Prrafodelista"/>
        <w:numPr>
          <w:ilvl w:val="0"/>
          <w:numId w:val="12"/>
        </w:numPr>
        <w:suppressAutoHyphens w:val="0"/>
        <w:autoSpaceDE w:val="0"/>
        <w:autoSpaceDN w:val="0"/>
        <w:adjustRightInd w:val="0"/>
        <w:spacing w:after="0" w:line="240" w:lineRule="auto"/>
        <w:rPr>
          <w:rFonts w:ascii="Arial" w:eastAsia="Times New Roman" w:hAnsi="Arial" w:cs="Arial"/>
          <w:sz w:val="18"/>
          <w:szCs w:val="18"/>
          <w:lang w:eastAsia="es-ES"/>
        </w:rPr>
      </w:pPr>
      <w:r w:rsidRPr="00575BD2">
        <w:rPr>
          <w:rFonts w:ascii="Arial" w:eastAsia="Times New Roman" w:hAnsi="Arial" w:cs="Arial"/>
          <w:sz w:val="18"/>
          <w:szCs w:val="18"/>
          <w:lang w:eastAsia="es-ES"/>
        </w:rPr>
        <w:t>Consultar las fechas del Mes de Ramadán y de las Fiestas Religiosas.</w:t>
      </w:r>
    </w:p>
    <w:p w:rsidR="00411C40" w:rsidRPr="00CF1912" w:rsidRDefault="00411C40" w:rsidP="6FADF588">
      <w:pPr>
        <w:pStyle w:val="Sinespaciado"/>
        <w:widowControl w:val="0"/>
        <w:numPr>
          <w:ilvl w:val="0"/>
          <w:numId w:val="12"/>
        </w:numPr>
        <w:jc w:val="both"/>
        <w:textAlignment w:val="baseline"/>
        <w:rPr>
          <w:rFonts w:ascii="Arial" w:hAnsi="Arial" w:cs="Arial"/>
          <w:sz w:val="18"/>
          <w:szCs w:val="18"/>
          <w:lang w:val="es-ES" w:eastAsia="es-ES"/>
        </w:rPr>
      </w:pPr>
      <w:r w:rsidRPr="00CF1912">
        <w:rPr>
          <w:rFonts w:ascii="Arial" w:hAnsi="Arial" w:cs="Arial"/>
          <w:sz w:val="18"/>
          <w:szCs w:val="18"/>
          <w:lang w:val="es-ES" w:eastAsia="es-ES"/>
        </w:rPr>
        <w:t xml:space="preserve">Tarifas expresadas por persona, en Dólares Americanos pagaderos en Moneda Nacional al tipo de cambio del día de su pago indicado por </w:t>
      </w:r>
      <w:proofErr w:type="spellStart"/>
      <w:r w:rsidRPr="00CF1912">
        <w:rPr>
          <w:rFonts w:ascii="Arial" w:hAnsi="Arial" w:cs="Arial"/>
          <w:sz w:val="18"/>
          <w:szCs w:val="18"/>
          <w:lang w:val="es-ES" w:eastAsia="es-ES"/>
        </w:rPr>
        <w:t>Tourmundial</w:t>
      </w:r>
      <w:proofErr w:type="spellEnd"/>
      <w:r w:rsidRPr="00CF1912">
        <w:rPr>
          <w:rFonts w:ascii="Arial" w:hAnsi="Arial" w:cs="Arial"/>
          <w:sz w:val="18"/>
          <w:szCs w:val="18"/>
          <w:lang w:val="es-ES" w:eastAsia="es-ES"/>
        </w:rPr>
        <w:t>, sujetas a cambios sin previo aviso y a disponibilidad al momento de reservar.</w:t>
      </w:r>
    </w:p>
    <w:p w:rsidR="004E5848" w:rsidRPr="00CF1912" w:rsidRDefault="004E5848" w:rsidP="6FADF588">
      <w:pPr>
        <w:pStyle w:val="Sinespaciado"/>
        <w:widowControl w:val="0"/>
        <w:numPr>
          <w:ilvl w:val="0"/>
          <w:numId w:val="12"/>
        </w:numPr>
        <w:jc w:val="both"/>
        <w:textAlignment w:val="baseline"/>
        <w:rPr>
          <w:rFonts w:ascii="Arial" w:hAnsi="Arial" w:cs="Arial"/>
          <w:sz w:val="18"/>
          <w:szCs w:val="18"/>
          <w:lang w:val="es-ES" w:eastAsia="es-ES"/>
        </w:rPr>
      </w:pPr>
      <w:r w:rsidRPr="00CF1912">
        <w:rPr>
          <w:rFonts w:ascii="Arial" w:hAnsi="Arial" w:cs="Arial"/>
          <w:sz w:val="18"/>
          <w:szCs w:val="18"/>
          <w:lang w:val="es-ES" w:eastAsia="es-ES"/>
        </w:rPr>
        <w:t xml:space="preserve">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w:t>
      </w:r>
      <w:proofErr w:type="spellStart"/>
      <w:r w:rsidRPr="00CF1912">
        <w:rPr>
          <w:rFonts w:ascii="Arial" w:hAnsi="Arial" w:cs="Arial"/>
          <w:sz w:val="18"/>
          <w:szCs w:val="18"/>
          <w:lang w:val="es-ES" w:eastAsia="es-ES"/>
        </w:rPr>
        <w:t>Tourmundial</w:t>
      </w:r>
      <w:proofErr w:type="spellEnd"/>
      <w:r w:rsidRPr="00CF1912">
        <w:rPr>
          <w:rFonts w:ascii="Arial" w:hAnsi="Arial" w:cs="Arial"/>
          <w:sz w:val="18"/>
          <w:szCs w:val="18"/>
          <w:lang w:val="es-ES" w:eastAsia="es-ES"/>
        </w:rPr>
        <w:t xml:space="preserve"> brindará asesoría y apoyo para le gestión de todos los documentos necesarios.</w:t>
      </w:r>
    </w:p>
    <w:p w:rsidR="004E5848" w:rsidRPr="00CF1912" w:rsidRDefault="004E5848" w:rsidP="004E5848">
      <w:pPr>
        <w:pStyle w:val="Sinespaciado"/>
        <w:widowControl w:val="0"/>
        <w:numPr>
          <w:ilvl w:val="0"/>
          <w:numId w:val="12"/>
        </w:numPr>
        <w:jc w:val="both"/>
        <w:textAlignment w:val="baseline"/>
        <w:rPr>
          <w:rStyle w:val="EnlacedeInternet"/>
          <w:rFonts w:ascii="Arial" w:hAnsi="Arial" w:cs="Arial"/>
          <w:color w:val="auto"/>
          <w:sz w:val="18"/>
          <w:szCs w:val="18"/>
          <w:u w:val="none"/>
          <w:lang w:val="es-ES_tradnl" w:eastAsia="es-ES"/>
        </w:rPr>
      </w:pPr>
      <w:r w:rsidRPr="00CF1912">
        <w:rPr>
          <w:rFonts w:ascii="Arial" w:hAnsi="Arial" w:cs="Arial"/>
          <w:sz w:val="18"/>
          <w:szCs w:val="18"/>
          <w:lang w:val="es-ES_tradnl" w:eastAsia="es-ES"/>
        </w:rPr>
        <w:t xml:space="preserve">Obligatorio llevar la visa electrónica impresa.  Los ciudadanos mexicanos requieren visa, se puede tramitar en línea y deben traerla impresa. Visa electrónica: </w:t>
      </w:r>
      <w:hyperlink r:id="rId13">
        <w:r w:rsidRPr="00CF1912">
          <w:rPr>
            <w:rStyle w:val="EnlacedeInternet"/>
            <w:rFonts w:ascii="Arial" w:hAnsi="Arial" w:cs="Arial"/>
            <w:sz w:val="18"/>
            <w:szCs w:val="18"/>
            <w:lang w:val="es-ES_tradnl" w:eastAsia="es-ES"/>
          </w:rPr>
          <w:t>https://www.evisa.gov.tr/es/</w:t>
        </w:r>
      </w:hyperlink>
    </w:p>
    <w:p w:rsidR="004E5848" w:rsidRPr="00CF1912" w:rsidRDefault="004E5848" w:rsidP="004E5848">
      <w:pPr>
        <w:pStyle w:val="Sinespaciado"/>
        <w:widowControl w:val="0"/>
        <w:numPr>
          <w:ilvl w:val="0"/>
          <w:numId w:val="12"/>
        </w:numPr>
        <w:jc w:val="both"/>
        <w:textAlignment w:val="baseline"/>
        <w:rPr>
          <w:rFonts w:ascii="Arial" w:hAnsi="Arial" w:cs="Arial"/>
          <w:sz w:val="18"/>
          <w:szCs w:val="18"/>
          <w:lang w:val="es-ES_tradnl" w:eastAsia="es-ES"/>
        </w:rPr>
      </w:pPr>
      <w:r w:rsidRPr="00CF1912">
        <w:rPr>
          <w:rStyle w:val="EnlacedeInternet"/>
          <w:rFonts w:ascii="Arial" w:hAnsi="Arial" w:cs="Arial"/>
          <w:color w:val="auto"/>
          <w:sz w:val="18"/>
          <w:szCs w:val="18"/>
          <w:u w:val="none"/>
          <w:lang w:val="es-ES_tradnl" w:eastAsia="es-ES"/>
        </w:rPr>
        <w:t>L</w:t>
      </w:r>
      <w:r w:rsidRPr="00CF1912">
        <w:rPr>
          <w:rFonts w:ascii="Arial" w:hAnsi="Arial" w:cs="Arial"/>
          <w:sz w:val="18"/>
          <w:szCs w:val="18"/>
          <w:lang w:val="es-ES_tradnl" w:eastAsia="es-ES"/>
        </w:rPr>
        <w:t xml:space="preserve">a vigencia de su pasaporte deberá tener mínimo seis meses a partir de la fecha </w:t>
      </w:r>
      <w:r w:rsidR="00F56687" w:rsidRPr="00CF1912">
        <w:rPr>
          <w:rFonts w:ascii="Arial" w:hAnsi="Arial" w:cs="Arial"/>
          <w:sz w:val="18"/>
          <w:szCs w:val="18"/>
          <w:lang w:val="es-ES_tradnl" w:eastAsia="es-ES"/>
        </w:rPr>
        <w:t>de la finalización</w:t>
      </w:r>
      <w:r w:rsidRPr="00CF1912">
        <w:rPr>
          <w:rFonts w:ascii="Arial" w:hAnsi="Arial" w:cs="Arial"/>
          <w:sz w:val="18"/>
          <w:szCs w:val="18"/>
          <w:lang w:val="es-ES_tradnl" w:eastAsia="es-ES"/>
        </w:rPr>
        <w:t xml:space="preserve"> de su viaje.</w:t>
      </w:r>
    </w:p>
    <w:p w:rsidR="004E5848" w:rsidRPr="00CF1912" w:rsidRDefault="004E5848" w:rsidP="004E5848">
      <w:pPr>
        <w:pStyle w:val="Sinespaciado"/>
        <w:widowControl w:val="0"/>
        <w:numPr>
          <w:ilvl w:val="0"/>
          <w:numId w:val="12"/>
        </w:numPr>
        <w:jc w:val="both"/>
        <w:textAlignment w:val="baseline"/>
        <w:rPr>
          <w:rFonts w:ascii="Arial" w:hAnsi="Arial" w:cs="Arial"/>
          <w:b/>
          <w:sz w:val="18"/>
          <w:szCs w:val="18"/>
          <w:lang w:val="es-ES_tradnl" w:eastAsia="es-ES"/>
        </w:rPr>
      </w:pPr>
      <w:r w:rsidRPr="00CF1912">
        <w:rPr>
          <w:rFonts w:ascii="Arial" w:hAnsi="Arial" w:cs="Arial"/>
          <w:b/>
          <w:sz w:val="18"/>
          <w:szCs w:val="18"/>
          <w:lang w:val="es-ES_tradnl" w:eastAsia="es-ES"/>
        </w:rPr>
        <w:t xml:space="preserve">En este momento a todos los pasajeros </w:t>
      </w:r>
      <w:r w:rsidR="00F56687" w:rsidRPr="00CF1912">
        <w:rPr>
          <w:rFonts w:ascii="Arial" w:hAnsi="Arial" w:cs="Arial"/>
          <w:b/>
          <w:sz w:val="18"/>
          <w:szCs w:val="18"/>
          <w:lang w:val="es-ES_tradnl" w:eastAsia="es-ES"/>
        </w:rPr>
        <w:t>y los</w:t>
      </w:r>
      <w:r w:rsidRPr="00CF1912">
        <w:rPr>
          <w:rFonts w:ascii="Arial" w:hAnsi="Arial" w:cs="Arial"/>
          <w:b/>
          <w:sz w:val="18"/>
          <w:szCs w:val="18"/>
          <w:lang w:val="es-ES_tradnl" w:eastAsia="es-ES"/>
        </w:rPr>
        <w:t xml:space="preserve"> turistas que entren al territorio turco, </w:t>
      </w:r>
      <w:r w:rsidRPr="00CF1912">
        <w:rPr>
          <w:rFonts w:ascii="Arial" w:eastAsiaTheme="minorHAnsi" w:hAnsi="Arial" w:cs="Arial"/>
          <w:b/>
          <w:bCs/>
          <w:sz w:val="18"/>
          <w:szCs w:val="18"/>
          <w:lang w:val="es-ES"/>
        </w:rPr>
        <w:t xml:space="preserve">72 horas </w:t>
      </w:r>
      <w:r w:rsidRPr="00CF1912">
        <w:rPr>
          <w:rFonts w:ascii="Arial" w:eastAsiaTheme="minorHAnsi" w:hAnsi="Arial" w:cs="Arial"/>
          <w:sz w:val="18"/>
          <w:szCs w:val="18"/>
          <w:lang w:val="es-ES"/>
        </w:rPr>
        <w:t>antes de la llegada a Turquía, se debe llenar un formulario en:</w:t>
      </w:r>
      <w:r w:rsidRPr="00CF1912">
        <w:rPr>
          <w:rFonts w:ascii="Arial" w:eastAsiaTheme="minorHAnsi" w:hAnsi="Arial" w:cs="Arial"/>
          <w:b/>
          <w:bCs/>
          <w:sz w:val="18"/>
          <w:szCs w:val="18"/>
          <w:lang w:val="es-ES"/>
        </w:rPr>
        <w:t xml:space="preserve"> </w:t>
      </w:r>
      <w:hyperlink r:id="rId14" w:tgtFrame="_blank">
        <w:r w:rsidRPr="00CF1912">
          <w:rPr>
            <w:rFonts w:ascii="Arial" w:eastAsiaTheme="minorHAnsi" w:hAnsi="Arial" w:cs="Arial"/>
            <w:color w:val="0000FF"/>
            <w:sz w:val="18"/>
            <w:szCs w:val="18"/>
            <w:u w:val="single"/>
            <w:lang w:val="es-US"/>
          </w:rPr>
          <w:t>https://register.health.gov.tr/</w:t>
        </w:r>
      </w:hyperlink>
      <w:r w:rsidRPr="00CF1912">
        <w:rPr>
          <w:rFonts w:ascii="Arial" w:eastAsiaTheme="minorHAnsi" w:hAnsi="Arial" w:cs="Arial"/>
          <w:sz w:val="18"/>
          <w:szCs w:val="18"/>
          <w:lang w:val="es-US"/>
        </w:rPr>
        <w:t xml:space="preserve">. Al terminar, recibirán un documento con un </w:t>
      </w:r>
      <w:r w:rsidRPr="00CF1912">
        <w:rPr>
          <w:rFonts w:ascii="Arial" w:eastAsiaTheme="minorHAnsi" w:hAnsi="Arial" w:cs="Arial"/>
          <w:b/>
          <w:bCs/>
          <w:sz w:val="18"/>
          <w:szCs w:val="18"/>
          <w:lang w:val="es-US"/>
        </w:rPr>
        <w:t>código QR</w:t>
      </w:r>
      <w:r w:rsidRPr="00CF1912">
        <w:rPr>
          <w:rFonts w:ascii="Arial" w:eastAsiaTheme="minorHAnsi" w:hAnsi="Arial" w:cs="Arial"/>
          <w:sz w:val="18"/>
          <w:szCs w:val="18"/>
          <w:lang w:val="es-US"/>
        </w:rPr>
        <w:t xml:space="preserve">, el cual deben traer a mano o impreso, ya que lo solicitarán en el </w:t>
      </w:r>
      <w:proofErr w:type="spellStart"/>
      <w:r w:rsidRPr="00CF1912">
        <w:rPr>
          <w:rFonts w:ascii="Arial" w:eastAsiaTheme="minorHAnsi" w:hAnsi="Arial" w:cs="Arial"/>
          <w:sz w:val="18"/>
          <w:szCs w:val="18"/>
          <w:lang w:val="es-US"/>
        </w:rPr>
        <w:t>check</w:t>
      </w:r>
      <w:proofErr w:type="spellEnd"/>
      <w:r w:rsidRPr="00CF1912">
        <w:rPr>
          <w:rFonts w:ascii="Arial" w:eastAsiaTheme="minorHAnsi" w:hAnsi="Arial" w:cs="Arial"/>
          <w:sz w:val="18"/>
          <w:szCs w:val="18"/>
          <w:lang w:val="es-US"/>
        </w:rPr>
        <w:t>-in en los aeropuertos, a la llegada a Turquía y en diferentes momentos durante su estadía (algunos restaurantes o centros comerciales lo piden, si no se tiene, no se les permitirá la entrada).</w:t>
      </w:r>
    </w:p>
    <w:p w:rsidR="004E5848" w:rsidRPr="00CF1912" w:rsidRDefault="004E5848" w:rsidP="004E5848">
      <w:pPr>
        <w:pStyle w:val="Prrafodelista"/>
        <w:widowControl w:val="0"/>
        <w:numPr>
          <w:ilvl w:val="0"/>
          <w:numId w:val="12"/>
        </w:numPr>
        <w:spacing w:after="0" w:line="240" w:lineRule="auto"/>
        <w:jc w:val="both"/>
        <w:textAlignment w:val="baseline"/>
        <w:rPr>
          <w:rFonts w:ascii="Arial" w:hAnsi="Arial" w:cs="Arial"/>
          <w:b/>
          <w:sz w:val="18"/>
          <w:szCs w:val="18"/>
          <w:lang w:val="es-ES_tradnl" w:eastAsia="es-ES"/>
        </w:rPr>
      </w:pPr>
      <w:r w:rsidRPr="00CF1912">
        <w:rPr>
          <w:rFonts w:ascii="Arial" w:hAnsi="Arial" w:cs="Arial"/>
          <w:b/>
          <w:sz w:val="18"/>
          <w:szCs w:val="18"/>
          <w:lang w:val="es-ES_tradnl" w:eastAsia="es-ES"/>
        </w:rPr>
        <w:t xml:space="preserve">Les recordamos informar a los pasajeros: A la llegada a Estambul, después de pasar por inmigración y recoger su equipaje, saldrán al lobby general de llegadas internacionales (INTERNATIONAL ARRIVALS) y </w:t>
      </w:r>
    </w:p>
    <w:p w:rsidR="004E5848" w:rsidRPr="00CF1912" w:rsidRDefault="004E5848" w:rsidP="00C8241C">
      <w:pPr>
        <w:numPr>
          <w:ilvl w:val="0"/>
          <w:numId w:val="19"/>
        </w:numPr>
        <w:suppressAutoHyphens w:val="0"/>
        <w:autoSpaceDE w:val="0"/>
        <w:autoSpaceDN w:val="0"/>
        <w:spacing w:after="0" w:line="240" w:lineRule="auto"/>
        <w:jc w:val="both"/>
        <w:rPr>
          <w:rFonts w:ascii="Arial" w:eastAsia="Times New Roman" w:hAnsi="Arial" w:cs="Arial"/>
          <w:sz w:val="18"/>
          <w:szCs w:val="18"/>
          <w:lang w:val="es-US" w:eastAsia="es-ES"/>
        </w:rPr>
      </w:pPr>
      <w:r w:rsidRPr="00CF1912">
        <w:rPr>
          <w:rFonts w:ascii="Arial" w:hAnsi="Arial" w:cs="Arial"/>
          <w:b/>
          <w:sz w:val="18"/>
          <w:szCs w:val="18"/>
          <w:u w:val="single"/>
          <w:lang w:val="es-ES_tradnl" w:eastAsia="es-ES"/>
        </w:rPr>
        <w:t>deben dirigirse hacia la puerta número 1</w:t>
      </w:r>
      <w:r w:rsidR="008A6B63" w:rsidRPr="00CF1912">
        <w:rPr>
          <w:rFonts w:ascii="Arial" w:hAnsi="Arial" w:cs="Arial"/>
          <w:b/>
          <w:sz w:val="18"/>
          <w:szCs w:val="18"/>
          <w:u w:val="single"/>
          <w:lang w:val="es-ES_tradnl" w:eastAsia="es-ES"/>
        </w:rPr>
        <w:t>4</w:t>
      </w:r>
      <w:r w:rsidRPr="00CF1912">
        <w:rPr>
          <w:rFonts w:ascii="Arial" w:hAnsi="Arial" w:cs="Arial"/>
          <w:b/>
          <w:sz w:val="18"/>
          <w:szCs w:val="18"/>
          <w:u w:val="single"/>
          <w:lang w:val="es-ES_tradnl" w:eastAsia="es-ES"/>
        </w:rPr>
        <w:t>,</w:t>
      </w:r>
      <w:r w:rsidRPr="00CF1912">
        <w:rPr>
          <w:rFonts w:ascii="Arial" w:hAnsi="Arial" w:cs="Arial"/>
          <w:b/>
          <w:sz w:val="18"/>
          <w:szCs w:val="18"/>
          <w:lang w:val="es-ES_tradnl" w:eastAsia="es-ES"/>
        </w:rPr>
        <w:t xml:space="preserve"> en donde les estarán esperando con un letrero con su no</w:t>
      </w:r>
      <w:r w:rsidRPr="00CF1912">
        <w:rPr>
          <w:rFonts w:ascii="Arial" w:hAnsi="Arial" w:cs="Arial"/>
          <w:b/>
          <w:sz w:val="18"/>
          <w:szCs w:val="18"/>
          <w:lang w:val="es-ES_tradnl" w:eastAsia="es-ES"/>
        </w:rPr>
        <w:t>m</w:t>
      </w:r>
      <w:r w:rsidRPr="00CF1912">
        <w:rPr>
          <w:rFonts w:ascii="Arial" w:hAnsi="Arial" w:cs="Arial"/>
          <w:b/>
          <w:sz w:val="18"/>
          <w:szCs w:val="18"/>
          <w:lang w:val="es-ES_tradnl" w:eastAsia="es-ES"/>
        </w:rPr>
        <w:t>bre, para el traslado al hotel. Debido a la situación sanitaria actual, no es posible para los guías y asi</w:t>
      </w:r>
      <w:r w:rsidRPr="00CF1912">
        <w:rPr>
          <w:rFonts w:ascii="Arial" w:hAnsi="Arial" w:cs="Arial"/>
          <w:b/>
          <w:sz w:val="18"/>
          <w:szCs w:val="18"/>
          <w:lang w:val="es-ES_tradnl" w:eastAsia="es-ES"/>
        </w:rPr>
        <w:t>s</w:t>
      </w:r>
      <w:r w:rsidRPr="00CF1912">
        <w:rPr>
          <w:rFonts w:ascii="Arial" w:hAnsi="Arial" w:cs="Arial"/>
          <w:b/>
          <w:sz w:val="18"/>
          <w:szCs w:val="18"/>
          <w:lang w:val="es-ES_tradnl" w:eastAsia="es-ES"/>
        </w:rPr>
        <w:t>tentes entrar a esperarles en el lobby central, como lo hacían anteriormente, la entrada está restringida.</w:t>
      </w:r>
      <w:r w:rsidR="00C8241C" w:rsidRPr="00CF1912">
        <w:rPr>
          <w:rFonts w:ascii="Arial" w:hAnsi="Arial" w:cs="Arial"/>
          <w:b/>
          <w:sz w:val="18"/>
          <w:szCs w:val="18"/>
          <w:lang w:val="es-ES_tradnl" w:eastAsia="es-ES"/>
        </w:rPr>
        <w:t xml:space="preserve"> </w:t>
      </w:r>
      <w:r w:rsidR="00C8241C" w:rsidRPr="00CF1912">
        <w:rPr>
          <w:rFonts w:ascii="Arial" w:eastAsia="Times New Roman" w:hAnsi="Arial" w:cs="Arial"/>
          <w:b/>
          <w:bCs/>
          <w:sz w:val="18"/>
          <w:szCs w:val="18"/>
          <w:lang w:val="es-US" w:eastAsia="es-ES"/>
        </w:rPr>
        <w:t>El tiempo máximo de espera por parte de nuestro asistente será de 2 horas, una vez que aterrice el avión</w:t>
      </w:r>
      <w:r w:rsidR="00C8241C" w:rsidRPr="00CF1912">
        <w:rPr>
          <w:rFonts w:ascii="Arial" w:eastAsia="Times New Roman" w:hAnsi="Arial" w:cs="Arial"/>
          <w:sz w:val="18"/>
          <w:szCs w:val="18"/>
          <w:lang w:val="es-US" w:eastAsia="es-ES"/>
        </w:rPr>
        <w:t>.</w:t>
      </w:r>
    </w:p>
    <w:p w:rsidR="004E5848" w:rsidRPr="00CF1912" w:rsidRDefault="004E5848" w:rsidP="6FADF588">
      <w:pPr>
        <w:pStyle w:val="Prrafodelista"/>
        <w:widowControl w:val="0"/>
        <w:numPr>
          <w:ilvl w:val="0"/>
          <w:numId w:val="12"/>
        </w:numPr>
        <w:spacing w:after="0" w:line="240" w:lineRule="auto"/>
        <w:jc w:val="both"/>
        <w:textAlignment w:val="baseline"/>
        <w:rPr>
          <w:rFonts w:ascii="Arial" w:hAnsi="Arial" w:cs="Arial"/>
          <w:sz w:val="18"/>
          <w:szCs w:val="18"/>
          <w:lang w:eastAsia="es-ES"/>
        </w:rPr>
      </w:pPr>
      <w:r w:rsidRPr="00CF1912">
        <w:rPr>
          <w:rFonts w:ascii="Arial" w:hAnsi="Arial" w:cs="Arial"/>
          <w:sz w:val="18"/>
          <w:szCs w:val="18"/>
          <w:lang w:eastAsia="es-ES"/>
        </w:rPr>
        <w:t>El orden de los servicios previstos mencionados en este itinerario podría modificarse en función de la disponibilidad terrestre o condiciones climáticas del lugar,</w:t>
      </w:r>
      <w:r w:rsidR="00400022">
        <w:rPr>
          <w:rFonts w:ascii="Arial" w:hAnsi="Arial" w:cs="Arial"/>
          <w:sz w:val="18"/>
          <w:szCs w:val="18"/>
          <w:lang w:eastAsia="es-ES"/>
        </w:rPr>
        <w:t xml:space="preserve"> </w:t>
      </w:r>
      <w:r w:rsidR="00400022" w:rsidRPr="00CF1912">
        <w:rPr>
          <w:rFonts w:ascii="Arial" w:hAnsi="Arial" w:cs="Arial"/>
          <w:color w:val="000000" w:themeColor="text1"/>
          <w:sz w:val="18"/>
          <w:szCs w:val="18"/>
          <w:lang w:val="es-MX" w:eastAsia="es-ES"/>
        </w:rPr>
        <w:t>múltiples factores</w:t>
      </w:r>
      <w:r w:rsidR="00400022">
        <w:rPr>
          <w:rFonts w:ascii="Arial" w:hAnsi="Arial" w:cs="Arial"/>
          <w:color w:val="000000" w:themeColor="text1"/>
          <w:sz w:val="18"/>
          <w:szCs w:val="18"/>
          <w:lang w:val="es-MX" w:eastAsia="es-ES"/>
        </w:rPr>
        <w:t xml:space="preserve"> o de fuerza mayor</w:t>
      </w:r>
      <w:r w:rsidRPr="00CF1912">
        <w:rPr>
          <w:rFonts w:ascii="Arial" w:hAnsi="Arial" w:cs="Arial"/>
          <w:sz w:val="18"/>
          <w:szCs w:val="18"/>
          <w:lang w:eastAsia="es-ES"/>
        </w:rPr>
        <w:t xml:space="preserve"> pero siempre serán dadas conforme fueron adquiridas.</w:t>
      </w:r>
    </w:p>
    <w:p w:rsidR="004E5848" w:rsidRPr="00CF1912" w:rsidRDefault="004E5848" w:rsidP="004E5848">
      <w:pPr>
        <w:pStyle w:val="Sinespaciado"/>
        <w:widowControl w:val="0"/>
        <w:numPr>
          <w:ilvl w:val="0"/>
          <w:numId w:val="12"/>
        </w:numPr>
        <w:jc w:val="both"/>
        <w:textAlignment w:val="baseline"/>
        <w:rPr>
          <w:rFonts w:ascii="Arial" w:hAnsi="Arial" w:cs="Arial"/>
          <w:sz w:val="18"/>
          <w:szCs w:val="18"/>
          <w:lang w:val="es-ES_tradnl" w:eastAsia="es-ES"/>
        </w:rPr>
      </w:pPr>
      <w:r w:rsidRPr="00CF1912">
        <w:rPr>
          <w:rFonts w:ascii="Arial" w:hAnsi="Arial" w:cs="Arial"/>
          <w:sz w:val="18"/>
          <w:szCs w:val="18"/>
          <w:lang w:val="es-ES_tradnl" w:eastAsia="es-ES"/>
        </w:rPr>
        <w:t>Los horarios de registro de entrada (</w:t>
      </w:r>
      <w:proofErr w:type="spellStart"/>
      <w:r w:rsidRPr="00CF1912">
        <w:rPr>
          <w:rFonts w:ascii="Arial" w:hAnsi="Arial" w:cs="Arial"/>
          <w:sz w:val="18"/>
          <w:szCs w:val="18"/>
          <w:lang w:val="es-ES_tradnl" w:eastAsia="es-ES"/>
        </w:rPr>
        <w:t>Check</w:t>
      </w:r>
      <w:proofErr w:type="spellEnd"/>
      <w:r w:rsidRPr="00CF1912">
        <w:rPr>
          <w:rFonts w:ascii="Arial" w:hAnsi="Arial" w:cs="Arial"/>
          <w:sz w:val="18"/>
          <w:szCs w:val="18"/>
          <w:lang w:val="es-ES_tradnl" w:eastAsia="es-ES"/>
        </w:rPr>
        <w:t>-In) y salida (</w:t>
      </w:r>
      <w:proofErr w:type="spellStart"/>
      <w:r w:rsidRPr="00CF1912">
        <w:rPr>
          <w:rFonts w:ascii="Arial" w:hAnsi="Arial" w:cs="Arial"/>
          <w:sz w:val="18"/>
          <w:szCs w:val="18"/>
          <w:lang w:val="es-ES_tradnl" w:eastAsia="es-ES"/>
        </w:rPr>
        <w:t>Check</w:t>
      </w:r>
      <w:proofErr w:type="spellEnd"/>
      <w:r w:rsidRPr="00CF1912">
        <w:rPr>
          <w:rFonts w:ascii="Arial" w:hAnsi="Arial" w:cs="Arial"/>
          <w:sz w:val="18"/>
          <w:szCs w:val="18"/>
          <w:lang w:val="es-ES_tradnl" w:eastAsia="es-ES"/>
        </w:rPr>
        <w:t xml:space="preserve"> </w:t>
      </w:r>
      <w:proofErr w:type="spellStart"/>
      <w:r w:rsidRPr="00CF1912">
        <w:rPr>
          <w:rFonts w:ascii="Arial" w:hAnsi="Arial" w:cs="Arial"/>
          <w:sz w:val="18"/>
          <w:szCs w:val="18"/>
          <w:lang w:val="es-ES_tradnl" w:eastAsia="es-ES"/>
        </w:rPr>
        <w:t>Out</w:t>
      </w:r>
      <w:proofErr w:type="spellEnd"/>
      <w:r w:rsidRPr="00CF1912">
        <w:rPr>
          <w:rFonts w:ascii="Arial" w:hAnsi="Arial" w:cs="Arial"/>
          <w:sz w:val="18"/>
          <w:szCs w:val="18"/>
          <w:lang w:val="es-ES_tradnl" w:eastAsia="es-ES"/>
        </w:rPr>
        <w:t xml:space="preserve">) de los hoteles están sujetos a las formalidades de cada hotel, pudiendo tener los siguientes horarios: </w:t>
      </w:r>
      <w:proofErr w:type="spellStart"/>
      <w:r w:rsidRPr="00CF1912">
        <w:rPr>
          <w:rFonts w:ascii="Arial" w:hAnsi="Arial" w:cs="Arial"/>
          <w:sz w:val="18"/>
          <w:szCs w:val="18"/>
          <w:lang w:val="es-ES_tradnl" w:eastAsia="es-ES"/>
        </w:rPr>
        <w:t>Check</w:t>
      </w:r>
      <w:proofErr w:type="spellEnd"/>
      <w:r w:rsidRPr="00CF1912">
        <w:rPr>
          <w:rFonts w:ascii="Arial" w:hAnsi="Arial" w:cs="Arial"/>
          <w:sz w:val="18"/>
          <w:szCs w:val="18"/>
          <w:lang w:val="es-ES_tradnl" w:eastAsia="es-ES"/>
        </w:rPr>
        <w:t xml:space="preserve"> In 14:00 </w:t>
      </w:r>
      <w:proofErr w:type="spellStart"/>
      <w:r w:rsidRPr="00CF1912">
        <w:rPr>
          <w:rFonts w:ascii="Arial" w:hAnsi="Arial" w:cs="Arial"/>
          <w:sz w:val="18"/>
          <w:szCs w:val="18"/>
          <w:lang w:val="es-ES_tradnl" w:eastAsia="es-ES"/>
        </w:rPr>
        <w:t>Hrs</w:t>
      </w:r>
      <w:proofErr w:type="spellEnd"/>
      <w:r w:rsidRPr="00CF1912">
        <w:rPr>
          <w:rFonts w:ascii="Arial" w:hAnsi="Arial" w:cs="Arial"/>
          <w:sz w:val="18"/>
          <w:szCs w:val="18"/>
          <w:lang w:val="es-ES_tradnl" w:eastAsia="es-ES"/>
        </w:rPr>
        <w:t xml:space="preserve">. y </w:t>
      </w:r>
      <w:proofErr w:type="spellStart"/>
      <w:r w:rsidRPr="00CF1912">
        <w:rPr>
          <w:rFonts w:ascii="Arial" w:hAnsi="Arial" w:cs="Arial"/>
          <w:sz w:val="18"/>
          <w:szCs w:val="18"/>
          <w:lang w:val="es-ES_tradnl" w:eastAsia="es-ES"/>
        </w:rPr>
        <w:t>Check</w:t>
      </w:r>
      <w:proofErr w:type="spellEnd"/>
      <w:r w:rsidRPr="00CF1912">
        <w:rPr>
          <w:rFonts w:ascii="Arial" w:hAnsi="Arial" w:cs="Arial"/>
          <w:sz w:val="18"/>
          <w:szCs w:val="18"/>
          <w:lang w:val="es-ES_tradnl" w:eastAsia="es-ES"/>
        </w:rPr>
        <w:t xml:space="preserve"> </w:t>
      </w:r>
      <w:proofErr w:type="spellStart"/>
      <w:r w:rsidRPr="00CF1912">
        <w:rPr>
          <w:rFonts w:ascii="Arial" w:hAnsi="Arial" w:cs="Arial"/>
          <w:sz w:val="18"/>
          <w:szCs w:val="18"/>
          <w:lang w:val="es-ES_tradnl" w:eastAsia="es-ES"/>
        </w:rPr>
        <w:t>Out</w:t>
      </w:r>
      <w:proofErr w:type="spellEnd"/>
      <w:r w:rsidRPr="00CF1912">
        <w:rPr>
          <w:rFonts w:ascii="Arial" w:hAnsi="Arial" w:cs="Arial"/>
          <w:sz w:val="18"/>
          <w:szCs w:val="18"/>
          <w:lang w:val="es-ES_tradnl" w:eastAsia="es-ES"/>
        </w:rPr>
        <w:t xml:space="preserve"> 12:00 </w:t>
      </w:r>
      <w:proofErr w:type="spellStart"/>
      <w:r w:rsidRPr="00CF1912">
        <w:rPr>
          <w:rFonts w:ascii="Arial" w:hAnsi="Arial" w:cs="Arial"/>
          <w:sz w:val="18"/>
          <w:szCs w:val="18"/>
          <w:lang w:val="es-ES_tradnl" w:eastAsia="es-ES"/>
        </w:rPr>
        <w:t>Hrs</w:t>
      </w:r>
      <w:proofErr w:type="spellEnd"/>
      <w:r w:rsidRPr="00CF1912">
        <w:rPr>
          <w:rFonts w:ascii="Arial" w:hAnsi="Arial" w:cs="Arial"/>
          <w:sz w:val="18"/>
          <w:szCs w:val="18"/>
          <w:lang w:val="es-ES_tradnl" w:eastAsia="es-ES"/>
        </w:rPr>
        <w:t xml:space="preserve">. (Mañana). En caso de que la llegada fuese antes del horario establecido, existe la posibilidad de que la habitación no sea facilitada hasta el horario correspondiente. </w:t>
      </w:r>
      <w:r w:rsidRPr="00CF1912">
        <w:rPr>
          <w:rFonts w:ascii="Arial" w:hAnsi="Arial" w:cs="Arial"/>
          <w:sz w:val="18"/>
          <w:szCs w:val="18"/>
          <w:lang w:val="es-ES"/>
        </w:rPr>
        <w:t>Si su avión regresa por la tarde, el hotel podrá mantener sus pertenencias.</w:t>
      </w:r>
      <w:r w:rsidR="00CB17EF" w:rsidRPr="00CF1912">
        <w:rPr>
          <w:rFonts w:ascii="Arial" w:hAnsi="Arial" w:cs="Arial"/>
          <w:sz w:val="18"/>
          <w:szCs w:val="18"/>
          <w:lang w:val="es-MX" w:eastAsia="es-ES"/>
        </w:rPr>
        <w:t xml:space="preserve"> La cama de la tercera persona en las habitaciones triples es cama plegable</w:t>
      </w:r>
    </w:p>
    <w:p w:rsidR="004E5848" w:rsidRPr="00CF1912" w:rsidRDefault="004E5848" w:rsidP="004E5848">
      <w:pPr>
        <w:pStyle w:val="Prrafodelista"/>
        <w:widowControl w:val="0"/>
        <w:numPr>
          <w:ilvl w:val="0"/>
          <w:numId w:val="12"/>
        </w:numPr>
        <w:spacing w:after="0" w:line="240" w:lineRule="auto"/>
        <w:jc w:val="both"/>
        <w:textAlignment w:val="baseline"/>
        <w:rPr>
          <w:rFonts w:ascii="Arial" w:hAnsi="Arial" w:cs="Arial"/>
          <w:b/>
          <w:color w:val="000000" w:themeColor="text1"/>
          <w:sz w:val="18"/>
          <w:szCs w:val="18"/>
          <w:lang w:val="es-MX" w:eastAsia="es-ES"/>
        </w:rPr>
      </w:pPr>
      <w:r w:rsidRPr="00CF1912">
        <w:rPr>
          <w:rFonts w:ascii="Arial" w:hAnsi="Arial" w:cs="Arial"/>
          <w:b/>
          <w:sz w:val="18"/>
          <w:szCs w:val="18"/>
          <w:lang w:eastAsia="es-ES"/>
        </w:rPr>
        <w:t>Operación a partir de mínimo 2 personas.</w:t>
      </w:r>
    </w:p>
    <w:p w:rsidR="004E5848" w:rsidRPr="00CF1912" w:rsidRDefault="004E5848" w:rsidP="004E5848">
      <w:pPr>
        <w:pStyle w:val="Prrafodelista"/>
        <w:widowControl w:val="0"/>
        <w:numPr>
          <w:ilvl w:val="0"/>
          <w:numId w:val="12"/>
        </w:numPr>
        <w:spacing w:after="0" w:line="240" w:lineRule="auto"/>
        <w:jc w:val="both"/>
        <w:textAlignment w:val="baseline"/>
        <w:rPr>
          <w:rFonts w:ascii="Arial" w:hAnsi="Arial" w:cs="Arial"/>
          <w:color w:val="000000" w:themeColor="text1"/>
          <w:sz w:val="18"/>
          <w:szCs w:val="18"/>
          <w:lang w:val="es-MX" w:eastAsia="es-ES"/>
        </w:rPr>
      </w:pPr>
      <w:r w:rsidRPr="00CF1912">
        <w:rPr>
          <w:rFonts w:ascii="Arial" w:hAnsi="Arial" w:cs="Arial"/>
          <w:color w:val="000000" w:themeColor="text1"/>
          <w:sz w:val="18"/>
          <w:szCs w:val="18"/>
          <w:lang w:val="es-MX" w:eastAsia="es-ES"/>
        </w:rPr>
        <w:t>El itinerario está sujeto a cambios dependiendo de los vuelos confirmados, condiciones climáticas y en las carreteras.</w:t>
      </w:r>
    </w:p>
    <w:p w:rsidR="00D86DE5" w:rsidRPr="00CF1912" w:rsidRDefault="00D86DE5" w:rsidP="00D86DE5">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
          <w:iCs/>
          <w:sz w:val="18"/>
          <w:szCs w:val="18"/>
          <w:lang w:val="es-CO" w:eastAsia="es-ES"/>
        </w:rPr>
      </w:pPr>
      <w:r w:rsidRPr="00CF1912">
        <w:rPr>
          <w:rFonts w:ascii="Arial" w:hAnsi="Arial" w:cs="Arial"/>
          <w:b/>
          <w:iCs/>
          <w:sz w:val="18"/>
          <w:szCs w:val="18"/>
          <w:lang w:val="es-CO" w:eastAsia="es-ES"/>
        </w:rPr>
        <w:t>El Gran Bazar está cerrado durante todo el período de las fiestas religiosas</w:t>
      </w:r>
      <w:r w:rsidRPr="00CF1912">
        <w:rPr>
          <w:rFonts w:ascii="Arial" w:hAnsi="Arial" w:cs="Arial"/>
          <w:bCs/>
          <w:iCs/>
          <w:sz w:val="18"/>
          <w:szCs w:val="18"/>
          <w:lang w:val="es-CO" w:eastAsia="es-ES"/>
        </w:rPr>
        <w:t xml:space="preserve"> </w:t>
      </w:r>
      <w:r w:rsidRPr="00CF1912">
        <w:rPr>
          <w:rFonts w:ascii="Arial" w:hAnsi="Arial" w:cs="Arial"/>
          <w:b/>
          <w:iCs/>
          <w:sz w:val="18"/>
          <w:szCs w:val="18"/>
          <w:lang w:val="es-CO" w:eastAsia="es-ES"/>
        </w:rPr>
        <w:t>(marzo 29</w:t>
      </w:r>
      <w:proofErr w:type="gramStart"/>
      <w:r w:rsidRPr="00CF1912">
        <w:rPr>
          <w:rFonts w:ascii="Arial" w:hAnsi="Arial" w:cs="Arial"/>
          <w:b/>
          <w:iCs/>
          <w:sz w:val="18"/>
          <w:szCs w:val="18"/>
          <w:lang w:val="es-CO" w:eastAsia="es-ES"/>
        </w:rPr>
        <w:t>,30,31</w:t>
      </w:r>
      <w:proofErr w:type="gramEnd"/>
      <w:r w:rsidRPr="00CF1912">
        <w:rPr>
          <w:rFonts w:ascii="Arial" w:hAnsi="Arial" w:cs="Arial"/>
          <w:b/>
          <w:iCs/>
          <w:sz w:val="18"/>
          <w:szCs w:val="18"/>
          <w:lang w:val="es-CO" w:eastAsia="es-ES"/>
        </w:rPr>
        <w:t>, abril 1 y j</w:t>
      </w:r>
      <w:r w:rsidRPr="00CF1912">
        <w:rPr>
          <w:rFonts w:ascii="Arial" w:hAnsi="Arial" w:cs="Arial"/>
          <w:b/>
          <w:iCs/>
          <w:sz w:val="18"/>
          <w:szCs w:val="18"/>
          <w:lang w:val="es-CO" w:eastAsia="es-ES"/>
        </w:rPr>
        <w:t>u</w:t>
      </w:r>
      <w:r w:rsidRPr="00CF1912">
        <w:rPr>
          <w:rFonts w:ascii="Arial" w:hAnsi="Arial" w:cs="Arial"/>
          <w:b/>
          <w:iCs/>
          <w:sz w:val="18"/>
          <w:szCs w:val="18"/>
          <w:lang w:val="es-CO" w:eastAsia="es-ES"/>
        </w:rPr>
        <w:t>nio 6,7,8,9)</w:t>
      </w:r>
      <w:r w:rsidRPr="00CF1912">
        <w:rPr>
          <w:rFonts w:ascii="Arial" w:hAnsi="Arial" w:cs="Arial"/>
          <w:bCs/>
          <w:iCs/>
          <w:sz w:val="18"/>
          <w:szCs w:val="18"/>
          <w:lang w:val="es-CO" w:eastAsia="es-ES"/>
        </w:rPr>
        <w:t xml:space="preserve"> </w:t>
      </w:r>
      <w:r w:rsidRPr="00CF1912">
        <w:rPr>
          <w:rFonts w:ascii="Arial" w:hAnsi="Arial" w:cs="Arial"/>
          <w:b/>
          <w:iCs/>
          <w:sz w:val="18"/>
          <w:szCs w:val="18"/>
          <w:lang w:val="es-CO" w:eastAsia="es-ES"/>
        </w:rPr>
        <w:t>los 29 de octubre, los 15 de Julio y los domingos.</w:t>
      </w:r>
    </w:p>
    <w:p w:rsidR="00C272CD" w:rsidRDefault="00D86DE5" w:rsidP="00C272CD">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
          <w:iCs/>
          <w:sz w:val="18"/>
          <w:szCs w:val="18"/>
          <w:lang w:val="es-CO" w:eastAsia="es-ES"/>
        </w:rPr>
      </w:pPr>
      <w:r w:rsidRPr="00CF1912">
        <w:rPr>
          <w:rFonts w:ascii="Arial" w:hAnsi="Arial" w:cs="Arial"/>
          <w:b/>
          <w:iCs/>
          <w:sz w:val="18"/>
          <w:szCs w:val="18"/>
          <w:lang w:val="es-CO" w:eastAsia="es-ES"/>
        </w:rPr>
        <w:t>El Bazar Egipcio está cerrado durante todo el período de las fiestas religiosas (marzo 29</w:t>
      </w:r>
      <w:proofErr w:type="gramStart"/>
      <w:r w:rsidRPr="00CF1912">
        <w:rPr>
          <w:rFonts w:ascii="Arial" w:hAnsi="Arial" w:cs="Arial"/>
          <w:b/>
          <w:iCs/>
          <w:sz w:val="18"/>
          <w:szCs w:val="18"/>
          <w:lang w:val="es-CO" w:eastAsia="es-ES"/>
        </w:rPr>
        <w:t>,30,31</w:t>
      </w:r>
      <w:proofErr w:type="gramEnd"/>
      <w:r w:rsidRPr="00CF1912">
        <w:rPr>
          <w:rFonts w:ascii="Arial" w:hAnsi="Arial" w:cs="Arial"/>
          <w:b/>
          <w:iCs/>
          <w:sz w:val="18"/>
          <w:szCs w:val="18"/>
          <w:lang w:val="es-CO" w:eastAsia="es-ES"/>
        </w:rPr>
        <w:t>, abril 1 y junio 6 ,7,8,9), los 29 de octubre y los 15 de Julio.</w:t>
      </w:r>
    </w:p>
    <w:p w:rsidR="00C272CD" w:rsidRPr="00C272CD" w:rsidRDefault="00C272CD" w:rsidP="00C272CD">
      <w:pPr>
        <w:pStyle w:val="Prrafodelista"/>
        <w:widowControl w:val="0"/>
        <w:numPr>
          <w:ilvl w:val="0"/>
          <w:numId w:val="12"/>
        </w:numPr>
        <w:suppressAutoHyphens w:val="0"/>
        <w:autoSpaceDE w:val="0"/>
        <w:autoSpaceDN w:val="0"/>
        <w:adjustRightInd w:val="0"/>
        <w:spacing w:after="0" w:line="240" w:lineRule="auto"/>
        <w:jc w:val="both"/>
        <w:rPr>
          <w:rFonts w:ascii="Arial" w:hAnsi="Arial" w:cs="Arial"/>
          <w:iCs/>
          <w:sz w:val="18"/>
          <w:szCs w:val="18"/>
          <w:lang w:val="es-CO" w:eastAsia="es-ES"/>
        </w:rPr>
      </w:pPr>
      <w:r w:rsidRPr="00C272CD">
        <w:rPr>
          <w:rFonts w:ascii="Arial" w:hAnsi="Arial" w:cs="Arial"/>
          <w:b/>
          <w:iCs/>
          <w:sz w:val="18"/>
          <w:szCs w:val="18"/>
          <w:lang w:val="es-CO" w:eastAsia="es-ES"/>
        </w:rPr>
        <w:t>Días de cierre de los monumentos principales y bazares en Estambul:</w:t>
      </w:r>
      <w:r w:rsidRPr="00C272CD">
        <w:t xml:space="preserve"> </w:t>
      </w:r>
      <w:r w:rsidRPr="00C272CD">
        <w:rPr>
          <w:rFonts w:ascii="Arial" w:hAnsi="Arial" w:cs="Arial"/>
          <w:iCs/>
          <w:sz w:val="18"/>
          <w:szCs w:val="18"/>
          <w:lang w:val="es-CO" w:eastAsia="es-ES"/>
        </w:rPr>
        <w:t xml:space="preserve">Lunes: Museo de Arte Islámico, el Museo Arqueológico, Palacio de </w:t>
      </w:r>
      <w:proofErr w:type="spellStart"/>
      <w:r w:rsidRPr="00C272CD">
        <w:rPr>
          <w:rFonts w:ascii="Arial" w:hAnsi="Arial" w:cs="Arial"/>
          <w:iCs/>
          <w:sz w:val="18"/>
          <w:szCs w:val="18"/>
          <w:lang w:val="es-CO" w:eastAsia="es-ES"/>
        </w:rPr>
        <w:t>Dolmabahce</w:t>
      </w:r>
      <w:proofErr w:type="spellEnd"/>
      <w:r w:rsidRPr="00C272CD">
        <w:rPr>
          <w:rFonts w:ascii="Arial" w:hAnsi="Arial" w:cs="Arial"/>
          <w:iCs/>
          <w:sz w:val="18"/>
          <w:szCs w:val="18"/>
          <w:lang w:val="es-CO" w:eastAsia="es-ES"/>
        </w:rPr>
        <w:t xml:space="preserve">, Palacio de </w:t>
      </w:r>
      <w:proofErr w:type="spellStart"/>
      <w:r w:rsidRPr="00C272CD">
        <w:rPr>
          <w:rFonts w:ascii="Arial" w:hAnsi="Arial" w:cs="Arial"/>
          <w:iCs/>
          <w:sz w:val="18"/>
          <w:szCs w:val="18"/>
          <w:lang w:val="es-CO" w:eastAsia="es-ES"/>
        </w:rPr>
        <w:t>Beylerbeyi</w:t>
      </w:r>
      <w:proofErr w:type="spellEnd"/>
      <w:r w:rsidRPr="00C272CD">
        <w:rPr>
          <w:rFonts w:ascii="Arial" w:hAnsi="Arial" w:cs="Arial"/>
          <w:iCs/>
          <w:sz w:val="18"/>
          <w:szCs w:val="18"/>
          <w:lang w:val="es-CO" w:eastAsia="es-ES"/>
        </w:rPr>
        <w:t xml:space="preserve">. Martes: Palacio de </w:t>
      </w:r>
      <w:proofErr w:type="spellStart"/>
      <w:r w:rsidRPr="00C272CD">
        <w:rPr>
          <w:rFonts w:ascii="Arial" w:hAnsi="Arial" w:cs="Arial"/>
          <w:iCs/>
          <w:sz w:val="18"/>
          <w:szCs w:val="18"/>
          <w:lang w:val="es-CO" w:eastAsia="es-ES"/>
        </w:rPr>
        <w:t>Topkapi</w:t>
      </w:r>
      <w:proofErr w:type="spellEnd"/>
      <w:r w:rsidRPr="00C272CD">
        <w:rPr>
          <w:rFonts w:ascii="Arial" w:hAnsi="Arial" w:cs="Arial"/>
          <w:iCs/>
          <w:sz w:val="18"/>
          <w:szCs w:val="18"/>
          <w:lang w:val="es-CO" w:eastAsia="es-ES"/>
        </w:rPr>
        <w:t xml:space="preserve">. Miércoles: Museo </w:t>
      </w:r>
      <w:proofErr w:type="spellStart"/>
      <w:r w:rsidRPr="00C272CD">
        <w:rPr>
          <w:rFonts w:ascii="Arial" w:hAnsi="Arial" w:cs="Arial"/>
          <w:iCs/>
          <w:sz w:val="18"/>
          <w:szCs w:val="18"/>
          <w:lang w:val="es-CO" w:eastAsia="es-ES"/>
        </w:rPr>
        <w:t>Kariye</w:t>
      </w:r>
      <w:proofErr w:type="spellEnd"/>
      <w:r w:rsidRPr="00C272CD">
        <w:rPr>
          <w:rFonts w:ascii="Arial" w:hAnsi="Arial" w:cs="Arial"/>
          <w:iCs/>
          <w:sz w:val="18"/>
          <w:szCs w:val="18"/>
          <w:lang w:val="es-CO" w:eastAsia="es-ES"/>
        </w:rPr>
        <w:t xml:space="preserve"> (San Salvador de Chora), Fortaleza de </w:t>
      </w:r>
      <w:proofErr w:type="spellStart"/>
      <w:r w:rsidRPr="00C272CD">
        <w:rPr>
          <w:rFonts w:ascii="Arial" w:hAnsi="Arial" w:cs="Arial"/>
          <w:iCs/>
          <w:sz w:val="18"/>
          <w:szCs w:val="18"/>
          <w:lang w:val="es-CO" w:eastAsia="es-ES"/>
        </w:rPr>
        <w:t>Rumeli</w:t>
      </w:r>
      <w:proofErr w:type="spellEnd"/>
      <w:r w:rsidRPr="00C272CD">
        <w:rPr>
          <w:rFonts w:ascii="Arial" w:hAnsi="Arial" w:cs="Arial"/>
          <w:iCs/>
          <w:sz w:val="18"/>
          <w:szCs w:val="18"/>
          <w:lang w:val="es-CO" w:eastAsia="es-ES"/>
        </w:rPr>
        <w:t xml:space="preserve"> </w:t>
      </w:r>
      <w:proofErr w:type="spellStart"/>
      <w:r w:rsidRPr="00C272CD">
        <w:rPr>
          <w:rFonts w:ascii="Arial" w:hAnsi="Arial" w:cs="Arial"/>
          <w:iCs/>
          <w:sz w:val="18"/>
          <w:szCs w:val="18"/>
          <w:lang w:val="es-CO" w:eastAsia="es-ES"/>
        </w:rPr>
        <w:t>Hisari</w:t>
      </w:r>
      <w:proofErr w:type="spellEnd"/>
      <w:r w:rsidRPr="00C272CD">
        <w:rPr>
          <w:rFonts w:ascii="Arial" w:hAnsi="Arial" w:cs="Arial"/>
          <w:iCs/>
          <w:sz w:val="18"/>
          <w:szCs w:val="18"/>
          <w:lang w:val="es-CO" w:eastAsia="es-ES"/>
        </w:rPr>
        <w:t xml:space="preserve"> Domingo: Gran </w:t>
      </w:r>
      <w:proofErr w:type="spellStart"/>
      <w:r w:rsidRPr="00C272CD">
        <w:rPr>
          <w:rFonts w:ascii="Arial" w:hAnsi="Arial" w:cs="Arial"/>
          <w:iCs/>
          <w:sz w:val="18"/>
          <w:szCs w:val="18"/>
          <w:lang w:val="es-CO" w:eastAsia="es-ES"/>
        </w:rPr>
        <w:t>Bazaar</w:t>
      </w:r>
      <w:proofErr w:type="spellEnd"/>
      <w:r w:rsidRPr="00C272CD">
        <w:rPr>
          <w:rFonts w:ascii="Arial" w:hAnsi="Arial" w:cs="Arial"/>
          <w:iCs/>
          <w:sz w:val="18"/>
          <w:szCs w:val="18"/>
          <w:lang w:val="es-CO" w:eastAsia="es-ES"/>
        </w:rPr>
        <w:t xml:space="preserve"> Todos los museos están cerrados hasta las 13.00 del día primero de las fiestas religiosas. El Gran Bazar está cerrado durante todo el periodo de las fiestas religiosas, los 29 de octubre, los 15 de julios y los domingos. El Mercado de las Esp</w:t>
      </w:r>
      <w:r w:rsidRPr="00C272CD">
        <w:rPr>
          <w:rFonts w:ascii="Arial" w:hAnsi="Arial" w:cs="Arial"/>
          <w:iCs/>
          <w:sz w:val="18"/>
          <w:szCs w:val="18"/>
          <w:lang w:val="es-CO" w:eastAsia="es-ES"/>
        </w:rPr>
        <w:t>e</w:t>
      </w:r>
      <w:r w:rsidRPr="00C272CD">
        <w:rPr>
          <w:rFonts w:ascii="Arial" w:hAnsi="Arial" w:cs="Arial"/>
          <w:iCs/>
          <w:sz w:val="18"/>
          <w:szCs w:val="18"/>
          <w:lang w:val="es-CO" w:eastAsia="es-ES"/>
        </w:rPr>
        <w:t>cias (Bazar Egipcio) está cerrado durante el periodo de las fiestas religiosas, los 29 de octubre, los 15 de julios</w:t>
      </w:r>
    </w:p>
    <w:p w:rsidR="00D86DE5" w:rsidRPr="00CF1912" w:rsidRDefault="00D86DE5" w:rsidP="00D86DE5">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Cs/>
          <w:iCs/>
          <w:sz w:val="18"/>
          <w:szCs w:val="18"/>
          <w:lang w:val="es-CO" w:eastAsia="es-ES"/>
        </w:rPr>
      </w:pPr>
      <w:r w:rsidRPr="00CF1912">
        <w:rPr>
          <w:rFonts w:ascii="Arial" w:hAnsi="Arial" w:cs="Arial"/>
          <w:bCs/>
          <w:iCs/>
          <w:sz w:val="18"/>
          <w:szCs w:val="18"/>
          <w:lang w:val="es-CO" w:eastAsia="es-ES"/>
        </w:rPr>
        <w:t xml:space="preserve">Por motivo de la Feria Internacional de mármol en Esmirna, el alojamiento de Esmirna de las salidas 7 de abril podrá ser y realizado en la región de Esmirna o </w:t>
      </w:r>
      <w:proofErr w:type="spellStart"/>
      <w:r w:rsidRPr="00CF1912">
        <w:rPr>
          <w:rFonts w:ascii="Arial" w:hAnsi="Arial" w:cs="Arial"/>
          <w:bCs/>
          <w:iCs/>
          <w:sz w:val="18"/>
          <w:szCs w:val="18"/>
          <w:lang w:val="es-CO" w:eastAsia="es-ES"/>
        </w:rPr>
        <w:t>Kusadasi</w:t>
      </w:r>
      <w:proofErr w:type="spellEnd"/>
      <w:r w:rsidRPr="00CF1912">
        <w:rPr>
          <w:rFonts w:ascii="Arial" w:hAnsi="Arial" w:cs="Arial"/>
          <w:bCs/>
          <w:iCs/>
          <w:sz w:val="18"/>
          <w:szCs w:val="18"/>
          <w:lang w:val="es-CO" w:eastAsia="es-ES"/>
        </w:rPr>
        <w:t xml:space="preserve">. </w:t>
      </w:r>
    </w:p>
    <w:p w:rsidR="00D86DE5" w:rsidRPr="00CF1912" w:rsidRDefault="00D86DE5" w:rsidP="00D86DE5">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Cs/>
          <w:iCs/>
          <w:sz w:val="18"/>
          <w:szCs w:val="18"/>
          <w:lang w:val="es-CO" w:eastAsia="es-ES"/>
        </w:rPr>
      </w:pPr>
      <w:r w:rsidRPr="00CF1912">
        <w:rPr>
          <w:rFonts w:ascii="Arial" w:hAnsi="Arial" w:cs="Arial"/>
          <w:bCs/>
          <w:iCs/>
          <w:sz w:val="18"/>
          <w:szCs w:val="18"/>
          <w:lang w:val="es-CO" w:eastAsia="es-ES"/>
        </w:rPr>
        <w:t>Sin previo aviso, las ceremonias gubernamentales se están realizando dentro del mausoleo, durante este tiempo el mausoleo está cerrado a visitas, en caso de que nuestras visitas programadas coincidan con estas cerem</w:t>
      </w:r>
      <w:r w:rsidRPr="00CF1912">
        <w:rPr>
          <w:rFonts w:ascii="Arial" w:hAnsi="Arial" w:cs="Arial"/>
          <w:bCs/>
          <w:iCs/>
          <w:sz w:val="18"/>
          <w:szCs w:val="18"/>
          <w:lang w:val="es-CO" w:eastAsia="es-ES"/>
        </w:rPr>
        <w:t>o</w:t>
      </w:r>
      <w:r w:rsidRPr="00CF1912">
        <w:rPr>
          <w:rFonts w:ascii="Arial" w:hAnsi="Arial" w:cs="Arial"/>
          <w:bCs/>
          <w:iCs/>
          <w:sz w:val="18"/>
          <w:szCs w:val="18"/>
          <w:lang w:val="es-CO" w:eastAsia="es-ES"/>
        </w:rPr>
        <w:t>nias, la visita del mausoleo se realizará panorámica (como una parada para tomar fotos del exterior)</w:t>
      </w:r>
    </w:p>
    <w:p w:rsidR="00D86DE5" w:rsidRPr="00CF1912" w:rsidRDefault="00D86DE5" w:rsidP="00D86DE5">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
          <w:iCs/>
          <w:sz w:val="18"/>
          <w:szCs w:val="18"/>
          <w:lang w:val="es-CO" w:eastAsia="es-ES"/>
        </w:rPr>
      </w:pPr>
      <w:r w:rsidRPr="00CF1912">
        <w:rPr>
          <w:rFonts w:ascii="Arial" w:hAnsi="Arial" w:cs="Arial"/>
          <w:b/>
          <w:iCs/>
          <w:sz w:val="18"/>
          <w:szCs w:val="18"/>
          <w:lang w:val="es-CO" w:eastAsia="es-ES"/>
        </w:rPr>
        <w:t>AVISO PARA LAS SALIDAS DE 31 DE MARZO &amp;</w:t>
      </w:r>
      <w:r w:rsidR="00576483">
        <w:rPr>
          <w:rFonts w:ascii="Arial" w:hAnsi="Arial" w:cs="Arial"/>
          <w:b/>
          <w:iCs/>
          <w:sz w:val="18"/>
          <w:szCs w:val="18"/>
          <w:lang w:val="es-CO" w:eastAsia="es-ES"/>
        </w:rPr>
        <w:t xml:space="preserve"> </w:t>
      </w:r>
      <w:r w:rsidRPr="00CF1912">
        <w:rPr>
          <w:rFonts w:ascii="Arial" w:hAnsi="Arial" w:cs="Arial"/>
          <w:b/>
          <w:iCs/>
          <w:sz w:val="18"/>
          <w:szCs w:val="18"/>
          <w:lang w:val="es-CO" w:eastAsia="es-ES"/>
        </w:rPr>
        <w:t xml:space="preserve">9 DE JUNIO </w:t>
      </w:r>
    </w:p>
    <w:p w:rsidR="00575BD2" w:rsidRPr="00575BD2" w:rsidRDefault="00D86DE5" w:rsidP="00575BD2">
      <w:pPr>
        <w:pStyle w:val="Prrafodelista"/>
        <w:jc w:val="both"/>
        <w:rPr>
          <w:rFonts w:ascii="Arial" w:hAnsi="Arial" w:cs="Arial"/>
          <w:b/>
          <w:iCs/>
          <w:sz w:val="18"/>
          <w:szCs w:val="18"/>
          <w:lang w:val="es-CO" w:eastAsia="es-ES"/>
        </w:rPr>
      </w:pPr>
      <w:r w:rsidRPr="00CF1912">
        <w:rPr>
          <w:rFonts w:ascii="Arial" w:hAnsi="Arial" w:cs="Arial"/>
          <w:b/>
          <w:iCs/>
          <w:sz w:val="18"/>
          <w:szCs w:val="18"/>
          <w:lang w:val="es-CO" w:eastAsia="es-ES"/>
        </w:rPr>
        <w:t xml:space="preserve">Dado que las visitas al Gran Bazar y el Bazar de las Especias estarán cerrados por motivo de fiesta religiosa, en estas salidas en lugar del Gran Bazar se visitará la Avenida </w:t>
      </w:r>
      <w:proofErr w:type="spellStart"/>
      <w:r w:rsidRPr="00CF1912">
        <w:rPr>
          <w:rFonts w:ascii="Arial" w:hAnsi="Arial" w:cs="Arial"/>
          <w:b/>
          <w:iCs/>
          <w:sz w:val="18"/>
          <w:szCs w:val="18"/>
          <w:lang w:val="es-CO" w:eastAsia="es-ES"/>
        </w:rPr>
        <w:t>Istiklal</w:t>
      </w:r>
      <w:proofErr w:type="spellEnd"/>
      <w:r w:rsidRPr="00CF1912">
        <w:rPr>
          <w:rFonts w:ascii="Arial" w:hAnsi="Arial" w:cs="Arial"/>
          <w:b/>
          <w:iCs/>
          <w:sz w:val="18"/>
          <w:szCs w:val="18"/>
          <w:lang w:val="es-CO" w:eastAsia="es-ES"/>
        </w:rPr>
        <w:t xml:space="preserve"> con sus tiendas locales y en lugar del Bazar de las Especias, se visitará la Mezquita Nueva </w:t>
      </w:r>
      <w:proofErr w:type="spellStart"/>
      <w:r w:rsidRPr="00CF1912">
        <w:rPr>
          <w:rFonts w:ascii="Arial" w:hAnsi="Arial" w:cs="Arial"/>
          <w:b/>
          <w:iCs/>
          <w:sz w:val="18"/>
          <w:szCs w:val="18"/>
          <w:lang w:val="es-CO" w:eastAsia="es-ES"/>
        </w:rPr>
        <w:t>Yeni</w:t>
      </w:r>
      <w:proofErr w:type="spellEnd"/>
      <w:r w:rsidRPr="00CF1912">
        <w:rPr>
          <w:rFonts w:ascii="Arial" w:hAnsi="Arial" w:cs="Arial"/>
          <w:b/>
          <w:iCs/>
          <w:sz w:val="18"/>
          <w:szCs w:val="18"/>
          <w:lang w:val="es-CO" w:eastAsia="es-ES"/>
        </w:rPr>
        <w:t xml:space="preserve"> </w:t>
      </w:r>
      <w:proofErr w:type="spellStart"/>
      <w:r w:rsidRPr="00CF1912">
        <w:rPr>
          <w:rFonts w:ascii="Arial" w:hAnsi="Arial" w:cs="Arial"/>
          <w:b/>
          <w:iCs/>
          <w:sz w:val="18"/>
          <w:szCs w:val="18"/>
          <w:lang w:val="es-CO" w:eastAsia="es-ES"/>
        </w:rPr>
        <w:t>Camii</w:t>
      </w:r>
      <w:proofErr w:type="spellEnd"/>
      <w:r w:rsidRPr="00CF1912">
        <w:rPr>
          <w:rFonts w:ascii="Arial" w:hAnsi="Arial" w:cs="Arial"/>
          <w:b/>
          <w:iCs/>
          <w:sz w:val="18"/>
          <w:szCs w:val="18"/>
          <w:lang w:val="es-CO" w:eastAsia="es-ES"/>
        </w:rPr>
        <w:t>.</w:t>
      </w:r>
    </w:p>
    <w:p w:rsidR="004E5848" w:rsidRPr="00CF1912" w:rsidRDefault="004E5848" w:rsidP="004E5848">
      <w:pPr>
        <w:pStyle w:val="Prrafodelista"/>
        <w:widowControl w:val="0"/>
        <w:numPr>
          <w:ilvl w:val="0"/>
          <w:numId w:val="12"/>
        </w:numPr>
        <w:spacing w:after="0" w:line="240" w:lineRule="auto"/>
        <w:jc w:val="both"/>
        <w:textAlignment w:val="baseline"/>
        <w:rPr>
          <w:rFonts w:ascii="Arial" w:hAnsi="Arial" w:cs="Arial"/>
          <w:color w:val="000000" w:themeColor="text1"/>
          <w:sz w:val="18"/>
          <w:szCs w:val="18"/>
          <w:lang w:val="es-MX" w:eastAsia="es-ES"/>
        </w:rPr>
      </w:pPr>
      <w:proofErr w:type="spellStart"/>
      <w:r w:rsidRPr="00CF1912">
        <w:rPr>
          <w:rFonts w:ascii="Arial" w:hAnsi="Arial" w:cs="Arial"/>
          <w:color w:val="000000" w:themeColor="text1"/>
          <w:sz w:val="18"/>
          <w:szCs w:val="18"/>
          <w:lang w:val="es-MX" w:eastAsia="es-ES"/>
        </w:rPr>
        <w:t>Tourmundial</w:t>
      </w:r>
      <w:proofErr w:type="spellEnd"/>
      <w:r w:rsidRPr="00CF1912">
        <w:rPr>
          <w:rFonts w:ascii="Arial" w:hAnsi="Arial" w:cs="Arial"/>
          <w:color w:val="000000" w:themeColor="text1"/>
          <w:sz w:val="18"/>
          <w:szCs w:val="18"/>
          <w:lang w:val="es-MX" w:eastAsia="es-ES"/>
        </w:rPr>
        <w:t xml:space="preserve"> México se reserva el derecho de cambiar las tarifas en caso de que el coste del carburante incremente de un 10% o más en el periodo del contrato.</w:t>
      </w:r>
    </w:p>
    <w:p w:rsidR="004E5848" w:rsidRPr="00CF1912" w:rsidRDefault="004E5848" w:rsidP="004E5848">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4E5848" w:rsidRPr="00CF1912" w:rsidRDefault="004E5848" w:rsidP="0034566A">
      <w:pPr>
        <w:spacing w:after="0" w:line="240" w:lineRule="auto"/>
        <w:jc w:val="center"/>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AVISO DE PRIVACIDAD:</w:t>
      </w:r>
    </w:p>
    <w:p w:rsidR="004E5848" w:rsidRPr="00CF1912" w:rsidRDefault="004E5848" w:rsidP="004E5848">
      <w:pPr>
        <w:spacing w:after="0" w:line="240" w:lineRule="auto"/>
        <w:jc w:val="both"/>
        <w:rPr>
          <w:rFonts w:ascii="Arial" w:eastAsia="Times New Roman" w:hAnsi="Arial" w:cs="Arial"/>
          <w:b/>
          <w:sz w:val="18"/>
          <w:szCs w:val="18"/>
          <w:u w:val="single"/>
          <w:lang w:val="es-ES_tradnl" w:eastAsia="es-ES"/>
        </w:rPr>
      </w:pPr>
    </w:p>
    <w:p w:rsidR="004E5848" w:rsidRPr="00CF1912" w:rsidRDefault="004E5848" w:rsidP="004E5848">
      <w:pPr>
        <w:pStyle w:val="Sinespaciado"/>
        <w:widowControl w:val="0"/>
        <w:jc w:val="both"/>
        <w:textAlignment w:val="baseline"/>
        <w:rPr>
          <w:rStyle w:val="EnlacedeInternet"/>
          <w:rFonts w:ascii="Arial" w:hAnsi="Arial" w:cs="Arial"/>
          <w:sz w:val="18"/>
          <w:szCs w:val="18"/>
          <w:lang w:val="es-ES"/>
        </w:rPr>
      </w:pPr>
      <w:r w:rsidRPr="00CF1912">
        <w:rPr>
          <w:rFonts w:ascii="Arial" w:hAnsi="Arial" w:cs="Arial"/>
          <w:sz w:val="18"/>
          <w:szCs w:val="18"/>
          <w:lang w:val="es-ES"/>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sidRPr="00CF1912">
        <w:rPr>
          <w:rFonts w:ascii="Arial" w:hAnsi="Arial" w:cs="Arial"/>
          <w:sz w:val="18"/>
          <w:szCs w:val="18"/>
          <w:lang w:val="es-ES"/>
        </w:rPr>
        <w:t>Tourmundial</w:t>
      </w:r>
      <w:proofErr w:type="spellEnd"/>
      <w:r w:rsidRPr="00CF1912">
        <w:rPr>
          <w:rFonts w:ascii="Arial" w:hAnsi="Arial" w:cs="Arial"/>
          <w:sz w:val="18"/>
          <w:szCs w:val="18"/>
          <w:lang w:val="es-ES"/>
        </w:rPr>
        <w:t xml:space="preserve"> el cual puede ser consultado en el sitio web: </w:t>
      </w:r>
      <w:hyperlink r:id="rId15">
        <w:r w:rsidRPr="00CF1912">
          <w:rPr>
            <w:rStyle w:val="EnlacedeInternet"/>
            <w:rFonts w:ascii="Arial" w:hAnsi="Arial" w:cs="Arial"/>
            <w:sz w:val="18"/>
            <w:szCs w:val="18"/>
            <w:lang w:val="es-ES"/>
          </w:rPr>
          <w:t>www.tourmundial.mx</w:t>
        </w:r>
      </w:hyperlink>
    </w:p>
    <w:p w:rsidR="004E5848" w:rsidRPr="00CF1912" w:rsidRDefault="004E5848" w:rsidP="004E5848">
      <w:pPr>
        <w:pStyle w:val="Sinespaciado"/>
        <w:widowControl w:val="0"/>
        <w:jc w:val="both"/>
        <w:textAlignment w:val="baseline"/>
        <w:rPr>
          <w:rStyle w:val="EnlacedeInternet"/>
          <w:rFonts w:ascii="Arial" w:hAnsi="Arial" w:cs="Arial"/>
          <w:sz w:val="18"/>
          <w:szCs w:val="18"/>
          <w:lang w:val="es-ES"/>
        </w:rPr>
      </w:pPr>
    </w:p>
    <w:p w:rsidR="009B1A83" w:rsidRPr="00CF1912" w:rsidRDefault="009B1A83" w:rsidP="004E5848">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rsidR="004E5848" w:rsidRPr="00CF1912" w:rsidRDefault="0068731E" w:rsidP="004E5848">
      <w:pPr>
        <w:pStyle w:val="Sinespaciado"/>
        <w:widowControl w:val="0"/>
        <w:jc w:val="center"/>
        <w:textAlignment w:val="baseline"/>
        <w:rPr>
          <w:rFonts w:ascii="Arial" w:hAnsi="Arial" w:cs="Arial"/>
          <w:b/>
          <w:color w:val="E36C0A" w:themeColor="accent6" w:themeShade="BF"/>
          <w:sz w:val="18"/>
          <w:szCs w:val="18"/>
          <w:u w:val="single"/>
          <w:lang w:val="es-ES_tradnl" w:eastAsia="es-ES"/>
        </w:rPr>
      </w:pPr>
      <w:r>
        <w:rPr>
          <w:rFonts w:ascii="Arial" w:hAnsi="Arial" w:cs="Arial"/>
          <w:b/>
          <w:color w:val="E36C0A" w:themeColor="accent6" w:themeShade="BF"/>
          <w:sz w:val="18"/>
          <w:szCs w:val="18"/>
          <w:u w:val="single"/>
          <w:lang w:val="es-ES_tradnl" w:eastAsia="es-ES"/>
        </w:rPr>
        <w:t>VIGENCIA AL 26 OCTUBRE</w:t>
      </w:r>
      <w:r w:rsidR="00C070D4" w:rsidRPr="00CF1912">
        <w:rPr>
          <w:rFonts w:ascii="Arial" w:hAnsi="Arial" w:cs="Arial"/>
          <w:b/>
          <w:color w:val="E36C0A" w:themeColor="accent6" w:themeShade="BF"/>
          <w:sz w:val="18"/>
          <w:szCs w:val="18"/>
          <w:u w:val="single"/>
          <w:lang w:val="es-ES_tradnl" w:eastAsia="es-ES"/>
        </w:rPr>
        <w:t xml:space="preserve"> </w:t>
      </w:r>
      <w:r w:rsidR="004E5848" w:rsidRPr="00CF1912">
        <w:rPr>
          <w:rFonts w:ascii="Arial" w:hAnsi="Arial" w:cs="Arial"/>
          <w:b/>
          <w:color w:val="E36C0A" w:themeColor="accent6" w:themeShade="BF"/>
          <w:sz w:val="18"/>
          <w:szCs w:val="18"/>
          <w:u w:val="single"/>
          <w:lang w:val="es-ES_tradnl" w:eastAsia="es-ES"/>
        </w:rPr>
        <w:t>202</w:t>
      </w:r>
      <w:r>
        <w:rPr>
          <w:rFonts w:ascii="Arial" w:hAnsi="Arial" w:cs="Arial"/>
          <w:b/>
          <w:color w:val="E36C0A" w:themeColor="accent6" w:themeShade="BF"/>
          <w:sz w:val="18"/>
          <w:szCs w:val="18"/>
          <w:u w:val="single"/>
          <w:lang w:val="es-ES_tradnl" w:eastAsia="es-ES"/>
        </w:rPr>
        <w:t>5</w:t>
      </w:r>
    </w:p>
    <w:p w:rsidR="004E5848" w:rsidRPr="00CF1912" w:rsidRDefault="004E5848" w:rsidP="004E5848">
      <w:pPr>
        <w:pStyle w:val="Sinespaciado"/>
        <w:widowControl w:val="0"/>
        <w:jc w:val="center"/>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4E5848" w:rsidRPr="00CF1912" w:rsidTr="004243BB">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rsidR="004E5848" w:rsidRPr="00CF1912" w:rsidRDefault="004E5848" w:rsidP="004243BB">
            <w:pPr>
              <w:pStyle w:val="Sinespaciado"/>
              <w:widowControl w:val="0"/>
              <w:jc w:val="center"/>
              <w:textAlignment w:val="baseline"/>
              <w:rPr>
                <w:rFonts w:ascii="Arial" w:hAnsi="Arial" w:cs="Arial"/>
                <w:b w:val="0"/>
                <w:sz w:val="18"/>
                <w:szCs w:val="18"/>
                <w:u w:val="single"/>
                <w:lang w:val="es-ES" w:eastAsia="es-ES"/>
              </w:rPr>
            </w:pPr>
            <w:r w:rsidRPr="00CF1912">
              <w:rPr>
                <w:rFonts w:ascii="Arial" w:hAnsi="Arial" w:cs="Arial"/>
                <w:sz w:val="18"/>
                <w:szCs w:val="18"/>
                <w:u w:val="single"/>
                <w:lang w:val="es-ES" w:eastAsia="es-ES"/>
              </w:rPr>
              <w:t>POLÍTICAS DE CANCELACIÓN</w:t>
            </w:r>
          </w:p>
        </w:tc>
      </w:tr>
      <w:tr w:rsidR="004E5848" w:rsidRPr="00CF1912" w:rsidTr="004243BB">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rsidR="000205C5" w:rsidRDefault="001644D6" w:rsidP="000205C5">
            <w:pPr>
              <w:pStyle w:val="Sinespaciado"/>
              <w:widowControl w:val="0"/>
              <w:numPr>
                <w:ilvl w:val="0"/>
                <w:numId w:val="22"/>
              </w:numPr>
              <w:jc w:val="center"/>
              <w:textAlignment w:val="baseline"/>
              <w:rPr>
                <w:rFonts w:ascii="Arial" w:hAnsi="Arial" w:cs="Arial"/>
                <w:b w:val="0"/>
                <w:sz w:val="18"/>
                <w:szCs w:val="18"/>
                <w:lang w:val="es-ES" w:eastAsia="es-ES"/>
              </w:rPr>
            </w:pPr>
            <w:r w:rsidRPr="000205C5">
              <w:rPr>
                <w:rFonts w:ascii="Arial" w:hAnsi="Arial" w:cs="Arial"/>
                <w:b w:val="0"/>
                <w:sz w:val="18"/>
                <w:szCs w:val="18"/>
                <w:lang w:val="es-ES" w:eastAsia="es-ES"/>
              </w:rPr>
              <w:t>91 días antes de la llegada: SIN CARGOS</w:t>
            </w:r>
          </w:p>
          <w:p w:rsidR="000205C5" w:rsidRDefault="001644D6" w:rsidP="000205C5">
            <w:pPr>
              <w:pStyle w:val="Sinespaciado"/>
              <w:widowControl w:val="0"/>
              <w:numPr>
                <w:ilvl w:val="0"/>
                <w:numId w:val="22"/>
              </w:numPr>
              <w:jc w:val="center"/>
              <w:textAlignment w:val="baseline"/>
              <w:rPr>
                <w:rFonts w:ascii="Arial" w:hAnsi="Arial" w:cs="Arial"/>
                <w:b w:val="0"/>
                <w:sz w:val="18"/>
                <w:szCs w:val="18"/>
                <w:lang w:val="es-ES" w:eastAsia="es-ES"/>
              </w:rPr>
            </w:pPr>
            <w:r w:rsidRPr="000205C5">
              <w:rPr>
                <w:rFonts w:ascii="Arial" w:hAnsi="Arial" w:cs="Arial"/>
                <w:b w:val="0"/>
                <w:sz w:val="18"/>
                <w:szCs w:val="18"/>
                <w:lang w:val="es-ES" w:eastAsia="es-ES"/>
              </w:rPr>
              <w:t>90-30 días antes de la llegada se cobrará el 45% de cargos</w:t>
            </w:r>
          </w:p>
          <w:p w:rsidR="000205C5" w:rsidRDefault="001644D6" w:rsidP="000205C5">
            <w:pPr>
              <w:pStyle w:val="Sinespaciado"/>
              <w:widowControl w:val="0"/>
              <w:numPr>
                <w:ilvl w:val="0"/>
                <w:numId w:val="22"/>
              </w:numPr>
              <w:jc w:val="center"/>
              <w:textAlignment w:val="baseline"/>
              <w:rPr>
                <w:rFonts w:ascii="Arial" w:hAnsi="Arial" w:cs="Arial"/>
                <w:b w:val="0"/>
                <w:sz w:val="18"/>
                <w:szCs w:val="18"/>
                <w:lang w:val="es-ES" w:eastAsia="es-ES"/>
              </w:rPr>
            </w:pPr>
            <w:r w:rsidRPr="000205C5">
              <w:rPr>
                <w:rFonts w:ascii="Arial" w:hAnsi="Arial" w:cs="Arial"/>
                <w:b w:val="0"/>
                <w:sz w:val="18"/>
                <w:szCs w:val="18"/>
                <w:lang w:val="es-ES" w:eastAsia="es-ES"/>
              </w:rPr>
              <w:t>29-15 días antes de la llegada se cobrará el 65% de cargos</w:t>
            </w:r>
          </w:p>
          <w:p w:rsidR="001644D6" w:rsidRDefault="001644D6" w:rsidP="000205C5">
            <w:pPr>
              <w:pStyle w:val="Sinespaciado"/>
              <w:widowControl w:val="0"/>
              <w:numPr>
                <w:ilvl w:val="0"/>
                <w:numId w:val="22"/>
              </w:numPr>
              <w:jc w:val="center"/>
              <w:textAlignment w:val="baseline"/>
              <w:rPr>
                <w:rFonts w:ascii="Arial" w:hAnsi="Arial" w:cs="Arial"/>
                <w:b w:val="0"/>
                <w:sz w:val="18"/>
                <w:szCs w:val="18"/>
                <w:lang w:val="es-ES" w:eastAsia="es-ES"/>
              </w:rPr>
            </w:pPr>
            <w:r w:rsidRPr="000205C5">
              <w:rPr>
                <w:rFonts w:ascii="Arial" w:hAnsi="Arial" w:cs="Arial"/>
                <w:b w:val="0"/>
                <w:sz w:val="18"/>
                <w:szCs w:val="18"/>
                <w:lang w:val="es-ES" w:eastAsia="es-ES"/>
              </w:rPr>
              <w:t>14-0 días antes de la llegada se cobrará el 100% de cargos</w:t>
            </w:r>
          </w:p>
          <w:p w:rsidR="000205C5" w:rsidRPr="000205C5" w:rsidRDefault="000205C5" w:rsidP="000205C5">
            <w:pPr>
              <w:pStyle w:val="Sinespaciado"/>
              <w:widowControl w:val="0"/>
              <w:ind w:left="720"/>
              <w:textAlignment w:val="baseline"/>
              <w:rPr>
                <w:rFonts w:ascii="Arial" w:hAnsi="Arial" w:cs="Arial"/>
                <w:b w:val="0"/>
                <w:sz w:val="18"/>
                <w:szCs w:val="18"/>
                <w:lang w:val="es-ES" w:eastAsia="es-ES"/>
              </w:rPr>
            </w:pPr>
            <w:bookmarkStart w:id="1" w:name="_GoBack"/>
            <w:bookmarkEnd w:id="1"/>
          </w:p>
          <w:p w:rsidR="001644D6" w:rsidRPr="000205C5" w:rsidRDefault="001644D6" w:rsidP="001644D6">
            <w:pPr>
              <w:pStyle w:val="Sinespaciado"/>
              <w:widowControl w:val="0"/>
              <w:jc w:val="center"/>
              <w:textAlignment w:val="baseline"/>
              <w:rPr>
                <w:rFonts w:ascii="Arial" w:hAnsi="Arial" w:cs="Arial"/>
                <w:sz w:val="18"/>
                <w:szCs w:val="18"/>
                <w:lang w:val="es-ES" w:eastAsia="es-ES"/>
              </w:rPr>
            </w:pPr>
            <w:r w:rsidRPr="000205C5">
              <w:rPr>
                <w:rFonts w:ascii="Arial" w:hAnsi="Arial" w:cs="Arial"/>
                <w:sz w:val="18"/>
                <w:szCs w:val="18"/>
                <w:lang w:val="es-ES" w:eastAsia="es-ES"/>
              </w:rPr>
              <w:t>Una vez emitidos los boletos aéreos son:</w:t>
            </w:r>
          </w:p>
          <w:p w:rsidR="004E5848" w:rsidRPr="00CF1912" w:rsidRDefault="001644D6" w:rsidP="000205C5">
            <w:pPr>
              <w:pStyle w:val="Sinespaciado"/>
              <w:widowControl w:val="0"/>
              <w:jc w:val="center"/>
              <w:textAlignment w:val="baseline"/>
              <w:rPr>
                <w:rFonts w:ascii="Arial" w:hAnsi="Arial" w:cs="Arial"/>
                <w:sz w:val="18"/>
                <w:szCs w:val="18"/>
                <w:lang w:val="es-ES" w:eastAsia="es-ES"/>
              </w:rPr>
            </w:pPr>
            <w:r w:rsidRPr="000205C5">
              <w:rPr>
                <w:rFonts w:ascii="Arial" w:hAnsi="Arial" w:cs="Arial"/>
                <w:sz w:val="18"/>
                <w:szCs w:val="18"/>
                <w:lang w:val="es-ES" w:eastAsia="es-ES"/>
              </w:rPr>
              <w:t>NO reembolsables, NO endosables, NO permiten cambio de fecha y/o nombre</w:t>
            </w:r>
            <w:r w:rsidR="000205C5">
              <w:rPr>
                <w:rFonts w:ascii="Arial" w:hAnsi="Arial" w:cs="Arial"/>
                <w:sz w:val="18"/>
                <w:szCs w:val="18"/>
                <w:lang w:val="es-ES" w:eastAsia="es-ES"/>
              </w:rPr>
              <w:t xml:space="preserve">. </w:t>
            </w:r>
            <w:r w:rsidRPr="000205C5">
              <w:rPr>
                <w:rFonts w:ascii="Arial" w:hAnsi="Arial" w:cs="Arial"/>
                <w:sz w:val="18"/>
                <w:szCs w:val="18"/>
                <w:lang w:val="es-ES" w:eastAsia="es-ES"/>
              </w:rPr>
              <w:t>Las cancelaciones deben ser aprobadas por escrito. Las cancelaciones no aprobadas serán tratadas como</w:t>
            </w:r>
            <w:r w:rsidR="000205C5">
              <w:rPr>
                <w:rFonts w:ascii="Arial" w:hAnsi="Arial" w:cs="Arial"/>
                <w:sz w:val="18"/>
                <w:szCs w:val="18"/>
                <w:lang w:val="es-ES" w:eastAsia="es-ES"/>
              </w:rPr>
              <w:t xml:space="preserve"> </w:t>
            </w:r>
            <w:r w:rsidRPr="000205C5">
              <w:rPr>
                <w:rFonts w:ascii="Arial" w:hAnsi="Arial" w:cs="Arial"/>
                <w:sz w:val="18"/>
                <w:szCs w:val="18"/>
                <w:lang w:val="es-ES" w:eastAsia="es-ES"/>
              </w:rPr>
              <w:t>NO SHOW (100 % del precio)</w:t>
            </w:r>
          </w:p>
        </w:tc>
      </w:tr>
    </w:tbl>
    <w:p w:rsidR="00A8617A" w:rsidRPr="00CF1912" w:rsidRDefault="004E5848" w:rsidP="000017B2">
      <w:pPr>
        <w:pStyle w:val="Sinespaciado"/>
        <w:widowControl w:val="0"/>
        <w:jc w:val="center"/>
        <w:textAlignment w:val="baseline"/>
        <w:rPr>
          <w:rFonts w:ascii="Arial" w:hAnsi="Arial" w:cs="Arial"/>
          <w:sz w:val="18"/>
          <w:szCs w:val="18"/>
          <w:lang w:val="es-MX"/>
        </w:rPr>
      </w:pPr>
      <w:r w:rsidRPr="00CF1912">
        <w:rPr>
          <w:rFonts w:ascii="Arial" w:hAnsi="Arial" w:cs="Arial"/>
          <w:b/>
          <w:sz w:val="18"/>
          <w:szCs w:val="18"/>
          <w:u w:val="single"/>
          <w:lang w:val="es-ES_tradnl" w:eastAsia="es-ES"/>
        </w:rPr>
        <w:t>El presente documento es de carácter informativo, más no una confirmación.</w:t>
      </w:r>
    </w:p>
    <w:sectPr w:rsidR="00A8617A" w:rsidRPr="00CF1912" w:rsidSect="008E4D28">
      <w:headerReference w:type="default" r:id="rId16"/>
      <w:footerReference w:type="default" r:id="rId17"/>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DAD" w:rsidRDefault="00AC5DAD">
      <w:pPr>
        <w:spacing w:after="0" w:line="240" w:lineRule="auto"/>
      </w:pPr>
      <w:r>
        <w:separator/>
      </w:r>
    </w:p>
  </w:endnote>
  <w:endnote w:type="continuationSeparator" w:id="0">
    <w:p w:rsidR="00AC5DAD" w:rsidRDefault="00AC5D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altName w:val="Lucida Sans Unicode"/>
    <w:panose1 w:val="020B0602030504020204"/>
    <w:charset w:val="00"/>
    <w:family w:val="swiss"/>
    <w:pitch w:val="variable"/>
    <w:sig w:usb0="80000AFF" w:usb1="0000396B" w:usb2="00000000" w:usb3="00000000" w:csb0="000000BF" w:csb1="00000000"/>
  </w:font>
  <w:font w:name="Lucida Sans">
    <w:charset w:val="00"/>
    <w:family w:val="swiss"/>
    <w:pitch w:val="variable"/>
    <w:sig w:usb0="00000003" w:usb1="00000000" w:usb2="00000000" w:usb3="00000000" w:csb0="00000001" w:csb1="00000000"/>
  </w:font>
  <w:font w:name="Noto Sans Symbols">
    <w:altName w:val="Times New Roman"/>
    <w:charset w:val="00"/>
    <w:family w:val="swiss"/>
    <w:pitch w:val="variable"/>
    <w:sig w:usb0="00000003" w:usb1="0200E0A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venir Next LT Pro">
    <w:altName w:val="Arial"/>
    <w:charset w:val="A2"/>
    <w:family w:val="swiss"/>
    <w:pitch w:val="variable"/>
    <w:sig w:usb0="00000001" w:usb1="5000204A" w:usb2="00000000" w:usb3="00000000" w:csb0="00000093" w:csb1="00000000"/>
  </w:font>
  <w:font w:name="Arial Black">
    <w:panose1 w:val="020B0A04020102020204"/>
    <w:charset w:val="00"/>
    <w:family w:val="swiss"/>
    <w:pitch w:val="variable"/>
    <w:sig w:usb0="A00002AF" w:usb1="400078FB"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483" w:rsidRDefault="00576483">
    <w:pPr>
      <w:pStyle w:val="Piedepgina"/>
      <w:jc w:val="center"/>
      <w:rPr>
        <w:rFonts w:ascii="Arial" w:hAnsi="Arial" w:cs="Arial"/>
        <w:sz w:val="13"/>
        <w:szCs w:val="13"/>
      </w:rPr>
    </w:pPr>
    <w:r>
      <w:rPr>
        <w:rFonts w:ascii="Arial" w:hAnsi="Arial" w:cs="Arial"/>
        <w:sz w:val="13"/>
        <w:szCs w:val="13"/>
      </w:rPr>
      <w:t>Tel</w:t>
    </w:r>
    <w:proofErr w:type="gramStart"/>
    <w:r>
      <w:rPr>
        <w:rFonts w:ascii="Arial" w:hAnsi="Arial" w:cs="Arial"/>
        <w:sz w:val="13"/>
        <w:szCs w:val="13"/>
      </w:rPr>
      <w:t>.(</w:t>
    </w:r>
    <w:proofErr w:type="gramEnd"/>
    <w:r>
      <w:rPr>
        <w:rFonts w:ascii="Arial" w:hAnsi="Arial" w:cs="Arial"/>
        <w:sz w:val="13"/>
        <w:szCs w:val="13"/>
      </w:rPr>
      <w:t>52) (55) 4147 – 5780</w:t>
    </w:r>
  </w:p>
  <w:p w:rsidR="00576483" w:rsidRDefault="00576483">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DAD" w:rsidRDefault="00AC5DAD">
      <w:pPr>
        <w:spacing w:after="0" w:line="240" w:lineRule="auto"/>
      </w:pPr>
      <w:r>
        <w:separator/>
      </w:r>
    </w:p>
  </w:footnote>
  <w:footnote w:type="continuationSeparator" w:id="0">
    <w:p w:rsidR="00AC5DAD" w:rsidRDefault="00AC5DA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483" w:rsidRDefault="00576483">
    <w:pPr>
      <w:pStyle w:val="Encabezado"/>
    </w:pPr>
    <w:r>
      <w:rPr>
        <w:noProof/>
        <w:lang w:val="es-MX" w:eastAsia="es-MX"/>
      </w:rPr>
      <mc:AlternateContent>
        <mc:Choice Requires="wps">
          <w:drawing>
            <wp:anchor distT="0" distB="0" distL="0" distR="0" simplePos="0" relativeHeight="251663872" behindDoc="1" locked="0" layoutInCell="0" allowOverlap="1" wp14:anchorId="7FDCB89B" wp14:editId="5D3D8207">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http://schemas.openxmlformats.org/drawingml/2006/main" xmlns:pic="http://schemas.openxmlformats.org/drawingml/2006/picture" xmlns:a14="http://schemas.microsoft.com/office/drawing/2010/main">
          <w:pict w14:anchorId="27629E0F">
            <v:rect id="5 Rectángulo"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spid="_x0000_s1026" o:allowincell="f" fillcolor="#bfbfbf [2412]" stroked="f" strokeweight="2pt" w14:anchorId="226D95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w:pict>
        </mc:Fallback>
      </mc:AlternateContent>
    </w:r>
    <w:r>
      <w:rPr>
        <w:noProof/>
        <w:lang w:val="es-MX" w:eastAsia="es-MX"/>
      </w:rPr>
      <w:drawing>
        <wp:anchor distT="0" distB="0" distL="114300" distR="114300" simplePos="0" relativeHeight="251668992" behindDoc="1" locked="0" layoutInCell="1" allowOverlap="1" wp14:anchorId="773266F5" wp14:editId="609FDB47">
          <wp:simplePos x="0" y="0"/>
          <wp:positionH relativeFrom="column">
            <wp:posOffset>0</wp:posOffset>
          </wp:positionH>
          <wp:positionV relativeFrom="paragraph">
            <wp:posOffset>-259715</wp:posOffset>
          </wp:positionV>
          <wp:extent cx="3005455" cy="725170"/>
          <wp:effectExtent l="0" t="0" r="4445"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_x0000_i1031" style="width:9.15pt;height:9.15pt" coordsize="" o:spt="100" o:bullet="t" adj="0,,0" path="" stroked="f">
        <v:stroke joinstyle="miter"/>
        <v:imagedata r:id="rId1" o:title=""/>
        <v:formulas/>
        <v:path o:connecttype="segments"/>
      </v:shape>
    </w:pict>
  </w:numPicBullet>
  <w:abstractNum w:abstractNumId="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nsid w:val="06D13C95"/>
    <w:multiLevelType w:val="multilevel"/>
    <w:tmpl w:val="A3C89DA0"/>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nsid w:val="17832FD8"/>
    <w:multiLevelType w:val="hybridMultilevel"/>
    <w:tmpl w:val="FB8E3E90"/>
    <w:lvl w:ilvl="0" w:tplc="041F000D">
      <w:start w:val="1"/>
      <w:numFmt w:val="bullet"/>
      <w:lvlText w:val=""/>
      <w:lvlJc w:val="left"/>
      <w:pPr>
        <w:ind w:left="1146" w:hanging="360"/>
      </w:pPr>
      <w:rPr>
        <w:rFonts w:ascii="Wingdings" w:hAnsi="Wingdings" w:hint="default"/>
      </w:rPr>
    </w:lvl>
    <w:lvl w:ilvl="1" w:tplc="FFFFFFFF">
      <w:start w:val="1"/>
      <w:numFmt w:val="bullet"/>
      <w:lvlText w:val="o"/>
      <w:lvlJc w:val="left"/>
      <w:pPr>
        <w:ind w:left="1866" w:hanging="360"/>
      </w:pPr>
      <w:rPr>
        <w:rFonts w:ascii="Courier New" w:hAnsi="Courier New" w:cs="Courier New" w:hint="default"/>
      </w:rPr>
    </w:lvl>
    <w:lvl w:ilvl="2" w:tplc="FFFFFFFF">
      <w:start w:val="1"/>
      <w:numFmt w:val="bullet"/>
      <w:lvlText w:val=""/>
      <w:lvlJc w:val="left"/>
      <w:pPr>
        <w:ind w:left="2586" w:hanging="360"/>
      </w:pPr>
      <w:rPr>
        <w:rFonts w:ascii="Wingdings" w:hAnsi="Wingdings" w:hint="default"/>
      </w:rPr>
    </w:lvl>
    <w:lvl w:ilvl="3" w:tplc="FFFFFFFF">
      <w:start w:val="1"/>
      <w:numFmt w:val="bullet"/>
      <w:lvlText w:val=""/>
      <w:lvlJc w:val="left"/>
      <w:pPr>
        <w:ind w:left="3306" w:hanging="360"/>
      </w:pPr>
      <w:rPr>
        <w:rFonts w:ascii="Symbol" w:hAnsi="Symbol" w:hint="default"/>
      </w:rPr>
    </w:lvl>
    <w:lvl w:ilvl="4" w:tplc="FFFFFFFF">
      <w:start w:val="1"/>
      <w:numFmt w:val="bullet"/>
      <w:lvlText w:val="o"/>
      <w:lvlJc w:val="left"/>
      <w:pPr>
        <w:ind w:left="4026" w:hanging="360"/>
      </w:pPr>
      <w:rPr>
        <w:rFonts w:ascii="Courier New" w:hAnsi="Courier New" w:cs="Courier New" w:hint="default"/>
      </w:rPr>
    </w:lvl>
    <w:lvl w:ilvl="5" w:tplc="FFFFFFFF">
      <w:start w:val="1"/>
      <w:numFmt w:val="bullet"/>
      <w:lvlText w:val=""/>
      <w:lvlJc w:val="left"/>
      <w:pPr>
        <w:ind w:left="4746" w:hanging="360"/>
      </w:pPr>
      <w:rPr>
        <w:rFonts w:ascii="Wingdings" w:hAnsi="Wingdings" w:hint="default"/>
      </w:rPr>
    </w:lvl>
    <w:lvl w:ilvl="6" w:tplc="FFFFFFFF">
      <w:start w:val="1"/>
      <w:numFmt w:val="bullet"/>
      <w:lvlText w:val=""/>
      <w:lvlJc w:val="left"/>
      <w:pPr>
        <w:ind w:left="5466" w:hanging="360"/>
      </w:pPr>
      <w:rPr>
        <w:rFonts w:ascii="Symbol" w:hAnsi="Symbol" w:hint="default"/>
      </w:rPr>
    </w:lvl>
    <w:lvl w:ilvl="7" w:tplc="FFFFFFFF">
      <w:start w:val="1"/>
      <w:numFmt w:val="bullet"/>
      <w:lvlText w:val="o"/>
      <w:lvlJc w:val="left"/>
      <w:pPr>
        <w:ind w:left="6186" w:hanging="360"/>
      </w:pPr>
      <w:rPr>
        <w:rFonts w:ascii="Courier New" w:hAnsi="Courier New" w:cs="Courier New" w:hint="default"/>
      </w:rPr>
    </w:lvl>
    <w:lvl w:ilvl="8" w:tplc="FFFFFFFF">
      <w:start w:val="1"/>
      <w:numFmt w:val="bullet"/>
      <w:lvlText w:val=""/>
      <w:lvlJc w:val="left"/>
      <w:pPr>
        <w:ind w:left="6906" w:hanging="360"/>
      </w:pPr>
      <w:rPr>
        <w:rFonts w:ascii="Wingdings" w:hAnsi="Wingdings" w:hint="default"/>
      </w:rPr>
    </w:lvl>
  </w:abstractNum>
  <w:abstractNum w:abstractNumId="4">
    <w:nsid w:val="1C372C02"/>
    <w:multiLevelType w:val="hybridMultilevel"/>
    <w:tmpl w:val="E37472A8"/>
    <w:lvl w:ilvl="0" w:tplc="041F000D">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6">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nsid w:val="341F5671"/>
    <w:multiLevelType w:val="hybridMultilevel"/>
    <w:tmpl w:val="C20A8DD4"/>
    <w:lvl w:ilvl="0" w:tplc="87F44684">
      <w:start w:val="91"/>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7DF3070"/>
    <w:multiLevelType w:val="multilevel"/>
    <w:tmpl w:val="CE04189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nsid w:val="415807FF"/>
    <w:multiLevelType w:val="multilevel"/>
    <w:tmpl w:val="D5827A72"/>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nsid w:val="44483BC4"/>
    <w:multiLevelType w:val="multilevel"/>
    <w:tmpl w:val="309AFDA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nsid w:val="6C9C7102"/>
    <w:multiLevelType w:val="hybridMultilevel"/>
    <w:tmpl w:val="6F4A0080"/>
    <w:lvl w:ilvl="0" w:tplc="D0E0C7D8">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6CBE03B1"/>
    <w:multiLevelType w:val="hybridMultilevel"/>
    <w:tmpl w:val="7D3E2EF2"/>
    <w:lvl w:ilvl="0" w:tplc="041F000D">
      <w:start w:val="1"/>
      <w:numFmt w:val="bullet"/>
      <w:lvlText w:val=""/>
      <w:lvlJc w:val="left"/>
      <w:pPr>
        <w:ind w:left="786" w:hanging="360"/>
      </w:pPr>
      <w:rPr>
        <w:rFonts w:ascii="Wingdings" w:hAnsi="Wingdings" w:hint="default"/>
      </w:rPr>
    </w:lvl>
    <w:lvl w:ilvl="1" w:tplc="041F0003">
      <w:start w:val="1"/>
      <w:numFmt w:val="bullet"/>
      <w:lvlText w:val="o"/>
      <w:lvlJc w:val="left"/>
      <w:pPr>
        <w:ind w:left="2160" w:hanging="360"/>
      </w:pPr>
      <w:rPr>
        <w:rFonts w:ascii="Courier New" w:hAnsi="Courier New" w:cs="Courier New" w:hint="default"/>
      </w:rPr>
    </w:lvl>
    <w:lvl w:ilvl="2" w:tplc="041F0005">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start w:val="1"/>
      <w:numFmt w:val="bullet"/>
      <w:lvlText w:val="o"/>
      <w:lvlJc w:val="left"/>
      <w:pPr>
        <w:ind w:left="4320" w:hanging="360"/>
      </w:pPr>
      <w:rPr>
        <w:rFonts w:ascii="Courier New" w:hAnsi="Courier New" w:cs="Courier New" w:hint="default"/>
      </w:rPr>
    </w:lvl>
    <w:lvl w:ilvl="5" w:tplc="041F0005">
      <w:start w:val="1"/>
      <w:numFmt w:val="bullet"/>
      <w:lvlText w:val=""/>
      <w:lvlJc w:val="left"/>
      <w:pPr>
        <w:ind w:left="5040" w:hanging="360"/>
      </w:pPr>
      <w:rPr>
        <w:rFonts w:ascii="Wingdings" w:hAnsi="Wingdings" w:hint="default"/>
      </w:rPr>
    </w:lvl>
    <w:lvl w:ilvl="6" w:tplc="041F0001">
      <w:start w:val="1"/>
      <w:numFmt w:val="bullet"/>
      <w:lvlText w:val=""/>
      <w:lvlJc w:val="left"/>
      <w:pPr>
        <w:ind w:left="5760" w:hanging="360"/>
      </w:pPr>
      <w:rPr>
        <w:rFonts w:ascii="Symbol" w:hAnsi="Symbol" w:hint="default"/>
      </w:rPr>
    </w:lvl>
    <w:lvl w:ilvl="7" w:tplc="041F0003">
      <w:start w:val="1"/>
      <w:numFmt w:val="bullet"/>
      <w:lvlText w:val="o"/>
      <w:lvlJc w:val="left"/>
      <w:pPr>
        <w:ind w:left="6480" w:hanging="360"/>
      </w:pPr>
      <w:rPr>
        <w:rFonts w:ascii="Courier New" w:hAnsi="Courier New" w:cs="Courier New" w:hint="default"/>
      </w:rPr>
    </w:lvl>
    <w:lvl w:ilvl="8" w:tplc="041F0005">
      <w:start w:val="1"/>
      <w:numFmt w:val="bullet"/>
      <w:lvlText w:val=""/>
      <w:lvlJc w:val="left"/>
      <w:pPr>
        <w:ind w:left="7200" w:hanging="360"/>
      </w:pPr>
      <w:rPr>
        <w:rFonts w:ascii="Wingdings" w:hAnsi="Wingdings" w:hint="default"/>
      </w:rPr>
    </w:lvl>
  </w:abstractNum>
  <w:abstractNum w:abstractNumId="16">
    <w:nsid w:val="73B420A4"/>
    <w:multiLevelType w:val="hybridMultilevel"/>
    <w:tmpl w:val="B1B291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4390589"/>
    <w:multiLevelType w:val="hybridMultilevel"/>
    <w:tmpl w:val="09E024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1">
    <w:nsid w:val="7F3C00E4"/>
    <w:multiLevelType w:val="hybridMultilevel"/>
    <w:tmpl w:val="424A6BD0"/>
    <w:lvl w:ilvl="0" w:tplc="041F000D">
      <w:start w:val="1"/>
      <w:numFmt w:val="bullet"/>
      <w:lvlText w:val=""/>
      <w:lvlJc w:val="left"/>
      <w:pPr>
        <w:ind w:left="765" w:hanging="360"/>
      </w:pPr>
      <w:rPr>
        <w:rFonts w:ascii="Wingdings" w:hAnsi="Wingdings" w:hint="default"/>
      </w:rPr>
    </w:lvl>
    <w:lvl w:ilvl="1" w:tplc="041F0003">
      <w:start w:val="1"/>
      <w:numFmt w:val="bullet"/>
      <w:lvlText w:val="o"/>
      <w:lvlJc w:val="left"/>
      <w:pPr>
        <w:ind w:left="1485" w:hanging="360"/>
      </w:pPr>
      <w:rPr>
        <w:rFonts w:ascii="Courier New" w:hAnsi="Courier New" w:cs="Courier New" w:hint="default"/>
      </w:rPr>
    </w:lvl>
    <w:lvl w:ilvl="2" w:tplc="041F0005">
      <w:start w:val="1"/>
      <w:numFmt w:val="bullet"/>
      <w:lvlText w:val=""/>
      <w:lvlJc w:val="left"/>
      <w:pPr>
        <w:ind w:left="2205" w:hanging="360"/>
      </w:pPr>
      <w:rPr>
        <w:rFonts w:ascii="Wingdings" w:hAnsi="Wingdings" w:hint="default"/>
      </w:rPr>
    </w:lvl>
    <w:lvl w:ilvl="3" w:tplc="041F0001">
      <w:start w:val="1"/>
      <w:numFmt w:val="bullet"/>
      <w:lvlText w:val=""/>
      <w:lvlJc w:val="left"/>
      <w:pPr>
        <w:ind w:left="2925" w:hanging="360"/>
      </w:pPr>
      <w:rPr>
        <w:rFonts w:ascii="Symbol" w:hAnsi="Symbol" w:hint="default"/>
      </w:rPr>
    </w:lvl>
    <w:lvl w:ilvl="4" w:tplc="041F0003">
      <w:start w:val="1"/>
      <w:numFmt w:val="bullet"/>
      <w:lvlText w:val="o"/>
      <w:lvlJc w:val="left"/>
      <w:pPr>
        <w:ind w:left="3645" w:hanging="360"/>
      </w:pPr>
      <w:rPr>
        <w:rFonts w:ascii="Courier New" w:hAnsi="Courier New" w:cs="Courier New" w:hint="default"/>
      </w:rPr>
    </w:lvl>
    <w:lvl w:ilvl="5" w:tplc="041F0005">
      <w:start w:val="1"/>
      <w:numFmt w:val="bullet"/>
      <w:lvlText w:val=""/>
      <w:lvlJc w:val="left"/>
      <w:pPr>
        <w:ind w:left="4365" w:hanging="360"/>
      </w:pPr>
      <w:rPr>
        <w:rFonts w:ascii="Wingdings" w:hAnsi="Wingdings" w:hint="default"/>
      </w:rPr>
    </w:lvl>
    <w:lvl w:ilvl="6" w:tplc="041F0001">
      <w:start w:val="1"/>
      <w:numFmt w:val="bullet"/>
      <w:lvlText w:val=""/>
      <w:lvlJc w:val="left"/>
      <w:pPr>
        <w:ind w:left="5085" w:hanging="360"/>
      </w:pPr>
      <w:rPr>
        <w:rFonts w:ascii="Symbol" w:hAnsi="Symbol" w:hint="default"/>
      </w:rPr>
    </w:lvl>
    <w:lvl w:ilvl="7" w:tplc="041F0003">
      <w:start w:val="1"/>
      <w:numFmt w:val="bullet"/>
      <w:lvlText w:val="o"/>
      <w:lvlJc w:val="left"/>
      <w:pPr>
        <w:ind w:left="5805" w:hanging="360"/>
      </w:pPr>
      <w:rPr>
        <w:rFonts w:ascii="Courier New" w:hAnsi="Courier New" w:cs="Courier New" w:hint="default"/>
      </w:rPr>
    </w:lvl>
    <w:lvl w:ilvl="8" w:tplc="041F0005">
      <w:start w:val="1"/>
      <w:numFmt w:val="bullet"/>
      <w:lvlText w:val=""/>
      <w:lvlJc w:val="left"/>
      <w:pPr>
        <w:ind w:left="6525" w:hanging="360"/>
      </w:pPr>
      <w:rPr>
        <w:rFonts w:ascii="Wingdings" w:hAnsi="Wingdings" w:hint="default"/>
      </w:rPr>
    </w:lvl>
  </w:abstractNum>
  <w:num w:numId="1">
    <w:abstractNumId w:val="11"/>
  </w:num>
  <w:num w:numId="2">
    <w:abstractNumId w:val="12"/>
  </w:num>
  <w:num w:numId="3">
    <w:abstractNumId w:val="1"/>
  </w:num>
  <w:num w:numId="4">
    <w:abstractNumId w:val="19"/>
  </w:num>
  <w:num w:numId="5">
    <w:abstractNumId w:val="6"/>
  </w:num>
  <w:num w:numId="6">
    <w:abstractNumId w:val="20"/>
  </w:num>
  <w:num w:numId="7">
    <w:abstractNumId w:val="13"/>
  </w:num>
  <w:num w:numId="8">
    <w:abstractNumId w:val="5"/>
  </w:num>
  <w:num w:numId="9">
    <w:abstractNumId w:val="0"/>
  </w:num>
  <w:num w:numId="10">
    <w:abstractNumId w:val="18"/>
  </w:num>
  <w:num w:numId="11">
    <w:abstractNumId w:val="10"/>
  </w:num>
  <w:num w:numId="12">
    <w:abstractNumId w:val="9"/>
  </w:num>
  <w:num w:numId="13">
    <w:abstractNumId w:val="2"/>
  </w:num>
  <w:num w:numId="14">
    <w:abstractNumId w:val="17"/>
  </w:num>
  <w:num w:numId="15">
    <w:abstractNumId w:val="14"/>
  </w:num>
  <w:num w:numId="16">
    <w:abstractNumId w:val="15"/>
  </w:num>
  <w:num w:numId="17">
    <w:abstractNumId w:val="14"/>
  </w:num>
  <w:num w:numId="18">
    <w:abstractNumId w:val="8"/>
  </w:num>
  <w:num w:numId="19">
    <w:abstractNumId w:val="21"/>
  </w:num>
  <w:num w:numId="20">
    <w:abstractNumId w:val="3"/>
  </w:num>
  <w:num w:numId="21">
    <w:abstractNumId w:val="4"/>
  </w:num>
  <w:num w:numId="22">
    <w:abstractNumId w:val="16"/>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DAE"/>
    <w:rsid w:val="00000C5B"/>
    <w:rsid w:val="000017B2"/>
    <w:rsid w:val="00001CB5"/>
    <w:rsid w:val="000025EE"/>
    <w:rsid w:val="00007B3B"/>
    <w:rsid w:val="00013562"/>
    <w:rsid w:val="00014FC6"/>
    <w:rsid w:val="000205C5"/>
    <w:rsid w:val="000217C7"/>
    <w:rsid w:val="00023EBF"/>
    <w:rsid w:val="00024CF5"/>
    <w:rsid w:val="000252E8"/>
    <w:rsid w:val="00026DEB"/>
    <w:rsid w:val="00030CC4"/>
    <w:rsid w:val="00031C0F"/>
    <w:rsid w:val="000343D1"/>
    <w:rsid w:val="00040CA0"/>
    <w:rsid w:val="00046DE9"/>
    <w:rsid w:val="000603B2"/>
    <w:rsid w:val="00060AE5"/>
    <w:rsid w:val="000708FB"/>
    <w:rsid w:val="000710AB"/>
    <w:rsid w:val="00074C25"/>
    <w:rsid w:val="000803DF"/>
    <w:rsid w:val="00080821"/>
    <w:rsid w:val="00085793"/>
    <w:rsid w:val="00086143"/>
    <w:rsid w:val="000910AF"/>
    <w:rsid w:val="0009155B"/>
    <w:rsid w:val="00097C56"/>
    <w:rsid w:val="000A3A9E"/>
    <w:rsid w:val="000B0AAE"/>
    <w:rsid w:val="000B0C64"/>
    <w:rsid w:val="000C1222"/>
    <w:rsid w:val="000C1901"/>
    <w:rsid w:val="000D268D"/>
    <w:rsid w:val="000D3699"/>
    <w:rsid w:val="000D3F85"/>
    <w:rsid w:val="000E13A9"/>
    <w:rsid w:val="000E6C00"/>
    <w:rsid w:val="000F2C0A"/>
    <w:rsid w:val="000F5F23"/>
    <w:rsid w:val="00101F29"/>
    <w:rsid w:val="001043E0"/>
    <w:rsid w:val="0010639A"/>
    <w:rsid w:val="00113A97"/>
    <w:rsid w:val="00125866"/>
    <w:rsid w:val="00126E24"/>
    <w:rsid w:val="00132ECB"/>
    <w:rsid w:val="0013546B"/>
    <w:rsid w:val="00135A82"/>
    <w:rsid w:val="0014044B"/>
    <w:rsid w:val="00140E55"/>
    <w:rsid w:val="00143750"/>
    <w:rsid w:val="001439C3"/>
    <w:rsid w:val="0014576B"/>
    <w:rsid w:val="0014753C"/>
    <w:rsid w:val="00152EC3"/>
    <w:rsid w:val="00153405"/>
    <w:rsid w:val="0016205E"/>
    <w:rsid w:val="001628BA"/>
    <w:rsid w:val="001639CA"/>
    <w:rsid w:val="001644D6"/>
    <w:rsid w:val="00170CC0"/>
    <w:rsid w:val="00172B82"/>
    <w:rsid w:val="00174A1F"/>
    <w:rsid w:val="00176976"/>
    <w:rsid w:val="0018679A"/>
    <w:rsid w:val="001900EA"/>
    <w:rsid w:val="001A2B5B"/>
    <w:rsid w:val="001A4AFE"/>
    <w:rsid w:val="001C17E2"/>
    <w:rsid w:val="001C5F9A"/>
    <w:rsid w:val="001D120E"/>
    <w:rsid w:val="001D4E93"/>
    <w:rsid w:val="001D5A8C"/>
    <w:rsid w:val="001D636D"/>
    <w:rsid w:val="001F28F9"/>
    <w:rsid w:val="001F45D3"/>
    <w:rsid w:val="001F6CF1"/>
    <w:rsid w:val="00202913"/>
    <w:rsid w:val="00202E6B"/>
    <w:rsid w:val="00212AE6"/>
    <w:rsid w:val="002168A7"/>
    <w:rsid w:val="002168C4"/>
    <w:rsid w:val="00225E75"/>
    <w:rsid w:val="002317C5"/>
    <w:rsid w:val="00235A71"/>
    <w:rsid w:val="0023622F"/>
    <w:rsid w:val="002367CC"/>
    <w:rsid w:val="00236E8A"/>
    <w:rsid w:val="0024085C"/>
    <w:rsid w:val="00242410"/>
    <w:rsid w:val="00242F5A"/>
    <w:rsid w:val="00244E38"/>
    <w:rsid w:val="00245F4A"/>
    <w:rsid w:val="00246359"/>
    <w:rsid w:val="0024642D"/>
    <w:rsid w:val="00262C86"/>
    <w:rsid w:val="00272C7D"/>
    <w:rsid w:val="002744E0"/>
    <w:rsid w:val="00277F78"/>
    <w:rsid w:val="00283D15"/>
    <w:rsid w:val="0028652A"/>
    <w:rsid w:val="0029470C"/>
    <w:rsid w:val="00296143"/>
    <w:rsid w:val="002A4F8C"/>
    <w:rsid w:val="002A6E47"/>
    <w:rsid w:val="002B5D94"/>
    <w:rsid w:val="002B7435"/>
    <w:rsid w:val="002C0BAD"/>
    <w:rsid w:val="002C2909"/>
    <w:rsid w:val="002C5004"/>
    <w:rsid w:val="002D2493"/>
    <w:rsid w:val="002D6F4D"/>
    <w:rsid w:val="002E0BEB"/>
    <w:rsid w:val="002E5F23"/>
    <w:rsid w:val="002F0EE1"/>
    <w:rsid w:val="002F2DF9"/>
    <w:rsid w:val="002F6E5C"/>
    <w:rsid w:val="002F7295"/>
    <w:rsid w:val="003009EA"/>
    <w:rsid w:val="003010FF"/>
    <w:rsid w:val="003128CA"/>
    <w:rsid w:val="003148CA"/>
    <w:rsid w:val="00315147"/>
    <w:rsid w:val="0032013E"/>
    <w:rsid w:val="00330E6D"/>
    <w:rsid w:val="003337A5"/>
    <w:rsid w:val="00335E9F"/>
    <w:rsid w:val="0034566A"/>
    <w:rsid w:val="00365647"/>
    <w:rsid w:val="003754DB"/>
    <w:rsid w:val="0038333E"/>
    <w:rsid w:val="00385EA3"/>
    <w:rsid w:val="00391C4B"/>
    <w:rsid w:val="00393325"/>
    <w:rsid w:val="003952D2"/>
    <w:rsid w:val="003A54A6"/>
    <w:rsid w:val="003D66AA"/>
    <w:rsid w:val="003E0BC4"/>
    <w:rsid w:val="00400022"/>
    <w:rsid w:val="00403EF0"/>
    <w:rsid w:val="00411999"/>
    <w:rsid w:val="00411C40"/>
    <w:rsid w:val="0041324D"/>
    <w:rsid w:val="004134C5"/>
    <w:rsid w:val="0041536B"/>
    <w:rsid w:val="00416285"/>
    <w:rsid w:val="0042025E"/>
    <w:rsid w:val="00420E9D"/>
    <w:rsid w:val="00422958"/>
    <w:rsid w:val="004243BB"/>
    <w:rsid w:val="004244C3"/>
    <w:rsid w:val="00432401"/>
    <w:rsid w:val="00443B5F"/>
    <w:rsid w:val="00444DFE"/>
    <w:rsid w:val="00446846"/>
    <w:rsid w:val="00446A82"/>
    <w:rsid w:val="00450FC0"/>
    <w:rsid w:val="00461C5E"/>
    <w:rsid w:val="004626EB"/>
    <w:rsid w:val="004672CF"/>
    <w:rsid w:val="004770D7"/>
    <w:rsid w:val="0048409F"/>
    <w:rsid w:val="00487ED9"/>
    <w:rsid w:val="004900A5"/>
    <w:rsid w:val="00490BAA"/>
    <w:rsid w:val="004A16D4"/>
    <w:rsid w:val="004B6C22"/>
    <w:rsid w:val="004C5B0B"/>
    <w:rsid w:val="004C7EB5"/>
    <w:rsid w:val="004D2FAC"/>
    <w:rsid w:val="004D59AF"/>
    <w:rsid w:val="004E0209"/>
    <w:rsid w:val="004E27F0"/>
    <w:rsid w:val="004E5848"/>
    <w:rsid w:val="004E73E0"/>
    <w:rsid w:val="004E7A8C"/>
    <w:rsid w:val="004F5AED"/>
    <w:rsid w:val="004F5DDF"/>
    <w:rsid w:val="00500280"/>
    <w:rsid w:val="005012B8"/>
    <w:rsid w:val="005150BA"/>
    <w:rsid w:val="0051588C"/>
    <w:rsid w:val="005225C9"/>
    <w:rsid w:val="00540A71"/>
    <w:rsid w:val="00545D05"/>
    <w:rsid w:val="005465B8"/>
    <w:rsid w:val="00575BD2"/>
    <w:rsid w:val="00575E01"/>
    <w:rsid w:val="00576483"/>
    <w:rsid w:val="00591336"/>
    <w:rsid w:val="005A5BF4"/>
    <w:rsid w:val="005A618A"/>
    <w:rsid w:val="005B2F6E"/>
    <w:rsid w:val="005B3F69"/>
    <w:rsid w:val="005B56E4"/>
    <w:rsid w:val="005C22D9"/>
    <w:rsid w:val="005C37F1"/>
    <w:rsid w:val="005D3A6F"/>
    <w:rsid w:val="005D48C9"/>
    <w:rsid w:val="005D5930"/>
    <w:rsid w:val="005E5A22"/>
    <w:rsid w:val="005E743D"/>
    <w:rsid w:val="005F270A"/>
    <w:rsid w:val="005F33B2"/>
    <w:rsid w:val="005F519F"/>
    <w:rsid w:val="005F566A"/>
    <w:rsid w:val="005F59DD"/>
    <w:rsid w:val="005F5A30"/>
    <w:rsid w:val="006013EB"/>
    <w:rsid w:val="00612C58"/>
    <w:rsid w:val="00613B12"/>
    <w:rsid w:val="00620550"/>
    <w:rsid w:val="00635E45"/>
    <w:rsid w:val="00637B43"/>
    <w:rsid w:val="006412F9"/>
    <w:rsid w:val="006420B7"/>
    <w:rsid w:val="00642548"/>
    <w:rsid w:val="00652F9E"/>
    <w:rsid w:val="0065322C"/>
    <w:rsid w:val="0065651F"/>
    <w:rsid w:val="00661359"/>
    <w:rsid w:val="0066169E"/>
    <w:rsid w:val="00671BDC"/>
    <w:rsid w:val="0068731E"/>
    <w:rsid w:val="006B0128"/>
    <w:rsid w:val="006D0F32"/>
    <w:rsid w:val="006E408F"/>
    <w:rsid w:val="006E6C8B"/>
    <w:rsid w:val="006E6EC3"/>
    <w:rsid w:val="00704DCB"/>
    <w:rsid w:val="00707BD4"/>
    <w:rsid w:val="00712202"/>
    <w:rsid w:val="00717838"/>
    <w:rsid w:val="00721D57"/>
    <w:rsid w:val="00722013"/>
    <w:rsid w:val="00724286"/>
    <w:rsid w:val="00747CDB"/>
    <w:rsid w:val="00747F6B"/>
    <w:rsid w:val="007848EC"/>
    <w:rsid w:val="00784940"/>
    <w:rsid w:val="00792A07"/>
    <w:rsid w:val="00794CCB"/>
    <w:rsid w:val="00796EAC"/>
    <w:rsid w:val="0079731F"/>
    <w:rsid w:val="007A635A"/>
    <w:rsid w:val="007B4FD3"/>
    <w:rsid w:val="007C13EF"/>
    <w:rsid w:val="007C7426"/>
    <w:rsid w:val="007D3701"/>
    <w:rsid w:val="007E235B"/>
    <w:rsid w:val="007E3361"/>
    <w:rsid w:val="007E6127"/>
    <w:rsid w:val="007F0963"/>
    <w:rsid w:val="007F584D"/>
    <w:rsid w:val="00801C97"/>
    <w:rsid w:val="00803FB3"/>
    <w:rsid w:val="00804D5D"/>
    <w:rsid w:val="008114C2"/>
    <w:rsid w:val="008153A1"/>
    <w:rsid w:val="00817213"/>
    <w:rsid w:val="008218B6"/>
    <w:rsid w:val="00824A95"/>
    <w:rsid w:val="00831E2A"/>
    <w:rsid w:val="00832446"/>
    <w:rsid w:val="00842D73"/>
    <w:rsid w:val="00855F89"/>
    <w:rsid w:val="00866D57"/>
    <w:rsid w:val="00867843"/>
    <w:rsid w:val="008721F4"/>
    <w:rsid w:val="0087551E"/>
    <w:rsid w:val="008770FD"/>
    <w:rsid w:val="00883770"/>
    <w:rsid w:val="0088544A"/>
    <w:rsid w:val="00885D22"/>
    <w:rsid w:val="00887088"/>
    <w:rsid w:val="00895024"/>
    <w:rsid w:val="0089514D"/>
    <w:rsid w:val="0089685C"/>
    <w:rsid w:val="008A0438"/>
    <w:rsid w:val="008A3ED2"/>
    <w:rsid w:val="008A6B63"/>
    <w:rsid w:val="008A7FB6"/>
    <w:rsid w:val="008B1E19"/>
    <w:rsid w:val="008C0269"/>
    <w:rsid w:val="008C0762"/>
    <w:rsid w:val="008E06EB"/>
    <w:rsid w:val="008E07BD"/>
    <w:rsid w:val="008E1137"/>
    <w:rsid w:val="008E4B07"/>
    <w:rsid w:val="008E4D28"/>
    <w:rsid w:val="008E5F27"/>
    <w:rsid w:val="008F2BC8"/>
    <w:rsid w:val="008F45F9"/>
    <w:rsid w:val="009005B3"/>
    <w:rsid w:val="00925CE2"/>
    <w:rsid w:val="00930D39"/>
    <w:rsid w:val="009319A8"/>
    <w:rsid w:val="00942FFC"/>
    <w:rsid w:val="00964B88"/>
    <w:rsid w:val="0096679D"/>
    <w:rsid w:val="009700DF"/>
    <w:rsid w:val="00975BB5"/>
    <w:rsid w:val="0097635A"/>
    <w:rsid w:val="00977812"/>
    <w:rsid w:val="00981861"/>
    <w:rsid w:val="00992C2F"/>
    <w:rsid w:val="00994C3F"/>
    <w:rsid w:val="0099523E"/>
    <w:rsid w:val="00997019"/>
    <w:rsid w:val="009A18E2"/>
    <w:rsid w:val="009A3F1A"/>
    <w:rsid w:val="009A40C3"/>
    <w:rsid w:val="009B0D53"/>
    <w:rsid w:val="009B1A83"/>
    <w:rsid w:val="009B46A3"/>
    <w:rsid w:val="009B75E2"/>
    <w:rsid w:val="009C7A16"/>
    <w:rsid w:val="009E18E5"/>
    <w:rsid w:val="009E30BA"/>
    <w:rsid w:val="009F35D7"/>
    <w:rsid w:val="009F4117"/>
    <w:rsid w:val="009F6937"/>
    <w:rsid w:val="009F7E52"/>
    <w:rsid w:val="00A01F11"/>
    <w:rsid w:val="00A0233B"/>
    <w:rsid w:val="00A023C1"/>
    <w:rsid w:val="00A05783"/>
    <w:rsid w:val="00A174B9"/>
    <w:rsid w:val="00A34B7B"/>
    <w:rsid w:val="00A35EEE"/>
    <w:rsid w:val="00A40338"/>
    <w:rsid w:val="00A61E87"/>
    <w:rsid w:val="00A62151"/>
    <w:rsid w:val="00A65738"/>
    <w:rsid w:val="00A72B7E"/>
    <w:rsid w:val="00A7477E"/>
    <w:rsid w:val="00A808E3"/>
    <w:rsid w:val="00A8617A"/>
    <w:rsid w:val="00A93B70"/>
    <w:rsid w:val="00A93F2C"/>
    <w:rsid w:val="00AA0D40"/>
    <w:rsid w:val="00AA3E8C"/>
    <w:rsid w:val="00AB25FF"/>
    <w:rsid w:val="00AC5DAD"/>
    <w:rsid w:val="00AC5FDF"/>
    <w:rsid w:val="00AC6469"/>
    <w:rsid w:val="00AC7C4B"/>
    <w:rsid w:val="00AD2552"/>
    <w:rsid w:val="00AD2BD0"/>
    <w:rsid w:val="00AD7481"/>
    <w:rsid w:val="00AE36BF"/>
    <w:rsid w:val="00AE6E57"/>
    <w:rsid w:val="00B00CBC"/>
    <w:rsid w:val="00B04DAE"/>
    <w:rsid w:val="00B071F3"/>
    <w:rsid w:val="00B11422"/>
    <w:rsid w:val="00B1293C"/>
    <w:rsid w:val="00B14AE0"/>
    <w:rsid w:val="00B34252"/>
    <w:rsid w:val="00B365F2"/>
    <w:rsid w:val="00B51D65"/>
    <w:rsid w:val="00B56384"/>
    <w:rsid w:val="00B63F32"/>
    <w:rsid w:val="00B64361"/>
    <w:rsid w:val="00B66483"/>
    <w:rsid w:val="00B66874"/>
    <w:rsid w:val="00B7002B"/>
    <w:rsid w:val="00B7495A"/>
    <w:rsid w:val="00B86AA1"/>
    <w:rsid w:val="00B94AE5"/>
    <w:rsid w:val="00B96707"/>
    <w:rsid w:val="00BA0CF2"/>
    <w:rsid w:val="00BA4212"/>
    <w:rsid w:val="00BA5CA4"/>
    <w:rsid w:val="00BB0D70"/>
    <w:rsid w:val="00BD2047"/>
    <w:rsid w:val="00BD62BE"/>
    <w:rsid w:val="00BD671F"/>
    <w:rsid w:val="00BD74AE"/>
    <w:rsid w:val="00BD78CC"/>
    <w:rsid w:val="00BF2346"/>
    <w:rsid w:val="00BF3DF4"/>
    <w:rsid w:val="00BF4BBB"/>
    <w:rsid w:val="00BF6675"/>
    <w:rsid w:val="00C028AD"/>
    <w:rsid w:val="00C03C05"/>
    <w:rsid w:val="00C05476"/>
    <w:rsid w:val="00C06EEC"/>
    <w:rsid w:val="00C06F6B"/>
    <w:rsid w:val="00C070D4"/>
    <w:rsid w:val="00C10D62"/>
    <w:rsid w:val="00C16D1B"/>
    <w:rsid w:val="00C20479"/>
    <w:rsid w:val="00C2176F"/>
    <w:rsid w:val="00C258E2"/>
    <w:rsid w:val="00C272CD"/>
    <w:rsid w:val="00C301A6"/>
    <w:rsid w:val="00C334F3"/>
    <w:rsid w:val="00C35801"/>
    <w:rsid w:val="00C457D3"/>
    <w:rsid w:val="00C45F22"/>
    <w:rsid w:val="00C47CAD"/>
    <w:rsid w:val="00C50CC4"/>
    <w:rsid w:val="00C53F34"/>
    <w:rsid w:val="00C6118F"/>
    <w:rsid w:val="00C61334"/>
    <w:rsid w:val="00C62C97"/>
    <w:rsid w:val="00C67296"/>
    <w:rsid w:val="00C8241C"/>
    <w:rsid w:val="00C828C6"/>
    <w:rsid w:val="00C82FE4"/>
    <w:rsid w:val="00C85BAD"/>
    <w:rsid w:val="00C96517"/>
    <w:rsid w:val="00CA09F7"/>
    <w:rsid w:val="00CA15D3"/>
    <w:rsid w:val="00CA4801"/>
    <w:rsid w:val="00CB17EF"/>
    <w:rsid w:val="00CB57AE"/>
    <w:rsid w:val="00CC5569"/>
    <w:rsid w:val="00CC672B"/>
    <w:rsid w:val="00CC6CD0"/>
    <w:rsid w:val="00CD5967"/>
    <w:rsid w:val="00CE4634"/>
    <w:rsid w:val="00CF1912"/>
    <w:rsid w:val="00CF32EC"/>
    <w:rsid w:val="00CF53E2"/>
    <w:rsid w:val="00D04770"/>
    <w:rsid w:val="00D050B9"/>
    <w:rsid w:val="00D0615D"/>
    <w:rsid w:val="00D07378"/>
    <w:rsid w:val="00D1142D"/>
    <w:rsid w:val="00D170A9"/>
    <w:rsid w:val="00D2460A"/>
    <w:rsid w:val="00D27392"/>
    <w:rsid w:val="00D2761A"/>
    <w:rsid w:val="00D351EB"/>
    <w:rsid w:val="00D35A34"/>
    <w:rsid w:val="00D366B3"/>
    <w:rsid w:val="00D37F9C"/>
    <w:rsid w:val="00D527CA"/>
    <w:rsid w:val="00D71EFB"/>
    <w:rsid w:val="00D77A6C"/>
    <w:rsid w:val="00D84466"/>
    <w:rsid w:val="00D86796"/>
    <w:rsid w:val="00D86DE5"/>
    <w:rsid w:val="00DA5703"/>
    <w:rsid w:val="00DB4304"/>
    <w:rsid w:val="00DB496C"/>
    <w:rsid w:val="00DC2B80"/>
    <w:rsid w:val="00DC6FC9"/>
    <w:rsid w:val="00DD630E"/>
    <w:rsid w:val="00DD7A00"/>
    <w:rsid w:val="00DE12D9"/>
    <w:rsid w:val="00DE3F62"/>
    <w:rsid w:val="00DE41D2"/>
    <w:rsid w:val="00DE65A3"/>
    <w:rsid w:val="00DF0959"/>
    <w:rsid w:val="00E01999"/>
    <w:rsid w:val="00E07621"/>
    <w:rsid w:val="00E12408"/>
    <w:rsid w:val="00E1758B"/>
    <w:rsid w:val="00E2408F"/>
    <w:rsid w:val="00E3025F"/>
    <w:rsid w:val="00E3711D"/>
    <w:rsid w:val="00E43734"/>
    <w:rsid w:val="00E529AD"/>
    <w:rsid w:val="00E5372E"/>
    <w:rsid w:val="00E62BB2"/>
    <w:rsid w:val="00E6657A"/>
    <w:rsid w:val="00E6751E"/>
    <w:rsid w:val="00E7034F"/>
    <w:rsid w:val="00E729B9"/>
    <w:rsid w:val="00E72D98"/>
    <w:rsid w:val="00E733BE"/>
    <w:rsid w:val="00E82C7B"/>
    <w:rsid w:val="00EB0D27"/>
    <w:rsid w:val="00EB42E8"/>
    <w:rsid w:val="00EB43DB"/>
    <w:rsid w:val="00EC0D06"/>
    <w:rsid w:val="00ED6280"/>
    <w:rsid w:val="00EE08F0"/>
    <w:rsid w:val="00EE1BC4"/>
    <w:rsid w:val="00EE5A85"/>
    <w:rsid w:val="00EE7502"/>
    <w:rsid w:val="00EE760C"/>
    <w:rsid w:val="00EF1B82"/>
    <w:rsid w:val="00EF343B"/>
    <w:rsid w:val="00EF4A00"/>
    <w:rsid w:val="00EF6757"/>
    <w:rsid w:val="00EF702E"/>
    <w:rsid w:val="00EF7410"/>
    <w:rsid w:val="00F01A63"/>
    <w:rsid w:val="00F1121E"/>
    <w:rsid w:val="00F11BBE"/>
    <w:rsid w:val="00F144C6"/>
    <w:rsid w:val="00F158D0"/>
    <w:rsid w:val="00F15EA5"/>
    <w:rsid w:val="00F175D8"/>
    <w:rsid w:val="00F17809"/>
    <w:rsid w:val="00F22709"/>
    <w:rsid w:val="00F22A9C"/>
    <w:rsid w:val="00F2698C"/>
    <w:rsid w:val="00F2786F"/>
    <w:rsid w:val="00F3597A"/>
    <w:rsid w:val="00F56687"/>
    <w:rsid w:val="00F603A3"/>
    <w:rsid w:val="00F6528C"/>
    <w:rsid w:val="00F74D75"/>
    <w:rsid w:val="00F75832"/>
    <w:rsid w:val="00F830DC"/>
    <w:rsid w:val="00F8317E"/>
    <w:rsid w:val="00F87291"/>
    <w:rsid w:val="00FA043F"/>
    <w:rsid w:val="00FA627F"/>
    <w:rsid w:val="00FA6819"/>
    <w:rsid w:val="00FB0587"/>
    <w:rsid w:val="00FB08EC"/>
    <w:rsid w:val="00FC3776"/>
    <w:rsid w:val="00FD0F38"/>
    <w:rsid w:val="00FD78A7"/>
    <w:rsid w:val="00FE0ED2"/>
    <w:rsid w:val="00FE6174"/>
    <w:rsid w:val="00FE699F"/>
    <w:rsid w:val="00FF273C"/>
    <w:rsid w:val="6FADF588"/>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Epgrafe">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1"/>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9700DF"/>
    <w:pPr>
      <w:suppressAutoHyphens w:val="0"/>
      <w:autoSpaceDE w:val="0"/>
      <w:autoSpaceDN w:val="0"/>
      <w:adjustRightInd w:val="0"/>
    </w:pPr>
    <w:rPr>
      <w:rFonts w:ascii="Avenir Next LT Pro" w:hAnsi="Avenir Next LT Pro" w:cs="Avenir Next LT Pro"/>
      <w:color w:val="000000"/>
      <w:sz w:val="24"/>
      <w:szCs w:val="24"/>
      <w:lang w:val="es-ES"/>
    </w:rPr>
  </w:style>
  <w:style w:type="table" w:customStyle="1" w:styleId="GridTable4Accent5">
    <w:name w:val="Grid Table 4 Accent 5"/>
    <w:basedOn w:val="Tablanormal"/>
    <w:uiPriority w:val="49"/>
    <w:rsid w:val="000C1222"/>
    <w:pPr>
      <w:suppressAutoHyphens w:val="0"/>
    </w:pPr>
    <w:rPr>
      <w:kern w:val="2"/>
      <w:lang w:val="en-US"/>
      <w14:ligatures w14:val="standardContextual"/>
    </w:r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aclara-nfasis6">
    <w:name w:val="Light List Accent 6"/>
    <w:basedOn w:val="Tablanormal"/>
    <w:uiPriority w:val="61"/>
    <w:rsid w:val="000C1222"/>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character" w:customStyle="1" w:styleId="apple-converted-space">
    <w:name w:val="apple-converted-space"/>
    <w:basedOn w:val="Fuentedeprrafopredeter"/>
    <w:rsid w:val="00717838"/>
  </w:style>
  <w:style w:type="character" w:customStyle="1" w:styleId="NormalWebChar1">
    <w:name w:val="Normal (Web) Char1"/>
    <w:aliases w:val="Normal (Web) Char Char,Normal (Web) Char Char Char1"/>
    <w:basedOn w:val="Fuentedeprrafopredeter"/>
    <w:link w:val="wordsection1"/>
    <w:uiPriority w:val="99"/>
    <w:locked/>
    <w:rsid w:val="00EF7410"/>
    <w:rPr>
      <w:rFonts w:ascii="Calibri" w:hAnsi="Calibri" w:cs="Calibri"/>
      <w:lang w:val="es-CO" w:eastAsia="es-CO"/>
    </w:rPr>
  </w:style>
  <w:style w:type="paragraph" w:customStyle="1" w:styleId="wordsection1">
    <w:name w:val="wordsection1"/>
    <w:basedOn w:val="Normal"/>
    <w:link w:val="NormalWebChar1"/>
    <w:uiPriority w:val="99"/>
    <w:rsid w:val="00EF7410"/>
    <w:pPr>
      <w:suppressAutoHyphens w:val="0"/>
      <w:spacing w:before="100" w:beforeAutospacing="1" w:after="100" w:afterAutospacing="1" w:line="240" w:lineRule="auto"/>
    </w:pPr>
    <w:rPr>
      <w:rFonts w:ascii="Calibri" w:hAnsi="Calibri" w:cs="Calibri"/>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Epgrafe">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1"/>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9700DF"/>
    <w:pPr>
      <w:suppressAutoHyphens w:val="0"/>
      <w:autoSpaceDE w:val="0"/>
      <w:autoSpaceDN w:val="0"/>
      <w:adjustRightInd w:val="0"/>
    </w:pPr>
    <w:rPr>
      <w:rFonts w:ascii="Avenir Next LT Pro" w:hAnsi="Avenir Next LT Pro" w:cs="Avenir Next LT Pro"/>
      <w:color w:val="000000"/>
      <w:sz w:val="24"/>
      <w:szCs w:val="24"/>
      <w:lang w:val="es-ES"/>
    </w:rPr>
  </w:style>
  <w:style w:type="table" w:customStyle="1" w:styleId="GridTable4Accent5">
    <w:name w:val="Grid Table 4 Accent 5"/>
    <w:basedOn w:val="Tablanormal"/>
    <w:uiPriority w:val="49"/>
    <w:rsid w:val="000C1222"/>
    <w:pPr>
      <w:suppressAutoHyphens w:val="0"/>
    </w:pPr>
    <w:rPr>
      <w:kern w:val="2"/>
      <w:lang w:val="en-US"/>
      <w14:ligatures w14:val="standardContextual"/>
    </w:r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aclara-nfasis6">
    <w:name w:val="Light List Accent 6"/>
    <w:basedOn w:val="Tablanormal"/>
    <w:uiPriority w:val="61"/>
    <w:rsid w:val="000C1222"/>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character" w:customStyle="1" w:styleId="apple-converted-space">
    <w:name w:val="apple-converted-space"/>
    <w:basedOn w:val="Fuentedeprrafopredeter"/>
    <w:rsid w:val="00717838"/>
  </w:style>
  <w:style w:type="character" w:customStyle="1" w:styleId="NormalWebChar1">
    <w:name w:val="Normal (Web) Char1"/>
    <w:aliases w:val="Normal (Web) Char Char,Normal (Web) Char Char Char1"/>
    <w:basedOn w:val="Fuentedeprrafopredeter"/>
    <w:link w:val="wordsection1"/>
    <w:uiPriority w:val="99"/>
    <w:locked/>
    <w:rsid w:val="00EF7410"/>
    <w:rPr>
      <w:rFonts w:ascii="Calibri" w:hAnsi="Calibri" w:cs="Calibri"/>
      <w:lang w:val="es-CO" w:eastAsia="es-CO"/>
    </w:rPr>
  </w:style>
  <w:style w:type="paragraph" w:customStyle="1" w:styleId="wordsection1">
    <w:name w:val="wordsection1"/>
    <w:basedOn w:val="Normal"/>
    <w:link w:val="NormalWebChar1"/>
    <w:uiPriority w:val="99"/>
    <w:rsid w:val="00EF7410"/>
    <w:pPr>
      <w:suppressAutoHyphens w:val="0"/>
      <w:spacing w:before="100" w:beforeAutospacing="1" w:after="100" w:afterAutospacing="1" w:line="240" w:lineRule="auto"/>
    </w:pPr>
    <w:rPr>
      <w:rFonts w:ascii="Calibri" w:hAnsi="Calibri" w:cs="Calibri"/>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50473">
      <w:bodyDiv w:val="1"/>
      <w:marLeft w:val="0"/>
      <w:marRight w:val="0"/>
      <w:marTop w:val="0"/>
      <w:marBottom w:val="0"/>
      <w:divBdr>
        <w:top w:val="none" w:sz="0" w:space="0" w:color="auto"/>
        <w:left w:val="none" w:sz="0" w:space="0" w:color="auto"/>
        <w:bottom w:val="none" w:sz="0" w:space="0" w:color="auto"/>
        <w:right w:val="none" w:sz="0" w:space="0" w:color="auto"/>
      </w:divBdr>
    </w:div>
    <w:div w:id="75900596">
      <w:bodyDiv w:val="1"/>
      <w:marLeft w:val="0"/>
      <w:marRight w:val="0"/>
      <w:marTop w:val="0"/>
      <w:marBottom w:val="0"/>
      <w:divBdr>
        <w:top w:val="none" w:sz="0" w:space="0" w:color="auto"/>
        <w:left w:val="none" w:sz="0" w:space="0" w:color="auto"/>
        <w:bottom w:val="none" w:sz="0" w:space="0" w:color="auto"/>
        <w:right w:val="none" w:sz="0" w:space="0" w:color="auto"/>
      </w:divBdr>
    </w:div>
    <w:div w:id="148600482">
      <w:bodyDiv w:val="1"/>
      <w:marLeft w:val="0"/>
      <w:marRight w:val="0"/>
      <w:marTop w:val="0"/>
      <w:marBottom w:val="0"/>
      <w:divBdr>
        <w:top w:val="none" w:sz="0" w:space="0" w:color="auto"/>
        <w:left w:val="none" w:sz="0" w:space="0" w:color="auto"/>
        <w:bottom w:val="none" w:sz="0" w:space="0" w:color="auto"/>
        <w:right w:val="none" w:sz="0" w:space="0" w:color="auto"/>
      </w:divBdr>
    </w:div>
    <w:div w:id="151222135">
      <w:bodyDiv w:val="1"/>
      <w:marLeft w:val="0"/>
      <w:marRight w:val="0"/>
      <w:marTop w:val="0"/>
      <w:marBottom w:val="0"/>
      <w:divBdr>
        <w:top w:val="none" w:sz="0" w:space="0" w:color="auto"/>
        <w:left w:val="none" w:sz="0" w:space="0" w:color="auto"/>
        <w:bottom w:val="none" w:sz="0" w:space="0" w:color="auto"/>
        <w:right w:val="none" w:sz="0" w:space="0" w:color="auto"/>
      </w:divBdr>
    </w:div>
    <w:div w:id="218060000">
      <w:bodyDiv w:val="1"/>
      <w:marLeft w:val="0"/>
      <w:marRight w:val="0"/>
      <w:marTop w:val="0"/>
      <w:marBottom w:val="0"/>
      <w:divBdr>
        <w:top w:val="none" w:sz="0" w:space="0" w:color="auto"/>
        <w:left w:val="none" w:sz="0" w:space="0" w:color="auto"/>
        <w:bottom w:val="none" w:sz="0" w:space="0" w:color="auto"/>
        <w:right w:val="none" w:sz="0" w:space="0" w:color="auto"/>
      </w:divBdr>
    </w:div>
    <w:div w:id="300117287">
      <w:bodyDiv w:val="1"/>
      <w:marLeft w:val="0"/>
      <w:marRight w:val="0"/>
      <w:marTop w:val="0"/>
      <w:marBottom w:val="0"/>
      <w:divBdr>
        <w:top w:val="none" w:sz="0" w:space="0" w:color="auto"/>
        <w:left w:val="none" w:sz="0" w:space="0" w:color="auto"/>
        <w:bottom w:val="none" w:sz="0" w:space="0" w:color="auto"/>
        <w:right w:val="none" w:sz="0" w:space="0" w:color="auto"/>
      </w:divBdr>
    </w:div>
    <w:div w:id="361639503">
      <w:bodyDiv w:val="1"/>
      <w:marLeft w:val="0"/>
      <w:marRight w:val="0"/>
      <w:marTop w:val="0"/>
      <w:marBottom w:val="0"/>
      <w:divBdr>
        <w:top w:val="none" w:sz="0" w:space="0" w:color="auto"/>
        <w:left w:val="none" w:sz="0" w:space="0" w:color="auto"/>
        <w:bottom w:val="none" w:sz="0" w:space="0" w:color="auto"/>
        <w:right w:val="none" w:sz="0" w:space="0" w:color="auto"/>
      </w:divBdr>
    </w:div>
    <w:div w:id="412163759">
      <w:bodyDiv w:val="1"/>
      <w:marLeft w:val="0"/>
      <w:marRight w:val="0"/>
      <w:marTop w:val="0"/>
      <w:marBottom w:val="0"/>
      <w:divBdr>
        <w:top w:val="none" w:sz="0" w:space="0" w:color="auto"/>
        <w:left w:val="none" w:sz="0" w:space="0" w:color="auto"/>
        <w:bottom w:val="none" w:sz="0" w:space="0" w:color="auto"/>
        <w:right w:val="none" w:sz="0" w:space="0" w:color="auto"/>
      </w:divBdr>
    </w:div>
    <w:div w:id="475683622">
      <w:bodyDiv w:val="1"/>
      <w:marLeft w:val="0"/>
      <w:marRight w:val="0"/>
      <w:marTop w:val="0"/>
      <w:marBottom w:val="0"/>
      <w:divBdr>
        <w:top w:val="none" w:sz="0" w:space="0" w:color="auto"/>
        <w:left w:val="none" w:sz="0" w:space="0" w:color="auto"/>
        <w:bottom w:val="none" w:sz="0" w:space="0" w:color="auto"/>
        <w:right w:val="none" w:sz="0" w:space="0" w:color="auto"/>
      </w:divBdr>
    </w:div>
    <w:div w:id="477459609">
      <w:bodyDiv w:val="1"/>
      <w:marLeft w:val="0"/>
      <w:marRight w:val="0"/>
      <w:marTop w:val="0"/>
      <w:marBottom w:val="0"/>
      <w:divBdr>
        <w:top w:val="none" w:sz="0" w:space="0" w:color="auto"/>
        <w:left w:val="none" w:sz="0" w:space="0" w:color="auto"/>
        <w:bottom w:val="none" w:sz="0" w:space="0" w:color="auto"/>
        <w:right w:val="none" w:sz="0" w:space="0" w:color="auto"/>
      </w:divBdr>
    </w:div>
    <w:div w:id="506486344">
      <w:bodyDiv w:val="1"/>
      <w:marLeft w:val="0"/>
      <w:marRight w:val="0"/>
      <w:marTop w:val="0"/>
      <w:marBottom w:val="0"/>
      <w:divBdr>
        <w:top w:val="none" w:sz="0" w:space="0" w:color="auto"/>
        <w:left w:val="none" w:sz="0" w:space="0" w:color="auto"/>
        <w:bottom w:val="none" w:sz="0" w:space="0" w:color="auto"/>
        <w:right w:val="none" w:sz="0" w:space="0" w:color="auto"/>
      </w:divBdr>
    </w:div>
    <w:div w:id="535503140">
      <w:bodyDiv w:val="1"/>
      <w:marLeft w:val="0"/>
      <w:marRight w:val="0"/>
      <w:marTop w:val="0"/>
      <w:marBottom w:val="0"/>
      <w:divBdr>
        <w:top w:val="none" w:sz="0" w:space="0" w:color="auto"/>
        <w:left w:val="none" w:sz="0" w:space="0" w:color="auto"/>
        <w:bottom w:val="none" w:sz="0" w:space="0" w:color="auto"/>
        <w:right w:val="none" w:sz="0" w:space="0" w:color="auto"/>
      </w:divBdr>
    </w:div>
    <w:div w:id="595787909">
      <w:bodyDiv w:val="1"/>
      <w:marLeft w:val="0"/>
      <w:marRight w:val="0"/>
      <w:marTop w:val="0"/>
      <w:marBottom w:val="0"/>
      <w:divBdr>
        <w:top w:val="none" w:sz="0" w:space="0" w:color="auto"/>
        <w:left w:val="none" w:sz="0" w:space="0" w:color="auto"/>
        <w:bottom w:val="none" w:sz="0" w:space="0" w:color="auto"/>
        <w:right w:val="none" w:sz="0" w:space="0" w:color="auto"/>
      </w:divBdr>
    </w:div>
    <w:div w:id="721828718">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781457863">
      <w:bodyDiv w:val="1"/>
      <w:marLeft w:val="0"/>
      <w:marRight w:val="0"/>
      <w:marTop w:val="0"/>
      <w:marBottom w:val="0"/>
      <w:divBdr>
        <w:top w:val="none" w:sz="0" w:space="0" w:color="auto"/>
        <w:left w:val="none" w:sz="0" w:space="0" w:color="auto"/>
        <w:bottom w:val="none" w:sz="0" w:space="0" w:color="auto"/>
        <w:right w:val="none" w:sz="0" w:space="0" w:color="auto"/>
      </w:divBdr>
    </w:div>
    <w:div w:id="797140955">
      <w:bodyDiv w:val="1"/>
      <w:marLeft w:val="0"/>
      <w:marRight w:val="0"/>
      <w:marTop w:val="0"/>
      <w:marBottom w:val="0"/>
      <w:divBdr>
        <w:top w:val="none" w:sz="0" w:space="0" w:color="auto"/>
        <w:left w:val="none" w:sz="0" w:space="0" w:color="auto"/>
        <w:bottom w:val="none" w:sz="0" w:space="0" w:color="auto"/>
        <w:right w:val="none" w:sz="0" w:space="0" w:color="auto"/>
      </w:divBdr>
    </w:div>
    <w:div w:id="818033544">
      <w:bodyDiv w:val="1"/>
      <w:marLeft w:val="0"/>
      <w:marRight w:val="0"/>
      <w:marTop w:val="0"/>
      <w:marBottom w:val="0"/>
      <w:divBdr>
        <w:top w:val="none" w:sz="0" w:space="0" w:color="auto"/>
        <w:left w:val="none" w:sz="0" w:space="0" w:color="auto"/>
        <w:bottom w:val="none" w:sz="0" w:space="0" w:color="auto"/>
        <w:right w:val="none" w:sz="0" w:space="0" w:color="auto"/>
      </w:divBdr>
    </w:div>
    <w:div w:id="900019145">
      <w:bodyDiv w:val="1"/>
      <w:marLeft w:val="0"/>
      <w:marRight w:val="0"/>
      <w:marTop w:val="0"/>
      <w:marBottom w:val="0"/>
      <w:divBdr>
        <w:top w:val="none" w:sz="0" w:space="0" w:color="auto"/>
        <w:left w:val="none" w:sz="0" w:space="0" w:color="auto"/>
        <w:bottom w:val="none" w:sz="0" w:space="0" w:color="auto"/>
        <w:right w:val="none" w:sz="0" w:space="0" w:color="auto"/>
      </w:divBdr>
    </w:div>
    <w:div w:id="934900405">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073241627">
      <w:bodyDiv w:val="1"/>
      <w:marLeft w:val="0"/>
      <w:marRight w:val="0"/>
      <w:marTop w:val="0"/>
      <w:marBottom w:val="0"/>
      <w:divBdr>
        <w:top w:val="none" w:sz="0" w:space="0" w:color="auto"/>
        <w:left w:val="none" w:sz="0" w:space="0" w:color="auto"/>
        <w:bottom w:val="none" w:sz="0" w:space="0" w:color="auto"/>
        <w:right w:val="none" w:sz="0" w:space="0" w:color="auto"/>
      </w:divBdr>
    </w:div>
    <w:div w:id="1088771990">
      <w:bodyDiv w:val="1"/>
      <w:marLeft w:val="0"/>
      <w:marRight w:val="0"/>
      <w:marTop w:val="0"/>
      <w:marBottom w:val="0"/>
      <w:divBdr>
        <w:top w:val="none" w:sz="0" w:space="0" w:color="auto"/>
        <w:left w:val="none" w:sz="0" w:space="0" w:color="auto"/>
        <w:bottom w:val="none" w:sz="0" w:space="0" w:color="auto"/>
        <w:right w:val="none" w:sz="0" w:space="0" w:color="auto"/>
      </w:divBdr>
    </w:div>
    <w:div w:id="1198854370">
      <w:bodyDiv w:val="1"/>
      <w:marLeft w:val="0"/>
      <w:marRight w:val="0"/>
      <w:marTop w:val="0"/>
      <w:marBottom w:val="0"/>
      <w:divBdr>
        <w:top w:val="none" w:sz="0" w:space="0" w:color="auto"/>
        <w:left w:val="none" w:sz="0" w:space="0" w:color="auto"/>
        <w:bottom w:val="none" w:sz="0" w:space="0" w:color="auto"/>
        <w:right w:val="none" w:sz="0" w:space="0" w:color="auto"/>
      </w:divBdr>
    </w:div>
    <w:div w:id="1212116763">
      <w:bodyDiv w:val="1"/>
      <w:marLeft w:val="0"/>
      <w:marRight w:val="0"/>
      <w:marTop w:val="0"/>
      <w:marBottom w:val="0"/>
      <w:divBdr>
        <w:top w:val="none" w:sz="0" w:space="0" w:color="auto"/>
        <w:left w:val="none" w:sz="0" w:space="0" w:color="auto"/>
        <w:bottom w:val="none" w:sz="0" w:space="0" w:color="auto"/>
        <w:right w:val="none" w:sz="0" w:space="0" w:color="auto"/>
      </w:divBdr>
    </w:div>
    <w:div w:id="1327586794">
      <w:bodyDiv w:val="1"/>
      <w:marLeft w:val="0"/>
      <w:marRight w:val="0"/>
      <w:marTop w:val="0"/>
      <w:marBottom w:val="0"/>
      <w:divBdr>
        <w:top w:val="none" w:sz="0" w:space="0" w:color="auto"/>
        <w:left w:val="none" w:sz="0" w:space="0" w:color="auto"/>
        <w:bottom w:val="none" w:sz="0" w:space="0" w:color="auto"/>
        <w:right w:val="none" w:sz="0" w:space="0" w:color="auto"/>
      </w:divBdr>
    </w:div>
    <w:div w:id="1347059682">
      <w:bodyDiv w:val="1"/>
      <w:marLeft w:val="0"/>
      <w:marRight w:val="0"/>
      <w:marTop w:val="0"/>
      <w:marBottom w:val="0"/>
      <w:divBdr>
        <w:top w:val="none" w:sz="0" w:space="0" w:color="auto"/>
        <w:left w:val="none" w:sz="0" w:space="0" w:color="auto"/>
        <w:bottom w:val="none" w:sz="0" w:space="0" w:color="auto"/>
        <w:right w:val="none" w:sz="0" w:space="0" w:color="auto"/>
      </w:divBdr>
    </w:div>
    <w:div w:id="1436553534">
      <w:bodyDiv w:val="1"/>
      <w:marLeft w:val="0"/>
      <w:marRight w:val="0"/>
      <w:marTop w:val="0"/>
      <w:marBottom w:val="0"/>
      <w:divBdr>
        <w:top w:val="none" w:sz="0" w:space="0" w:color="auto"/>
        <w:left w:val="none" w:sz="0" w:space="0" w:color="auto"/>
        <w:bottom w:val="none" w:sz="0" w:space="0" w:color="auto"/>
        <w:right w:val="none" w:sz="0" w:space="0" w:color="auto"/>
      </w:divBdr>
    </w:div>
    <w:div w:id="1496647049">
      <w:bodyDiv w:val="1"/>
      <w:marLeft w:val="0"/>
      <w:marRight w:val="0"/>
      <w:marTop w:val="0"/>
      <w:marBottom w:val="0"/>
      <w:divBdr>
        <w:top w:val="none" w:sz="0" w:space="0" w:color="auto"/>
        <w:left w:val="none" w:sz="0" w:space="0" w:color="auto"/>
        <w:bottom w:val="none" w:sz="0" w:space="0" w:color="auto"/>
        <w:right w:val="none" w:sz="0" w:space="0" w:color="auto"/>
      </w:divBdr>
    </w:div>
    <w:div w:id="1513103891">
      <w:bodyDiv w:val="1"/>
      <w:marLeft w:val="0"/>
      <w:marRight w:val="0"/>
      <w:marTop w:val="0"/>
      <w:marBottom w:val="0"/>
      <w:divBdr>
        <w:top w:val="none" w:sz="0" w:space="0" w:color="auto"/>
        <w:left w:val="none" w:sz="0" w:space="0" w:color="auto"/>
        <w:bottom w:val="none" w:sz="0" w:space="0" w:color="auto"/>
        <w:right w:val="none" w:sz="0" w:space="0" w:color="auto"/>
      </w:divBdr>
    </w:div>
    <w:div w:id="1519538752">
      <w:bodyDiv w:val="1"/>
      <w:marLeft w:val="0"/>
      <w:marRight w:val="0"/>
      <w:marTop w:val="0"/>
      <w:marBottom w:val="0"/>
      <w:divBdr>
        <w:top w:val="none" w:sz="0" w:space="0" w:color="auto"/>
        <w:left w:val="none" w:sz="0" w:space="0" w:color="auto"/>
        <w:bottom w:val="none" w:sz="0" w:space="0" w:color="auto"/>
        <w:right w:val="none" w:sz="0" w:space="0" w:color="auto"/>
      </w:divBdr>
    </w:div>
    <w:div w:id="1561600045">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34867238">
      <w:bodyDiv w:val="1"/>
      <w:marLeft w:val="0"/>
      <w:marRight w:val="0"/>
      <w:marTop w:val="0"/>
      <w:marBottom w:val="0"/>
      <w:divBdr>
        <w:top w:val="none" w:sz="0" w:space="0" w:color="auto"/>
        <w:left w:val="none" w:sz="0" w:space="0" w:color="auto"/>
        <w:bottom w:val="none" w:sz="0" w:space="0" w:color="auto"/>
        <w:right w:val="none" w:sz="0" w:space="0" w:color="auto"/>
      </w:divBdr>
    </w:div>
    <w:div w:id="1638990115">
      <w:bodyDiv w:val="1"/>
      <w:marLeft w:val="0"/>
      <w:marRight w:val="0"/>
      <w:marTop w:val="0"/>
      <w:marBottom w:val="0"/>
      <w:divBdr>
        <w:top w:val="none" w:sz="0" w:space="0" w:color="auto"/>
        <w:left w:val="none" w:sz="0" w:space="0" w:color="auto"/>
        <w:bottom w:val="none" w:sz="0" w:space="0" w:color="auto"/>
        <w:right w:val="none" w:sz="0" w:space="0" w:color="auto"/>
      </w:divBdr>
    </w:div>
    <w:div w:id="1765606869">
      <w:bodyDiv w:val="1"/>
      <w:marLeft w:val="0"/>
      <w:marRight w:val="0"/>
      <w:marTop w:val="0"/>
      <w:marBottom w:val="0"/>
      <w:divBdr>
        <w:top w:val="none" w:sz="0" w:space="0" w:color="auto"/>
        <w:left w:val="none" w:sz="0" w:space="0" w:color="auto"/>
        <w:bottom w:val="none" w:sz="0" w:space="0" w:color="auto"/>
        <w:right w:val="none" w:sz="0" w:space="0" w:color="auto"/>
      </w:divBdr>
    </w:div>
    <w:div w:id="1839298075">
      <w:bodyDiv w:val="1"/>
      <w:marLeft w:val="0"/>
      <w:marRight w:val="0"/>
      <w:marTop w:val="0"/>
      <w:marBottom w:val="0"/>
      <w:divBdr>
        <w:top w:val="none" w:sz="0" w:space="0" w:color="auto"/>
        <w:left w:val="none" w:sz="0" w:space="0" w:color="auto"/>
        <w:bottom w:val="none" w:sz="0" w:space="0" w:color="auto"/>
        <w:right w:val="none" w:sz="0" w:space="0" w:color="auto"/>
      </w:divBdr>
    </w:div>
    <w:div w:id="1898053669">
      <w:bodyDiv w:val="1"/>
      <w:marLeft w:val="0"/>
      <w:marRight w:val="0"/>
      <w:marTop w:val="0"/>
      <w:marBottom w:val="0"/>
      <w:divBdr>
        <w:top w:val="none" w:sz="0" w:space="0" w:color="auto"/>
        <w:left w:val="none" w:sz="0" w:space="0" w:color="auto"/>
        <w:bottom w:val="none" w:sz="0" w:space="0" w:color="auto"/>
        <w:right w:val="none" w:sz="0" w:space="0" w:color="auto"/>
      </w:divBdr>
    </w:div>
    <w:div w:id="1990552117">
      <w:bodyDiv w:val="1"/>
      <w:marLeft w:val="0"/>
      <w:marRight w:val="0"/>
      <w:marTop w:val="0"/>
      <w:marBottom w:val="0"/>
      <w:divBdr>
        <w:top w:val="none" w:sz="0" w:space="0" w:color="auto"/>
        <w:left w:val="none" w:sz="0" w:space="0" w:color="auto"/>
        <w:bottom w:val="none" w:sz="0" w:space="0" w:color="auto"/>
        <w:right w:val="none" w:sz="0" w:space="0" w:color="auto"/>
      </w:divBdr>
    </w:div>
    <w:div w:id="2000234764">
      <w:bodyDiv w:val="1"/>
      <w:marLeft w:val="0"/>
      <w:marRight w:val="0"/>
      <w:marTop w:val="0"/>
      <w:marBottom w:val="0"/>
      <w:divBdr>
        <w:top w:val="none" w:sz="0" w:space="0" w:color="auto"/>
        <w:left w:val="none" w:sz="0" w:space="0" w:color="auto"/>
        <w:bottom w:val="none" w:sz="0" w:space="0" w:color="auto"/>
        <w:right w:val="none" w:sz="0" w:space="0" w:color="auto"/>
      </w:divBdr>
    </w:div>
    <w:div w:id="2007321046">
      <w:bodyDiv w:val="1"/>
      <w:marLeft w:val="0"/>
      <w:marRight w:val="0"/>
      <w:marTop w:val="0"/>
      <w:marBottom w:val="0"/>
      <w:divBdr>
        <w:top w:val="none" w:sz="0" w:space="0" w:color="auto"/>
        <w:left w:val="none" w:sz="0" w:space="0" w:color="auto"/>
        <w:bottom w:val="none" w:sz="0" w:space="0" w:color="auto"/>
        <w:right w:val="none" w:sz="0" w:space="0" w:color="auto"/>
      </w:divBdr>
    </w:div>
    <w:div w:id="20364222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evisa.gov.tr/e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tourmundial.mx/"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register.health.gov.tr/-"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_Flow_SignoffStatus xmlns="9b544927-d984-4834-83db-9a85f4135322" xsi:nil="true"/>
    <TaxCatchAll xmlns="659cc251-b91d-49c8-941e-02346b220505"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807B16-861E-42F3-93FA-B3CD14B3A8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7FA490-881D-4C9F-BC3C-B07F26217CA8}">
  <ds:schemaRefs>
    <ds:schemaRef ds:uri="http://schemas.microsoft.com/sharepoint/v3/contenttype/forms"/>
  </ds:schemaRefs>
</ds:datastoreItem>
</file>

<file path=customXml/itemProps3.xml><?xml version="1.0" encoding="utf-8"?>
<ds:datastoreItem xmlns:ds="http://schemas.openxmlformats.org/officeDocument/2006/customXml" ds:itemID="{04C3114C-AACB-456F-AB3F-985881C2E824}">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4.xml><?xml version="1.0" encoding="utf-8"?>
<ds:datastoreItem xmlns:ds="http://schemas.openxmlformats.org/officeDocument/2006/customXml" ds:itemID="{63B7AF5C-6490-45F9-9852-D61BF7DA98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TotalTime>
  <Pages>6</Pages>
  <Words>2689</Words>
  <Characters>14790</Characters>
  <Application>Microsoft Office Word</Application>
  <DocSecurity>0</DocSecurity>
  <Lines>123</Lines>
  <Paragraphs>34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17445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V2784160</dc:creator>
  <cp:lastModifiedBy>ARANTZA ALMAGUER NOGUERA</cp:lastModifiedBy>
  <cp:revision>27</cp:revision>
  <cp:lastPrinted>2025-01-12T23:56:00Z</cp:lastPrinted>
  <dcterms:created xsi:type="dcterms:W3CDTF">2025-02-14T17:37:00Z</dcterms:created>
  <dcterms:modified xsi:type="dcterms:W3CDTF">2025-03-10T20:31:00Z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MediaServiceImageTags">
    <vt:lpwstr/>
  </property>
</Properties>
</file>