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78" w:type="dxa"/>
        <w:jc w:val="center"/>
        <w:tblLayout w:type="fixed"/>
        <w:tblLook w:val="04A0" w:firstRow="1" w:lastRow="0" w:firstColumn="1" w:lastColumn="0" w:noHBand="0" w:noVBand="1"/>
      </w:tblPr>
      <w:tblGrid>
        <w:gridCol w:w="9978"/>
      </w:tblGrid>
      <w:tr w:rsidR="00AC59AC" w14:paraId="0F5DC7D9" w14:textId="77777777">
        <w:trPr>
          <w:trHeight w:val="536"/>
          <w:jc w:val="center"/>
        </w:trPr>
        <w:tc>
          <w:tcPr>
            <w:tcW w:w="9978" w:type="dxa"/>
            <w:tcBorders>
              <w:top w:val="single" w:sz="8" w:space="0" w:color="FFFFFF"/>
              <w:left w:val="single" w:sz="8" w:space="0" w:color="FFFFFF"/>
              <w:bottom w:val="single" w:sz="12" w:space="0" w:color="F79646"/>
              <w:right w:val="single" w:sz="8" w:space="0" w:color="FFFFFF"/>
            </w:tcBorders>
            <w:vAlign w:val="bottom"/>
          </w:tcPr>
          <w:p w14:paraId="471F1B0E" w14:textId="7A666E83" w:rsidR="00AC59AC" w:rsidRDefault="00000000" w:rsidP="008E0AD3">
            <w:pPr>
              <w:widowControl w:val="0"/>
              <w:spacing w:after="0" w:line="240" w:lineRule="auto"/>
              <w:jc w:val="right"/>
              <w:rPr>
                <w:rFonts w:ascii="Arial" w:eastAsia="Times New Roman" w:hAnsi="Arial" w:cs="Arial"/>
                <w:b/>
                <w:bCs/>
                <w:color w:val="EF782D"/>
                <w:sz w:val="40"/>
                <w:szCs w:val="32"/>
                <w:lang w:eastAsia="es-ES"/>
              </w:rPr>
            </w:pPr>
            <w:r>
              <w:rPr>
                <w:rFonts w:ascii="Arial" w:eastAsia="Times New Roman" w:hAnsi="Arial" w:cs="Arial"/>
                <w:b/>
                <w:bCs/>
                <w:color w:val="EF782D"/>
                <w:sz w:val="40"/>
                <w:szCs w:val="32"/>
                <w:lang w:eastAsia="es-ES"/>
              </w:rPr>
              <w:t xml:space="preserve">VANCOUVER &amp; </w:t>
            </w:r>
            <w:r w:rsidR="008E0AD3">
              <w:rPr>
                <w:rFonts w:ascii="Arial" w:eastAsia="Times New Roman" w:hAnsi="Arial" w:cs="Arial"/>
                <w:b/>
                <w:bCs/>
                <w:color w:val="EF782D"/>
                <w:sz w:val="40"/>
                <w:szCs w:val="32"/>
                <w:lang w:eastAsia="es-ES"/>
              </w:rPr>
              <w:t>VICTORIA</w:t>
            </w:r>
            <w:r>
              <w:rPr>
                <w:rFonts w:ascii="Arial" w:eastAsia="Times New Roman" w:hAnsi="Arial" w:cs="Arial"/>
                <w:b/>
                <w:bCs/>
                <w:color w:val="EF782D"/>
                <w:sz w:val="40"/>
                <w:szCs w:val="32"/>
                <w:lang w:eastAsia="es-ES"/>
              </w:rPr>
              <w:t xml:space="preserve"> BÁSICO</w:t>
            </w:r>
          </w:p>
        </w:tc>
      </w:tr>
    </w:tbl>
    <w:p w14:paraId="1BC8888E" w14:textId="77777777" w:rsidR="00AC59AC" w:rsidRDefault="00AC59AC">
      <w:pPr>
        <w:spacing w:after="0" w:line="240" w:lineRule="auto"/>
        <w:jc w:val="both"/>
        <w:rPr>
          <w:rFonts w:ascii="Arial" w:eastAsia="Times New Roman" w:hAnsi="Arial" w:cs="Arial"/>
          <w:color w:val="000000"/>
          <w:sz w:val="4"/>
          <w:szCs w:val="16"/>
          <w:lang w:eastAsia="es-ES"/>
        </w:rPr>
      </w:pPr>
    </w:p>
    <w:p w14:paraId="772B7651" w14:textId="13E47086" w:rsidR="00AC59AC" w:rsidRDefault="00AC59AC">
      <w:pPr>
        <w:spacing w:after="0" w:line="240" w:lineRule="auto"/>
        <w:jc w:val="both"/>
        <w:rPr>
          <w:rFonts w:ascii="Arial" w:eastAsia="Times New Roman" w:hAnsi="Arial" w:cs="Arial"/>
          <w:color w:val="000000"/>
          <w:sz w:val="4"/>
          <w:szCs w:val="20"/>
          <w:lang w:eastAsia="es-ES"/>
        </w:rPr>
      </w:pPr>
    </w:p>
    <w:tbl>
      <w:tblPr>
        <w:tblW w:w="9946" w:type="dxa"/>
        <w:jc w:val="center"/>
        <w:tblLayout w:type="fixed"/>
        <w:tblLook w:val="04A0" w:firstRow="1" w:lastRow="0" w:firstColumn="1" w:lastColumn="0" w:noHBand="0" w:noVBand="1"/>
      </w:tblPr>
      <w:tblGrid>
        <w:gridCol w:w="1417"/>
        <w:gridCol w:w="8529"/>
      </w:tblGrid>
      <w:tr w:rsidR="00AC59AC" w14:paraId="453A0EE5" w14:textId="77777777">
        <w:trPr>
          <w:trHeight w:val="156"/>
          <w:jc w:val="center"/>
        </w:trPr>
        <w:tc>
          <w:tcPr>
            <w:tcW w:w="1417" w:type="dxa"/>
            <w:tcBorders>
              <w:top w:val="single" w:sz="4" w:space="0" w:color="E36C0A"/>
              <w:left w:val="single" w:sz="4" w:space="0" w:color="E36C0A"/>
              <w:bottom w:val="single" w:sz="4" w:space="0" w:color="F2F2F2"/>
              <w:right w:val="single" w:sz="4" w:space="0" w:color="F2F2F2"/>
            </w:tcBorders>
            <w:shd w:val="clear" w:color="auto" w:fill="F2F2F2"/>
          </w:tcPr>
          <w:p w14:paraId="5966ED3F" w14:textId="77777777" w:rsidR="00AC59AC" w:rsidRDefault="00000000">
            <w:pPr>
              <w:widowControl w:val="0"/>
              <w:tabs>
                <w:tab w:val="left" w:pos="708"/>
                <w:tab w:val="left" w:pos="1416"/>
                <w:tab w:val="left" w:pos="2124"/>
                <w:tab w:val="left" w:pos="2832"/>
                <w:tab w:val="center" w:pos="4056"/>
              </w:tabs>
              <w:spacing w:after="0" w:line="240" w:lineRule="auto"/>
              <w:rPr>
                <w:rFonts w:ascii="Arial" w:eastAsia="Times New Roman" w:hAnsi="Arial" w:cs="Arial"/>
                <w:b/>
                <w:bCs/>
                <w:color w:val="E36C0A"/>
                <w:sz w:val="18"/>
                <w:szCs w:val="18"/>
                <w:lang w:val="es-ES_tradnl" w:eastAsia="es-ES"/>
              </w:rPr>
            </w:pPr>
            <w:r>
              <w:rPr>
                <w:rFonts w:ascii="Arial" w:eastAsia="Times New Roman" w:hAnsi="Arial" w:cs="Arial"/>
                <w:b/>
                <w:bCs/>
                <w:color w:val="E36C0A"/>
                <w:sz w:val="18"/>
                <w:szCs w:val="18"/>
                <w:lang w:val="es-ES_tradnl" w:eastAsia="es-ES"/>
              </w:rPr>
              <w:t>Visitando:</w:t>
            </w:r>
          </w:p>
        </w:tc>
        <w:tc>
          <w:tcPr>
            <w:tcW w:w="8529" w:type="dxa"/>
            <w:tcBorders>
              <w:top w:val="single" w:sz="4" w:space="0" w:color="E36C0A"/>
              <w:left w:val="single" w:sz="4" w:space="0" w:color="F2F2F2"/>
              <w:bottom w:val="single" w:sz="4" w:space="0" w:color="F2F2F2"/>
              <w:right w:val="single" w:sz="4" w:space="0" w:color="E36C0A"/>
            </w:tcBorders>
            <w:shd w:val="clear" w:color="auto" w:fill="F2F2F2"/>
          </w:tcPr>
          <w:p w14:paraId="5CA87269" w14:textId="02E8C772" w:rsidR="00AC59AC" w:rsidRDefault="00000000">
            <w:pPr>
              <w:widowControl w:val="0"/>
              <w:spacing w:after="0" w:line="240" w:lineRule="auto"/>
              <w:jc w:val="both"/>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 xml:space="preserve">Vancouver – </w:t>
            </w:r>
            <w:r w:rsidR="003D78B8">
              <w:rPr>
                <w:rFonts w:ascii="Arial" w:eastAsia="Times New Roman" w:hAnsi="Arial" w:cs="Arial"/>
                <w:b/>
                <w:bCs/>
                <w:color w:val="000000"/>
                <w:sz w:val="18"/>
                <w:szCs w:val="18"/>
                <w:lang w:eastAsia="es-ES"/>
              </w:rPr>
              <w:t>Victoria</w:t>
            </w:r>
            <w:r>
              <w:rPr>
                <w:rFonts w:ascii="Arial" w:eastAsia="Times New Roman" w:hAnsi="Arial" w:cs="Arial"/>
                <w:b/>
                <w:bCs/>
                <w:color w:val="000000"/>
                <w:sz w:val="18"/>
                <w:szCs w:val="18"/>
                <w:lang w:eastAsia="es-ES"/>
              </w:rPr>
              <w:t xml:space="preserve"> – Vancouver</w:t>
            </w:r>
          </w:p>
        </w:tc>
      </w:tr>
      <w:tr w:rsidR="00AC59AC" w14:paraId="5D5273DF" w14:textId="77777777">
        <w:trPr>
          <w:trHeight w:val="229"/>
          <w:jc w:val="center"/>
        </w:trPr>
        <w:tc>
          <w:tcPr>
            <w:tcW w:w="1417" w:type="dxa"/>
            <w:tcBorders>
              <w:top w:val="single" w:sz="4" w:space="0" w:color="F2F2F2"/>
              <w:left w:val="single" w:sz="4" w:space="0" w:color="E36C0A"/>
              <w:bottom w:val="single" w:sz="4" w:space="0" w:color="F2F2F2"/>
              <w:right w:val="single" w:sz="4" w:space="0" w:color="F2F2F2"/>
            </w:tcBorders>
            <w:shd w:val="clear" w:color="auto" w:fill="F2F2F2"/>
          </w:tcPr>
          <w:p w14:paraId="5F5A3E7B" w14:textId="77777777" w:rsidR="00AC59AC" w:rsidRDefault="00000000">
            <w:pPr>
              <w:widowControl w:val="0"/>
              <w:tabs>
                <w:tab w:val="left" w:pos="708"/>
                <w:tab w:val="left" w:pos="1416"/>
                <w:tab w:val="left" w:pos="2124"/>
                <w:tab w:val="left" w:pos="2832"/>
                <w:tab w:val="center" w:pos="4056"/>
              </w:tabs>
              <w:spacing w:after="0" w:line="240" w:lineRule="auto"/>
              <w:rPr>
                <w:rFonts w:ascii="Arial" w:eastAsia="Times New Roman" w:hAnsi="Arial" w:cs="Arial"/>
                <w:b/>
                <w:bCs/>
                <w:color w:val="E36C0A"/>
                <w:sz w:val="18"/>
                <w:szCs w:val="18"/>
                <w:lang w:val="es-ES_tradnl" w:eastAsia="es-ES"/>
              </w:rPr>
            </w:pPr>
            <w:r>
              <w:rPr>
                <w:rFonts w:ascii="Arial" w:eastAsia="Times New Roman" w:hAnsi="Arial" w:cs="Arial"/>
                <w:b/>
                <w:bCs/>
                <w:color w:val="E36C0A"/>
                <w:sz w:val="18"/>
                <w:szCs w:val="18"/>
                <w:lang w:val="es-ES_tradnl" w:eastAsia="es-ES"/>
              </w:rPr>
              <w:t>Salidas:</w:t>
            </w:r>
          </w:p>
        </w:tc>
        <w:tc>
          <w:tcPr>
            <w:tcW w:w="8529" w:type="dxa"/>
            <w:tcBorders>
              <w:top w:val="single" w:sz="4" w:space="0" w:color="F2F2F2"/>
              <w:left w:val="single" w:sz="4" w:space="0" w:color="F2F2F2"/>
              <w:bottom w:val="single" w:sz="4" w:space="0" w:color="F2F2F2"/>
              <w:right w:val="single" w:sz="4" w:space="0" w:color="E36C0A"/>
            </w:tcBorders>
            <w:shd w:val="clear" w:color="auto" w:fill="F2F2F2"/>
          </w:tcPr>
          <w:p w14:paraId="241BE5FA" w14:textId="1D27F439" w:rsidR="00AC59AC" w:rsidRDefault="0097272C">
            <w:pPr>
              <w:widowControl w:val="0"/>
              <w:tabs>
                <w:tab w:val="left" w:pos="708"/>
                <w:tab w:val="left" w:pos="1416"/>
                <w:tab w:val="left" w:pos="2124"/>
                <w:tab w:val="left" w:pos="2832"/>
                <w:tab w:val="center" w:pos="4056"/>
              </w:tabs>
              <w:spacing w:after="0" w:line="240" w:lineRule="auto"/>
              <w:jc w:val="both"/>
              <w:rPr>
                <w:rFonts w:ascii="Arial" w:eastAsia="Times New Roman" w:hAnsi="Arial" w:cs="Arial"/>
                <w:b/>
                <w:bCs/>
                <w:color w:val="000000"/>
                <w:sz w:val="18"/>
                <w:szCs w:val="18"/>
                <w:lang w:val="es-ES_tradnl" w:eastAsia="es-ES"/>
              </w:rPr>
            </w:pPr>
            <w:r>
              <w:rPr>
                <w:rFonts w:ascii="Arial" w:eastAsia="Times New Roman" w:hAnsi="Arial" w:cs="Arial"/>
                <w:b/>
                <w:bCs/>
                <w:color w:val="000000"/>
                <w:sz w:val="18"/>
                <w:szCs w:val="18"/>
                <w:lang w:val="es-ES_tradnl" w:eastAsia="es-ES"/>
              </w:rPr>
              <w:t>Viernes del 01 de mayo al 31 de octubre 202</w:t>
            </w:r>
            <w:r w:rsidR="00C651C8">
              <w:rPr>
                <w:rFonts w:ascii="Arial" w:eastAsia="Times New Roman" w:hAnsi="Arial" w:cs="Arial"/>
                <w:b/>
                <w:bCs/>
                <w:color w:val="000000"/>
                <w:sz w:val="18"/>
                <w:szCs w:val="18"/>
                <w:lang w:val="es-ES_tradnl" w:eastAsia="es-ES"/>
              </w:rPr>
              <w:t>6</w:t>
            </w:r>
          </w:p>
        </w:tc>
      </w:tr>
      <w:tr w:rsidR="00AC59AC" w14:paraId="09872698" w14:textId="77777777">
        <w:trPr>
          <w:trHeight w:val="218"/>
          <w:jc w:val="center"/>
        </w:trPr>
        <w:tc>
          <w:tcPr>
            <w:tcW w:w="1417" w:type="dxa"/>
            <w:tcBorders>
              <w:top w:val="single" w:sz="4" w:space="0" w:color="F2F2F2"/>
              <w:left w:val="single" w:sz="4" w:space="0" w:color="E36C0A"/>
              <w:bottom w:val="single" w:sz="4" w:space="0" w:color="F2F2F2"/>
              <w:right w:val="single" w:sz="4" w:space="0" w:color="F2F2F2"/>
            </w:tcBorders>
            <w:shd w:val="clear" w:color="auto" w:fill="F2F2F2"/>
          </w:tcPr>
          <w:p w14:paraId="3F3419DD" w14:textId="77777777" w:rsidR="00AC59AC" w:rsidRDefault="00000000">
            <w:pPr>
              <w:widowControl w:val="0"/>
              <w:tabs>
                <w:tab w:val="left" w:pos="708"/>
                <w:tab w:val="left" w:pos="1416"/>
                <w:tab w:val="left" w:pos="2124"/>
                <w:tab w:val="left" w:pos="2832"/>
                <w:tab w:val="center" w:pos="4056"/>
              </w:tabs>
              <w:spacing w:after="0" w:line="240" w:lineRule="auto"/>
              <w:rPr>
                <w:rFonts w:ascii="Arial" w:eastAsia="Times New Roman" w:hAnsi="Arial" w:cs="Arial"/>
                <w:b/>
                <w:bCs/>
                <w:color w:val="E36C0A"/>
                <w:sz w:val="18"/>
                <w:szCs w:val="18"/>
                <w:lang w:val="es-ES_tradnl" w:eastAsia="es-ES"/>
              </w:rPr>
            </w:pPr>
            <w:r>
              <w:rPr>
                <w:rFonts w:ascii="Arial" w:eastAsia="Times New Roman" w:hAnsi="Arial" w:cs="Arial"/>
                <w:b/>
                <w:bCs/>
                <w:color w:val="E36C0A"/>
                <w:sz w:val="18"/>
                <w:szCs w:val="18"/>
                <w:lang w:val="es-ES_tradnl" w:eastAsia="es-ES"/>
              </w:rPr>
              <w:t>Duración:</w:t>
            </w:r>
          </w:p>
        </w:tc>
        <w:tc>
          <w:tcPr>
            <w:tcW w:w="8529" w:type="dxa"/>
            <w:tcBorders>
              <w:top w:val="single" w:sz="4" w:space="0" w:color="F2F2F2"/>
              <w:left w:val="single" w:sz="4" w:space="0" w:color="F2F2F2"/>
              <w:bottom w:val="single" w:sz="4" w:space="0" w:color="F2F2F2"/>
              <w:right w:val="single" w:sz="4" w:space="0" w:color="E36C0A"/>
            </w:tcBorders>
            <w:shd w:val="clear" w:color="auto" w:fill="F2F2F2"/>
          </w:tcPr>
          <w:p w14:paraId="4CD103AF" w14:textId="77777777" w:rsidR="00AC59AC" w:rsidRDefault="00000000">
            <w:pPr>
              <w:widowControl w:val="0"/>
              <w:tabs>
                <w:tab w:val="left" w:pos="708"/>
                <w:tab w:val="left" w:pos="1416"/>
                <w:tab w:val="left" w:pos="2124"/>
                <w:tab w:val="left" w:pos="2832"/>
                <w:tab w:val="center" w:pos="4056"/>
              </w:tabs>
              <w:spacing w:after="0" w:line="240" w:lineRule="auto"/>
              <w:jc w:val="both"/>
              <w:rPr>
                <w:rFonts w:ascii="Arial" w:eastAsia="Times New Roman" w:hAnsi="Arial" w:cs="Arial"/>
                <w:b/>
                <w:bCs/>
                <w:color w:val="000000"/>
                <w:sz w:val="18"/>
                <w:szCs w:val="18"/>
                <w:lang w:val="es-ES_tradnl" w:eastAsia="es-ES"/>
              </w:rPr>
            </w:pPr>
            <w:r>
              <w:rPr>
                <w:rFonts w:ascii="Arial" w:eastAsia="Times New Roman" w:hAnsi="Arial" w:cs="Arial"/>
                <w:b/>
                <w:bCs/>
                <w:color w:val="000000"/>
                <w:sz w:val="18"/>
                <w:szCs w:val="18"/>
                <w:lang w:val="es-ES_tradnl" w:eastAsia="es-ES"/>
              </w:rPr>
              <w:t>06 días / 05 noches</w:t>
            </w:r>
          </w:p>
        </w:tc>
      </w:tr>
      <w:tr w:rsidR="00AC59AC" w14:paraId="641DE554" w14:textId="77777777">
        <w:trPr>
          <w:trHeight w:val="218"/>
          <w:jc w:val="center"/>
        </w:trPr>
        <w:tc>
          <w:tcPr>
            <w:tcW w:w="1417" w:type="dxa"/>
            <w:tcBorders>
              <w:top w:val="single" w:sz="4" w:space="0" w:color="F2F2F2"/>
              <w:left w:val="single" w:sz="4" w:space="0" w:color="E36C0A"/>
              <w:bottom w:val="single" w:sz="4" w:space="0" w:color="E36C0A"/>
              <w:right w:val="single" w:sz="4" w:space="0" w:color="F2F2F2"/>
            </w:tcBorders>
            <w:shd w:val="clear" w:color="auto" w:fill="F2F2F2"/>
          </w:tcPr>
          <w:p w14:paraId="20E05CC7" w14:textId="77777777" w:rsidR="00AC59AC" w:rsidRDefault="00000000">
            <w:pPr>
              <w:widowControl w:val="0"/>
              <w:tabs>
                <w:tab w:val="left" w:pos="708"/>
                <w:tab w:val="left" w:pos="1416"/>
                <w:tab w:val="left" w:pos="2124"/>
                <w:tab w:val="left" w:pos="2832"/>
                <w:tab w:val="center" w:pos="4056"/>
              </w:tabs>
              <w:spacing w:after="0" w:line="240" w:lineRule="auto"/>
              <w:rPr>
                <w:rFonts w:ascii="Arial" w:eastAsia="Times New Roman" w:hAnsi="Arial" w:cs="Arial"/>
                <w:b/>
                <w:bCs/>
                <w:color w:val="E36C0A"/>
                <w:sz w:val="18"/>
                <w:szCs w:val="18"/>
                <w:lang w:val="es-ES_tradnl" w:eastAsia="es-ES"/>
              </w:rPr>
            </w:pPr>
            <w:r>
              <w:rPr>
                <w:rFonts w:ascii="Arial" w:eastAsia="Times New Roman" w:hAnsi="Arial" w:cs="Arial"/>
                <w:b/>
                <w:bCs/>
                <w:color w:val="E36C0A"/>
                <w:sz w:val="18"/>
                <w:szCs w:val="18"/>
                <w:lang w:val="es-ES_tradnl" w:eastAsia="es-ES"/>
              </w:rPr>
              <w:t>Alimentos:</w:t>
            </w:r>
          </w:p>
        </w:tc>
        <w:tc>
          <w:tcPr>
            <w:tcW w:w="8529" w:type="dxa"/>
            <w:tcBorders>
              <w:top w:val="single" w:sz="4" w:space="0" w:color="F2F2F2"/>
              <w:left w:val="single" w:sz="4" w:space="0" w:color="F2F2F2"/>
              <w:bottom w:val="single" w:sz="4" w:space="0" w:color="E36C0A"/>
              <w:right w:val="single" w:sz="4" w:space="0" w:color="E36C0A"/>
            </w:tcBorders>
            <w:shd w:val="clear" w:color="auto" w:fill="F2F2F2"/>
          </w:tcPr>
          <w:p w14:paraId="5A5403AD" w14:textId="77777777" w:rsidR="00AC59AC" w:rsidRDefault="00000000">
            <w:pPr>
              <w:widowControl w:val="0"/>
              <w:tabs>
                <w:tab w:val="left" w:pos="708"/>
                <w:tab w:val="left" w:pos="1416"/>
                <w:tab w:val="left" w:pos="2124"/>
                <w:tab w:val="left" w:pos="2832"/>
                <w:tab w:val="center" w:pos="4056"/>
              </w:tabs>
              <w:spacing w:after="0" w:line="240" w:lineRule="auto"/>
              <w:jc w:val="both"/>
              <w:rPr>
                <w:rFonts w:ascii="Arial" w:eastAsia="Times New Roman" w:hAnsi="Arial" w:cs="Arial"/>
                <w:b/>
                <w:bCs/>
                <w:color w:val="000000"/>
                <w:sz w:val="18"/>
                <w:szCs w:val="18"/>
                <w:lang w:val="es-ES_tradnl" w:eastAsia="es-ES"/>
              </w:rPr>
            </w:pPr>
            <w:r>
              <w:rPr>
                <w:rFonts w:ascii="Arial" w:eastAsia="Times New Roman" w:hAnsi="Arial" w:cs="Arial"/>
                <w:b/>
                <w:bCs/>
                <w:color w:val="000000"/>
                <w:sz w:val="18"/>
                <w:szCs w:val="18"/>
                <w:lang w:val="es-ES_tradnl" w:eastAsia="es-ES"/>
              </w:rPr>
              <w:t>-</w:t>
            </w:r>
          </w:p>
        </w:tc>
      </w:tr>
    </w:tbl>
    <w:p w14:paraId="69F3AD6A" w14:textId="6D7C95FB" w:rsidR="00AC59AC" w:rsidRDefault="00AC59AC">
      <w:pPr>
        <w:spacing w:after="0" w:line="240" w:lineRule="auto"/>
        <w:jc w:val="center"/>
        <w:rPr>
          <w:sz w:val="10"/>
          <w:szCs w:val="10"/>
        </w:rPr>
      </w:pPr>
    </w:p>
    <w:p w14:paraId="194308DF" w14:textId="3AB5C380" w:rsidR="00941AA1" w:rsidRDefault="00941AA1">
      <w:pPr>
        <w:spacing w:after="0" w:line="240" w:lineRule="auto"/>
        <w:jc w:val="center"/>
        <w:rPr>
          <w:rFonts w:ascii="Arial" w:eastAsia="Times New Roman" w:hAnsi="Arial" w:cs="Arial"/>
          <w:b/>
          <w:color w:val="E36C0A"/>
          <w:sz w:val="18"/>
          <w:szCs w:val="18"/>
          <w:u w:val="single"/>
          <w:lang w:eastAsia="es-ES"/>
        </w:rPr>
      </w:pPr>
      <w:r>
        <w:rPr>
          <w:noProof/>
        </w:rPr>
        <w:drawing>
          <wp:inline distT="0" distB="0" distL="0" distR="0" wp14:anchorId="2B603D21" wp14:editId="69E2BE91">
            <wp:extent cx="6093460" cy="2720975"/>
            <wp:effectExtent l="0" t="0" r="2540" b="3175"/>
            <wp:docPr id="1632485567" name="Imagen 2" descr="Excursión a los jardines Butchart, Victoria - Civitatis Méx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xcursión a los jardines Butchart, Victoria - Civitatis Méxic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3460" cy="2720975"/>
                    </a:xfrm>
                    <a:prstGeom prst="rect">
                      <a:avLst/>
                    </a:prstGeom>
                    <a:noFill/>
                    <a:ln>
                      <a:noFill/>
                    </a:ln>
                  </pic:spPr>
                </pic:pic>
              </a:graphicData>
            </a:graphic>
          </wp:inline>
        </w:drawing>
      </w:r>
    </w:p>
    <w:p w14:paraId="4450BCE9" w14:textId="5F92AEA6" w:rsidR="00AC59AC" w:rsidRDefault="00000000">
      <w:pPr>
        <w:spacing w:after="0" w:line="240" w:lineRule="auto"/>
        <w:jc w:val="center"/>
        <w:rPr>
          <w:rFonts w:ascii="Arial" w:eastAsia="Times New Roman" w:hAnsi="Arial" w:cs="Arial"/>
          <w:b/>
          <w:color w:val="E36C0A"/>
          <w:sz w:val="18"/>
          <w:szCs w:val="18"/>
          <w:u w:val="single"/>
          <w:lang w:eastAsia="es-ES"/>
        </w:rPr>
      </w:pPr>
      <w:r>
        <w:rPr>
          <w:rFonts w:ascii="Arial" w:eastAsia="Times New Roman" w:hAnsi="Arial" w:cs="Arial"/>
          <w:b/>
          <w:color w:val="E36C0A"/>
          <w:sz w:val="18"/>
          <w:szCs w:val="18"/>
          <w:u w:val="single"/>
          <w:lang w:eastAsia="es-ES"/>
        </w:rPr>
        <w:t>ITINERARIO DE VIAJE:</w:t>
      </w:r>
    </w:p>
    <w:p w14:paraId="686C04B8" w14:textId="77777777" w:rsidR="00AC59AC" w:rsidRDefault="00AC59AC">
      <w:pPr>
        <w:spacing w:after="0" w:line="240" w:lineRule="auto"/>
        <w:jc w:val="both"/>
        <w:rPr>
          <w:rFonts w:ascii="Arial" w:eastAsia="Times New Roman" w:hAnsi="Arial" w:cs="Arial"/>
          <w:color w:val="000000"/>
          <w:sz w:val="14"/>
          <w:szCs w:val="14"/>
          <w:lang w:eastAsia="es-ES"/>
        </w:rPr>
      </w:pPr>
    </w:p>
    <w:p w14:paraId="12FDEB07" w14:textId="77777777" w:rsidR="00AC59AC" w:rsidRDefault="00000000">
      <w:pPr>
        <w:spacing w:after="0" w:line="240" w:lineRule="auto"/>
        <w:jc w:val="both"/>
        <w:rPr>
          <w:rFonts w:ascii="Arial" w:eastAsia="Times New Roman" w:hAnsi="Arial" w:cs="Arial"/>
          <w:b/>
          <w:color w:val="E36C0A"/>
          <w:sz w:val="18"/>
          <w:szCs w:val="18"/>
          <w:lang w:eastAsia="es-ES"/>
        </w:rPr>
      </w:pPr>
      <w:r>
        <w:rPr>
          <w:rFonts w:ascii="Arial" w:eastAsia="Times New Roman" w:hAnsi="Arial" w:cs="Arial"/>
          <w:b/>
          <w:color w:val="E36C0A"/>
          <w:sz w:val="18"/>
          <w:szCs w:val="18"/>
          <w:lang w:eastAsia="es-ES"/>
        </w:rPr>
        <w:t>Día 1     Vancouver</w:t>
      </w:r>
    </w:p>
    <w:p w14:paraId="322E1966" w14:textId="77777777" w:rsidR="00AC59AC" w:rsidRDefault="00000000">
      <w:pPr>
        <w:spacing w:after="0" w:line="240" w:lineRule="auto"/>
        <w:jc w:val="both"/>
        <w:rPr>
          <w:rFonts w:ascii="Arial" w:hAnsi="Arial" w:cs="Arial"/>
          <w:sz w:val="18"/>
          <w:szCs w:val="18"/>
        </w:rPr>
      </w:pPr>
      <w:r>
        <w:rPr>
          <w:rFonts w:ascii="Arial" w:hAnsi="Arial" w:cs="Arial"/>
          <w:sz w:val="18"/>
          <w:szCs w:val="18"/>
        </w:rPr>
        <w:t>Traslado de llegada y entrega de documentación.  Alojamiento.</w:t>
      </w:r>
    </w:p>
    <w:p w14:paraId="68DBA3FE" w14:textId="77777777" w:rsidR="00496B82" w:rsidRDefault="00496B82">
      <w:pPr>
        <w:spacing w:after="0" w:line="240" w:lineRule="auto"/>
        <w:jc w:val="both"/>
        <w:rPr>
          <w:rFonts w:ascii="Arial" w:hAnsi="Arial" w:cs="Arial"/>
          <w:sz w:val="18"/>
          <w:szCs w:val="18"/>
        </w:rPr>
      </w:pPr>
    </w:p>
    <w:p w14:paraId="59F038EA" w14:textId="77777777" w:rsidR="00496B82" w:rsidRPr="00606457" w:rsidRDefault="00496B82" w:rsidP="00496B82">
      <w:pPr>
        <w:spacing w:after="0" w:line="240" w:lineRule="auto"/>
        <w:jc w:val="both"/>
        <w:rPr>
          <w:rFonts w:ascii="Arial" w:eastAsia="Times New Roman" w:hAnsi="Arial" w:cs="Arial"/>
          <w:bCs/>
          <w:i/>
          <w:color w:val="C00000"/>
          <w:sz w:val="18"/>
          <w:szCs w:val="18"/>
          <w:lang w:eastAsia="es-ES"/>
        </w:rPr>
      </w:pPr>
      <w:r w:rsidRPr="00606457">
        <w:rPr>
          <w:rFonts w:ascii="Arial" w:eastAsia="Times New Roman" w:hAnsi="Arial" w:cs="Arial"/>
          <w:bCs/>
          <w:i/>
          <w:color w:val="C00000"/>
          <w:sz w:val="18"/>
          <w:szCs w:val="18"/>
          <w:lang w:eastAsia="es-ES"/>
        </w:rPr>
        <w:t xml:space="preserve">Notas: </w:t>
      </w:r>
    </w:p>
    <w:p w14:paraId="6FC46038" w14:textId="77777777" w:rsidR="00496B82" w:rsidRPr="00606457" w:rsidRDefault="00496B82" w:rsidP="00496B82">
      <w:pPr>
        <w:pStyle w:val="Prrafodelista"/>
        <w:numPr>
          <w:ilvl w:val="0"/>
          <w:numId w:val="8"/>
        </w:numPr>
        <w:spacing w:after="0" w:line="240" w:lineRule="auto"/>
        <w:jc w:val="both"/>
        <w:rPr>
          <w:rFonts w:ascii="Arial" w:eastAsia="Times New Roman" w:hAnsi="Arial" w:cs="Arial"/>
          <w:bCs/>
          <w:i/>
          <w:color w:val="C00000"/>
          <w:sz w:val="18"/>
          <w:szCs w:val="18"/>
          <w:lang w:eastAsia="es-ES"/>
        </w:rPr>
      </w:pPr>
      <w:r w:rsidRPr="00606457">
        <w:rPr>
          <w:rFonts w:ascii="Arial" w:eastAsia="Times New Roman" w:hAnsi="Arial" w:cs="Arial"/>
          <w:bCs/>
          <w:i/>
          <w:color w:val="C00000"/>
          <w:sz w:val="18"/>
          <w:szCs w:val="18"/>
          <w:lang w:eastAsia="es-ES"/>
        </w:rPr>
        <w:t>El orden de las visitas se reconfirmará hasta el momento de la llegada a Vancouver.</w:t>
      </w:r>
    </w:p>
    <w:p w14:paraId="270FE4F0" w14:textId="159CF313" w:rsidR="00496B82" w:rsidRPr="00496B82" w:rsidRDefault="00496B82" w:rsidP="00496B82">
      <w:pPr>
        <w:pStyle w:val="Prrafodelista"/>
        <w:numPr>
          <w:ilvl w:val="0"/>
          <w:numId w:val="8"/>
        </w:numPr>
        <w:spacing w:after="0" w:line="240" w:lineRule="auto"/>
        <w:jc w:val="both"/>
        <w:rPr>
          <w:rFonts w:ascii="Arial" w:eastAsia="Times New Roman" w:hAnsi="Arial" w:cs="Arial"/>
          <w:bCs/>
          <w:i/>
          <w:color w:val="C00000"/>
          <w:sz w:val="18"/>
          <w:szCs w:val="18"/>
          <w:lang w:eastAsia="es-ES"/>
        </w:rPr>
      </w:pPr>
      <w:r w:rsidRPr="00606457">
        <w:rPr>
          <w:rFonts w:ascii="Arial" w:eastAsia="Times New Roman" w:hAnsi="Arial" w:cs="Arial"/>
          <w:bCs/>
          <w:i/>
          <w:color w:val="C00000"/>
          <w:sz w:val="18"/>
          <w:szCs w:val="18"/>
          <w:lang w:val="es-MX" w:eastAsia="es-ES"/>
        </w:rPr>
        <w:t xml:space="preserve">Traslados en Vancouver después de las 22:00 hrs y antes de las 07:00 </w:t>
      </w:r>
      <w:r>
        <w:rPr>
          <w:rFonts w:ascii="Arial" w:eastAsia="Times New Roman" w:hAnsi="Arial" w:cs="Arial"/>
          <w:bCs/>
          <w:i/>
          <w:color w:val="C00000"/>
          <w:sz w:val="18"/>
          <w:szCs w:val="18"/>
          <w:lang w:val="es-MX" w:eastAsia="es-ES"/>
        </w:rPr>
        <w:t>hrs.</w:t>
      </w:r>
      <w:r w:rsidRPr="00606457">
        <w:rPr>
          <w:rFonts w:ascii="Arial" w:eastAsia="Times New Roman" w:hAnsi="Arial" w:cs="Arial"/>
          <w:bCs/>
          <w:i/>
          <w:color w:val="C00000"/>
          <w:sz w:val="18"/>
          <w:szCs w:val="18"/>
          <w:lang w:val="es-MX" w:eastAsia="es-ES"/>
        </w:rPr>
        <w:t xml:space="preserve"> cuentan son suplemento</w:t>
      </w:r>
    </w:p>
    <w:p w14:paraId="2D913E30" w14:textId="77777777" w:rsidR="00AC59AC" w:rsidRDefault="00AC59AC">
      <w:pPr>
        <w:spacing w:after="0" w:line="240" w:lineRule="auto"/>
        <w:jc w:val="both"/>
        <w:rPr>
          <w:rFonts w:ascii="Arial" w:eastAsia="Times New Roman" w:hAnsi="Arial" w:cs="Arial"/>
          <w:b/>
          <w:color w:val="E36C0A"/>
          <w:sz w:val="18"/>
          <w:szCs w:val="18"/>
          <w:lang w:eastAsia="es-ES"/>
        </w:rPr>
      </w:pPr>
    </w:p>
    <w:p w14:paraId="380B9300" w14:textId="77777777" w:rsidR="00AC59AC" w:rsidRDefault="00000000">
      <w:pPr>
        <w:spacing w:after="0" w:line="240" w:lineRule="auto"/>
        <w:jc w:val="both"/>
        <w:rPr>
          <w:rFonts w:ascii="Arial" w:eastAsia="Times New Roman" w:hAnsi="Arial" w:cs="Arial"/>
          <w:b/>
          <w:color w:val="E36C0A"/>
          <w:sz w:val="18"/>
          <w:szCs w:val="18"/>
          <w:lang w:eastAsia="es-ES"/>
        </w:rPr>
      </w:pPr>
      <w:r>
        <w:rPr>
          <w:rFonts w:ascii="Arial" w:eastAsia="Times New Roman" w:hAnsi="Arial" w:cs="Arial"/>
          <w:b/>
          <w:color w:val="E36C0A"/>
          <w:sz w:val="18"/>
          <w:szCs w:val="18"/>
          <w:lang w:eastAsia="es-ES"/>
        </w:rPr>
        <w:t xml:space="preserve">Día 2     Vancouver </w:t>
      </w:r>
    </w:p>
    <w:p w14:paraId="28562B03" w14:textId="63EFD7E0" w:rsidR="00505B9E" w:rsidRPr="00CB67E8" w:rsidRDefault="00CB67E8" w:rsidP="00CB67E8">
      <w:pPr>
        <w:spacing w:after="0" w:line="240" w:lineRule="auto"/>
        <w:jc w:val="both"/>
        <w:rPr>
          <w:rFonts w:ascii="Arial" w:hAnsi="Arial" w:cs="Arial"/>
          <w:sz w:val="18"/>
          <w:szCs w:val="18"/>
        </w:rPr>
      </w:pPr>
      <w:r w:rsidRPr="00CB67E8">
        <w:rPr>
          <w:rFonts w:ascii="Arial" w:hAnsi="Arial" w:cs="Arial"/>
          <w:sz w:val="18"/>
          <w:szCs w:val="18"/>
        </w:rPr>
        <w:t>Tour de Ciudad de Vancouver (Incluido). Comenzamos el tour por Yaletown,</w:t>
      </w:r>
      <w:r>
        <w:rPr>
          <w:rFonts w:ascii="Arial" w:hAnsi="Arial" w:cs="Arial"/>
          <w:sz w:val="18"/>
          <w:szCs w:val="18"/>
        </w:rPr>
        <w:t xml:space="preserve"> </w:t>
      </w:r>
      <w:r w:rsidRPr="00CB67E8">
        <w:rPr>
          <w:rFonts w:ascii="Arial" w:hAnsi="Arial" w:cs="Arial"/>
          <w:sz w:val="18"/>
          <w:szCs w:val="18"/>
        </w:rPr>
        <w:t>para pasar al exótico Chinatown. A pocos</w:t>
      </w:r>
      <w:r>
        <w:rPr>
          <w:rFonts w:ascii="Arial" w:hAnsi="Arial" w:cs="Arial"/>
          <w:sz w:val="18"/>
          <w:szCs w:val="18"/>
        </w:rPr>
        <w:t xml:space="preserve"> </w:t>
      </w:r>
      <w:r w:rsidRPr="00CB67E8">
        <w:rPr>
          <w:rFonts w:ascii="Arial" w:hAnsi="Arial" w:cs="Arial"/>
          <w:sz w:val="18"/>
          <w:szCs w:val="18"/>
        </w:rPr>
        <w:t>minutos de allí, llegamos</w:t>
      </w:r>
      <w:r>
        <w:rPr>
          <w:rFonts w:ascii="Arial" w:hAnsi="Arial" w:cs="Arial"/>
          <w:sz w:val="18"/>
          <w:szCs w:val="18"/>
        </w:rPr>
        <w:t xml:space="preserve"> </w:t>
      </w:r>
      <w:r w:rsidRPr="00CB67E8">
        <w:rPr>
          <w:rFonts w:ascii="Arial" w:hAnsi="Arial" w:cs="Arial"/>
          <w:sz w:val="18"/>
          <w:szCs w:val="18"/>
        </w:rPr>
        <w:t>al barrio más antiguo de la ciudad, Gastown, con un original reloj de</w:t>
      </w:r>
      <w:r>
        <w:rPr>
          <w:rFonts w:ascii="Arial" w:hAnsi="Arial" w:cs="Arial"/>
          <w:sz w:val="18"/>
          <w:szCs w:val="18"/>
        </w:rPr>
        <w:t xml:space="preserve"> </w:t>
      </w:r>
      <w:r w:rsidRPr="00CB67E8">
        <w:rPr>
          <w:rFonts w:ascii="Arial" w:hAnsi="Arial" w:cs="Arial"/>
          <w:sz w:val="18"/>
          <w:szCs w:val="18"/>
        </w:rPr>
        <w:t>vapor y las pequeñas tiendas, galerías y restaurantes de primera categoría.</w:t>
      </w:r>
      <w:r>
        <w:rPr>
          <w:rFonts w:ascii="Arial" w:hAnsi="Arial" w:cs="Arial"/>
          <w:sz w:val="18"/>
          <w:szCs w:val="18"/>
        </w:rPr>
        <w:t xml:space="preserve"> </w:t>
      </w:r>
      <w:r w:rsidRPr="00CB67E8">
        <w:rPr>
          <w:rFonts w:ascii="Arial" w:hAnsi="Arial" w:cs="Arial"/>
          <w:sz w:val="18"/>
          <w:szCs w:val="18"/>
        </w:rPr>
        <w:t>La terminal de cruceros a Alaska, Canada Place. A unos minutos</w:t>
      </w:r>
      <w:r>
        <w:rPr>
          <w:rFonts w:ascii="Arial" w:hAnsi="Arial" w:cs="Arial"/>
          <w:sz w:val="18"/>
          <w:szCs w:val="18"/>
        </w:rPr>
        <w:t xml:space="preserve"> </w:t>
      </w:r>
      <w:r w:rsidRPr="00CB67E8">
        <w:rPr>
          <w:rFonts w:ascii="Arial" w:hAnsi="Arial" w:cs="Arial"/>
          <w:sz w:val="18"/>
          <w:szCs w:val="18"/>
        </w:rPr>
        <w:t>del puerto</w:t>
      </w:r>
      <w:r>
        <w:rPr>
          <w:rFonts w:ascii="Arial" w:hAnsi="Arial" w:cs="Arial"/>
          <w:sz w:val="18"/>
          <w:szCs w:val="18"/>
        </w:rPr>
        <w:t xml:space="preserve"> </w:t>
      </w:r>
      <w:r w:rsidRPr="00CB67E8">
        <w:rPr>
          <w:rFonts w:ascii="Arial" w:hAnsi="Arial" w:cs="Arial"/>
          <w:sz w:val="18"/>
          <w:szCs w:val="18"/>
        </w:rPr>
        <w:t>llegamos a Stanley Park, ofreciéndonos una maravillosa vista</w:t>
      </w:r>
      <w:r>
        <w:rPr>
          <w:rFonts w:ascii="Arial" w:hAnsi="Arial" w:cs="Arial"/>
          <w:sz w:val="18"/>
          <w:szCs w:val="18"/>
        </w:rPr>
        <w:t xml:space="preserve"> </w:t>
      </w:r>
      <w:r w:rsidRPr="00CB67E8">
        <w:rPr>
          <w:rFonts w:ascii="Arial" w:hAnsi="Arial" w:cs="Arial"/>
          <w:sz w:val="18"/>
          <w:szCs w:val="18"/>
        </w:rPr>
        <w:t>de la bahía, de la ciudad y de las Montañas Costeras. Paramos para</w:t>
      </w:r>
      <w:r>
        <w:rPr>
          <w:rFonts w:ascii="Arial" w:hAnsi="Arial" w:cs="Arial"/>
          <w:sz w:val="18"/>
          <w:szCs w:val="18"/>
        </w:rPr>
        <w:t xml:space="preserve"> </w:t>
      </w:r>
      <w:r w:rsidRPr="00CB67E8">
        <w:rPr>
          <w:rFonts w:ascii="Arial" w:hAnsi="Arial" w:cs="Arial"/>
          <w:sz w:val="18"/>
          <w:szCs w:val="18"/>
        </w:rPr>
        <w:t>sacar fotos de unos auténticos tótems indígenas. A la salida del parque</w:t>
      </w:r>
      <w:r>
        <w:rPr>
          <w:rFonts w:ascii="Arial" w:hAnsi="Arial" w:cs="Arial"/>
          <w:sz w:val="18"/>
          <w:szCs w:val="18"/>
        </w:rPr>
        <w:t xml:space="preserve"> </w:t>
      </w:r>
      <w:r w:rsidRPr="00CB67E8">
        <w:rPr>
          <w:rFonts w:ascii="Arial" w:hAnsi="Arial" w:cs="Arial"/>
          <w:sz w:val="18"/>
          <w:szCs w:val="18"/>
        </w:rPr>
        <w:t>podemos observar la playa de English Bay, siguiendo el paseo hasta el</w:t>
      </w:r>
      <w:r>
        <w:rPr>
          <w:rFonts w:ascii="Arial" w:hAnsi="Arial" w:cs="Arial"/>
          <w:sz w:val="18"/>
          <w:szCs w:val="18"/>
        </w:rPr>
        <w:t xml:space="preserve"> </w:t>
      </w:r>
      <w:r w:rsidRPr="00CB67E8">
        <w:rPr>
          <w:rFonts w:ascii="Arial" w:hAnsi="Arial" w:cs="Arial"/>
          <w:sz w:val="18"/>
          <w:szCs w:val="18"/>
        </w:rPr>
        <w:t>Puente Burrard. Entraremos a Granville Island con su artesanía local y</w:t>
      </w:r>
      <w:r>
        <w:rPr>
          <w:rFonts w:ascii="Arial" w:hAnsi="Arial" w:cs="Arial"/>
          <w:sz w:val="18"/>
          <w:szCs w:val="18"/>
        </w:rPr>
        <w:t xml:space="preserve"> </w:t>
      </w:r>
      <w:r w:rsidRPr="00CB67E8">
        <w:rPr>
          <w:rFonts w:ascii="Arial" w:hAnsi="Arial" w:cs="Arial"/>
          <w:sz w:val="18"/>
          <w:szCs w:val="18"/>
        </w:rPr>
        <w:t>el ambiente marinero en el pequeño puerto deportivo. Se recomienda</w:t>
      </w:r>
      <w:r>
        <w:rPr>
          <w:rFonts w:ascii="Arial" w:hAnsi="Arial" w:cs="Arial"/>
          <w:sz w:val="18"/>
          <w:szCs w:val="18"/>
        </w:rPr>
        <w:t xml:space="preserve"> </w:t>
      </w:r>
      <w:r w:rsidRPr="00CB67E8">
        <w:rPr>
          <w:rFonts w:ascii="Arial" w:hAnsi="Arial" w:cs="Arial"/>
          <w:sz w:val="18"/>
          <w:szCs w:val="18"/>
        </w:rPr>
        <w:t>de manera opcional el Tour Norte de Vancouver (opcional</w:t>
      </w:r>
      <w:r w:rsidR="0097272C">
        <w:rPr>
          <w:rFonts w:ascii="Arial" w:hAnsi="Arial" w:cs="Arial"/>
          <w:sz w:val="18"/>
          <w:szCs w:val="18"/>
        </w:rPr>
        <w:t xml:space="preserve"> – no incluido</w:t>
      </w:r>
      <w:r w:rsidRPr="00CB67E8">
        <w:rPr>
          <w:rFonts w:ascii="Arial" w:hAnsi="Arial" w:cs="Arial"/>
          <w:sz w:val="18"/>
          <w:szCs w:val="18"/>
        </w:rPr>
        <w:t>) disfrutando</w:t>
      </w:r>
      <w:r>
        <w:rPr>
          <w:rFonts w:ascii="Arial" w:hAnsi="Arial" w:cs="Arial"/>
          <w:sz w:val="18"/>
          <w:szCs w:val="18"/>
        </w:rPr>
        <w:t xml:space="preserve"> </w:t>
      </w:r>
      <w:r w:rsidRPr="00CB67E8">
        <w:rPr>
          <w:rFonts w:ascii="Arial" w:hAnsi="Arial" w:cs="Arial"/>
          <w:sz w:val="18"/>
          <w:szCs w:val="18"/>
        </w:rPr>
        <w:t>de una experiencia única cuando atraviesen el puente colgante, Capilano</w:t>
      </w:r>
      <w:r>
        <w:rPr>
          <w:rFonts w:ascii="Arial" w:hAnsi="Arial" w:cs="Arial"/>
          <w:sz w:val="18"/>
          <w:szCs w:val="18"/>
        </w:rPr>
        <w:t xml:space="preserve"> </w:t>
      </w:r>
      <w:r w:rsidRPr="00CB67E8">
        <w:rPr>
          <w:rFonts w:ascii="Arial" w:hAnsi="Arial" w:cs="Arial"/>
          <w:sz w:val="18"/>
          <w:szCs w:val="18"/>
        </w:rPr>
        <w:t>Suspension Bridge, con su vista impresionante vista al cañón, y el</w:t>
      </w:r>
      <w:r>
        <w:rPr>
          <w:rFonts w:ascii="Arial" w:hAnsi="Arial" w:cs="Arial"/>
          <w:sz w:val="18"/>
          <w:szCs w:val="18"/>
        </w:rPr>
        <w:t xml:space="preserve"> </w:t>
      </w:r>
      <w:r w:rsidRPr="00CB67E8">
        <w:rPr>
          <w:rFonts w:ascii="Arial" w:hAnsi="Arial" w:cs="Arial"/>
          <w:sz w:val="18"/>
          <w:szCs w:val="18"/>
        </w:rPr>
        <w:t>teleférico que nos llevará a la cima de Grouse Mountain. Alojamiento.</w:t>
      </w:r>
    </w:p>
    <w:p w14:paraId="150D0858" w14:textId="77777777" w:rsidR="00CB67E8" w:rsidRDefault="00CB67E8">
      <w:pPr>
        <w:spacing w:after="0" w:line="240" w:lineRule="auto"/>
        <w:jc w:val="both"/>
        <w:rPr>
          <w:rFonts w:ascii="Arial" w:eastAsia="Times New Roman" w:hAnsi="Arial" w:cs="Arial"/>
          <w:b/>
          <w:color w:val="E36C0A"/>
          <w:sz w:val="18"/>
          <w:szCs w:val="18"/>
          <w:lang w:eastAsia="es-ES"/>
        </w:rPr>
      </w:pPr>
    </w:p>
    <w:p w14:paraId="5546BEA6" w14:textId="2F0271C0" w:rsidR="00AC59AC" w:rsidRDefault="00000000">
      <w:pPr>
        <w:spacing w:after="0" w:line="240" w:lineRule="auto"/>
        <w:jc w:val="both"/>
        <w:rPr>
          <w:rFonts w:ascii="Arial" w:eastAsia="Times New Roman" w:hAnsi="Arial" w:cs="Arial"/>
          <w:b/>
          <w:color w:val="E36C0A"/>
          <w:sz w:val="18"/>
          <w:szCs w:val="18"/>
          <w:lang w:eastAsia="es-ES"/>
        </w:rPr>
      </w:pPr>
      <w:r>
        <w:rPr>
          <w:rFonts w:ascii="Arial" w:eastAsia="Times New Roman" w:hAnsi="Arial" w:cs="Arial"/>
          <w:b/>
          <w:color w:val="E36C0A"/>
          <w:sz w:val="18"/>
          <w:szCs w:val="18"/>
          <w:lang w:eastAsia="es-ES"/>
        </w:rPr>
        <w:t xml:space="preserve">Día 3     Vancouver – </w:t>
      </w:r>
      <w:r w:rsidR="0097272C">
        <w:rPr>
          <w:rFonts w:ascii="Arial" w:eastAsia="Times New Roman" w:hAnsi="Arial" w:cs="Arial"/>
          <w:b/>
          <w:color w:val="E36C0A"/>
          <w:sz w:val="18"/>
          <w:szCs w:val="18"/>
          <w:lang w:eastAsia="es-ES"/>
        </w:rPr>
        <w:t>Victoria</w:t>
      </w:r>
    </w:p>
    <w:p w14:paraId="54FD272A" w14:textId="7C7EA95B" w:rsidR="00CB67E8" w:rsidRPr="0097272C" w:rsidRDefault="0097272C" w:rsidP="0097272C">
      <w:pPr>
        <w:spacing w:after="0" w:line="240" w:lineRule="auto"/>
        <w:jc w:val="both"/>
        <w:rPr>
          <w:rFonts w:ascii="Arial" w:hAnsi="Arial" w:cs="Arial"/>
          <w:sz w:val="18"/>
          <w:szCs w:val="18"/>
        </w:rPr>
      </w:pPr>
      <w:r w:rsidRPr="0097272C">
        <w:rPr>
          <w:rFonts w:ascii="Arial" w:hAnsi="Arial" w:cs="Arial"/>
          <w:sz w:val="18"/>
          <w:szCs w:val="18"/>
        </w:rPr>
        <w:t>Victoria, el sur de la enorme Isla de Vancouver, atrajo los primeros</w:t>
      </w:r>
      <w:r>
        <w:rPr>
          <w:rFonts w:ascii="Arial" w:hAnsi="Arial" w:cs="Arial"/>
          <w:sz w:val="18"/>
          <w:szCs w:val="18"/>
        </w:rPr>
        <w:t xml:space="preserve"> </w:t>
      </w:r>
      <w:r w:rsidRPr="0097272C">
        <w:rPr>
          <w:rFonts w:ascii="Arial" w:hAnsi="Arial" w:cs="Arial"/>
          <w:sz w:val="18"/>
          <w:szCs w:val="18"/>
        </w:rPr>
        <w:t>habitantes británicos hace sólo 150 años. Con el tiempo Victoria ha</w:t>
      </w:r>
      <w:r>
        <w:rPr>
          <w:rFonts w:ascii="Arial" w:hAnsi="Arial" w:cs="Arial"/>
          <w:sz w:val="18"/>
          <w:szCs w:val="18"/>
        </w:rPr>
        <w:t xml:space="preserve"> </w:t>
      </w:r>
      <w:r w:rsidRPr="0097272C">
        <w:rPr>
          <w:rFonts w:ascii="Arial" w:hAnsi="Arial" w:cs="Arial"/>
          <w:sz w:val="18"/>
          <w:szCs w:val="18"/>
        </w:rPr>
        <w:t>mantenido su encanto del Viejo Mundo con sus edificios de “tabique</w:t>
      </w:r>
      <w:r>
        <w:rPr>
          <w:rFonts w:ascii="Arial" w:hAnsi="Arial" w:cs="Arial"/>
          <w:sz w:val="18"/>
          <w:szCs w:val="18"/>
        </w:rPr>
        <w:t xml:space="preserve"> </w:t>
      </w:r>
      <w:r w:rsidRPr="0097272C">
        <w:rPr>
          <w:rFonts w:ascii="Arial" w:hAnsi="Arial" w:cs="Arial"/>
          <w:sz w:val="18"/>
          <w:szCs w:val="18"/>
        </w:rPr>
        <w:t>rojo”. El centro de Victoria está ubicado en una bahía interior, en primer</w:t>
      </w:r>
      <w:r>
        <w:rPr>
          <w:rFonts w:ascii="Arial" w:hAnsi="Arial" w:cs="Arial"/>
          <w:sz w:val="18"/>
          <w:szCs w:val="18"/>
        </w:rPr>
        <w:t xml:space="preserve"> </w:t>
      </w:r>
      <w:r w:rsidRPr="0097272C">
        <w:rPr>
          <w:rFonts w:ascii="Arial" w:hAnsi="Arial" w:cs="Arial"/>
          <w:sz w:val="18"/>
          <w:szCs w:val="18"/>
        </w:rPr>
        <w:t>plano aparecen el famoso Hotel Fairmont Empress, que construyó la</w:t>
      </w:r>
      <w:r>
        <w:rPr>
          <w:rFonts w:ascii="Arial" w:hAnsi="Arial" w:cs="Arial"/>
          <w:sz w:val="18"/>
          <w:szCs w:val="18"/>
        </w:rPr>
        <w:t xml:space="preserve"> </w:t>
      </w:r>
      <w:r w:rsidRPr="0097272C">
        <w:rPr>
          <w:rFonts w:ascii="Arial" w:hAnsi="Arial" w:cs="Arial"/>
          <w:sz w:val="18"/>
          <w:szCs w:val="18"/>
        </w:rPr>
        <w:t>compañía del ferrocarril Canadian Pacific, y el edificio del Parlamento</w:t>
      </w:r>
      <w:r>
        <w:rPr>
          <w:rFonts w:ascii="Arial" w:hAnsi="Arial" w:cs="Arial"/>
          <w:sz w:val="18"/>
          <w:szCs w:val="18"/>
        </w:rPr>
        <w:t xml:space="preserve"> </w:t>
      </w:r>
      <w:r w:rsidRPr="0097272C">
        <w:rPr>
          <w:rFonts w:ascii="Arial" w:hAnsi="Arial" w:cs="Arial"/>
          <w:sz w:val="18"/>
          <w:szCs w:val="18"/>
        </w:rPr>
        <w:t>Provincial. El día empieza con un cómodo viaje de 1.5 horas en el ferry</w:t>
      </w:r>
      <w:r>
        <w:rPr>
          <w:rFonts w:ascii="Arial" w:hAnsi="Arial" w:cs="Arial"/>
          <w:sz w:val="18"/>
          <w:szCs w:val="18"/>
        </w:rPr>
        <w:t xml:space="preserve"> </w:t>
      </w:r>
      <w:r w:rsidRPr="0097272C">
        <w:rPr>
          <w:rFonts w:ascii="Arial" w:hAnsi="Arial" w:cs="Arial"/>
          <w:sz w:val="18"/>
          <w:szCs w:val="18"/>
        </w:rPr>
        <w:t>(incluido) que nos trasladará a la Isla de Vancouver. Navegaremos entre</w:t>
      </w:r>
      <w:r>
        <w:rPr>
          <w:rFonts w:ascii="Arial" w:hAnsi="Arial" w:cs="Arial"/>
          <w:sz w:val="18"/>
          <w:szCs w:val="18"/>
        </w:rPr>
        <w:t xml:space="preserve"> </w:t>
      </w:r>
      <w:r w:rsidRPr="0097272C">
        <w:rPr>
          <w:rFonts w:ascii="Arial" w:hAnsi="Arial" w:cs="Arial"/>
          <w:sz w:val="18"/>
          <w:szCs w:val="18"/>
        </w:rPr>
        <w:t>un archipiélago con pequeñas comunidades, casas de campo, y si tenemos</w:t>
      </w:r>
      <w:r>
        <w:rPr>
          <w:rFonts w:ascii="Arial" w:hAnsi="Arial" w:cs="Arial"/>
          <w:sz w:val="18"/>
          <w:szCs w:val="18"/>
        </w:rPr>
        <w:t xml:space="preserve"> </w:t>
      </w:r>
      <w:r w:rsidRPr="0097272C">
        <w:rPr>
          <w:rFonts w:ascii="Arial" w:hAnsi="Arial" w:cs="Arial"/>
          <w:sz w:val="18"/>
          <w:szCs w:val="18"/>
        </w:rPr>
        <w:t>suerte veremos ballenas grises, orcas y focas cerca de nuestra</w:t>
      </w:r>
      <w:r>
        <w:rPr>
          <w:rFonts w:ascii="Arial" w:hAnsi="Arial" w:cs="Arial"/>
          <w:sz w:val="18"/>
          <w:szCs w:val="18"/>
        </w:rPr>
        <w:t xml:space="preserve"> </w:t>
      </w:r>
      <w:r w:rsidRPr="0097272C">
        <w:rPr>
          <w:rFonts w:ascii="Arial" w:hAnsi="Arial" w:cs="Arial"/>
          <w:sz w:val="18"/>
          <w:szCs w:val="18"/>
        </w:rPr>
        <w:t>embarcación. Ya en la isla, nuestra primera visita será a los Jardines</w:t>
      </w:r>
      <w:r>
        <w:rPr>
          <w:rFonts w:ascii="Arial" w:hAnsi="Arial" w:cs="Arial"/>
          <w:sz w:val="18"/>
          <w:szCs w:val="18"/>
        </w:rPr>
        <w:t xml:space="preserve"> </w:t>
      </w:r>
      <w:r w:rsidRPr="0097272C">
        <w:rPr>
          <w:rFonts w:ascii="Arial" w:hAnsi="Arial" w:cs="Arial"/>
          <w:sz w:val="18"/>
          <w:szCs w:val="18"/>
        </w:rPr>
        <w:t>Butchart (incluido), los jardines más famosos de América por su variedad</w:t>
      </w:r>
      <w:r>
        <w:rPr>
          <w:rFonts w:ascii="Arial" w:hAnsi="Arial" w:cs="Arial"/>
          <w:sz w:val="18"/>
          <w:szCs w:val="18"/>
        </w:rPr>
        <w:t xml:space="preserve"> </w:t>
      </w:r>
      <w:r w:rsidRPr="0097272C">
        <w:rPr>
          <w:rFonts w:ascii="Arial" w:hAnsi="Arial" w:cs="Arial"/>
          <w:sz w:val="18"/>
          <w:szCs w:val="18"/>
        </w:rPr>
        <w:t>increíble de</w:t>
      </w:r>
      <w:r>
        <w:rPr>
          <w:rFonts w:ascii="Arial" w:hAnsi="Arial" w:cs="Arial"/>
          <w:sz w:val="18"/>
          <w:szCs w:val="18"/>
        </w:rPr>
        <w:t xml:space="preserve"> </w:t>
      </w:r>
      <w:r w:rsidRPr="0097272C">
        <w:rPr>
          <w:rFonts w:ascii="Arial" w:hAnsi="Arial" w:cs="Arial"/>
          <w:sz w:val="18"/>
          <w:szCs w:val="18"/>
        </w:rPr>
        <w:t>flores y árboles. En el centro de la ciudad tendremos</w:t>
      </w:r>
      <w:r>
        <w:rPr>
          <w:rFonts w:ascii="Arial" w:hAnsi="Arial" w:cs="Arial"/>
          <w:sz w:val="18"/>
          <w:szCs w:val="18"/>
        </w:rPr>
        <w:t xml:space="preserve"> </w:t>
      </w:r>
      <w:r w:rsidRPr="0097272C">
        <w:rPr>
          <w:rFonts w:ascii="Arial" w:hAnsi="Arial" w:cs="Arial"/>
          <w:sz w:val="18"/>
          <w:szCs w:val="18"/>
        </w:rPr>
        <w:t>tiempo libre para visitar el Hotel Empress, el Parlamento y caminar por</w:t>
      </w:r>
      <w:r>
        <w:rPr>
          <w:rFonts w:ascii="Arial" w:hAnsi="Arial" w:cs="Arial"/>
          <w:sz w:val="18"/>
          <w:szCs w:val="18"/>
        </w:rPr>
        <w:t xml:space="preserve"> </w:t>
      </w:r>
      <w:r w:rsidRPr="0097272C">
        <w:rPr>
          <w:rFonts w:ascii="Arial" w:hAnsi="Arial" w:cs="Arial"/>
          <w:sz w:val="18"/>
          <w:szCs w:val="18"/>
        </w:rPr>
        <w:t>la bahía. Alojamiento.</w:t>
      </w:r>
    </w:p>
    <w:p w14:paraId="2512CB48" w14:textId="77777777" w:rsidR="00AC59AC" w:rsidRDefault="00AC59AC">
      <w:pPr>
        <w:spacing w:after="0" w:line="240" w:lineRule="auto"/>
        <w:jc w:val="both"/>
        <w:rPr>
          <w:rFonts w:ascii="Arial" w:hAnsi="Arial" w:cs="Arial"/>
          <w:b/>
          <w:bCs/>
          <w:sz w:val="18"/>
          <w:szCs w:val="18"/>
          <w:u w:val="single"/>
          <w:lang w:val="es-MX"/>
        </w:rPr>
      </w:pPr>
    </w:p>
    <w:p w14:paraId="5D0D4519" w14:textId="763BB655" w:rsidR="00AC59AC" w:rsidRDefault="00000000">
      <w:pPr>
        <w:spacing w:after="0" w:line="240" w:lineRule="auto"/>
        <w:jc w:val="both"/>
        <w:rPr>
          <w:rFonts w:ascii="Arial" w:eastAsia="Times New Roman" w:hAnsi="Arial" w:cs="Arial"/>
          <w:b/>
          <w:color w:val="E36C0A"/>
          <w:sz w:val="18"/>
          <w:szCs w:val="18"/>
          <w:lang w:eastAsia="es-ES"/>
        </w:rPr>
      </w:pPr>
      <w:r>
        <w:rPr>
          <w:rFonts w:ascii="Arial" w:eastAsia="Times New Roman" w:hAnsi="Arial" w:cs="Arial"/>
          <w:b/>
          <w:color w:val="E36C0A"/>
          <w:sz w:val="18"/>
          <w:szCs w:val="18"/>
          <w:lang w:eastAsia="es-ES"/>
        </w:rPr>
        <w:t xml:space="preserve">Día 4     </w:t>
      </w:r>
      <w:r w:rsidR="0041161F">
        <w:rPr>
          <w:rFonts w:ascii="Arial" w:eastAsia="Times New Roman" w:hAnsi="Arial" w:cs="Arial"/>
          <w:b/>
          <w:color w:val="E36C0A"/>
          <w:sz w:val="18"/>
          <w:szCs w:val="18"/>
          <w:lang w:eastAsia="es-ES"/>
        </w:rPr>
        <w:t>Victoria</w:t>
      </w:r>
      <w:r>
        <w:rPr>
          <w:rFonts w:ascii="Arial" w:eastAsia="Times New Roman" w:hAnsi="Arial" w:cs="Arial"/>
          <w:b/>
          <w:color w:val="E36C0A"/>
          <w:sz w:val="18"/>
          <w:szCs w:val="18"/>
          <w:lang w:eastAsia="es-ES"/>
        </w:rPr>
        <w:t>– Vancouver</w:t>
      </w:r>
    </w:p>
    <w:p w14:paraId="2E543F79" w14:textId="436484F5" w:rsidR="0097272C" w:rsidRPr="0097272C" w:rsidRDefault="0097272C" w:rsidP="0097272C">
      <w:pPr>
        <w:spacing w:after="0" w:line="240" w:lineRule="auto"/>
        <w:jc w:val="both"/>
        <w:rPr>
          <w:rFonts w:ascii="Arial" w:hAnsi="Arial" w:cs="Arial"/>
          <w:sz w:val="18"/>
          <w:szCs w:val="18"/>
        </w:rPr>
      </w:pPr>
      <w:r w:rsidRPr="0097272C">
        <w:rPr>
          <w:rFonts w:ascii="Arial" w:hAnsi="Arial" w:cs="Arial"/>
          <w:sz w:val="18"/>
          <w:szCs w:val="18"/>
        </w:rPr>
        <w:t>Por la mañana tendrán tiempo libre** en Victoria para visitar sus muy</w:t>
      </w:r>
      <w:r>
        <w:rPr>
          <w:rFonts w:ascii="Arial" w:hAnsi="Arial" w:cs="Arial"/>
          <w:sz w:val="18"/>
          <w:szCs w:val="18"/>
        </w:rPr>
        <w:t xml:space="preserve"> </w:t>
      </w:r>
      <w:r w:rsidRPr="0097272C">
        <w:rPr>
          <w:rFonts w:ascii="Arial" w:hAnsi="Arial" w:cs="Arial"/>
          <w:sz w:val="18"/>
          <w:szCs w:val="18"/>
        </w:rPr>
        <w:t>variadas atracciones y realizar compras en la calle Government, o bien</w:t>
      </w:r>
      <w:r>
        <w:rPr>
          <w:rFonts w:ascii="Arial" w:hAnsi="Arial" w:cs="Arial"/>
          <w:sz w:val="18"/>
          <w:szCs w:val="18"/>
        </w:rPr>
        <w:t xml:space="preserve"> </w:t>
      </w:r>
      <w:r w:rsidRPr="0097272C">
        <w:rPr>
          <w:rFonts w:ascii="Arial" w:hAnsi="Arial" w:cs="Arial"/>
          <w:sz w:val="18"/>
          <w:szCs w:val="18"/>
        </w:rPr>
        <w:t>para realizar una inolvidable Tour de la vida marina (Avistamiento de</w:t>
      </w:r>
      <w:r>
        <w:rPr>
          <w:rFonts w:ascii="Arial" w:hAnsi="Arial" w:cs="Arial"/>
          <w:sz w:val="18"/>
          <w:szCs w:val="18"/>
        </w:rPr>
        <w:t xml:space="preserve"> </w:t>
      </w:r>
      <w:r w:rsidRPr="0097272C">
        <w:rPr>
          <w:rFonts w:ascii="Arial" w:hAnsi="Arial" w:cs="Arial"/>
          <w:sz w:val="18"/>
          <w:szCs w:val="18"/>
        </w:rPr>
        <w:t>orcas / opcional</w:t>
      </w:r>
      <w:r>
        <w:rPr>
          <w:rFonts w:ascii="Arial" w:hAnsi="Arial" w:cs="Arial"/>
          <w:sz w:val="18"/>
          <w:szCs w:val="18"/>
        </w:rPr>
        <w:t xml:space="preserve"> – no </w:t>
      </w:r>
      <w:r w:rsidR="00A944D0">
        <w:rPr>
          <w:rFonts w:ascii="Arial" w:hAnsi="Arial" w:cs="Arial"/>
          <w:sz w:val="18"/>
          <w:szCs w:val="18"/>
        </w:rPr>
        <w:t>incluido</w:t>
      </w:r>
      <w:r w:rsidRPr="0097272C">
        <w:rPr>
          <w:rFonts w:ascii="Arial" w:hAnsi="Arial" w:cs="Arial"/>
          <w:sz w:val="18"/>
          <w:szCs w:val="18"/>
        </w:rPr>
        <w:t>) en embarcaciones tipo zódiacs de 12 pasajeros. La</w:t>
      </w:r>
      <w:r>
        <w:rPr>
          <w:rFonts w:ascii="Arial" w:hAnsi="Arial" w:cs="Arial"/>
          <w:sz w:val="18"/>
          <w:szCs w:val="18"/>
        </w:rPr>
        <w:t xml:space="preserve"> </w:t>
      </w:r>
      <w:r w:rsidRPr="0097272C">
        <w:rPr>
          <w:rFonts w:ascii="Arial" w:hAnsi="Arial" w:cs="Arial"/>
          <w:sz w:val="18"/>
          <w:szCs w:val="18"/>
        </w:rPr>
        <w:t>duración es de aproximadamente 3 horas en el mar. En la zona habitan</w:t>
      </w:r>
    </w:p>
    <w:p w14:paraId="5E39CCEC" w14:textId="17B37B37" w:rsidR="00CB67E8" w:rsidRDefault="0097272C" w:rsidP="0097272C">
      <w:pPr>
        <w:spacing w:after="0" w:line="240" w:lineRule="auto"/>
        <w:jc w:val="both"/>
        <w:rPr>
          <w:rFonts w:ascii="Arial" w:hAnsi="Arial" w:cs="Arial"/>
          <w:sz w:val="18"/>
          <w:szCs w:val="18"/>
        </w:rPr>
      </w:pPr>
      <w:r w:rsidRPr="0097272C">
        <w:rPr>
          <w:rFonts w:ascii="Arial" w:hAnsi="Arial" w:cs="Arial"/>
          <w:sz w:val="18"/>
          <w:szCs w:val="18"/>
        </w:rPr>
        <w:t>leones del mar, focas, varias especies de aves, ballenas orcas y grises,</w:t>
      </w:r>
      <w:r>
        <w:rPr>
          <w:rFonts w:ascii="Arial" w:hAnsi="Arial" w:cs="Arial"/>
          <w:sz w:val="18"/>
          <w:szCs w:val="18"/>
        </w:rPr>
        <w:t xml:space="preserve"> </w:t>
      </w:r>
      <w:r w:rsidRPr="0097272C">
        <w:rPr>
          <w:rFonts w:ascii="Arial" w:hAnsi="Arial" w:cs="Arial"/>
          <w:sz w:val="18"/>
          <w:szCs w:val="18"/>
        </w:rPr>
        <w:t>transitorias y residentes. La excursión se realiza en inglés. Por la tarde</w:t>
      </w:r>
      <w:r>
        <w:rPr>
          <w:rFonts w:ascii="Arial" w:hAnsi="Arial" w:cs="Arial"/>
          <w:sz w:val="18"/>
          <w:szCs w:val="18"/>
        </w:rPr>
        <w:t xml:space="preserve"> </w:t>
      </w:r>
      <w:r w:rsidRPr="0097272C">
        <w:rPr>
          <w:rFonts w:ascii="Arial" w:hAnsi="Arial" w:cs="Arial"/>
          <w:sz w:val="18"/>
          <w:szCs w:val="18"/>
        </w:rPr>
        <w:t>les recogeremos en el hotel para llevarlos de regreso en ferry (incluido)</w:t>
      </w:r>
      <w:r>
        <w:rPr>
          <w:rFonts w:ascii="Arial" w:hAnsi="Arial" w:cs="Arial"/>
          <w:sz w:val="18"/>
          <w:szCs w:val="18"/>
        </w:rPr>
        <w:t xml:space="preserve"> </w:t>
      </w:r>
      <w:r w:rsidRPr="0097272C">
        <w:rPr>
          <w:rFonts w:ascii="Arial" w:hAnsi="Arial" w:cs="Arial"/>
          <w:sz w:val="18"/>
          <w:szCs w:val="18"/>
        </w:rPr>
        <w:t xml:space="preserve">hacia Vancouver. De manera </w:t>
      </w:r>
      <w:r w:rsidRPr="0097272C">
        <w:rPr>
          <w:rFonts w:ascii="Arial" w:hAnsi="Arial" w:cs="Arial"/>
          <w:sz w:val="18"/>
          <w:szCs w:val="18"/>
        </w:rPr>
        <w:lastRenderedPageBreak/>
        <w:t>opcional posibilidad de volver a Vancouver</w:t>
      </w:r>
      <w:r>
        <w:rPr>
          <w:rFonts w:ascii="Arial" w:hAnsi="Arial" w:cs="Arial"/>
          <w:sz w:val="18"/>
          <w:szCs w:val="18"/>
        </w:rPr>
        <w:t xml:space="preserve"> </w:t>
      </w:r>
      <w:r w:rsidRPr="0097272C">
        <w:rPr>
          <w:rFonts w:ascii="Arial" w:hAnsi="Arial" w:cs="Arial"/>
          <w:sz w:val="18"/>
          <w:szCs w:val="18"/>
        </w:rPr>
        <w:t>en un vuelo panorámico en hidroavión (no incluido) en tan solo 35</w:t>
      </w:r>
      <w:r>
        <w:rPr>
          <w:rFonts w:ascii="Arial" w:hAnsi="Arial" w:cs="Arial"/>
          <w:sz w:val="18"/>
          <w:szCs w:val="18"/>
        </w:rPr>
        <w:t xml:space="preserve"> </w:t>
      </w:r>
      <w:r w:rsidRPr="0097272C">
        <w:rPr>
          <w:rFonts w:ascii="Arial" w:hAnsi="Arial" w:cs="Arial"/>
          <w:sz w:val="18"/>
          <w:szCs w:val="18"/>
        </w:rPr>
        <w:t>minutos. Alojamiento.</w:t>
      </w:r>
    </w:p>
    <w:p w14:paraId="70B054DF" w14:textId="77777777" w:rsidR="0097272C" w:rsidRDefault="0097272C">
      <w:pPr>
        <w:spacing w:after="0" w:line="240" w:lineRule="auto"/>
        <w:jc w:val="both"/>
        <w:rPr>
          <w:rFonts w:ascii="Arial" w:hAnsi="Arial" w:cs="Arial"/>
          <w:i/>
          <w:iCs/>
          <w:color w:val="C00000"/>
          <w:sz w:val="18"/>
          <w:szCs w:val="18"/>
        </w:rPr>
      </w:pPr>
    </w:p>
    <w:p w14:paraId="6DC70DA6" w14:textId="462A2E58" w:rsidR="00AC59AC" w:rsidRPr="0041161F" w:rsidRDefault="0041161F" w:rsidP="0041161F">
      <w:pPr>
        <w:spacing w:after="0" w:line="240" w:lineRule="auto"/>
        <w:jc w:val="both"/>
        <w:rPr>
          <w:rFonts w:ascii="Arial" w:hAnsi="Arial" w:cs="Arial"/>
          <w:i/>
          <w:iCs/>
          <w:color w:val="C00000"/>
          <w:sz w:val="18"/>
          <w:szCs w:val="18"/>
        </w:rPr>
      </w:pPr>
      <w:r w:rsidRPr="0041161F">
        <w:rPr>
          <w:rFonts w:ascii="Arial" w:hAnsi="Arial" w:cs="Arial"/>
          <w:i/>
          <w:iCs/>
          <w:color w:val="C00000"/>
          <w:sz w:val="18"/>
          <w:szCs w:val="18"/>
        </w:rPr>
        <w:t xml:space="preserve">La mañana del </w:t>
      </w:r>
      <w:r w:rsidR="00A944D0" w:rsidRPr="0041161F">
        <w:rPr>
          <w:rFonts w:ascii="Arial" w:hAnsi="Arial" w:cs="Arial"/>
          <w:i/>
          <w:iCs/>
          <w:color w:val="C00000"/>
          <w:sz w:val="18"/>
          <w:szCs w:val="18"/>
        </w:rPr>
        <w:t>día</w:t>
      </w:r>
      <w:r w:rsidRPr="0041161F">
        <w:rPr>
          <w:rFonts w:ascii="Arial" w:hAnsi="Arial" w:cs="Arial"/>
          <w:i/>
          <w:iCs/>
          <w:color w:val="C00000"/>
          <w:sz w:val="18"/>
          <w:szCs w:val="18"/>
        </w:rPr>
        <w:t xml:space="preserve"> de Victoria es libre para los pasajeros y el </w:t>
      </w:r>
      <w:r w:rsidR="00A944D0" w:rsidRPr="0041161F">
        <w:rPr>
          <w:rFonts w:ascii="Arial" w:hAnsi="Arial" w:cs="Arial"/>
          <w:i/>
          <w:iCs/>
          <w:color w:val="C00000"/>
          <w:sz w:val="18"/>
          <w:szCs w:val="18"/>
        </w:rPr>
        <w:t>guía</w:t>
      </w:r>
      <w:r w:rsidRPr="0041161F">
        <w:rPr>
          <w:rFonts w:ascii="Arial" w:hAnsi="Arial" w:cs="Arial"/>
          <w:i/>
          <w:iCs/>
          <w:color w:val="C00000"/>
          <w:sz w:val="18"/>
          <w:szCs w:val="18"/>
        </w:rPr>
        <w:t xml:space="preserve"> los </w:t>
      </w:r>
      <w:r w:rsidR="00A944D0" w:rsidRPr="0041161F">
        <w:rPr>
          <w:rFonts w:ascii="Arial" w:hAnsi="Arial" w:cs="Arial"/>
          <w:i/>
          <w:iCs/>
          <w:color w:val="C00000"/>
          <w:sz w:val="18"/>
          <w:szCs w:val="18"/>
        </w:rPr>
        <w:t>recogerá</w:t>
      </w:r>
      <w:r w:rsidRPr="0041161F">
        <w:rPr>
          <w:rFonts w:ascii="Arial" w:hAnsi="Arial" w:cs="Arial"/>
          <w:i/>
          <w:iCs/>
          <w:color w:val="C00000"/>
          <w:sz w:val="18"/>
          <w:szCs w:val="18"/>
        </w:rPr>
        <w:t xml:space="preserve"> alrededor</w:t>
      </w:r>
      <w:r>
        <w:rPr>
          <w:rFonts w:ascii="Arial" w:hAnsi="Arial" w:cs="Arial"/>
          <w:i/>
          <w:iCs/>
          <w:color w:val="C00000"/>
          <w:sz w:val="18"/>
          <w:szCs w:val="18"/>
        </w:rPr>
        <w:t xml:space="preserve"> </w:t>
      </w:r>
      <w:r w:rsidRPr="0041161F">
        <w:rPr>
          <w:rFonts w:ascii="Arial" w:hAnsi="Arial" w:cs="Arial"/>
          <w:i/>
          <w:iCs/>
          <w:color w:val="C00000"/>
          <w:sz w:val="18"/>
          <w:szCs w:val="18"/>
        </w:rPr>
        <w:t>de las 17:00hrs para regresar a Vancouver</w:t>
      </w:r>
    </w:p>
    <w:p w14:paraId="06F0F4FE" w14:textId="77777777" w:rsidR="0041161F" w:rsidRDefault="0041161F">
      <w:pPr>
        <w:spacing w:after="0" w:line="240" w:lineRule="auto"/>
        <w:jc w:val="both"/>
        <w:rPr>
          <w:rFonts w:ascii="Arial" w:eastAsia="Times New Roman" w:hAnsi="Arial" w:cs="Arial"/>
          <w:b/>
          <w:color w:val="E36C0A"/>
          <w:sz w:val="18"/>
          <w:szCs w:val="18"/>
          <w:lang w:eastAsia="es-ES"/>
        </w:rPr>
      </w:pPr>
    </w:p>
    <w:p w14:paraId="67FFCC82" w14:textId="77777777" w:rsidR="0041161F" w:rsidRDefault="0041161F">
      <w:pPr>
        <w:spacing w:after="0" w:line="240" w:lineRule="auto"/>
        <w:jc w:val="both"/>
        <w:rPr>
          <w:rFonts w:ascii="Arial" w:eastAsia="Times New Roman" w:hAnsi="Arial" w:cs="Arial"/>
          <w:b/>
          <w:color w:val="E36C0A"/>
          <w:sz w:val="18"/>
          <w:szCs w:val="18"/>
          <w:lang w:eastAsia="es-ES"/>
        </w:rPr>
      </w:pPr>
    </w:p>
    <w:p w14:paraId="0863976A" w14:textId="64F361E7" w:rsidR="00AC59AC" w:rsidRDefault="00000000">
      <w:pPr>
        <w:spacing w:after="0" w:line="240" w:lineRule="auto"/>
        <w:jc w:val="both"/>
        <w:rPr>
          <w:rFonts w:ascii="Arial" w:eastAsia="Times New Roman" w:hAnsi="Arial" w:cs="Arial"/>
          <w:b/>
          <w:color w:val="E36C0A"/>
          <w:sz w:val="18"/>
          <w:szCs w:val="18"/>
          <w:lang w:eastAsia="es-ES"/>
        </w:rPr>
      </w:pPr>
      <w:r>
        <w:rPr>
          <w:rFonts w:ascii="Arial" w:eastAsia="Times New Roman" w:hAnsi="Arial" w:cs="Arial"/>
          <w:b/>
          <w:color w:val="E36C0A"/>
          <w:sz w:val="18"/>
          <w:szCs w:val="18"/>
          <w:lang w:eastAsia="es-ES"/>
        </w:rPr>
        <w:t>Día 5     Vancouver</w:t>
      </w:r>
    </w:p>
    <w:p w14:paraId="00206F82" w14:textId="4BD945BA" w:rsidR="00AC59AC" w:rsidRPr="00CB67E8" w:rsidRDefault="00CB67E8" w:rsidP="0041161F">
      <w:pPr>
        <w:spacing w:after="0" w:line="240" w:lineRule="auto"/>
        <w:jc w:val="both"/>
        <w:rPr>
          <w:rFonts w:ascii="Arial" w:hAnsi="Arial" w:cs="Arial"/>
          <w:sz w:val="18"/>
          <w:szCs w:val="18"/>
        </w:rPr>
      </w:pPr>
      <w:r w:rsidRPr="00CB67E8">
        <w:rPr>
          <w:rFonts w:ascii="Arial" w:hAnsi="Arial" w:cs="Arial"/>
          <w:b/>
          <w:bCs/>
          <w:sz w:val="18"/>
          <w:szCs w:val="18"/>
        </w:rPr>
        <w:t>Día libre.</w:t>
      </w:r>
      <w:r w:rsidRPr="00CB67E8">
        <w:rPr>
          <w:rFonts w:ascii="Arial" w:hAnsi="Arial" w:cs="Arial"/>
          <w:sz w:val="18"/>
          <w:szCs w:val="18"/>
        </w:rPr>
        <w:t xml:space="preserve"> </w:t>
      </w:r>
      <w:r w:rsidR="0041161F" w:rsidRPr="0041161F">
        <w:rPr>
          <w:rFonts w:ascii="Arial" w:hAnsi="Arial" w:cs="Arial"/>
          <w:sz w:val="18"/>
          <w:szCs w:val="18"/>
        </w:rPr>
        <w:t>Se recomienda hacer como opcional tour de Whistler (Opcional</w:t>
      </w:r>
      <w:r w:rsidR="0041161F">
        <w:rPr>
          <w:rFonts w:ascii="Arial" w:hAnsi="Arial" w:cs="Arial"/>
          <w:sz w:val="18"/>
          <w:szCs w:val="18"/>
        </w:rPr>
        <w:t xml:space="preserve"> – no incluido</w:t>
      </w:r>
      <w:r w:rsidR="0041161F" w:rsidRPr="0041161F">
        <w:rPr>
          <w:rFonts w:ascii="Arial" w:hAnsi="Arial" w:cs="Arial"/>
          <w:sz w:val="18"/>
          <w:szCs w:val="18"/>
        </w:rPr>
        <w:t>).</w:t>
      </w:r>
      <w:r w:rsidR="0041161F">
        <w:rPr>
          <w:rFonts w:ascii="Arial" w:hAnsi="Arial" w:cs="Arial"/>
          <w:sz w:val="18"/>
          <w:szCs w:val="18"/>
        </w:rPr>
        <w:t xml:space="preserve"> </w:t>
      </w:r>
      <w:r w:rsidR="0041161F" w:rsidRPr="0041161F">
        <w:rPr>
          <w:rFonts w:ascii="Arial" w:hAnsi="Arial" w:cs="Arial"/>
          <w:sz w:val="18"/>
          <w:szCs w:val="18"/>
        </w:rPr>
        <w:t>Saliendo de Vancouver nos adentraremos en una de las carreteras</w:t>
      </w:r>
      <w:r w:rsidR="0041161F">
        <w:rPr>
          <w:rFonts w:ascii="Arial" w:hAnsi="Arial" w:cs="Arial"/>
          <w:sz w:val="18"/>
          <w:szCs w:val="18"/>
        </w:rPr>
        <w:t xml:space="preserve"> </w:t>
      </w:r>
      <w:r w:rsidR="0041161F" w:rsidRPr="0041161F">
        <w:rPr>
          <w:rFonts w:ascii="Arial" w:hAnsi="Arial" w:cs="Arial"/>
          <w:sz w:val="18"/>
          <w:szCs w:val="18"/>
        </w:rPr>
        <w:t>más reconocidas por su espectacularidad: Sea to Sky Highway.</w:t>
      </w:r>
      <w:r w:rsidR="0041161F">
        <w:rPr>
          <w:rFonts w:ascii="Arial" w:hAnsi="Arial" w:cs="Arial"/>
          <w:sz w:val="18"/>
          <w:szCs w:val="18"/>
        </w:rPr>
        <w:t xml:space="preserve"> </w:t>
      </w:r>
      <w:r w:rsidR="0041161F" w:rsidRPr="0041161F">
        <w:rPr>
          <w:rFonts w:ascii="Arial" w:hAnsi="Arial" w:cs="Arial"/>
          <w:sz w:val="18"/>
          <w:szCs w:val="18"/>
        </w:rPr>
        <w:t>Pasando por el</w:t>
      </w:r>
      <w:r w:rsidR="0041161F">
        <w:rPr>
          <w:rFonts w:ascii="Arial" w:hAnsi="Arial" w:cs="Arial"/>
          <w:sz w:val="18"/>
          <w:szCs w:val="18"/>
        </w:rPr>
        <w:t xml:space="preserve"> </w:t>
      </w:r>
      <w:r w:rsidR="0041161F" w:rsidRPr="0041161F">
        <w:rPr>
          <w:rFonts w:ascii="Arial" w:hAnsi="Arial" w:cs="Arial"/>
          <w:sz w:val="18"/>
          <w:szCs w:val="18"/>
        </w:rPr>
        <w:t>pueblo de Squamish se levanta majestuoso el monolito</w:t>
      </w:r>
      <w:r w:rsidR="0041161F">
        <w:rPr>
          <w:rFonts w:ascii="Arial" w:hAnsi="Arial" w:cs="Arial"/>
          <w:sz w:val="18"/>
          <w:szCs w:val="18"/>
        </w:rPr>
        <w:t xml:space="preserve"> </w:t>
      </w:r>
      <w:r w:rsidR="0041161F" w:rsidRPr="0041161F">
        <w:rPr>
          <w:rFonts w:ascii="Arial" w:hAnsi="Arial" w:cs="Arial"/>
          <w:sz w:val="18"/>
          <w:szCs w:val="18"/>
        </w:rPr>
        <w:t>de granito más alto de Canadá, el Stawamus Chief, mejor conocido</w:t>
      </w:r>
      <w:r w:rsidR="0041161F">
        <w:rPr>
          <w:rFonts w:ascii="Arial" w:hAnsi="Arial" w:cs="Arial"/>
          <w:sz w:val="18"/>
          <w:szCs w:val="18"/>
        </w:rPr>
        <w:t xml:space="preserve"> </w:t>
      </w:r>
      <w:r w:rsidR="0041161F" w:rsidRPr="0041161F">
        <w:rPr>
          <w:rFonts w:ascii="Arial" w:hAnsi="Arial" w:cs="Arial"/>
          <w:sz w:val="18"/>
          <w:szCs w:val="18"/>
        </w:rPr>
        <w:t>como “The Chief” de 700 m de altura. Llegamos a la Villa de Whistler la</w:t>
      </w:r>
      <w:r w:rsidR="0041161F">
        <w:rPr>
          <w:rFonts w:ascii="Arial" w:hAnsi="Arial" w:cs="Arial"/>
          <w:sz w:val="18"/>
          <w:szCs w:val="18"/>
        </w:rPr>
        <w:t xml:space="preserve"> </w:t>
      </w:r>
      <w:r w:rsidR="0041161F" w:rsidRPr="0041161F">
        <w:rPr>
          <w:rFonts w:ascii="Arial" w:hAnsi="Arial" w:cs="Arial"/>
          <w:sz w:val="18"/>
          <w:szCs w:val="18"/>
        </w:rPr>
        <w:t>cual cuenta con infinidad de tiendas y restaurantes que son un deleite</w:t>
      </w:r>
      <w:r w:rsidR="0041161F">
        <w:rPr>
          <w:rFonts w:ascii="Arial" w:hAnsi="Arial" w:cs="Arial"/>
          <w:sz w:val="18"/>
          <w:szCs w:val="18"/>
        </w:rPr>
        <w:t xml:space="preserve"> </w:t>
      </w:r>
      <w:r w:rsidR="0041161F" w:rsidRPr="0041161F">
        <w:rPr>
          <w:rFonts w:ascii="Arial" w:hAnsi="Arial" w:cs="Arial"/>
          <w:sz w:val="18"/>
          <w:szCs w:val="18"/>
        </w:rPr>
        <w:t>para el viajero que busca el recuerdo más adecuado mientras admira el</w:t>
      </w:r>
    </w:p>
    <w:p w14:paraId="02A17E5E" w14:textId="77777777" w:rsidR="00CB67E8" w:rsidRDefault="00CB67E8" w:rsidP="00CB67E8">
      <w:pPr>
        <w:spacing w:after="0" w:line="240" w:lineRule="auto"/>
        <w:jc w:val="both"/>
        <w:rPr>
          <w:rFonts w:ascii="Arial" w:hAnsi="Arial" w:cs="Arial"/>
          <w:b/>
          <w:bCs/>
          <w:color w:val="E36C0A"/>
          <w:sz w:val="18"/>
          <w:szCs w:val="18"/>
          <w:lang w:val="es-MX"/>
        </w:rPr>
      </w:pPr>
    </w:p>
    <w:p w14:paraId="77627184" w14:textId="77777777" w:rsidR="00AC59AC" w:rsidRDefault="00000000">
      <w:pPr>
        <w:spacing w:after="0" w:line="240" w:lineRule="auto"/>
        <w:jc w:val="both"/>
      </w:pPr>
      <w:r>
        <w:rPr>
          <w:rFonts w:ascii="Arial" w:eastAsia="Times New Roman" w:hAnsi="Arial" w:cs="Arial"/>
          <w:b/>
          <w:color w:val="E36C0A"/>
          <w:sz w:val="18"/>
          <w:szCs w:val="18"/>
          <w:lang w:eastAsia="es-ES"/>
        </w:rPr>
        <w:t xml:space="preserve">Día 6     </w:t>
      </w:r>
      <w:r>
        <w:rPr>
          <w:rFonts w:ascii="Arial" w:hAnsi="Arial" w:cs="Arial"/>
          <w:b/>
          <w:bCs/>
          <w:color w:val="E36C0A"/>
          <w:sz w:val="18"/>
          <w:szCs w:val="18"/>
          <w:lang w:val="es-MX"/>
        </w:rPr>
        <w:t xml:space="preserve">Vancouver </w:t>
      </w:r>
    </w:p>
    <w:p w14:paraId="16A9C400" w14:textId="77777777" w:rsidR="00AC59AC" w:rsidRDefault="00000000">
      <w:pPr>
        <w:spacing w:after="0" w:line="240" w:lineRule="auto"/>
        <w:jc w:val="both"/>
        <w:rPr>
          <w:rFonts w:ascii="Arial" w:hAnsi="Arial" w:cs="Arial"/>
          <w:sz w:val="18"/>
          <w:szCs w:val="18"/>
        </w:rPr>
      </w:pPr>
      <w:r>
        <w:rPr>
          <w:rFonts w:ascii="Arial" w:hAnsi="Arial" w:cs="Arial"/>
          <w:sz w:val="18"/>
          <w:szCs w:val="18"/>
        </w:rPr>
        <w:t>A la hora establecida traslado al aeropuerto y fin de nuestros servicios.</w:t>
      </w:r>
    </w:p>
    <w:p w14:paraId="6230ED29" w14:textId="77777777" w:rsidR="00496B82" w:rsidRDefault="00496B82">
      <w:pPr>
        <w:spacing w:after="0" w:line="240" w:lineRule="auto"/>
        <w:jc w:val="both"/>
        <w:rPr>
          <w:rFonts w:ascii="Arial" w:hAnsi="Arial" w:cs="Arial"/>
          <w:sz w:val="18"/>
          <w:szCs w:val="18"/>
        </w:rPr>
      </w:pPr>
    </w:p>
    <w:p w14:paraId="7C38B6C9" w14:textId="77777777" w:rsidR="00496B82" w:rsidRPr="00606457" w:rsidRDefault="00496B82" w:rsidP="00496B82">
      <w:pPr>
        <w:spacing w:after="0" w:line="240" w:lineRule="auto"/>
        <w:jc w:val="both"/>
        <w:rPr>
          <w:rFonts w:ascii="Arial" w:eastAsia="Times New Roman" w:hAnsi="Arial" w:cs="Arial"/>
          <w:bCs/>
          <w:i/>
          <w:color w:val="C00000"/>
          <w:sz w:val="18"/>
          <w:szCs w:val="18"/>
          <w:lang w:eastAsia="es-ES"/>
        </w:rPr>
      </w:pPr>
      <w:r w:rsidRPr="00606457">
        <w:rPr>
          <w:rFonts w:ascii="Arial" w:eastAsia="Times New Roman" w:hAnsi="Arial" w:cs="Arial"/>
          <w:bCs/>
          <w:i/>
          <w:color w:val="C00000"/>
          <w:sz w:val="18"/>
          <w:szCs w:val="18"/>
          <w:lang w:eastAsia="es-ES"/>
        </w:rPr>
        <w:t xml:space="preserve">Notas: </w:t>
      </w:r>
    </w:p>
    <w:p w14:paraId="0D9B2F5C" w14:textId="77777777" w:rsidR="00496B82" w:rsidRPr="00606457" w:rsidRDefault="00496B82" w:rsidP="00496B82">
      <w:pPr>
        <w:pStyle w:val="Prrafodelista"/>
        <w:numPr>
          <w:ilvl w:val="0"/>
          <w:numId w:val="8"/>
        </w:numPr>
        <w:spacing w:after="0" w:line="240" w:lineRule="auto"/>
        <w:jc w:val="both"/>
        <w:rPr>
          <w:rFonts w:ascii="Arial" w:eastAsia="Times New Roman" w:hAnsi="Arial" w:cs="Arial"/>
          <w:bCs/>
          <w:i/>
          <w:color w:val="C00000"/>
          <w:sz w:val="18"/>
          <w:szCs w:val="18"/>
          <w:lang w:eastAsia="es-ES"/>
        </w:rPr>
      </w:pPr>
      <w:r w:rsidRPr="00606457">
        <w:rPr>
          <w:rFonts w:ascii="Arial" w:eastAsia="Times New Roman" w:hAnsi="Arial" w:cs="Arial"/>
          <w:bCs/>
          <w:i/>
          <w:color w:val="C00000"/>
          <w:sz w:val="18"/>
          <w:szCs w:val="18"/>
          <w:lang w:val="es-MX" w:eastAsia="es-ES"/>
        </w:rPr>
        <w:t xml:space="preserve">Traslados en Vancouver después de las 22:00 hrs y antes de las 07:00 </w:t>
      </w:r>
      <w:r>
        <w:rPr>
          <w:rFonts w:ascii="Arial" w:eastAsia="Times New Roman" w:hAnsi="Arial" w:cs="Arial"/>
          <w:bCs/>
          <w:i/>
          <w:color w:val="C00000"/>
          <w:sz w:val="18"/>
          <w:szCs w:val="18"/>
          <w:lang w:val="es-MX" w:eastAsia="es-ES"/>
        </w:rPr>
        <w:t>hrs.</w:t>
      </w:r>
      <w:r w:rsidRPr="00606457">
        <w:rPr>
          <w:rFonts w:ascii="Arial" w:eastAsia="Times New Roman" w:hAnsi="Arial" w:cs="Arial"/>
          <w:bCs/>
          <w:i/>
          <w:color w:val="C00000"/>
          <w:sz w:val="18"/>
          <w:szCs w:val="18"/>
          <w:lang w:val="es-MX" w:eastAsia="es-ES"/>
        </w:rPr>
        <w:t xml:space="preserve"> cuentan son suplemento</w:t>
      </w:r>
    </w:p>
    <w:p w14:paraId="4F11E2DA" w14:textId="77777777" w:rsidR="00496B82" w:rsidRDefault="00496B82">
      <w:pPr>
        <w:spacing w:after="0" w:line="240" w:lineRule="auto"/>
        <w:jc w:val="both"/>
        <w:rPr>
          <w:rFonts w:ascii="Arial" w:hAnsi="Arial" w:cs="Arial"/>
          <w:sz w:val="18"/>
          <w:szCs w:val="18"/>
        </w:rPr>
      </w:pPr>
    </w:p>
    <w:p w14:paraId="09D0FD35" w14:textId="77777777" w:rsidR="00AC59AC" w:rsidRDefault="00AC59AC">
      <w:pPr>
        <w:spacing w:after="0" w:line="240" w:lineRule="auto"/>
        <w:jc w:val="both"/>
        <w:rPr>
          <w:rFonts w:ascii="Arial" w:hAnsi="Arial" w:cs="Arial"/>
          <w:sz w:val="18"/>
          <w:szCs w:val="18"/>
        </w:rPr>
      </w:pPr>
    </w:p>
    <w:p w14:paraId="318E9F7D" w14:textId="77777777" w:rsidR="00AC59AC" w:rsidRDefault="00000000">
      <w:pPr>
        <w:spacing w:after="0" w:line="240" w:lineRule="auto"/>
        <w:jc w:val="right"/>
        <w:rPr>
          <w:rFonts w:ascii="Arial" w:eastAsia="Times New Roman" w:hAnsi="Arial" w:cs="Arial"/>
          <w:b/>
          <w:color w:val="E36C0A"/>
          <w:sz w:val="18"/>
          <w:szCs w:val="18"/>
          <w:lang w:eastAsia="es-ES"/>
        </w:rPr>
      </w:pPr>
      <w:r>
        <w:rPr>
          <w:rFonts w:ascii="Arial" w:eastAsia="Times New Roman" w:hAnsi="Arial" w:cs="Arial"/>
          <w:b/>
          <w:color w:val="E36C0A"/>
          <w:sz w:val="18"/>
          <w:szCs w:val="18"/>
          <w:lang w:eastAsia="es-ES"/>
        </w:rPr>
        <w:t>FIN DE LOS SERVICIOS.</w:t>
      </w:r>
    </w:p>
    <w:p w14:paraId="478951F4" w14:textId="77777777" w:rsidR="00AC59AC" w:rsidRDefault="00AC59AC">
      <w:pPr>
        <w:spacing w:after="0" w:line="240" w:lineRule="auto"/>
        <w:rPr>
          <w:rFonts w:ascii="Arial" w:eastAsia="Times New Roman" w:hAnsi="Arial" w:cs="Arial"/>
          <w:b/>
          <w:color w:val="E36C0A"/>
          <w:sz w:val="18"/>
          <w:szCs w:val="18"/>
          <w:u w:val="single"/>
          <w:lang w:eastAsia="es-ES"/>
        </w:rPr>
      </w:pPr>
    </w:p>
    <w:p w14:paraId="7A19EBC8" w14:textId="77777777" w:rsidR="00AC59AC" w:rsidRDefault="00000000">
      <w:pPr>
        <w:spacing w:after="0" w:line="240" w:lineRule="auto"/>
        <w:rPr>
          <w:rFonts w:ascii="Arial" w:eastAsia="Times New Roman" w:hAnsi="Arial" w:cs="Arial"/>
          <w:b/>
          <w:color w:val="E36C0A"/>
          <w:sz w:val="18"/>
          <w:szCs w:val="18"/>
          <w:u w:val="single"/>
          <w:lang w:eastAsia="es-ES"/>
        </w:rPr>
      </w:pPr>
      <w:r>
        <w:rPr>
          <w:rFonts w:ascii="Arial" w:eastAsia="Times New Roman" w:hAnsi="Arial" w:cs="Arial"/>
          <w:b/>
          <w:color w:val="E36C0A"/>
          <w:sz w:val="18"/>
          <w:szCs w:val="18"/>
          <w:u w:val="single"/>
          <w:lang w:eastAsia="es-ES"/>
        </w:rPr>
        <w:t>HOTELES PREVISTOS O SIMILARES:</w:t>
      </w:r>
    </w:p>
    <w:p w14:paraId="4F77584F" w14:textId="77777777" w:rsidR="00AC59AC" w:rsidRDefault="00AC59AC">
      <w:pPr>
        <w:spacing w:after="0" w:line="240" w:lineRule="auto"/>
        <w:rPr>
          <w:rFonts w:ascii="Arial" w:eastAsia="Times New Roman" w:hAnsi="Arial" w:cs="Arial"/>
          <w:b/>
          <w:color w:val="E36C0A"/>
          <w:sz w:val="10"/>
          <w:szCs w:val="10"/>
          <w:u w:val="single"/>
          <w:lang w:eastAsia="es-ES"/>
        </w:rPr>
      </w:pPr>
    </w:p>
    <w:tbl>
      <w:tblPr>
        <w:tblW w:w="6653" w:type="dxa"/>
        <w:jc w:val="center"/>
        <w:shd w:val="clear" w:color="auto" w:fill="FDE4D0"/>
        <w:tblLayout w:type="fixed"/>
        <w:tblLook w:val="04A0" w:firstRow="1" w:lastRow="0" w:firstColumn="1" w:lastColumn="0" w:noHBand="0" w:noVBand="1"/>
      </w:tblPr>
      <w:tblGrid>
        <w:gridCol w:w="1832"/>
        <w:gridCol w:w="3119"/>
        <w:gridCol w:w="1702"/>
      </w:tblGrid>
      <w:tr w:rsidR="00AC59AC" w:rsidRPr="00316914" w14:paraId="39ADE9BA" w14:textId="77777777" w:rsidTr="00316914">
        <w:trPr>
          <w:trHeight w:val="397"/>
          <w:jc w:val="center"/>
        </w:trPr>
        <w:tc>
          <w:tcPr>
            <w:tcW w:w="1832" w:type="dxa"/>
            <w:tcBorders>
              <w:top w:val="single" w:sz="8" w:space="0" w:color="F9B074"/>
              <w:left w:val="single" w:sz="8" w:space="0" w:color="F9B074"/>
              <w:bottom w:val="single" w:sz="8" w:space="0" w:color="F9B074"/>
              <w:right w:val="single" w:sz="8" w:space="0" w:color="F9B074"/>
            </w:tcBorders>
            <w:shd w:val="clear" w:color="auto" w:fill="E36C0A"/>
            <w:vAlign w:val="center"/>
          </w:tcPr>
          <w:p w14:paraId="3083A3E5" w14:textId="77777777" w:rsidR="00AC59AC" w:rsidRPr="00316914" w:rsidRDefault="00000000" w:rsidP="00316914">
            <w:pPr>
              <w:widowControl w:val="0"/>
              <w:spacing w:after="0" w:line="240" w:lineRule="auto"/>
              <w:jc w:val="center"/>
              <w:rPr>
                <w:rFonts w:ascii="Arial" w:eastAsia="Times New Roman" w:hAnsi="Arial" w:cs="Arial"/>
                <w:b/>
                <w:bCs/>
                <w:color w:val="FFFFFF"/>
                <w:sz w:val="18"/>
                <w:szCs w:val="18"/>
                <w:lang w:eastAsia="es-ES"/>
              </w:rPr>
            </w:pPr>
            <w:r w:rsidRPr="00316914">
              <w:rPr>
                <w:rFonts w:ascii="Arial" w:eastAsia="Times New Roman" w:hAnsi="Arial" w:cs="Arial"/>
                <w:b/>
                <w:bCs/>
                <w:color w:val="FFFFFF"/>
                <w:sz w:val="18"/>
                <w:szCs w:val="18"/>
                <w:lang w:eastAsia="es-ES"/>
              </w:rPr>
              <w:t>CIUDAD</w:t>
            </w:r>
          </w:p>
        </w:tc>
        <w:tc>
          <w:tcPr>
            <w:tcW w:w="3119" w:type="dxa"/>
            <w:tcBorders>
              <w:top w:val="single" w:sz="8" w:space="0" w:color="F9B074"/>
              <w:left w:val="single" w:sz="8" w:space="0" w:color="F9B074"/>
              <w:bottom w:val="single" w:sz="8" w:space="0" w:color="F9B074"/>
              <w:right w:val="single" w:sz="8" w:space="0" w:color="F9B074"/>
            </w:tcBorders>
            <w:shd w:val="clear" w:color="auto" w:fill="E36C0A"/>
            <w:vAlign w:val="center"/>
          </w:tcPr>
          <w:p w14:paraId="45334FD3" w14:textId="77777777" w:rsidR="00AC59AC" w:rsidRPr="00316914" w:rsidRDefault="00000000" w:rsidP="00316914">
            <w:pPr>
              <w:widowControl w:val="0"/>
              <w:spacing w:after="0" w:line="240" w:lineRule="auto"/>
              <w:jc w:val="center"/>
              <w:rPr>
                <w:rFonts w:ascii="Arial" w:eastAsia="Times New Roman" w:hAnsi="Arial" w:cs="Arial"/>
                <w:b/>
                <w:bCs/>
                <w:color w:val="FFFFFF"/>
                <w:sz w:val="18"/>
                <w:szCs w:val="18"/>
                <w:lang w:eastAsia="es-ES"/>
              </w:rPr>
            </w:pPr>
            <w:r w:rsidRPr="00316914">
              <w:rPr>
                <w:rFonts w:ascii="Arial" w:eastAsia="Times New Roman" w:hAnsi="Arial" w:cs="Arial"/>
                <w:b/>
                <w:bCs/>
                <w:color w:val="FFFFFF"/>
                <w:sz w:val="18"/>
                <w:szCs w:val="18"/>
                <w:lang w:eastAsia="es-ES"/>
              </w:rPr>
              <w:t>HOTEL</w:t>
            </w:r>
          </w:p>
        </w:tc>
        <w:tc>
          <w:tcPr>
            <w:tcW w:w="1702" w:type="dxa"/>
            <w:tcBorders>
              <w:top w:val="single" w:sz="8" w:space="0" w:color="F9B074"/>
              <w:left w:val="single" w:sz="8" w:space="0" w:color="F9B074"/>
              <w:bottom w:val="single" w:sz="8" w:space="0" w:color="F9B074"/>
              <w:right w:val="single" w:sz="8" w:space="0" w:color="F9B074"/>
            </w:tcBorders>
            <w:shd w:val="clear" w:color="auto" w:fill="E36C0A"/>
            <w:vAlign w:val="center"/>
          </w:tcPr>
          <w:p w14:paraId="5C8A1E01" w14:textId="77777777" w:rsidR="00AC59AC" w:rsidRPr="00316914" w:rsidRDefault="00000000" w:rsidP="00316914">
            <w:pPr>
              <w:widowControl w:val="0"/>
              <w:spacing w:after="0" w:line="240" w:lineRule="auto"/>
              <w:jc w:val="center"/>
              <w:rPr>
                <w:rFonts w:ascii="Arial" w:eastAsia="Times New Roman" w:hAnsi="Arial" w:cs="Arial"/>
                <w:b/>
                <w:bCs/>
                <w:color w:val="FFFFFF"/>
                <w:sz w:val="18"/>
                <w:szCs w:val="18"/>
                <w:lang w:eastAsia="es-ES"/>
              </w:rPr>
            </w:pPr>
            <w:r w:rsidRPr="00316914">
              <w:rPr>
                <w:rFonts w:ascii="Arial" w:eastAsia="Times New Roman" w:hAnsi="Arial" w:cs="Arial"/>
                <w:b/>
                <w:bCs/>
                <w:color w:val="FFFFFF"/>
                <w:sz w:val="18"/>
                <w:szCs w:val="18"/>
                <w:lang w:eastAsia="es-ES"/>
              </w:rPr>
              <w:t>CATEGORÍA</w:t>
            </w:r>
          </w:p>
        </w:tc>
      </w:tr>
      <w:tr w:rsidR="00AC59AC" w:rsidRPr="00316914" w14:paraId="3BC69BA0" w14:textId="77777777" w:rsidTr="00316914">
        <w:trPr>
          <w:trHeight w:val="397"/>
          <w:jc w:val="center"/>
        </w:trPr>
        <w:tc>
          <w:tcPr>
            <w:tcW w:w="1832" w:type="dxa"/>
            <w:tcBorders>
              <w:top w:val="single" w:sz="8" w:space="0" w:color="F9B074"/>
              <w:left w:val="single" w:sz="8" w:space="0" w:color="F9B074"/>
              <w:bottom w:val="single" w:sz="8" w:space="0" w:color="F9B074"/>
              <w:right w:val="single" w:sz="8" w:space="0" w:color="F9B074"/>
            </w:tcBorders>
            <w:shd w:val="clear" w:color="auto" w:fill="FFFFFF"/>
            <w:vAlign w:val="center"/>
          </w:tcPr>
          <w:p w14:paraId="6E868BBF" w14:textId="4119342A" w:rsidR="00AC59AC" w:rsidRPr="00316914" w:rsidRDefault="000959F4" w:rsidP="00316914">
            <w:pPr>
              <w:jc w:val="center"/>
              <w:rPr>
                <w:rFonts w:ascii="Arial" w:hAnsi="Arial" w:cs="Arial"/>
                <w:sz w:val="18"/>
                <w:szCs w:val="18"/>
              </w:rPr>
            </w:pPr>
            <w:r w:rsidRPr="00316914">
              <w:rPr>
                <w:rFonts w:ascii="Arial" w:hAnsi="Arial" w:cs="Arial"/>
                <w:sz w:val="18"/>
                <w:szCs w:val="18"/>
              </w:rPr>
              <w:t>Vancouver</w:t>
            </w:r>
          </w:p>
        </w:tc>
        <w:tc>
          <w:tcPr>
            <w:tcW w:w="3119" w:type="dxa"/>
            <w:tcBorders>
              <w:top w:val="single" w:sz="8" w:space="0" w:color="F9B074"/>
              <w:left w:val="single" w:sz="8" w:space="0" w:color="F9B074"/>
              <w:bottom w:val="single" w:sz="8" w:space="0" w:color="F9B074"/>
              <w:right w:val="single" w:sz="8" w:space="0" w:color="F9B074"/>
            </w:tcBorders>
            <w:shd w:val="clear" w:color="auto" w:fill="FDE4D0"/>
            <w:vAlign w:val="center"/>
          </w:tcPr>
          <w:p w14:paraId="3AAC0A95" w14:textId="77777777" w:rsidR="00AC59AC" w:rsidRPr="00316914" w:rsidRDefault="00000000" w:rsidP="00316914">
            <w:pPr>
              <w:widowControl w:val="0"/>
              <w:spacing w:after="0" w:line="240" w:lineRule="auto"/>
              <w:jc w:val="center"/>
              <w:rPr>
                <w:rFonts w:ascii="Arial" w:hAnsi="Arial" w:cs="Arial"/>
                <w:sz w:val="18"/>
                <w:szCs w:val="18"/>
                <w:lang w:val="es-MX"/>
              </w:rPr>
            </w:pPr>
            <w:r w:rsidRPr="00316914">
              <w:rPr>
                <w:rFonts w:ascii="Arial" w:hAnsi="Arial" w:cs="Arial"/>
                <w:sz w:val="18"/>
                <w:szCs w:val="18"/>
                <w:lang w:val="es-MX"/>
              </w:rPr>
              <w:t>Georgian Court Hotel</w:t>
            </w:r>
          </w:p>
        </w:tc>
        <w:tc>
          <w:tcPr>
            <w:tcW w:w="1702" w:type="dxa"/>
            <w:tcBorders>
              <w:top w:val="single" w:sz="8" w:space="0" w:color="F9B074"/>
              <w:left w:val="single" w:sz="8" w:space="0" w:color="F9B074"/>
              <w:bottom w:val="single" w:sz="8" w:space="0" w:color="F9B074"/>
              <w:right w:val="single" w:sz="8" w:space="0" w:color="F9B074"/>
            </w:tcBorders>
            <w:shd w:val="clear" w:color="auto" w:fill="FDE4D0"/>
            <w:vAlign w:val="center"/>
          </w:tcPr>
          <w:p w14:paraId="751EDB0E" w14:textId="77777777" w:rsidR="00AC59AC" w:rsidRPr="00316914" w:rsidRDefault="00000000" w:rsidP="00316914">
            <w:pPr>
              <w:widowControl w:val="0"/>
              <w:spacing w:after="0" w:line="240" w:lineRule="auto"/>
              <w:jc w:val="center"/>
              <w:rPr>
                <w:rFonts w:ascii="Arial" w:hAnsi="Arial" w:cs="Arial"/>
                <w:sz w:val="18"/>
                <w:szCs w:val="18"/>
                <w:lang w:val="en-US"/>
              </w:rPr>
            </w:pPr>
            <w:r w:rsidRPr="00316914">
              <w:rPr>
                <w:rFonts w:ascii="Arial" w:hAnsi="Arial" w:cs="Arial"/>
                <w:sz w:val="18"/>
                <w:szCs w:val="18"/>
                <w:lang w:val="en-US"/>
              </w:rPr>
              <w:t>Boutique</w:t>
            </w:r>
          </w:p>
        </w:tc>
      </w:tr>
      <w:tr w:rsidR="00AC59AC" w:rsidRPr="00316914" w14:paraId="1C7EB0FB" w14:textId="77777777" w:rsidTr="00316914">
        <w:trPr>
          <w:trHeight w:val="397"/>
          <w:jc w:val="center"/>
        </w:trPr>
        <w:tc>
          <w:tcPr>
            <w:tcW w:w="1832" w:type="dxa"/>
            <w:tcBorders>
              <w:top w:val="single" w:sz="8" w:space="0" w:color="F9B074"/>
              <w:left w:val="single" w:sz="8" w:space="0" w:color="F9B074"/>
              <w:bottom w:val="single" w:sz="8" w:space="0" w:color="F9B074"/>
              <w:right w:val="single" w:sz="8" w:space="0" w:color="F9B074"/>
            </w:tcBorders>
            <w:shd w:val="clear" w:color="auto" w:fill="FFFFFF"/>
            <w:vAlign w:val="center"/>
          </w:tcPr>
          <w:p w14:paraId="05E79D11" w14:textId="7EF2FAC8" w:rsidR="00AC59AC" w:rsidRPr="00316914" w:rsidRDefault="000959F4" w:rsidP="00316914">
            <w:pPr>
              <w:jc w:val="center"/>
              <w:rPr>
                <w:rFonts w:ascii="Arial" w:hAnsi="Arial" w:cs="Arial"/>
                <w:sz w:val="18"/>
                <w:szCs w:val="18"/>
              </w:rPr>
            </w:pPr>
            <w:r w:rsidRPr="00316914">
              <w:rPr>
                <w:rFonts w:ascii="Arial" w:hAnsi="Arial" w:cs="Arial"/>
                <w:sz w:val="18"/>
                <w:szCs w:val="18"/>
              </w:rPr>
              <w:t>Victoria</w:t>
            </w:r>
          </w:p>
        </w:tc>
        <w:tc>
          <w:tcPr>
            <w:tcW w:w="3119" w:type="dxa"/>
            <w:tcBorders>
              <w:top w:val="single" w:sz="8" w:space="0" w:color="F9B074"/>
              <w:left w:val="single" w:sz="8" w:space="0" w:color="F9B074"/>
              <w:bottom w:val="single" w:sz="8" w:space="0" w:color="F9B074"/>
              <w:right w:val="single" w:sz="8" w:space="0" w:color="F9B074"/>
            </w:tcBorders>
            <w:shd w:val="clear" w:color="auto" w:fill="FDE4D0"/>
            <w:vAlign w:val="center"/>
          </w:tcPr>
          <w:p w14:paraId="2181432F" w14:textId="200A2C79" w:rsidR="00AC59AC" w:rsidRPr="00316914" w:rsidRDefault="00D5551A" w:rsidP="00316914">
            <w:pPr>
              <w:widowControl w:val="0"/>
              <w:spacing w:after="0" w:line="240" w:lineRule="auto"/>
              <w:jc w:val="center"/>
              <w:rPr>
                <w:rFonts w:ascii="Arial" w:eastAsia="Times New Roman" w:hAnsi="Arial" w:cs="Arial"/>
                <w:sz w:val="18"/>
                <w:szCs w:val="18"/>
                <w:lang w:val="en-US" w:eastAsia="es-ES"/>
              </w:rPr>
            </w:pPr>
            <w:r w:rsidRPr="00316914">
              <w:rPr>
                <w:rFonts w:ascii="Arial" w:eastAsia="Times New Roman" w:hAnsi="Arial" w:cs="Arial"/>
                <w:sz w:val="18"/>
                <w:szCs w:val="18"/>
                <w:lang w:val="en-US" w:eastAsia="es-ES"/>
              </w:rPr>
              <w:t>Grand Pacific</w:t>
            </w:r>
          </w:p>
        </w:tc>
        <w:tc>
          <w:tcPr>
            <w:tcW w:w="1702" w:type="dxa"/>
            <w:tcBorders>
              <w:top w:val="single" w:sz="8" w:space="0" w:color="F9B074"/>
              <w:left w:val="single" w:sz="8" w:space="0" w:color="F9B074"/>
              <w:bottom w:val="single" w:sz="8" w:space="0" w:color="F9B074"/>
              <w:right w:val="single" w:sz="8" w:space="0" w:color="F9B074"/>
            </w:tcBorders>
            <w:shd w:val="clear" w:color="auto" w:fill="FDE4D0"/>
            <w:vAlign w:val="center"/>
          </w:tcPr>
          <w:p w14:paraId="76FB29C7" w14:textId="4A8BCE74" w:rsidR="00AC59AC" w:rsidRPr="00316914" w:rsidRDefault="00D5551A" w:rsidP="00316914">
            <w:pPr>
              <w:widowControl w:val="0"/>
              <w:spacing w:after="0" w:line="240" w:lineRule="auto"/>
              <w:jc w:val="center"/>
              <w:rPr>
                <w:rFonts w:ascii="Arial" w:eastAsia="Times New Roman" w:hAnsi="Arial" w:cs="Arial"/>
                <w:sz w:val="18"/>
                <w:szCs w:val="18"/>
                <w:lang w:val="en-US" w:eastAsia="es-ES"/>
              </w:rPr>
            </w:pPr>
            <w:r w:rsidRPr="00316914">
              <w:rPr>
                <w:rFonts w:ascii="Arial" w:hAnsi="Arial" w:cs="Arial"/>
                <w:sz w:val="18"/>
                <w:szCs w:val="18"/>
                <w:lang w:val="en-US"/>
              </w:rPr>
              <w:t>Primera</w:t>
            </w:r>
          </w:p>
        </w:tc>
      </w:tr>
    </w:tbl>
    <w:p w14:paraId="4358400F" w14:textId="77777777" w:rsidR="00AC59AC" w:rsidRDefault="00AC59AC">
      <w:pPr>
        <w:spacing w:after="0" w:line="240" w:lineRule="auto"/>
        <w:rPr>
          <w:rFonts w:ascii="Arial" w:hAnsi="Arial" w:cs="Arial"/>
          <w:b/>
          <w:bCs/>
          <w:i/>
          <w:iCs/>
          <w:color w:val="000000"/>
          <w:sz w:val="16"/>
          <w:szCs w:val="16"/>
        </w:rPr>
      </w:pPr>
    </w:p>
    <w:p w14:paraId="2B9E661A" w14:textId="52AEB394" w:rsidR="00AC59AC" w:rsidRDefault="00000000">
      <w:pPr>
        <w:spacing w:after="0" w:line="240" w:lineRule="auto"/>
      </w:pPr>
      <w:r>
        <w:rPr>
          <w:rFonts w:ascii="Arial" w:hAnsi="Arial" w:cs="Arial"/>
          <w:b/>
          <w:bCs/>
          <w:i/>
          <w:iCs/>
          <w:color w:val="000000"/>
          <w:sz w:val="16"/>
          <w:szCs w:val="16"/>
        </w:rPr>
        <w:t xml:space="preserve">Nota: </w:t>
      </w:r>
      <w:r>
        <w:rPr>
          <w:rFonts w:ascii="Arial" w:hAnsi="Arial" w:cs="Arial"/>
          <w:i/>
          <w:iCs/>
          <w:color w:val="000000"/>
          <w:sz w:val="16"/>
          <w:szCs w:val="16"/>
        </w:rPr>
        <w:t xml:space="preserve">El alojamiento será </w:t>
      </w:r>
      <w:r w:rsidR="008F5B4A">
        <w:rPr>
          <w:rFonts w:ascii="Arial" w:hAnsi="Arial" w:cs="Arial"/>
          <w:i/>
          <w:iCs/>
          <w:color w:val="000000"/>
          <w:sz w:val="16"/>
          <w:szCs w:val="16"/>
        </w:rPr>
        <w:t>reconfirmado</w:t>
      </w:r>
      <w:r>
        <w:rPr>
          <w:rFonts w:ascii="Arial" w:hAnsi="Arial" w:cs="Arial"/>
          <w:i/>
          <w:iCs/>
          <w:color w:val="000000"/>
          <w:sz w:val="16"/>
          <w:szCs w:val="16"/>
        </w:rPr>
        <w:t xml:space="preserve"> hasta 31 días antes de la salida. Los hoteles serán confirmados en base a los publicados en el programa, pudiendo variar en función de la disponibilidad en el momento de recibir la solicitud de reserva. En caso de no poder ofrecer los hoteles del programa, se ofrecerán otros hoteles de categoría similar a la solicitada, quedando esto último especificado en nuestra respuesta a la reserva. Una vez aceptada, no aplicará ninguna reclamación por el cambio de hoteles. Las habitaciones de los hoteles son categoría estándar, que en la mayoría de los casos no tiene vistas. En caso de requerir vistas específicas no dude en consultar suplemento  Habitaciones estándar. En caso de preferir habitaciones superiores favor de consultar.</w:t>
      </w:r>
    </w:p>
    <w:p w14:paraId="76BFC770" w14:textId="77777777" w:rsidR="00AC59AC" w:rsidRDefault="00AC59AC">
      <w:pPr>
        <w:spacing w:after="0" w:line="240" w:lineRule="auto"/>
        <w:rPr>
          <w:rFonts w:ascii="Arial" w:eastAsia="Times New Roman" w:hAnsi="Arial" w:cs="Arial"/>
          <w:b/>
          <w:bCs/>
          <w:i/>
          <w:iCs/>
          <w:color w:val="E36C0A"/>
          <w:sz w:val="18"/>
          <w:szCs w:val="18"/>
          <w:u w:val="single"/>
          <w:lang w:eastAsia="es-ES"/>
        </w:rPr>
      </w:pPr>
    </w:p>
    <w:p w14:paraId="36530548" w14:textId="420E53F8" w:rsidR="00AC59AC" w:rsidRDefault="00000000">
      <w:pPr>
        <w:tabs>
          <w:tab w:val="left" w:pos="3643"/>
        </w:tabs>
        <w:spacing w:after="0" w:line="240" w:lineRule="auto"/>
      </w:pPr>
      <w:r>
        <w:rPr>
          <w:rFonts w:ascii="Arial" w:eastAsia="Times New Roman" w:hAnsi="Arial" w:cs="Arial"/>
          <w:b/>
          <w:color w:val="E36C0A"/>
          <w:sz w:val="18"/>
          <w:szCs w:val="18"/>
          <w:u w:val="single"/>
          <w:lang w:eastAsia="es-ES"/>
        </w:rPr>
        <w:t xml:space="preserve">PRECIO </w:t>
      </w:r>
      <w:r w:rsidR="00A36BDE" w:rsidRPr="00A36BDE">
        <w:rPr>
          <w:rFonts w:ascii="Arial" w:eastAsia="Times New Roman" w:hAnsi="Arial" w:cs="Arial"/>
          <w:b/>
          <w:color w:val="E36C0A"/>
          <w:sz w:val="24"/>
          <w:szCs w:val="24"/>
          <w:u w:val="single"/>
          <w:lang w:eastAsia="es-ES"/>
        </w:rPr>
        <w:t>DESDE</w:t>
      </w:r>
      <w:r w:rsidR="00A36BDE">
        <w:rPr>
          <w:rFonts w:ascii="Arial" w:eastAsia="Times New Roman" w:hAnsi="Arial" w:cs="Arial"/>
          <w:b/>
          <w:color w:val="E36C0A"/>
          <w:sz w:val="18"/>
          <w:szCs w:val="18"/>
          <w:u w:val="single"/>
          <w:lang w:eastAsia="es-ES"/>
        </w:rPr>
        <w:t xml:space="preserve"> </w:t>
      </w:r>
      <w:r>
        <w:rPr>
          <w:rFonts w:ascii="Arial" w:eastAsia="Times New Roman" w:hAnsi="Arial" w:cs="Arial"/>
          <w:b/>
          <w:color w:val="E36C0A"/>
          <w:sz w:val="18"/>
          <w:szCs w:val="18"/>
          <w:u w:val="single"/>
          <w:lang w:eastAsia="es-ES"/>
        </w:rPr>
        <w:t>POR PERSONA EN USD</w:t>
      </w:r>
      <w:r>
        <w:rPr>
          <w:rFonts w:ascii="Arial" w:eastAsia="Times New Roman" w:hAnsi="Arial" w:cs="Arial"/>
          <w:b/>
          <w:color w:val="E36C0A"/>
          <w:sz w:val="18"/>
          <w:szCs w:val="18"/>
          <w:lang w:eastAsia="es-ES"/>
        </w:rPr>
        <w:t xml:space="preserve">:  </w:t>
      </w:r>
      <w:r>
        <w:rPr>
          <w:rFonts w:ascii="Arial" w:eastAsia="Times New Roman" w:hAnsi="Arial" w:cs="Arial"/>
          <w:b/>
          <w:color w:val="E36C0A"/>
          <w:sz w:val="18"/>
          <w:szCs w:val="18"/>
          <w:lang w:eastAsia="es-ES"/>
        </w:rPr>
        <w:tab/>
      </w:r>
    </w:p>
    <w:p w14:paraId="29FE5CB8" w14:textId="77777777" w:rsidR="00AC59AC" w:rsidRDefault="00AC59AC">
      <w:pPr>
        <w:spacing w:after="0" w:line="240" w:lineRule="auto"/>
        <w:rPr>
          <w:rFonts w:ascii="Arial" w:eastAsia="Times New Roman" w:hAnsi="Arial" w:cs="Arial"/>
          <w:b/>
          <w:color w:val="E36C0A"/>
          <w:sz w:val="12"/>
          <w:szCs w:val="12"/>
          <w:u w:val="single"/>
          <w:lang w:eastAsia="es-ES"/>
        </w:rPr>
      </w:pPr>
    </w:p>
    <w:tbl>
      <w:tblPr>
        <w:tblW w:w="9522" w:type="dxa"/>
        <w:jc w:val="center"/>
        <w:tblLayout w:type="fixed"/>
        <w:tblCellMar>
          <w:left w:w="70" w:type="dxa"/>
          <w:right w:w="70" w:type="dxa"/>
        </w:tblCellMar>
        <w:tblLook w:val="04A0" w:firstRow="1" w:lastRow="0" w:firstColumn="1" w:lastColumn="0" w:noHBand="0" w:noVBand="1"/>
      </w:tblPr>
      <w:tblGrid>
        <w:gridCol w:w="1911"/>
        <w:gridCol w:w="1521"/>
        <w:gridCol w:w="1523"/>
        <w:gridCol w:w="1521"/>
        <w:gridCol w:w="1523"/>
        <w:gridCol w:w="1523"/>
      </w:tblGrid>
      <w:tr w:rsidR="00AC59AC" w:rsidRPr="00316914" w14:paraId="5F21A783" w14:textId="77777777" w:rsidTr="00316914">
        <w:trPr>
          <w:trHeight w:val="397"/>
          <w:jc w:val="center"/>
        </w:trPr>
        <w:tc>
          <w:tcPr>
            <w:tcW w:w="9522" w:type="dxa"/>
            <w:gridSpan w:val="6"/>
            <w:tcBorders>
              <w:bottom w:val="single" w:sz="4" w:space="0" w:color="E26B0A"/>
            </w:tcBorders>
            <w:shd w:val="clear" w:color="auto" w:fill="262626"/>
            <w:vAlign w:val="center"/>
          </w:tcPr>
          <w:p w14:paraId="1E37D636" w14:textId="39E5731A" w:rsidR="00AC59AC" w:rsidRPr="00316914" w:rsidRDefault="00000000" w:rsidP="00316914">
            <w:pPr>
              <w:widowControl w:val="0"/>
              <w:spacing w:after="0" w:line="240" w:lineRule="auto"/>
              <w:jc w:val="center"/>
              <w:rPr>
                <w:rFonts w:ascii="Arial" w:eastAsia="Times New Roman" w:hAnsi="Arial" w:cs="Arial"/>
                <w:b/>
                <w:bCs/>
                <w:color w:val="FFFFFF"/>
                <w:sz w:val="18"/>
                <w:szCs w:val="18"/>
                <w:lang w:eastAsia="es-ES"/>
              </w:rPr>
            </w:pPr>
            <w:r w:rsidRPr="00316914">
              <w:rPr>
                <w:rFonts w:ascii="Arial" w:eastAsia="Times New Roman" w:hAnsi="Arial" w:cs="Arial"/>
                <w:b/>
                <w:bCs/>
                <w:color w:val="FFFFFF"/>
                <w:sz w:val="18"/>
                <w:szCs w:val="18"/>
                <w:lang w:eastAsia="es-ES"/>
              </w:rPr>
              <w:t xml:space="preserve">CATEGORÍA </w:t>
            </w:r>
            <w:r w:rsidR="00316914" w:rsidRPr="00316914">
              <w:rPr>
                <w:rFonts w:ascii="Arial" w:eastAsia="Times New Roman" w:hAnsi="Arial" w:cs="Arial"/>
                <w:b/>
                <w:bCs/>
                <w:color w:val="FFFFFF"/>
                <w:sz w:val="18"/>
                <w:szCs w:val="18"/>
                <w:lang w:eastAsia="es-ES"/>
              </w:rPr>
              <w:t>BOUTIQUE /  PRIMERA</w:t>
            </w:r>
          </w:p>
        </w:tc>
      </w:tr>
      <w:tr w:rsidR="00AC59AC" w:rsidRPr="00316914" w14:paraId="7673B38F" w14:textId="77777777" w:rsidTr="00316914">
        <w:trPr>
          <w:trHeight w:val="397"/>
          <w:jc w:val="center"/>
        </w:trPr>
        <w:tc>
          <w:tcPr>
            <w:tcW w:w="1911" w:type="dxa"/>
            <w:tcBorders>
              <w:left w:val="single" w:sz="4" w:space="0" w:color="E26B0A"/>
              <w:bottom w:val="single" w:sz="4" w:space="0" w:color="E26B0A"/>
              <w:right w:val="single" w:sz="4" w:space="0" w:color="E26B0A"/>
            </w:tcBorders>
            <w:shd w:val="clear" w:color="auto" w:fill="E26B0A"/>
            <w:vAlign w:val="center"/>
          </w:tcPr>
          <w:p w14:paraId="29243AE3" w14:textId="705AF6EE" w:rsidR="00AC59AC" w:rsidRPr="00316914" w:rsidRDefault="00000000" w:rsidP="00316914">
            <w:pPr>
              <w:widowControl w:val="0"/>
              <w:spacing w:after="0" w:line="240" w:lineRule="auto"/>
              <w:jc w:val="center"/>
              <w:rPr>
                <w:rFonts w:ascii="Arial" w:eastAsia="Times New Roman" w:hAnsi="Arial" w:cs="Arial"/>
                <w:b/>
                <w:bCs/>
                <w:color w:val="FFFFFF"/>
                <w:sz w:val="18"/>
                <w:szCs w:val="18"/>
                <w:lang w:eastAsia="es-ES"/>
              </w:rPr>
            </w:pPr>
            <w:r w:rsidRPr="00316914">
              <w:rPr>
                <w:rFonts w:ascii="Arial" w:eastAsia="Times New Roman" w:hAnsi="Arial" w:cs="Arial"/>
                <w:b/>
                <w:bCs/>
                <w:color w:val="FFFFFF"/>
                <w:sz w:val="18"/>
                <w:szCs w:val="18"/>
                <w:lang w:eastAsia="es-ES"/>
              </w:rPr>
              <w:t xml:space="preserve">SALIDAS: </w:t>
            </w:r>
            <w:r w:rsidR="00316914" w:rsidRPr="00316914">
              <w:rPr>
                <w:rFonts w:ascii="Arial" w:eastAsia="Times New Roman" w:hAnsi="Arial" w:cs="Arial"/>
                <w:b/>
                <w:bCs/>
                <w:color w:val="FFFFFF"/>
                <w:sz w:val="18"/>
                <w:szCs w:val="18"/>
                <w:lang w:eastAsia="es-ES"/>
              </w:rPr>
              <w:t>VIERNES</w:t>
            </w:r>
          </w:p>
        </w:tc>
        <w:tc>
          <w:tcPr>
            <w:tcW w:w="1521" w:type="dxa"/>
            <w:tcBorders>
              <w:bottom w:val="single" w:sz="4" w:space="0" w:color="E26B0A"/>
              <w:right w:val="single" w:sz="4" w:space="0" w:color="E26B0A"/>
            </w:tcBorders>
            <w:shd w:val="clear" w:color="auto" w:fill="E26B0A"/>
            <w:vAlign w:val="center"/>
          </w:tcPr>
          <w:p w14:paraId="6DF3D853" w14:textId="77777777" w:rsidR="00AC59AC" w:rsidRPr="00316914" w:rsidRDefault="00000000" w:rsidP="00316914">
            <w:pPr>
              <w:widowControl w:val="0"/>
              <w:spacing w:after="0" w:line="240" w:lineRule="auto"/>
              <w:jc w:val="center"/>
              <w:rPr>
                <w:rFonts w:ascii="Arial" w:eastAsia="Times New Roman" w:hAnsi="Arial" w:cs="Arial"/>
                <w:b/>
                <w:bCs/>
                <w:color w:val="FFFFFF"/>
                <w:sz w:val="18"/>
                <w:szCs w:val="18"/>
                <w:lang w:eastAsia="es-ES"/>
              </w:rPr>
            </w:pPr>
            <w:r w:rsidRPr="00316914">
              <w:rPr>
                <w:rFonts w:ascii="Arial" w:eastAsia="Times New Roman" w:hAnsi="Arial" w:cs="Arial"/>
                <w:b/>
                <w:bCs/>
                <w:color w:val="FFFFFF"/>
                <w:sz w:val="18"/>
                <w:szCs w:val="18"/>
                <w:lang w:eastAsia="es-ES"/>
              </w:rPr>
              <w:t>SENCILLA</w:t>
            </w:r>
          </w:p>
        </w:tc>
        <w:tc>
          <w:tcPr>
            <w:tcW w:w="1523" w:type="dxa"/>
            <w:tcBorders>
              <w:bottom w:val="single" w:sz="4" w:space="0" w:color="E26B0A"/>
              <w:right w:val="single" w:sz="4" w:space="0" w:color="E26B0A"/>
            </w:tcBorders>
            <w:shd w:val="clear" w:color="auto" w:fill="E26B0A"/>
            <w:vAlign w:val="center"/>
          </w:tcPr>
          <w:p w14:paraId="3EBEDB64" w14:textId="77777777" w:rsidR="00AC59AC" w:rsidRPr="00316914" w:rsidRDefault="00000000" w:rsidP="00316914">
            <w:pPr>
              <w:widowControl w:val="0"/>
              <w:spacing w:after="0" w:line="240" w:lineRule="auto"/>
              <w:jc w:val="center"/>
              <w:rPr>
                <w:rFonts w:ascii="Arial" w:eastAsia="Times New Roman" w:hAnsi="Arial" w:cs="Arial"/>
                <w:b/>
                <w:bCs/>
                <w:color w:val="FFFFFF"/>
                <w:sz w:val="18"/>
                <w:szCs w:val="18"/>
                <w:lang w:eastAsia="es-ES"/>
              </w:rPr>
            </w:pPr>
            <w:r w:rsidRPr="00316914">
              <w:rPr>
                <w:rFonts w:ascii="Arial" w:eastAsia="Times New Roman" w:hAnsi="Arial" w:cs="Arial"/>
                <w:b/>
                <w:bCs/>
                <w:color w:val="FFFFFF"/>
                <w:sz w:val="18"/>
                <w:szCs w:val="18"/>
                <w:lang w:eastAsia="es-ES"/>
              </w:rPr>
              <w:t>DOBLE</w:t>
            </w:r>
          </w:p>
        </w:tc>
        <w:tc>
          <w:tcPr>
            <w:tcW w:w="1521" w:type="dxa"/>
            <w:tcBorders>
              <w:bottom w:val="single" w:sz="4" w:space="0" w:color="E26B0A"/>
              <w:right w:val="single" w:sz="4" w:space="0" w:color="E26B0A"/>
            </w:tcBorders>
            <w:shd w:val="clear" w:color="auto" w:fill="E26B0A"/>
            <w:vAlign w:val="center"/>
          </w:tcPr>
          <w:p w14:paraId="3AF37341" w14:textId="77777777" w:rsidR="00AC59AC" w:rsidRPr="00316914" w:rsidRDefault="00000000" w:rsidP="00316914">
            <w:pPr>
              <w:widowControl w:val="0"/>
              <w:spacing w:after="0" w:line="240" w:lineRule="auto"/>
              <w:jc w:val="center"/>
              <w:rPr>
                <w:rFonts w:ascii="Arial" w:eastAsia="Times New Roman" w:hAnsi="Arial" w:cs="Arial"/>
                <w:b/>
                <w:bCs/>
                <w:color w:val="FFFFFF"/>
                <w:sz w:val="18"/>
                <w:szCs w:val="18"/>
                <w:lang w:eastAsia="es-ES"/>
              </w:rPr>
            </w:pPr>
            <w:r w:rsidRPr="00316914">
              <w:rPr>
                <w:rFonts w:ascii="Arial" w:eastAsia="Times New Roman" w:hAnsi="Arial" w:cs="Arial"/>
                <w:b/>
                <w:bCs/>
                <w:color w:val="FFFFFF"/>
                <w:sz w:val="18"/>
                <w:szCs w:val="18"/>
                <w:lang w:eastAsia="es-ES"/>
              </w:rPr>
              <w:t>TRIPLE</w:t>
            </w:r>
          </w:p>
        </w:tc>
        <w:tc>
          <w:tcPr>
            <w:tcW w:w="1523" w:type="dxa"/>
            <w:tcBorders>
              <w:bottom w:val="single" w:sz="4" w:space="0" w:color="E26B0A"/>
              <w:right w:val="single" w:sz="4" w:space="0" w:color="E26B0A"/>
            </w:tcBorders>
            <w:shd w:val="clear" w:color="auto" w:fill="E26B0A"/>
            <w:vAlign w:val="center"/>
          </w:tcPr>
          <w:p w14:paraId="28995BFB" w14:textId="77777777" w:rsidR="00AC59AC" w:rsidRPr="00316914" w:rsidRDefault="00000000" w:rsidP="00316914">
            <w:pPr>
              <w:widowControl w:val="0"/>
              <w:spacing w:after="0" w:line="240" w:lineRule="auto"/>
              <w:jc w:val="center"/>
              <w:rPr>
                <w:rFonts w:ascii="Arial" w:eastAsia="Times New Roman" w:hAnsi="Arial" w:cs="Arial"/>
                <w:b/>
                <w:bCs/>
                <w:color w:val="FFFFFF"/>
                <w:sz w:val="18"/>
                <w:szCs w:val="18"/>
                <w:lang w:eastAsia="es-ES"/>
              </w:rPr>
            </w:pPr>
            <w:r w:rsidRPr="00316914">
              <w:rPr>
                <w:rFonts w:ascii="Arial" w:eastAsia="Times New Roman" w:hAnsi="Arial" w:cs="Arial"/>
                <w:b/>
                <w:bCs/>
                <w:color w:val="FFFFFF"/>
                <w:sz w:val="18"/>
                <w:szCs w:val="18"/>
                <w:lang w:eastAsia="es-ES"/>
              </w:rPr>
              <w:t>CUÁDRUPLE</w:t>
            </w:r>
          </w:p>
        </w:tc>
        <w:tc>
          <w:tcPr>
            <w:tcW w:w="1523" w:type="dxa"/>
            <w:tcBorders>
              <w:bottom w:val="single" w:sz="4" w:space="0" w:color="E26B0A"/>
              <w:right w:val="single" w:sz="4" w:space="0" w:color="E26B0A"/>
            </w:tcBorders>
            <w:shd w:val="clear" w:color="auto" w:fill="E26B0A"/>
            <w:vAlign w:val="center"/>
          </w:tcPr>
          <w:p w14:paraId="1E6A7E15" w14:textId="77777777" w:rsidR="00AC59AC" w:rsidRPr="00316914" w:rsidRDefault="00000000" w:rsidP="00316914">
            <w:pPr>
              <w:widowControl w:val="0"/>
              <w:spacing w:after="0" w:line="240" w:lineRule="auto"/>
              <w:jc w:val="center"/>
              <w:rPr>
                <w:rFonts w:ascii="Arial" w:eastAsia="Times New Roman" w:hAnsi="Arial" w:cs="Arial"/>
                <w:b/>
                <w:bCs/>
                <w:color w:val="FFFFFF"/>
                <w:sz w:val="18"/>
                <w:szCs w:val="18"/>
                <w:lang w:eastAsia="es-ES"/>
              </w:rPr>
            </w:pPr>
            <w:r w:rsidRPr="00316914">
              <w:rPr>
                <w:rFonts w:ascii="Arial" w:eastAsia="Times New Roman" w:hAnsi="Arial" w:cs="Arial"/>
                <w:b/>
                <w:bCs/>
                <w:color w:val="FFFFFF"/>
                <w:sz w:val="18"/>
                <w:szCs w:val="18"/>
                <w:lang w:eastAsia="es-ES"/>
              </w:rPr>
              <w:t>MENOR 0 - 12 AÑOS</w:t>
            </w:r>
          </w:p>
        </w:tc>
      </w:tr>
      <w:tr w:rsidR="00316914" w:rsidRPr="00316914" w14:paraId="06896B5F" w14:textId="77777777" w:rsidTr="00316914">
        <w:trPr>
          <w:trHeight w:val="397"/>
          <w:jc w:val="center"/>
        </w:trPr>
        <w:tc>
          <w:tcPr>
            <w:tcW w:w="1911" w:type="dxa"/>
            <w:tcBorders>
              <w:left w:val="single" w:sz="4" w:space="0" w:color="E26B0A"/>
              <w:bottom w:val="single" w:sz="4" w:space="0" w:color="E26B0A"/>
              <w:right w:val="single" w:sz="4" w:space="0" w:color="E26B0A"/>
            </w:tcBorders>
            <w:shd w:val="clear" w:color="auto" w:fill="FFFFFF"/>
            <w:vAlign w:val="center"/>
          </w:tcPr>
          <w:p w14:paraId="084F544E" w14:textId="6B6B6FCA" w:rsidR="00316914" w:rsidRPr="00316914" w:rsidRDefault="00316914" w:rsidP="00316914">
            <w:pPr>
              <w:widowControl w:val="0"/>
              <w:spacing w:after="0" w:line="240" w:lineRule="auto"/>
              <w:jc w:val="center"/>
              <w:rPr>
                <w:rFonts w:ascii="Arial" w:eastAsia="Times New Roman" w:hAnsi="Arial" w:cs="Arial"/>
                <w:b/>
                <w:bCs/>
                <w:sz w:val="18"/>
                <w:szCs w:val="18"/>
                <w:lang w:eastAsia="es-ES"/>
              </w:rPr>
            </w:pPr>
            <w:r w:rsidRPr="00316914">
              <w:rPr>
                <w:rFonts w:ascii="Arial" w:eastAsia="Times New Roman" w:hAnsi="Arial" w:cs="Arial"/>
                <w:b/>
                <w:bCs/>
                <w:sz w:val="18"/>
                <w:szCs w:val="18"/>
                <w:lang w:eastAsia="es-ES"/>
              </w:rPr>
              <w:t>01/05/26 - 31/10/26</w:t>
            </w:r>
          </w:p>
        </w:tc>
        <w:tc>
          <w:tcPr>
            <w:tcW w:w="1521" w:type="dxa"/>
            <w:tcBorders>
              <w:bottom w:val="single" w:sz="4" w:space="0" w:color="E26B0A"/>
              <w:right w:val="single" w:sz="4" w:space="0" w:color="E26B0A"/>
            </w:tcBorders>
            <w:shd w:val="clear" w:color="auto" w:fill="FFFFFF"/>
            <w:vAlign w:val="center"/>
          </w:tcPr>
          <w:p w14:paraId="6661D65A" w14:textId="2A4DACD7" w:rsidR="00316914" w:rsidRPr="00316914" w:rsidRDefault="00316914" w:rsidP="00316914">
            <w:pPr>
              <w:widowControl w:val="0"/>
              <w:spacing w:after="0" w:line="240" w:lineRule="auto"/>
              <w:jc w:val="center"/>
              <w:rPr>
                <w:rFonts w:ascii="Arial" w:eastAsia="Times New Roman" w:hAnsi="Arial" w:cs="Arial"/>
                <w:sz w:val="18"/>
                <w:szCs w:val="18"/>
                <w:lang w:eastAsia="es-ES"/>
              </w:rPr>
            </w:pPr>
            <w:r w:rsidRPr="00316914">
              <w:rPr>
                <w:rFonts w:ascii="Arial" w:hAnsi="Arial" w:cs="Arial"/>
                <w:sz w:val="18"/>
                <w:szCs w:val="18"/>
              </w:rPr>
              <w:t>USD 4,197</w:t>
            </w:r>
          </w:p>
        </w:tc>
        <w:tc>
          <w:tcPr>
            <w:tcW w:w="1523" w:type="dxa"/>
            <w:tcBorders>
              <w:bottom w:val="single" w:sz="4" w:space="0" w:color="E26B0A"/>
              <w:right w:val="single" w:sz="4" w:space="0" w:color="E26B0A"/>
            </w:tcBorders>
            <w:shd w:val="clear" w:color="auto" w:fill="FFFFFF"/>
            <w:vAlign w:val="center"/>
          </w:tcPr>
          <w:p w14:paraId="5269265E" w14:textId="00EC85DB" w:rsidR="00316914" w:rsidRPr="00316914" w:rsidRDefault="00316914" w:rsidP="00316914">
            <w:pPr>
              <w:widowControl w:val="0"/>
              <w:spacing w:after="0" w:line="240" w:lineRule="auto"/>
              <w:jc w:val="center"/>
              <w:rPr>
                <w:rFonts w:ascii="Arial" w:eastAsia="Times New Roman" w:hAnsi="Arial" w:cs="Arial"/>
                <w:sz w:val="18"/>
                <w:szCs w:val="18"/>
                <w:lang w:eastAsia="es-ES"/>
              </w:rPr>
            </w:pPr>
            <w:r w:rsidRPr="00316914">
              <w:rPr>
                <w:rFonts w:ascii="Arial" w:hAnsi="Arial" w:cs="Arial"/>
                <w:sz w:val="18"/>
                <w:szCs w:val="18"/>
              </w:rPr>
              <w:t>USD 2,322</w:t>
            </w:r>
          </w:p>
        </w:tc>
        <w:tc>
          <w:tcPr>
            <w:tcW w:w="1521" w:type="dxa"/>
            <w:tcBorders>
              <w:bottom w:val="single" w:sz="4" w:space="0" w:color="E26B0A"/>
              <w:right w:val="single" w:sz="4" w:space="0" w:color="E26B0A"/>
            </w:tcBorders>
            <w:shd w:val="clear" w:color="auto" w:fill="FFFFFF"/>
            <w:vAlign w:val="center"/>
          </w:tcPr>
          <w:p w14:paraId="26F1BEAA" w14:textId="0CD7DC8E" w:rsidR="00316914" w:rsidRPr="00316914" w:rsidRDefault="00316914" w:rsidP="00316914">
            <w:pPr>
              <w:widowControl w:val="0"/>
              <w:spacing w:after="0" w:line="240" w:lineRule="auto"/>
              <w:jc w:val="center"/>
              <w:rPr>
                <w:rFonts w:ascii="Arial" w:eastAsia="Times New Roman" w:hAnsi="Arial" w:cs="Arial"/>
                <w:sz w:val="18"/>
                <w:szCs w:val="18"/>
                <w:lang w:eastAsia="es-ES"/>
              </w:rPr>
            </w:pPr>
            <w:r w:rsidRPr="00316914">
              <w:rPr>
                <w:rFonts w:ascii="Arial" w:hAnsi="Arial" w:cs="Arial"/>
                <w:sz w:val="18"/>
                <w:szCs w:val="18"/>
              </w:rPr>
              <w:t>USD 1,866</w:t>
            </w:r>
          </w:p>
        </w:tc>
        <w:tc>
          <w:tcPr>
            <w:tcW w:w="1523" w:type="dxa"/>
            <w:tcBorders>
              <w:bottom w:val="single" w:sz="4" w:space="0" w:color="E26B0A"/>
              <w:right w:val="single" w:sz="4" w:space="0" w:color="E26B0A"/>
            </w:tcBorders>
            <w:shd w:val="clear" w:color="auto" w:fill="FFFFFF"/>
            <w:vAlign w:val="center"/>
          </w:tcPr>
          <w:p w14:paraId="232C436C" w14:textId="5034FDB1" w:rsidR="00316914" w:rsidRPr="00316914" w:rsidRDefault="00316914" w:rsidP="00316914">
            <w:pPr>
              <w:widowControl w:val="0"/>
              <w:spacing w:after="0" w:line="240" w:lineRule="auto"/>
              <w:jc w:val="center"/>
              <w:rPr>
                <w:rFonts w:ascii="Arial" w:eastAsia="Times New Roman" w:hAnsi="Arial" w:cs="Arial"/>
                <w:sz w:val="18"/>
                <w:szCs w:val="18"/>
                <w:lang w:eastAsia="es-ES"/>
              </w:rPr>
            </w:pPr>
            <w:r w:rsidRPr="00316914">
              <w:rPr>
                <w:rFonts w:ascii="Arial" w:hAnsi="Arial" w:cs="Arial"/>
                <w:sz w:val="18"/>
                <w:szCs w:val="18"/>
              </w:rPr>
              <w:t>USD 1,639</w:t>
            </w:r>
          </w:p>
        </w:tc>
        <w:tc>
          <w:tcPr>
            <w:tcW w:w="1523" w:type="dxa"/>
            <w:tcBorders>
              <w:bottom w:val="single" w:sz="4" w:space="0" w:color="E26B0A"/>
              <w:right w:val="single" w:sz="4" w:space="0" w:color="E26B0A"/>
            </w:tcBorders>
            <w:shd w:val="clear" w:color="auto" w:fill="FFFFFF"/>
            <w:vAlign w:val="center"/>
          </w:tcPr>
          <w:p w14:paraId="74233A88" w14:textId="1BF546EF" w:rsidR="00316914" w:rsidRPr="00316914" w:rsidRDefault="00316914" w:rsidP="00316914">
            <w:pPr>
              <w:widowControl w:val="0"/>
              <w:spacing w:after="0" w:line="240" w:lineRule="auto"/>
              <w:jc w:val="center"/>
              <w:rPr>
                <w:rFonts w:ascii="Arial" w:eastAsia="Times New Roman" w:hAnsi="Arial" w:cs="Arial"/>
                <w:sz w:val="18"/>
                <w:szCs w:val="18"/>
                <w:lang w:eastAsia="es-ES"/>
              </w:rPr>
            </w:pPr>
            <w:r w:rsidRPr="00316914">
              <w:rPr>
                <w:rFonts w:ascii="Arial" w:hAnsi="Arial" w:cs="Arial"/>
                <w:sz w:val="18"/>
                <w:szCs w:val="18"/>
              </w:rPr>
              <w:t>USD 722</w:t>
            </w:r>
          </w:p>
        </w:tc>
      </w:tr>
    </w:tbl>
    <w:p w14:paraId="7E51A077" w14:textId="77777777" w:rsidR="00AC59AC" w:rsidRDefault="00AC59AC">
      <w:pPr>
        <w:spacing w:after="0" w:line="240" w:lineRule="auto"/>
        <w:rPr>
          <w:rFonts w:ascii="Arial" w:eastAsia="Times New Roman" w:hAnsi="Arial" w:cs="Arial"/>
          <w:b/>
          <w:color w:val="E36C0A"/>
          <w:sz w:val="12"/>
          <w:szCs w:val="12"/>
          <w:u w:val="single"/>
          <w:lang w:eastAsia="es-ES"/>
        </w:rPr>
      </w:pPr>
    </w:p>
    <w:p w14:paraId="098B592B" w14:textId="77777777" w:rsidR="00AC59AC" w:rsidRDefault="00AC59AC">
      <w:pPr>
        <w:spacing w:after="0" w:line="240" w:lineRule="auto"/>
        <w:rPr>
          <w:rFonts w:ascii="Arial" w:eastAsia="Times New Roman" w:hAnsi="Arial" w:cs="Arial"/>
          <w:b/>
          <w:color w:val="E36C0A"/>
          <w:sz w:val="12"/>
          <w:szCs w:val="12"/>
          <w:u w:val="single"/>
          <w:lang w:eastAsia="es-ES"/>
        </w:rPr>
      </w:pPr>
    </w:p>
    <w:p w14:paraId="41E88111" w14:textId="77777777" w:rsidR="00AC59AC" w:rsidRDefault="00AC59AC">
      <w:pPr>
        <w:spacing w:after="0" w:line="240" w:lineRule="auto"/>
        <w:rPr>
          <w:rFonts w:ascii="Arial" w:eastAsia="Times New Roman" w:hAnsi="Arial" w:cs="Arial"/>
          <w:b/>
          <w:color w:val="E36C0A"/>
          <w:sz w:val="12"/>
          <w:szCs w:val="12"/>
          <w:u w:val="single"/>
          <w:lang w:eastAsia="es-ES"/>
        </w:rPr>
      </w:pPr>
    </w:p>
    <w:p w14:paraId="0FAC4DB9" w14:textId="77777777" w:rsidR="00AC59AC" w:rsidRDefault="00AC59AC">
      <w:pPr>
        <w:spacing w:after="0" w:line="240" w:lineRule="auto"/>
        <w:rPr>
          <w:rFonts w:ascii="Arial" w:hAnsi="Arial" w:cs="Arial"/>
          <w:b/>
          <w:bCs/>
          <w:i/>
          <w:iCs/>
          <w:sz w:val="10"/>
          <w:szCs w:val="10"/>
        </w:rPr>
      </w:pPr>
    </w:p>
    <w:p w14:paraId="602E739E" w14:textId="77777777" w:rsidR="00AC59AC" w:rsidRDefault="00000000">
      <w:pPr>
        <w:spacing w:after="0" w:line="240" w:lineRule="auto"/>
        <w:rPr>
          <w:rFonts w:ascii="Arial" w:hAnsi="Arial" w:cs="Arial"/>
          <w:b/>
          <w:bCs/>
          <w:i/>
          <w:iCs/>
          <w:sz w:val="16"/>
          <w:szCs w:val="16"/>
        </w:rPr>
      </w:pPr>
      <w:r>
        <w:rPr>
          <w:rFonts w:ascii="Arial" w:hAnsi="Arial" w:cs="Arial"/>
          <w:b/>
          <w:bCs/>
          <w:i/>
          <w:iCs/>
          <w:sz w:val="16"/>
          <w:szCs w:val="16"/>
        </w:rPr>
        <w:t xml:space="preserve">Notas:  </w:t>
      </w:r>
    </w:p>
    <w:p w14:paraId="71166430" w14:textId="77777777" w:rsidR="00AC59AC" w:rsidRDefault="00000000">
      <w:pPr>
        <w:pStyle w:val="Prrafodelista"/>
        <w:numPr>
          <w:ilvl w:val="0"/>
          <w:numId w:val="4"/>
        </w:numPr>
        <w:spacing w:after="0" w:line="240" w:lineRule="auto"/>
        <w:jc w:val="both"/>
        <w:rPr>
          <w:rFonts w:ascii="Arial" w:hAnsi="Arial" w:cs="Arial"/>
          <w:i/>
          <w:iCs/>
          <w:sz w:val="16"/>
          <w:szCs w:val="16"/>
        </w:rPr>
      </w:pPr>
      <w:r>
        <w:rPr>
          <w:rFonts w:ascii="Arial" w:hAnsi="Arial" w:cs="Arial"/>
          <w:i/>
          <w:iCs/>
          <w:sz w:val="16"/>
          <w:szCs w:val="16"/>
        </w:rPr>
        <w:t>Precios desde, sujetos a disponibilidad hotelera.</w:t>
      </w:r>
    </w:p>
    <w:p w14:paraId="030E85F2" w14:textId="77777777" w:rsidR="00AC59AC" w:rsidRDefault="00000000">
      <w:pPr>
        <w:pStyle w:val="Prrafodelista"/>
        <w:numPr>
          <w:ilvl w:val="0"/>
          <w:numId w:val="4"/>
        </w:numPr>
        <w:spacing w:after="0" w:line="240" w:lineRule="auto"/>
        <w:jc w:val="both"/>
        <w:rPr>
          <w:rFonts w:ascii="Arial" w:hAnsi="Arial" w:cs="Arial"/>
          <w:i/>
          <w:iCs/>
          <w:sz w:val="16"/>
          <w:szCs w:val="16"/>
        </w:rPr>
      </w:pPr>
      <w:r>
        <w:rPr>
          <w:rFonts w:ascii="Arial" w:hAnsi="Arial" w:cs="Arial"/>
          <w:i/>
          <w:iCs/>
          <w:sz w:val="16"/>
          <w:szCs w:val="16"/>
        </w:rPr>
        <w:t xml:space="preserve">Alojamiento en hoteles mencionados o similares. Habitaciones estándar, en caso de preferir habitaciones superiores favor de consultar. </w:t>
      </w:r>
    </w:p>
    <w:p w14:paraId="5F3535CE" w14:textId="77777777" w:rsidR="00AC59AC" w:rsidRDefault="00000000">
      <w:pPr>
        <w:pStyle w:val="Prrafodelista"/>
        <w:numPr>
          <w:ilvl w:val="0"/>
          <w:numId w:val="4"/>
        </w:numPr>
        <w:spacing w:after="0" w:line="240" w:lineRule="auto"/>
        <w:jc w:val="both"/>
        <w:rPr>
          <w:rFonts w:ascii="Arial" w:hAnsi="Arial" w:cs="Arial"/>
          <w:i/>
          <w:iCs/>
          <w:sz w:val="16"/>
          <w:szCs w:val="16"/>
        </w:rPr>
      </w:pPr>
      <w:r>
        <w:rPr>
          <w:rFonts w:ascii="Arial" w:hAnsi="Arial" w:cs="Arial"/>
          <w:i/>
          <w:iCs/>
          <w:sz w:val="16"/>
          <w:szCs w:val="16"/>
        </w:rPr>
        <w:t xml:space="preserve">Precio sujeto a disponibilidad en el momento de reservar.  </w:t>
      </w:r>
    </w:p>
    <w:p w14:paraId="175E1614" w14:textId="77777777" w:rsidR="00AC59AC" w:rsidRDefault="00000000">
      <w:pPr>
        <w:pStyle w:val="Prrafodelista"/>
        <w:numPr>
          <w:ilvl w:val="0"/>
          <w:numId w:val="4"/>
        </w:numPr>
        <w:spacing w:after="0" w:line="240" w:lineRule="auto"/>
        <w:jc w:val="both"/>
        <w:rPr>
          <w:rFonts w:ascii="Arial" w:hAnsi="Arial" w:cs="Arial"/>
          <w:i/>
          <w:iCs/>
          <w:color w:val="000000"/>
          <w:sz w:val="16"/>
          <w:szCs w:val="16"/>
        </w:rPr>
      </w:pPr>
      <w:r>
        <w:rPr>
          <w:rFonts w:ascii="Arial" w:hAnsi="Arial" w:cs="Arial"/>
          <w:i/>
          <w:iCs/>
          <w:color w:val="000000"/>
          <w:sz w:val="16"/>
          <w:szCs w:val="16"/>
        </w:rPr>
        <w:t xml:space="preserve"> La tarifa de niño aplica según el programa, compartiendo habitación con dos adultos, sin derecho a cama.</w:t>
      </w:r>
    </w:p>
    <w:p w14:paraId="0F81B983" w14:textId="754FC412" w:rsidR="00AC59AC" w:rsidRDefault="00000000">
      <w:pPr>
        <w:pStyle w:val="Prrafodelista"/>
        <w:numPr>
          <w:ilvl w:val="0"/>
          <w:numId w:val="4"/>
        </w:numPr>
        <w:spacing w:after="0" w:line="240" w:lineRule="auto"/>
        <w:jc w:val="both"/>
        <w:rPr>
          <w:rFonts w:ascii="Arial" w:hAnsi="Arial" w:cs="Arial"/>
          <w:i/>
          <w:iCs/>
          <w:color w:val="000000"/>
          <w:sz w:val="16"/>
          <w:szCs w:val="16"/>
        </w:rPr>
      </w:pPr>
      <w:r>
        <w:rPr>
          <w:rFonts w:ascii="Arial" w:hAnsi="Arial" w:cs="Arial"/>
          <w:i/>
          <w:iCs/>
          <w:color w:val="000000"/>
          <w:sz w:val="16"/>
          <w:szCs w:val="16"/>
        </w:rPr>
        <w:t xml:space="preserve"> **Todas las características reflejadas se basan en acomodación doble estándar. Las terceras, cuartas personas y los niños que compartan habitación se alojaran comúnmente en camas matrimoniales, sofá cama o cama supletoria (</w:t>
      </w:r>
      <w:r w:rsidR="00A36BDE">
        <w:rPr>
          <w:rFonts w:ascii="Arial" w:hAnsi="Arial" w:cs="Arial"/>
          <w:i/>
          <w:iCs/>
          <w:color w:val="000000"/>
          <w:sz w:val="16"/>
          <w:szCs w:val="16"/>
        </w:rPr>
        <w:t>en caso de que</w:t>
      </w:r>
      <w:r>
        <w:rPr>
          <w:rFonts w:ascii="Arial" w:hAnsi="Arial" w:cs="Arial"/>
          <w:i/>
          <w:iCs/>
          <w:color w:val="000000"/>
          <w:sz w:val="16"/>
          <w:szCs w:val="16"/>
        </w:rPr>
        <w:t xml:space="preserve"> hubiera dicha posibilidad), ya que al llamarse triples o cuádruples no constan de 3 o cuatros camas respectivamente. Las habitaciones dobles podrán tener dos camas separadas o una sola cama sujetas a disponibilidad del hotel. Los clientes deben tener en cuenta que acomodar a terceras y cuartas personas dentro de la misma habitación reduce considerablemente el confort de la </w:t>
      </w:r>
      <w:r w:rsidR="00466CFA">
        <w:rPr>
          <w:rFonts w:ascii="Arial" w:hAnsi="Arial" w:cs="Arial"/>
          <w:i/>
          <w:iCs/>
          <w:color w:val="000000"/>
          <w:sz w:val="16"/>
          <w:szCs w:val="16"/>
        </w:rPr>
        <w:t>estancia. *</w:t>
      </w:r>
      <w:r>
        <w:rPr>
          <w:rFonts w:ascii="Arial" w:hAnsi="Arial" w:cs="Arial"/>
          <w:i/>
          <w:iCs/>
          <w:color w:val="000000"/>
          <w:sz w:val="16"/>
          <w:szCs w:val="16"/>
        </w:rPr>
        <w:t xml:space="preserve">* </w:t>
      </w:r>
    </w:p>
    <w:p w14:paraId="7EB68B90" w14:textId="77777777" w:rsidR="00AC59AC" w:rsidRDefault="00000000">
      <w:pPr>
        <w:pStyle w:val="Prrafodelista"/>
        <w:numPr>
          <w:ilvl w:val="0"/>
          <w:numId w:val="4"/>
        </w:numPr>
        <w:spacing w:after="0" w:line="240" w:lineRule="auto"/>
        <w:jc w:val="both"/>
        <w:rPr>
          <w:rFonts w:ascii="Arial" w:hAnsi="Arial" w:cs="Arial"/>
          <w:b/>
          <w:bCs/>
          <w:i/>
          <w:iCs/>
          <w:color w:val="000000"/>
          <w:sz w:val="16"/>
          <w:szCs w:val="16"/>
        </w:rPr>
      </w:pPr>
      <w:r>
        <w:rPr>
          <w:rFonts w:ascii="Arial" w:hAnsi="Arial" w:cs="Arial"/>
          <w:b/>
          <w:bCs/>
          <w:i/>
          <w:iCs/>
          <w:color w:val="000000"/>
          <w:sz w:val="16"/>
          <w:szCs w:val="16"/>
        </w:rPr>
        <w:t xml:space="preserve">REVISAR LAS NOTAS IMPORTANTES </w:t>
      </w:r>
    </w:p>
    <w:p w14:paraId="3C14FD43" w14:textId="77777777" w:rsidR="00AC59AC" w:rsidRDefault="00AC59AC">
      <w:pPr>
        <w:spacing w:after="0" w:line="240" w:lineRule="auto"/>
        <w:ind w:left="720"/>
        <w:rPr>
          <w:rFonts w:ascii="Arial" w:hAnsi="Arial" w:cs="Arial"/>
          <w:b/>
          <w:bCs/>
          <w:i/>
          <w:iCs/>
          <w:sz w:val="18"/>
          <w:szCs w:val="18"/>
        </w:rPr>
      </w:pPr>
    </w:p>
    <w:p w14:paraId="0C44C730" w14:textId="77777777" w:rsidR="00AC59AC" w:rsidRDefault="00000000">
      <w:pPr>
        <w:spacing w:after="0" w:line="240" w:lineRule="auto"/>
        <w:rPr>
          <w:rFonts w:ascii="Arial" w:hAnsi="Arial" w:cs="Arial"/>
          <w:b/>
          <w:bCs/>
          <w:color w:val="E36C0A"/>
          <w:sz w:val="18"/>
          <w:szCs w:val="18"/>
          <w:u w:val="single"/>
        </w:rPr>
      </w:pPr>
      <w:r>
        <w:rPr>
          <w:rFonts w:ascii="Arial" w:hAnsi="Arial" w:cs="Arial"/>
          <w:b/>
          <w:bCs/>
          <w:color w:val="E36C0A"/>
          <w:sz w:val="18"/>
          <w:szCs w:val="18"/>
          <w:u w:val="single"/>
        </w:rPr>
        <w:t xml:space="preserve">SERVICIOS ADICIONALES </w:t>
      </w:r>
    </w:p>
    <w:p w14:paraId="459A39BB" w14:textId="77777777" w:rsidR="00AC59AC" w:rsidRDefault="00000000">
      <w:pPr>
        <w:spacing w:after="0" w:line="240" w:lineRule="auto"/>
        <w:rPr>
          <w:rFonts w:ascii="Arial" w:hAnsi="Arial" w:cs="Arial"/>
          <w:b/>
          <w:bCs/>
          <w:color w:val="E36C0A"/>
          <w:sz w:val="18"/>
          <w:szCs w:val="18"/>
          <w:u w:val="single"/>
        </w:rPr>
      </w:pPr>
      <w:r>
        <w:rPr>
          <w:rFonts w:ascii="Arial" w:hAnsi="Arial" w:cs="Arial"/>
          <w:b/>
          <w:bCs/>
          <w:color w:val="E36C0A"/>
          <w:sz w:val="18"/>
          <w:szCs w:val="18"/>
          <w:u w:val="single"/>
        </w:rPr>
        <w:t xml:space="preserve">PRECIO POR PERSONA EN USD: </w:t>
      </w:r>
    </w:p>
    <w:p w14:paraId="48A584BD" w14:textId="77777777" w:rsidR="00AC59AC" w:rsidRDefault="00AC59AC">
      <w:pPr>
        <w:spacing w:after="0" w:line="240" w:lineRule="auto"/>
        <w:rPr>
          <w:rFonts w:ascii="Arial" w:hAnsi="Arial" w:cs="Arial"/>
          <w:b/>
          <w:bCs/>
          <w:color w:val="E36C0A"/>
          <w:sz w:val="18"/>
          <w:szCs w:val="18"/>
          <w:u w:val="single"/>
        </w:rPr>
      </w:pPr>
    </w:p>
    <w:tbl>
      <w:tblPr>
        <w:tblW w:w="10015" w:type="dxa"/>
        <w:tblLayout w:type="fixed"/>
        <w:tblCellMar>
          <w:left w:w="70" w:type="dxa"/>
          <w:right w:w="70" w:type="dxa"/>
        </w:tblCellMar>
        <w:tblLook w:val="04A0" w:firstRow="1" w:lastRow="0" w:firstColumn="1" w:lastColumn="0" w:noHBand="0" w:noVBand="1"/>
      </w:tblPr>
      <w:tblGrid>
        <w:gridCol w:w="7508"/>
        <w:gridCol w:w="1276"/>
        <w:gridCol w:w="1231"/>
      </w:tblGrid>
      <w:tr w:rsidR="00AC59AC" w14:paraId="0FAA6562" w14:textId="77777777">
        <w:trPr>
          <w:trHeight w:val="397"/>
        </w:trPr>
        <w:tc>
          <w:tcPr>
            <w:tcW w:w="7508" w:type="dxa"/>
            <w:tcBorders>
              <w:top w:val="single" w:sz="4" w:space="0" w:color="C00000"/>
              <w:left w:val="single" w:sz="4" w:space="0" w:color="C00000"/>
              <w:bottom w:val="single" w:sz="4" w:space="0" w:color="C00000"/>
              <w:right w:val="single" w:sz="4" w:space="0" w:color="C00000"/>
            </w:tcBorders>
            <w:shd w:val="clear" w:color="auto" w:fill="C00000"/>
            <w:vAlign w:val="center"/>
          </w:tcPr>
          <w:p w14:paraId="10E21D48" w14:textId="77777777" w:rsidR="00AC59AC"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SERVICIOS</w:t>
            </w:r>
          </w:p>
        </w:tc>
        <w:tc>
          <w:tcPr>
            <w:tcW w:w="1276" w:type="dxa"/>
            <w:tcBorders>
              <w:top w:val="single" w:sz="4" w:space="0" w:color="C00000"/>
              <w:bottom w:val="single" w:sz="4" w:space="0" w:color="C00000"/>
              <w:right w:val="single" w:sz="4" w:space="0" w:color="C00000"/>
            </w:tcBorders>
            <w:shd w:val="clear" w:color="auto" w:fill="C00000"/>
            <w:vAlign w:val="center"/>
          </w:tcPr>
          <w:p w14:paraId="4D8A05BB" w14:textId="77777777" w:rsidR="00AC59AC"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ADULTO</w:t>
            </w:r>
          </w:p>
        </w:tc>
        <w:tc>
          <w:tcPr>
            <w:tcW w:w="1231" w:type="dxa"/>
            <w:tcBorders>
              <w:top w:val="single" w:sz="4" w:space="0" w:color="C00000"/>
              <w:bottom w:val="single" w:sz="4" w:space="0" w:color="C00000"/>
              <w:right w:val="single" w:sz="4" w:space="0" w:color="C00000"/>
            </w:tcBorders>
            <w:shd w:val="clear" w:color="auto" w:fill="C00000"/>
            <w:vAlign w:val="center"/>
          </w:tcPr>
          <w:p w14:paraId="430AC813" w14:textId="77777777" w:rsidR="00AC59AC"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MENOR 00-12 AÑOS</w:t>
            </w:r>
          </w:p>
        </w:tc>
      </w:tr>
      <w:tr w:rsidR="00AC59AC" w14:paraId="23954BF3" w14:textId="77777777">
        <w:trPr>
          <w:trHeight w:val="397"/>
        </w:trPr>
        <w:tc>
          <w:tcPr>
            <w:tcW w:w="7508" w:type="dxa"/>
            <w:tcBorders>
              <w:left w:val="single" w:sz="4" w:space="0" w:color="C00000"/>
              <w:bottom w:val="single" w:sz="4" w:space="0" w:color="C00000"/>
              <w:right w:val="single" w:sz="4" w:space="0" w:color="C00000"/>
            </w:tcBorders>
            <w:shd w:val="clear" w:color="auto" w:fill="FFFFFF"/>
            <w:vAlign w:val="bottom"/>
          </w:tcPr>
          <w:p w14:paraId="17002A55" w14:textId="77777777" w:rsidR="00AC59AC" w:rsidRDefault="00000000">
            <w:pPr>
              <w:widowControl w:val="0"/>
              <w:spacing w:after="0"/>
              <w:rPr>
                <w:rFonts w:ascii="Arial" w:eastAsia="Times New Roman" w:hAnsi="Arial" w:cs="Arial"/>
                <w:b/>
                <w:bCs/>
                <w:sz w:val="18"/>
                <w:szCs w:val="18"/>
                <w:lang w:eastAsia="es-ES"/>
              </w:rPr>
            </w:pPr>
            <w:r>
              <w:rPr>
                <w:rFonts w:ascii="Arial" w:eastAsia="Times New Roman" w:hAnsi="Arial" w:cs="Arial"/>
                <w:b/>
                <w:bCs/>
                <w:sz w:val="18"/>
                <w:szCs w:val="18"/>
                <w:lang w:eastAsia="es-ES"/>
              </w:rPr>
              <w:lastRenderedPageBreak/>
              <w:t>Tour de Norte de Vancouver</w:t>
            </w:r>
          </w:p>
          <w:p w14:paraId="7C64CE86" w14:textId="77777777" w:rsidR="00AC59AC" w:rsidRDefault="00000000">
            <w:pPr>
              <w:widowControl w:val="0"/>
              <w:spacing w:after="0"/>
              <w:rPr>
                <w:rFonts w:ascii="Arial" w:hAnsi="Arial" w:cs="Arial"/>
                <w:i/>
                <w:iCs/>
                <w:sz w:val="14"/>
                <w:szCs w:val="14"/>
              </w:rPr>
            </w:pPr>
            <w:r>
              <w:rPr>
                <w:rFonts w:ascii="Arial" w:hAnsi="Arial" w:cs="Arial"/>
                <w:i/>
                <w:iCs/>
                <w:sz w:val="14"/>
                <w:szCs w:val="14"/>
              </w:rPr>
              <w:t>Duración: 5.5 horas (Salida 15:30)</w:t>
            </w:r>
          </w:p>
          <w:p w14:paraId="4253EE1B" w14:textId="7EAF436D" w:rsidR="00AC59AC" w:rsidRDefault="00000000">
            <w:pPr>
              <w:widowControl w:val="0"/>
              <w:spacing w:after="0"/>
              <w:rPr>
                <w:rFonts w:ascii="Arial" w:hAnsi="Arial" w:cs="Arial"/>
                <w:i/>
                <w:iCs/>
                <w:sz w:val="14"/>
                <w:szCs w:val="14"/>
              </w:rPr>
            </w:pPr>
            <w:r>
              <w:rPr>
                <w:rFonts w:ascii="Arial" w:hAnsi="Arial" w:cs="Arial"/>
                <w:i/>
                <w:iCs/>
                <w:sz w:val="14"/>
                <w:szCs w:val="14"/>
              </w:rPr>
              <w:t xml:space="preserve">Idioma: </w:t>
            </w:r>
            <w:r w:rsidR="00466CFA">
              <w:rPr>
                <w:rFonts w:ascii="Arial" w:hAnsi="Arial" w:cs="Arial"/>
                <w:i/>
                <w:iCs/>
                <w:sz w:val="14"/>
                <w:szCs w:val="14"/>
              </w:rPr>
              <w:t>español</w:t>
            </w:r>
          </w:p>
          <w:p w14:paraId="28E24C5D" w14:textId="77777777" w:rsidR="00AC59AC" w:rsidRDefault="00000000">
            <w:pPr>
              <w:widowControl w:val="0"/>
              <w:spacing w:after="0"/>
              <w:jc w:val="both"/>
            </w:pPr>
            <w:r>
              <w:rPr>
                <w:rFonts w:ascii="Arial" w:eastAsia="Times New Roman" w:hAnsi="Arial" w:cs="Arial"/>
                <w:i/>
                <w:iCs/>
                <w:sz w:val="14"/>
                <w:szCs w:val="14"/>
                <w:lang w:eastAsia="es-ES"/>
              </w:rPr>
              <w:t>Cruzando el famoso Puente Lions Gate llegamos a Vancouver Norte. En la primera parada pueden disfrutar de una experiencia única cuando atraviesen el puente colgante de peatones más largo del mundo, el Capilano Suspension Bridge, dentro del parque también se encuentran los Tree Tops suspendidos entre los colosos árboles y de la caminata paralela a la pared del cañón, el Cliff Walk. Los árboles del área de Capilano, pinos Douglas y Hemlock, así como los cedros rojos son centenarios y rebasan los 70 metros de altura. ¿Quién no ha oído hablar del salmón canadiense? En el río Capilano existe un criadero de salmones, Capilano River Hatchery, donde se podrá apreciar una muestra de las variedades de salmón de la región y una detallada explicación de su curiosa trayectoria. Parada disponible de mayo a octubre. A continuación tomaremos el teleférico a la cima de Grouse Mountain. Las pistas de esquí en el invierno se convierten en praderas verdes en el verano. Desde allí, a 1000 m de altura se puede admirar la vista panorámica de la ciudad. En la cima de la montaña se puede visitar el santuario de los osos grizzly. Se trata de un proyecto que ha iniciado el Gobierno de Canadá para lograr la integración de los osos huérfanos al medio ambiente, sin que éstos representen un peligro para las comunidades. En el Chalet de Grouse Mountain se puede disfrutar de varias películas (dependiendo del horario)</w:t>
            </w:r>
            <w:r>
              <w:rPr>
                <w:rFonts w:ascii="Arial" w:eastAsia="Times New Roman" w:hAnsi="Arial" w:cs="Arial"/>
                <w:sz w:val="14"/>
                <w:szCs w:val="14"/>
                <w:lang w:eastAsia="es-ES"/>
              </w:rPr>
              <w:t>.</w:t>
            </w:r>
          </w:p>
          <w:p w14:paraId="0C985B5D" w14:textId="77777777" w:rsidR="00AC59AC" w:rsidRDefault="00AC59AC">
            <w:pPr>
              <w:widowControl w:val="0"/>
              <w:spacing w:after="0" w:line="240" w:lineRule="auto"/>
              <w:rPr>
                <w:rFonts w:ascii="Arial" w:eastAsia="Times New Roman" w:hAnsi="Arial" w:cs="Arial"/>
                <w:b/>
                <w:bCs/>
                <w:sz w:val="18"/>
                <w:szCs w:val="18"/>
                <w:lang w:eastAsia="es-ES"/>
              </w:rPr>
            </w:pPr>
          </w:p>
        </w:tc>
        <w:tc>
          <w:tcPr>
            <w:tcW w:w="1276" w:type="dxa"/>
            <w:tcBorders>
              <w:bottom w:val="single" w:sz="4" w:space="0" w:color="C00000"/>
              <w:right w:val="single" w:sz="4" w:space="0" w:color="C00000"/>
            </w:tcBorders>
            <w:shd w:val="clear" w:color="auto" w:fill="FFFFFF"/>
            <w:vAlign w:val="center"/>
          </w:tcPr>
          <w:p w14:paraId="4BF5AE84" w14:textId="5D3BD4FA" w:rsidR="00AC59AC" w:rsidRDefault="00000000">
            <w:pPr>
              <w:widowControl w:val="0"/>
              <w:spacing w:after="0" w:line="240" w:lineRule="auto"/>
              <w:jc w:val="center"/>
              <w:rPr>
                <w:rFonts w:ascii="Arial" w:eastAsia="Times New Roman" w:hAnsi="Arial" w:cs="Arial"/>
                <w:sz w:val="18"/>
                <w:szCs w:val="18"/>
                <w:lang w:eastAsia="es-ES"/>
              </w:rPr>
            </w:pPr>
            <w:r>
              <w:rPr>
                <w:rFonts w:ascii="Arial" w:eastAsia="Times New Roman" w:hAnsi="Arial" w:cs="Arial"/>
                <w:sz w:val="18"/>
                <w:szCs w:val="18"/>
                <w:lang w:eastAsia="es-ES"/>
              </w:rPr>
              <w:t xml:space="preserve"> USD 2</w:t>
            </w:r>
            <w:r w:rsidR="00AA72F4">
              <w:rPr>
                <w:rFonts w:ascii="Arial" w:eastAsia="Times New Roman" w:hAnsi="Arial" w:cs="Arial"/>
                <w:sz w:val="18"/>
                <w:szCs w:val="18"/>
                <w:lang w:eastAsia="es-ES"/>
              </w:rPr>
              <w:t>62</w:t>
            </w:r>
          </w:p>
        </w:tc>
        <w:tc>
          <w:tcPr>
            <w:tcW w:w="1231" w:type="dxa"/>
            <w:tcBorders>
              <w:bottom w:val="single" w:sz="4" w:space="0" w:color="C00000"/>
              <w:right w:val="single" w:sz="4" w:space="0" w:color="C00000"/>
            </w:tcBorders>
            <w:shd w:val="clear" w:color="auto" w:fill="FFFFFF"/>
            <w:vAlign w:val="center"/>
          </w:tcPr>
          <w:p w14:paraId="2B34CC7B" w14:textId="373F716E" w:rsidR="00AC59AC" w:rsidRDefault="00000000">
            <w:pPr>
              <w:widowControl w:val="0"/>
              <w:spacing w:after="0" w:line="240" w:lineRule="auto"/>
              <w:jc w:val="center"/>
              <w:rPr>
                <w:rFonts w:ascii="Arial" w:eastAsia="Times New Roman" w:hAnsi="Arial" w:cs="Arial"/>
                <w:sz w:val="18"/>
                <w:szCs w:val="18"/>
                <w:lang w:eastAsia="es-ES"/>
              </w:rPr>
            </w:pPr>
            <w:r>
              <w:rPr>
                <w:rFonts w:ascii="Arial" w:eastAsia="Times New Roman" w:hAnsi="Arial" w:cs="Arial"/>
                <w:sz w:val="18"/>
                <w:szCs w:val="18"/>
                <w:lang w:eastAsia="es-ES"/>
              </w:rPr>
              <w:t xml:space="preserve"> USD 1</w:t>
            </w:r>
            <w:r w:rsidR="00AA72F4">
              <w:rPr>
                <w:rFonts w:ascii="Arial" w:eastAsia="Times New Roman" w:hAnsi="Arial" w:cs="Arial"/>
                <w:sz w:val="18"/>
                <w:szCs w:val="18"/>
                <w:lang w:eastAsia="es-ES"/>
              </w:rPr>
              <w:t>48</w:t>
            </w:r>
          </w:p>
        </w:tc>
      </w:tr>
      <w:tr w:rsidR="00AC59AC" w14:paraId="6414A67D" w14:textId="77777777" w:rsidTr="002458BE">
        <w:trPr>
          <w:trHeight w:val="397"/>
        </w:trPr>
        <w:tc>
          <w:tcPr>
            <w:tcW w:w="7508" w:type="dxa"/>
            <w:tcBorders>
              <w:left w:val="single" w:sz="4" w:space="0" w:color="C00000"/>
              <w:bottom w:val="single" w:sz="4" w:space="0" w:color="C00000"/>
              <w:right w:val="single" w:sz="4" w:space="0" w:color="C00000"/>
            </w:tcBorders>
            <w:shd w:val="clear" w:color="auto" w:fill="FFFFFF"/>
            <w:vAlign w:val="center"/>
          </w:tcPr>
          <w:p w14:paraId="1B77782C" w14:textId="7D3F1005" w:rsidR="00AC59AC" w:rsidRDefault="00000000">
            <w:pPr>
              <w:widowControl w:val="0"/>
              <w:spacing w:after="0"/>
            </w:pPr>
            <w:r>
              <w:rPr>
                <w:rFonts w:ascii="Arial" w:eastAsia="Times New Roman" w:hAnsi="Arial" w:cs="Arial"/>
                <w:b/>
                <w:bCs/>
                <w:sz w:val="18"/>
                <w:szCs w:val="18"/>
                <w:lang w:eastAsia="es-ES"/>
              </w:rPr>
              <w:t>Visita d</w:t>
            </w:r>
            <w:r w:rsidR="00BC6122">
              <w:rPr>
                <w:rFonts w:ascii="Arial" w:eastAsia="Times New Roman" w:hAnsi="Arial" w:cs="Arial"/>
                <w:b/>
                <w:bCs/>
                <w:sz w:val="18"/>
                <w:szCs w:val="18"/>
                <w:lang w:eastAsia="es-ES"/>
              </w:rPr>
              <w:t>e Whist</w:t>
            </w:r>
            <w:r w:rsidR="00FE678B">
              <w:rPr>
                <w:rFonts w:ascii="Arial" w:eastAsia="Times New Roman" w:hAnsi="Arial" w:cs="Arial"/>
                <w:b/>
                <w:bCs/>
                <w:sz w:val="18"/>
                <w:szCs w:val="18"/>
                <w:lang w:eastAsia="es-ES"/>
              </w:rPr>
              <w:t>l</w:t>
            </w:r>
            <w:r w:rsidR="00BC6122">
              <w:rPr>
                <w:rFonts w:ascii="Arial" w:eastAsia="Times New Roman" w:hAnsi="Arial" w:cs="Arial"/>
                <w:b/>
                <w:bCs/>
                <w:sz w:val="18"/>
                <w:szCs w:val="18"/>
                <w:lang w:eastAsia="es-ES"/>
              </w:rPr>
              <w:t xml:space="preserve">er </w:t>
            </w:r>
          </w:p>
          <w:p w14:paraId="5149F6CA" w14:textId="5939A24D" w:rsidR="00AC59AC" w:rsidRDefault="00000000">
            <w:pPr>
              <w:widowControl w:val="0"/>
              <w:spacing w:after="0"/>
              <w:rPr>
                <w:rFonts w:ascii="Arial" w:hAnsi="Arial" w:cs="Arial"/>
                <w:i/>
                <w:iCs/>
                <w:sz w:val="14"/>
                <w:szCs w:val="14"/>
              </w:rPr>
            </w:pPr>
            <w:r>
              <w:rPr>
                <w:rFonts w:ascii="Arial" w:hAnsi="Arial" w:cs="Arial"/>
                <w:i/>
                <w:iCs/>
                <w:sz w:val="14"/>
                <w:szCs w:val="14"/>
              </w:rPr>
              <w:t xml:space="preserve">Duración: </w:t>
            </w:r>
            <w:r w:rsidR="00BC6122">
              <w:rPr>
                <w:rFonts w:ascii="Arial" w:hAnsi="Arial" w:cs="Arial"/>
                <w:i/>
                <w:iCs/>
                <w:sz w:val="14"/>
                <w:szCs w:val="14"/>
              </w:rPr>
              <w:t>10 hrs</w:t>
            </w:r>
          </w:p>
          <w:p w14:paraId="1D8D962D" w14:textId="77777777" w:rsidR="00AC59AC" w:rsidRDefault="00000000">
            <w:pPr>
              <w:widowControl w:val="0"/>
              <w:spacing w:after="0"/>
            </w:pPr>
            <w:r>
              <w:rPr>
                <w:rFonts w:ascii="Arial" w:hAnsi="Arial" w:cs="Arial"/>
                <w:i/>
                <w:iCs/>
                <w:sz w:val="14"/>
                <w:szCs w:val="14"/>
              </w:rPr>
              <w:t>Idioma: español</w:t>
            </w:r>
          </w:p>
          <w:p w14:paraId="7B7DB137" w14:textId="5E940181" w:rsidR="00AC59AC" w:rsidRPr="00BC6122" w:rsidRDefault="00BC6122" w:rsidP="00BC6122">
            <w:pPr>
              <w:widowControl w:val="0"/>
              <w:spacing w:after="0"/>
              <w:jc w:val="both"/>
              <w:rPr>
                <w:rFonts w:ascii="Arial" w:eastAsia="Times New Roman" w:hAnsi="Arial" w:cs="Arial"/>
                <w:i/>
                <w:iCs/>
                <w:sz w:val="14"/>
                <w:szCs w:val="14"/>
                <w:lang w:eastAsia="es-ES"/>
              </w:rPr>
            </w:pPr>
            <w:r w:rsidRPr="00BC6122">
              <w:rPr>
                <w:rFonts w:ascii="Arial" w:eastAsia="Times New Roman" w:hAnsi="Arial" w:cs="Arial"/>
                <w:i/>
                <w:iCs/>
                <w:sz w:val="14"/>
                <w:szCs w:val="14"/>
                <w:lang w:eastAsia="es-ES"/>
              </w:rPr>
              <w:t>El recorrido de Vancouver a Whistler nos ofrece una de las vistas más bellas en carretera, ya que iremos bordeando toda la costa del famoso fiordo</w:t>
            </w:r>
            <w:r>
              <w:rPr>
                <w:rFonts w:ascii="Arial" w:eastAsia="Times New Roman" w:hAnsi="Arial" w:cs="Arial"/>
                <w:i/>
                <w:iCs/>
                <w:sz w:val="14"/>
                <w:szCs w:val="14"/>
                <w:lang w:eastAsia="es-ES"/>
              </w:rPr>
              <w:t xml:space="preserve"> </w:t>
            </w:r>
            <w:r w:rsidRPr="00BC6122">
              <w:rPr>
                <w:rFonts w:ascii="Arial" w:eastAsia="Times New Roman" w:hAnsi="Arial" w:cs="Arial"/>
                <w:i/>
                <w:iCs/>
                <w:sz w:val="14"/>
                <w:szCs w:val="14"/>
                <w:lang w:eastAsia="es-ES"/>
              </w:rPr>
              <w:t>Howe Sound. Pasaremos por Britannia Beach y media hora después al aproximarnos a Squamish admiraremos las cascadas Shannon (333</w:t>
            </w:r>
            <w:r>
              <w:rPr>
                <w:rFonts w:ascii="Arial" w:eastAsia="Times New Roman" w:hAnsi="Arial" w:cs="Arial"/>
                <w:i/>
                <w:iCs/>
                <w:sz w:val="14"/>
                <w:szCs w:val="14"/>
                <w:lang w:eastAsia="es-ES"/>
              </w:rPr>
              <w:t xml:space="preserve"> </w:t>
            </w:r>
            <w:r w:rsidRPr="00BC6122">
              <w:rPr>
                <w:rFonts w:ascii="Arial" w:eastAsia="Times New Roman" w:hAnsi="Arial" w:cs="Arial"/>
                <w:i/>
                <w:iCs/>
                <w:sz w:val="14"/>
                <w:szCs w:val="14"/>
                <w:lang w:eastAsia="es-ES"/>
              </w:rPr>
              <w:t>metros de altura) y el monolito de granito más grande de Canadá, el Stawamus Chief, mejor conocido como The Chief. Como marco al paisaje de</w:t>
            </w:r>
            <w:r>
              <w:rPr>
                <w:rFonts w:ascii="Arial" w:eastAsia="Times New Roman" w:hAnsi="Arial" w:cs="Arial"/>
                <w:i/>
                <w:iCs/>
                <w:sz w:val="14"/>
                <w:szCs w:val="14"/>
                <w:lang w:eastAsia="es-ES"/>
              </w:rPr>
              <w:t xml:space="preserve"> </w:t>
            </w:r>
            <w:r w:rsidRPr="00BC6122">
              <w:rPr>
                <w:rFonts w:ascii="Arial" w:eastAsia="Times New Roman" w:hAnsi="Arial" w:cs="Arial"/>
                <w:i/>
                <w:iCs/>
                <w:sz w:val="14"/>
                <w:szCs w:val="14"/>
                <w:lang w:eastAsia="es-ES"/>
              </w:rPr>
              <w:t>Squamish, que significa “Madre de los Vientos”, encontraremos la Montaña Garibaldi con sus 2672 m de altura.</w:t>
            </w:r>
            <w:r>
              <w:rPr>
                <w:rFonts w:ascii="Arial" w:eastAsia="Times New Roman" w:hAnsi="Arial" w:cs="Arial"/>
                <w:i/>
                <w:iCs/>
                <w:sz w:val="14"/>
                <w:szCs w:val="14"/>
                <w:lang w:eastAsia="es-ES"/>
              </w:rPr>
              <w:t xml:space="preserve"> </w:t>
            </w:r>
            <w:r w:rsidRPr="00BC6122">
              <w:rPr>
                <w:rFonts w:ascii="Arial" w:eastAsia="Times New Roman" w:hAnsi="Arial" w:cs="Arial"/>
                <w:i/>
                <w:iCs/>
                <w:sz w:val="14"/>
                <w:szCs w:val="14"/>
                <w:lang w:eastAsia="es-ES"/>
              </w:rPr>
              <w:t>El pueblecito alpino de Whistler cuenta con infinidad de tiendas y restaurantes que son un deleite para el viajero que busca el recuerdo adecuado</w:t>
            </w:r>
            <w:r>
              <w:rPr>
                <w:rFonts w:ascii="Arial" w:eastAsia="Times New Roman" w:hAnsi="Arial" w:cs="Arial"/>
                <w:i/>
                <w:iCs/>
                <w:sz w:val="14"/>
                <w:szCs w:val="14"/>
                <w:lang w:eastAsia="es-ES"/>
              </w:rPr>
              <w:t xml:space="preserve"> </w:t>
            </w:r>
            <w:r w:rsidRPr="00BC6122">
              <w:rPr>
                <w:rFonts w:ascii="Arial" w:eastAsia="Times New Roman" w:hAnsi="Arial" w:cs="Arial"/>
                <w:i/>
                <w:iCs/>
                <w:sz w:val="14"/>
                <w:szCs w:val="14"/>
                <w:lang w:eastAsia="es-ES"/>
              </w:rPr>
              <w:t>mientras admira el paisaje de montañas. Tiempo libre para disfrutar de la villa. Es posible, de manera opcional, subir en teleférico hasta la cima del</w:t>
            </w:r>
            <w:r>
              <w:rPr>
                <w:rFonts w:ascii="Arial" w:eastAsia="Times New Roman" w:hAnsi="Arial" w:cs="Arial"/>
                <w:i/>
                <w:iCs/>
                <w:sz w:val="14"/>
                <w:szCs w:val="14"/>
                <w:lang w:eastAsia="es-ES"/>
              </w:rPr>
              <w:t xml:space="preserve"> </w:t>
            </w:r>
            <w:r w:rsidRPr="00BC6122">
              <w:rPr>
                <w:rFonts w:ascii="Arial" w:eastAsia="Times New Roman" w:hAnsi="Arial" w:cs="Arial"/>
                <w:i/>
                <w:iCs/>
                <w:sz w:val="14"/>
                <w:szCs w:val="14"/>
                <w:lang w:eastAsia="es-ES"/>
              </w:rPr>
              <w:t>Monte Whistler a 2200 metros de altura. Un paisaje de glaciares y bosques a nuestro alrededor, mientras tomamos un café en el restaurante con</w:t>
            </w:r>
            <w:r>
              <w:rPr>
                <w:rFonts w:ascii="Arial" w:eastAsia="Times New Roman" w:hAnsi="Arial" w:cs="Arial"/>
                <w:i/>
                <w:iCs/>
                <w:sz w:val="14"/>
                <w:szCs w:val="14"/>
                <w:lang w:eastAsia="es-ES"/>
              </w:rPr>
              <w:t xml:space="preserve"> </w:t>
            </w:r>
            <w:r w:rsidRPr="00BC6122">
              <w:rPr>
                <w:rFonts w:ascii="Arial" w:eastAsia="Times New Roman" w:hAnsi="Arial" w:cs="Arial"/>
                <w:i/>
                <w:iCs/>
                <w:sz w:val="14"/>
                <w:szCs w:val="14"/>
                <w:lang w:eastAsia="es-ES"/>
              </w:rPr>
              <w:t>vista de 360 grados, se complementa con los lagos Alta, Green y Lost, cada uno con un color diferente que le deben a los diferentes orígenes de sus</w:t>
            </w:r>
            <w:r>
              <w:rPr>
                <w:rFonts w:ascii="Arial" w:eastAsia="Times New Roman" w:hAnsi="Arial" w:cs="Arial"/>
                <w:i/>
                <w:iCs/>
                <w:sz w:val="14"/>
                <w:szCs w:val="14"/>
                <w:lang w:eastAsia="es-ES"/>
              </w:rPr>
              <w:t xml:space="preserve"> </w:t>
            </w:r>
            <w:r w:rsidRPr="00BC6122">
              <w:rPr>
                <w:rFonts w:ascii="Arial" w:eastAsia="Times New Roman" w:hAnsi="Arial" w:cs="Arial"/>
                <w:i/>
                <w:iCs/>
                <w:sz w:val="14"/>
                <w:szCs w:val="14"/>
                <w:lang w:eastAsia="es-ES"/>
              </w:rPr>
              <w:t>aguas. Por la tarde, durante los meses de verano visita a las cascadas Brandywine y regreso a Vancouver.</w:t>
            </w:r>
          </w:p>
        </w:tc>
        <w:tc>
          <w:tcPr>
            <w:tcW w:w="1276" w:type="dxa"/>
            <w:tcBorders>
              <w:bottom w:val="single" w:sz="4" w:space="0" w:color="C00000"/>
              <w:right w:val="single" w:sz="4" w:space="0" w:color="C00000"/>
            </w:tcBorders>
            <w:shd w:val="clear" w:color="auto" w:fill="FFFFFF"/>
            <w:vAlign w:val="center"/>
          </w:tcPr>
          <w:p w14:paraId="2004893D" w14:textId="746AEC50" w:rsidR="00AC59AC" w:rsidRDefault="00000000">
            <w:pPr>
              <w:widowControl w:val="0"/>
              <w:spacing w:after="0" w:line="240" w:lineRule="auto"/>
              <w:jc w:val="center"/>
              <w:rPr>
                <w:rFonts w:ascii="Arial" w:eastAsia="Times New Roman" w:hAnsi="Arial" w:cs="Arial"/>
                <w:sz w:val="18"/>
                <w:szCs w:val="18"/>
                <w:lang w:eastAsia="es-ES"/>
              </w:rPr>
            </w:pPr>
            <w:r>
              <w:rPr>
                <w:rFonts w:ascii="Arial" w:eastAsia="Times New Roman" w:hAnsi="Arial" w:cs="Arial"/>
                <w:sz w:val="18"/>
                <w:szCs w:val="18"/>
                <w:lang w:eastAsia="es-ES"/>
              </w:rPr>
              <w:t xml:space="preserve">USD </w:t>
            </w:r>
            <w:r w:rsidR="00BC6122">
              <w:rPr>
                <w:rFonts w:ascii="Arial" w:eastAsia="Times New Roman" w:hAnsi="Arial" w:cs="Arial"/>
                <w:sz w:val="18"/>
                <w:szCs w:val="18"/>
                <w:lang w:eastAsia="es-ES"/>
              </w:rPr>
              <w:t>187</w:t>
            </w:r>
          </w:p>
        </w:tc>
        <w:tc>
          <w:tcPr>
            <w:tcW w:w="1231" w:type="dxa"/>
            <w:tcBorders>
              <w:bottom w:val="single" w:sz="4" w:space="0" w:color="C00000"/>
              <w:right w:val="single" w:sz="4" w:space="0" w:color="C00000"/>
            </w:tcBorders>
            <w:shd w:val="clear" w:color="auto" w:fill="FFFFFF"/>
            <w:vAlign w:val="center"/>
          </w:tcPr>
          <w:p w14:paraId="69119F2E" w14:textId="73756F87" w:rsidR="00AC59AC" w:rsidRDefault="00000000">
            <w:pPr>
              <w:widowControl w:val="0"/>
              <w:spacing w:after="0" w:line="240" w:lineRule="auto"/>
              <w:jc w:val="center"/>
              <w:rPr>
                <w:rFonts w:ascii="Arial" w:eastAsia="Times New Roman" w:hAnsi="Arial" w:cs="Arial"/>
                <w:sz w:val="18"/>
                <w:szCs w:val="18"/>
                <w:lang w:eastAsia="es-ES"/>
              </w:rPr>
            </w:pPr>
            <w:r>
              <w:rPr>
                <w:rFonts w:ascii="Arial" w:eastAsia="Times New Roman" w:hAnsi="Arial" w:cs="Arial"/>
                <w:sz w:val="18"/>
                <w:szCs w:val="18"/>
                <w:lang w:eastAsia="es-ES"/>
              </w:rPr>
              <w:t xml:space="preserve">USD </w:t>
            </w:r>
            <w:r w:rsidR="00BC6122">
              <w:rPr>
                <w:rFonts w:ascii="Arial" w:eastAsia="Times New Roman" w:hAnsi="Arial" w:cs="Arial"/>
                <w:sz w:val="18"/>
                <w:szCs w:val="18"/>
                <w:lang w:eastAsia="es-ES"/>
              </w:rPr>
              <w:t>131</w:t>
            </w:r>
          </w:p>
        </w:tc>
      </w:tr>
      <w:tr w:rsidR="002458BE" w14:paraId="557CF6EF" w14:textId="77777777" w:rsidTr="002458BE">
        <w:trPr>
          <w:trHeight w:val="397"/>
        </w:trPr>
        <w:tc>
          <w:tcPr>
            <w:tcW w:w="7508" w:type="dxa"/>
            <w:tcBorders>
              <w:top w:val="single" w:sz="4" w:space="0" w:color="C00000"/>
              <w:left w:val="single" w:sz="4" w:space="0" w:color="C00000"/>
              <w:bottom w:val="single" w:sz="4" w:space="0" w:color="C00000"/>
              <w:right w:val="single" w:sz="4" w:space="0" w:color="C00000"/>
            </w:tcBorders>
            <w:shd w:val="clear" w:color="auto" w:fill="FFFFFF"/>
            <w:vAlign w:val="center"/>
          </w:tcPr>
          <w:p w14:paraId="493E7BA8" w14:textId="06274D86" w:rsidR="002458BE" w:rsidRDefault="002458BE" w:rsidP="002458BE">
            <w:pPr>
              <w:widowControl w:val="0"/>
              <w:spacing w:after="0"/>
              <w:rPr>
                <w:rFonts w:ascii="Arial" w:eastAsia="Times New Roman" w:hAnsi="Arial" w:cs="Arial"/>
                <w:b/>
                <w:bCs/>
                <w:sz w:val="18"/>
                <w:szCs w:val="18"/>
                <w:lang w:eastAsia="es-ES"/>
              </w:rPr>
            </w:pPr>
            <w:r w:rsidRPr="002458BE">
              <w:rPr>
                <w:rFonts w:ascii="Arial" w:eastAsia="Times New Roman" w:hAnsi="Arial" w:cs="Arial"/>
                <w:b/>
                <w:bCs/>
                <w:sz w:val="18"/>
                <w:szCs w:val="18"/>
                <w:lang w:eastAsia="es-ES"/>
              </w:rPr>
              <w:t xml:space="preserve">Vuelo en Hidroavión Victoria </w:t>
            </w:r>
            <w:r>
              <w:rPr>
                <w:rFonts w:ascii="Arial" w:eastAsia="Times New Roman" w:hAnsi="Arial" w:cs="Arial"/>
                <w:b/>
                <w:bCs/>
                <w:sz w:val="18"/>
                <w:szCs w:val="18"/>
                <w:lang w:eastAsia="es-ES"/>
              </w:rPr>
              <w:t>–</w:t>
            </w:r>
            <w:r w:rsidRPr="002458BE">
              <w:rPr>
                <w:rFonts w:ascii="Arial" w:eastAsia="Times New Roman" w:hAnsi="Arial" w:cs="Arial"/>
                <w:b/>
                <w:bCs/>
                <w:sz w:val="18"/>
                <w:szCs w:val="18"/>
                <w:lang w:eastAsia="es-ES"/>
              </w:rPr>
              <w:t xml:space="preserve"> Vancouver</w:t>
            </w:r>
          </w:p>
          <w:p w14:paraId="18F979B2" w14:textId="1DED26A5" w:rsidR="002458BE" w:rsidRDefault="002458BE" w:rsidP="002458BE">
            <w:pPr>
              <w:widowControl w:val="0"/>
              <w:spacing w:after="0"/>
              <w:jc w:val="both"/>
            </w:pPr>
            <w:r>
              <w:rPr>
                <w:rFonts w:ascii="Arial" w:hAnsi="Arial" w:cs="Arial"/>
                <w:i/>
                <w:iCs/>
                <w:sz w:val="14"/>
                <w:szCs w:val="14"/>
              </w:rPr>
              <w:t>Idioma: Inglés</w:t>
            </w:r>
          </w:p>
          <w:p w14:paraId="43B21B25" w14:textId="529283A5" w:rsidR="002458BE" w:rsidRPr="002458BE" w:rsidRDefault="002458BE" w:rsidP="002458BE">
            <w:pPr>
              <w:widowControl w:val="0"/>
              <w:spacing w:after="0"/>
              <w:jc w:val="both"/>
              <w:rPr>
                <w:rFonts w:ascii="Arial" w:eastAsia="Times New Roman" w:hAnsi="Arial" w:cs="Arial"/>
                <w:i/>
                <w:iCs/>
                <w:sz w:val="14"/>
                <w:szCs w:val="14"/>
                <w:lang w:eastAsia="es-ES"/>
              </w:rPr>
            </w:pPr>
            <w:r>
              <w:rPr>
                <w:rFonts w:ascii="Arial" w:eastAsia="Times New Roman" w:hAnsi="Arial" w:cs="Arial"/>
                <w:i/>
                <w:iCs/>
                <w:sz w:val="14"/>
                <w:szCs w:val="14"/>
                <w:lang w:eastAsia="es-ES"/>
              </w:rPr>
              <w:t xml:space="preserve">A </w:t>
            </w:r>
            <w:r w:rsidRPr="002458BE">
              <w:rPr>
                <w:rFonts w:ascii="Arial" w:eastAsia="Times New Roman" w:hAnsi="Arial" w:cs="Arial"/>
                <w:i/>
                <w:iCs/>
                <w:sz w:val="14"/>
                <w:szCs w:val="14"/>
                <w:lang w:eastAsia="es-ES"/>
              </w:rPr>
              <w:t>la hora indicada sobrevolarán</w:t>
            </w:r>
            <w:r>
              <w:rPr>
                <w:rFonts w:ascii="Arial" w:eastAsia="Times New Roman" w:hAnsi="Arial" w:cs="Arial"/>
                <w:i/>
                <w:iCs/>
                <w:sz w:val="14"/>
                <w:szCs w:val="14"/>
                <w:lang w:eastAsia="es-ES"/>
              </w:rPr>
              <w:t xml:space="preserve"> </w:t>
            </w:r>
            <w:r w:rsidRPr="002458BE">
              <w:rPr>
                <w:rFonts w:ascii="Arial" w:eastAsia="Times New Roman" w:hAnsi="Arial" w:cs="Arial"/>
                <w:i/>
                <w:iCs/>
                <w:sz w:val="14"/>
                <w:szCs w:val="14"/>
                <w:lang w:eastAsia="es-ES"/>
              </w:rPr>
              <w:t>a baja altura, el estrecho de Juan de</w:t>
            </w:r>
            <w:r>
              <w:rPr>
                <w:rFonts w:ascii="Arial" w:eastAsia="Times New Roman" w:hAnsi="Arial" w:cs="Arial"/>
                <w:i/>
                <w:iCs/>
                <w:sz w:val="14"/>
                <w:szCs w:val="14"/>
                <w:lang w:eastAsia="es-ES"/>
              </w:rPr>
              <w:t xml:space="preserve"> </w:t>
            </w:r>
            <w:r w:rsidRPr="002458BE">
              <w:rPr>
                <w:rFonts w:ascii="Arial" w:eastAsia="Times New Roman" w:hAnsi="Arial" w:cs="Arial"/>
                <w:i/>
                <w:iCs/>
                <w:sz w:val="14"/>
                <w:szCs w:val="14"/>
                <w:lang w:eastAsia="es-ES"/>
              </w:rPr>
              <w:t>Fuca y un archipiélago en donde tienen sus</w:t>
            </w:r>
            <w:r>
              <w:rPr>
                <w:rFonts w:ascii="Arial" w:eastAsia="Times New Roman" w:hAnsi="Arial" w:cs="Arial"/>
                <w:i/>
                <w:iCs/>
                <w:sz w:val="14"/>
                <w:szCs w:val="14"/>
                <w:lang w:eastAsia="es-ES"/>
              </w:rPr>
              <w:t xml:space="preserve"> </w:t>
            </w:r>
            <w:r w:rsidRPr="002458BE">
              <w:rPr>
                <w:rFonts w:ascii="Arial" w:eastAsia="Times New Roman" w:hAnsi="Arial" w:cs="Arial"/>
                <w:i/>
                <w:iCs/>
                <w:sz w:val="14"/>
                <w:szCs w:val="14"/>
                <w:lang w:eastAsia="es-ES"/>
              </w:rPr>
              <w:t>rústicas mansiones los habitantes de la costa</w:t>
            </w:r>
            <w:r>
              <w:rPr>
                <w:rFonts w:ascii="Arial" w:eastAsia="Times New Roman" w:hAnsi="Arial" w:cs="Arial"/>
                <w:i/>
                <w:iCs/>
                <w:sz w:val="14"/>
                <w:szCs w:val="14"/>
                <w:lang w:eastAsia="es-ES"/>
              </w:rPr>
              <w:t xml:space="preserve"> </w:t>
            </w:r>
            <w:r w:rsidRPr="002458BE">
              <w:rPr>
                <w:rFonts w:ascii="Arial" w:eastAsia="Times New Roman" w:hAnsi="Arial" w:cs="Arial"/>
                <w:i/>
                <w:iCs/>
                <w:sz w:val="14"/>
                <w:szCs w:val="14"/>
                <w:lang w:eastAsia="es-ES"/>
              </w:rPr>
              <w:t>Oeste de Canadá. Llegada al puerto de</w:t>
            </w:r>
            <w:r>
              <w:rPr>
                <w:rFonts w:ascii="Arial" w:eastAsia="Times New Roman" w:hAnsi="Arial" w:cs="Arial"/>
                <w:i/>
                <w:iCs/>
                <w:sz w:val="14"/>
                <w:szCs w:val="14"/>
                <w:lang w:eastAsia="es-ES"/>
              </w:rPr>
              <w:t xml:space="preserve"> </w:t>
            </w:r>
            <w:r w:rsidRPr="002458BE">
              <w:rPr>
                <w:rFonts w:ascii="Arial" w:eastAsia="Times New Roman" w:hAnsi="Arial" w:cs="Arial"/>
                <w:i/>
                <w:iCs/>
                <w:sz w:val="14"/>
                <w:szCs w:val="14"/>
                <w:lang w:eastAsia="es-ES"/>
              </w:rPr>
              <w:t>Vancouver y traslado al hotel por parte del</w:t>
            </w:r>
            <w:r>
              <w:rPr>
                <w:rFonts w:ascii="Arial" w:eastAsia="Times New Roman" w:hAnsi="Arial" w:cs="Arial"/>
                <w:i/>
                <w:iCs/>
                <w:sz w:val="14"/>
                <w:szCs w:val="14"/>
                <w:lang w:eastAsia="es-ES"/>
              </w:rPr>
              <w:t xml:space="preserve"> </w:t>
            </w:r>
            <w:r w:rsidRPr="002458BE">
              <w:rPr>
                <w:rFonts w:ascii="Arial" w:eastAsia="Times New Roman" w:hAnsi="Arial" w:cs="Arial"/>
                <w:i/>
                <w:iCs/>
                <w:sz w:val="14"/>
                <w:szCs w:val="14"/>
                <w:lang w:eastAsia="es-ES"/>
              </w:rPr>
              <w:t>cliente.</w:t>
            </w:r>
          </w:p>
        </w:tc>
        <w:tc>
          <w:tcPr>
            <w:tcW w:w="2507" w:type="dxa"/>
            <w:gridSpan w:val="2"/>
            <w:tcBorders>
              <w:top w:val="single" w:sz="4" w:space="0" w:color="C00000"/>
              <w:bottom w:val="single" w:sz="4" w:space="0" w:color="C00000"/>
              <w:right w:val="single" w:sz="4" w:space="0" w:color="C00000"/>
            </w:tcBorders>
            <w:shd w:val="clear" w:color="auto" w:fill="FFFFFF"/>
            <w:vAlign w:val="center"/>
          </w:tcPr>
          <w:p w14:paraId="756241A3" w14:textId="28513AF8" w:rsidR="002458BE" w:rsidRDefault="002458BE">
            <w:pPr>
              <w:widowControl w:val="0"/>
              <w:spacing w:after="0" w:line="240" w:lineRule="auto"/>
              <w:jc w:val="center"/>
              <w:rPr>
                <w:rFonts w:ascii="Arial" w:eastAsia="Times New Roman" w:hAnsi="Arial" w:cs="Arial"/>
                <w:sz w:val="18"/>
                <w:szCs w:val="18"/>
                <w:lang w:eastAsia="es-ES"/>
              </w:rPr>
            </w:pPr>
            <w:r>
              <w:rPr>
                <w:rFonts w:ascii="Arial" w:eastAsia="Times New Roman" w:hAnsi="Arial" w:cs="Arial"/>
                <w:sz w:val="18"/>
                <w:szCs w:val="18"/>
                <w:lang w:eastAsia="es-ES"/>
              </w:rPr>
              <w:t>CONSULTE EL PRECIO CON NUESTO EQUIPO DE RESERVAS</w:t>
            </w:r>
          </w:p>
        </w:tc>
      </w:tr>
    </w:tbl>
    <w:p w14:paraId="0743F024" w14:textId="77777777" w:rsidR="00AC59AC" w:rsidRDefault="00AC59AC">
      <w:pPr>
        <w:spacing w:after="0" w:line="240" w:lineRule="auto"/>
        <w:rPr>
          <w:rFonts w:ascii="Arial" w:eastAsia="Times New Roman" w:hAnsi="Arial" w:cs="Arial"/>
          <w:b/>
          <w:color w:val="E36C0A"/>
          <w:sz w:val="18"/>
          <w:szCs w:val="18"/>
          <w:u w:val="single"/>
          <w:lang w:eastAsia="es-ES"/>
        </w:rPr>
      </w:pPr>
    </w:p>
    <w:p w14:paraId="2B9CFD7F" w14:textId="77777777" w:rsidR="00E20A8A" w:rsidRDefault="00E20A8A">
      <w:pPr>
        <w:spacing w:after="0" w:line="240" w:lineRule="auto"/>
        <w:rPr>
          <w:rFonts w:ascii="Arial" w:eastAsia="Times New Roman" w:hAnsi="Arial" w:cs="Arial"/>
          <w:b/>
          <w:color w:val="E36C0A"/>
          <w:sz w:val="18"/>
          <w:szCs w:val="18"/>
          <w:u w:val="single"/>
          <w:lang w:eastAsia="es-ES"/>
        </w:rPr>
      </w:pPr>
    </w:p>
    <w:tbl>
      <w:tblPr>
        <w:tblStyle w:val="Tablaconcuadrcula"/>
        <w:tblW w:w="9493"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386"/>
        <w:gridCol w:w="1803"/>
        <w:gridCol w:w="1803"/>
        <w:gridCol w:w="1803"/>
        <w:gridCol w:w="1698"/>
      </w:tblGrid>
      <w:tr w:rsidR="00E20A8A" w:rsidRPr="00316072" w14:paraId="6DB5D783" w14:textId="77777777" w:rsidTr="00182535">
        <w:trPr>
          <w:jc w:val="center"/>
        </w:trPr>
        <w:tc>
          <w:tcPr>
            <w:tcW w:w="9493" w:type="dxa"/>
            <w:gridSpan w:val="5"/>
            <w:shd w:val="clear" w:color="auto" w:fill="C00000"/>
            <w:vAlign w:val="center"/>
          </w:tcPr>
          <w:p w14:paraId="635C79B4" w14:textId="77777777" w:rsidR="00E20A8A" w:rsidRPr="00316072" w:rsidRDefault="00E20A8A" w:rsidP="00182535">
            <w:pPr>
              <w:pStyle w:val="Sinespaciado"/>
              <w:widowControl w:val="0"/>
              <w:jc w:val="center"/>
              <w:textAlignment w:val="baseline"/>
              <w:rPr>
                <w:rFonts w:ascii="Arial" w:hAnsi="Arial" w:cs="Arial"/>
                <w:b/>
                <w:sz w:val="18"/>
                <w:szCs w:val="18"/>
                <w:lang w:val="es-ES_tradnl" w:eastAsia="es-ES"/>
              </w:rPr>
            </w:pPr>
            <w:r w:rsidRPr="00316072">
              <w:rPr>
                <w:rFonts w:ascii="Arial" w:hAnsi="Arial" w:cs="Arial"/>
                <w:b/>
                <w:sz w:val="18"/>
                <w:szCs w:val="18"/>
                <w:lang w:val="es-ES_tradnl" w:eastAsia="es-ES"/>
              </w:rPr>
              <w:t>SUPLEMENTO</w:t>
            </w:r>
          </w:p>
        </w:tc>
      </w:tr>
      <w:tr w:rsidR="00E20A8A" w:rsidRPr="00316072" w14:paraId="45076433" w14:textId="77777777" w:rsidTr="00182535">
        <w:trPr>
          <w:jc w:val="center"/>
        </w:trPr>
        <w:tc>
          <w:tcPr>
            <w:tcW w:w="2386" w:type="dxa"/>
            <w:shd w:val="clear" w:color="auto" w:fill="C00000"/>
            <w:vAlign w:val="center"/>
          </w:tcPr>
          <w:p w14:paraId="7419B6B8" w14:textId="77777777" w:rsidR="00E20A8A" w:rsidRPr="00316072" w:rsidRDefault="00E20A8A" w:rsidP="00182535">
            <w:pPr>
              <w:pStyle w:val="Sinespaciado"/>
              <w:widowControl w:val="0"/>
              <w:jc w:val="center"/>
              <w:textAlignment w:val="baseline"/>
              <w:rPr>
                <w:rFonts w:ascii="Arial" w:hAnsi="Arial" w:cs="Arial"/>
                <w:b/>
                <w:sz w:val="18"/>
                <w:szCs w:val="18"/>
                <w:lang w:val="es-ES_tradnl" w:eastAsia="es-ES"/>
              </w:rPr>
            </w:pPr>
            <w:r w:rsidRPr="00316072">
              <w:rPr>
                <w:rFonts w:ascii="Arial" w:hAnsi="Arial" w:cs="Arial"/>
                <w:b/>
                <w:sz w:val="18"/>
                <w:szCs w:val="18"/>
                <w:lang w:val="es-ES_tradnl" w:eastAsia="es-ES"/>
              </w:rPr>
              <w:t xml:space="preserve">PRECIO POR PASAJERO </w:t>
            </w:r>
          </w:p>
        </w:tc>
        <w:tc>
          <w:tcPr>
            <w:tcW w:w="1803" w:type="dxa"/>
            <w:shd w:val="clear" w:color="auto" w:fill="C00000"/>
            <w:vAlign w:val="center"/>
          </w:tcPr>
          <w:p w14:paraId="1983B40C" w14:textId="77777777" w:rsidR="00E20A8A" w:rsidRPr="00316072" w:rsidRDefault="00E20A8A" w:rsidP="00182535">
            <w:pPr>
              <w:pStyle w:val="Sinespaciado"/>
              <w:widowControl w:val="0"/>
              <w:jc w:val="center"/>
              <w:textAlignment w:val="baseline"/>
              <w:rPr>
                <w:rFonts w:ascii="Arial" w:hAnsi="Arial" w:cs="Arial"/>
                <w:b/>
                <w:sz w:val="18"/>
                <w:szCs w:val="18"/>
                <w:lang w:val="es-ES_tradnl" w:eastAsia="es-ES"/>
              </w:rPr>
            </w:pPr>
            <w:r>
              <w:rPr>
                <w:rFonts w:ascii="Arial" w:hAnsi="Arial" w:cs="Arial"/>
                <w:b/>
                <w:sz w:val="18"/>
                <w:szCs w:val="18"/>
                <w:lang w:val="es-ES_tradnl" w:eastAsia="es-ES"/>
              </w:rPr>
              <w:t xml:space="preserve">1 - </w:t>
            </w:r>
            <w:r w:rsidRPr="00316072">
              <w:rPr>
                <w:rFonts w:ascii="Arial" w:hAnsi="Arial" w:cs="Arial"/>
                <w:b/>
                <w:sz w:val="18"/>
                <w:szCs w:val="18"/>
                <w:lang w:val="es-ES_tradnl" w:eastAsia="es-ES"/>
              </w:rPr>
              <w:t>2 PAX</w:t>
            </w:r>
          </w:p>
        </w:tc>
        <w:tc>
          <w:tcPr>
            <w:tcW w:w="1803" w:type="dxa"/>
            <w:shd w:val="clear" w:color="auto" w:fill="C00000"/>
            <w:vAlign w:val="center"/>
          </w:tcPr>
          <w:p w14:paraId="6C9EE5EE" w14:textId="77777777" w:rsidR="00E20A8A" w:rsidRPr="00316072" w:rsidRDefault="00E20A8A" w:rsidP="00182535">
            <w:pPr>
              <w:pStyle w:val="Sinespaciado"/>
              <w:widowControl w:val="0"/>
              <w:jc w:val="center"/>
              <w:textAlignment w:val="baseline"/>
              <w:rPr>
                <w:rFonts w:ascii="Arial" w:hAnsi="Arial" w:cs="Arial"/>
                <w:b/>
                <w:sz w:val="18"/>
                <w:szCs w:val="18"/>
                <w:lang w:val="es-ES_tradnl" w:eastAsia="es-ES"/>
              </w:rPr>
            </w:pPr>
            <w:r w:rsidRPr="00316072">
              <w:rPr>
                <w:rFonts w:ascii="Arial" w:hAnsi="Arial" w:cs="Arial"/>
                <w:b/>
                <w:sz w:val="18"/>
                <w:szCs w:val="18"/>
                <w:lang w:val="es-ES_tradnl" w:eastAsia="es-ES"/>
              </w:rPr>
              <w:t>3 PAX</w:t>
            </w:r>
          </w:p>
        </w:tc>
        <w:tc>
          <w:tcPr>
            <w:tcW w:w="1803" w:type="dxa"/>
            <w:shd w:val="clear" w:color="auto" w:fill="C00000"/>
            <w:vAlign w:val="center"/>
          </w:tcPr>
          <w:p w14:paraId="26E7D6CB" w14:textId="77777777" w:rsidR="00E20A8A" w:rsidRPr="00316072" w:rsidRDefault="00E20A8A" w:rsidP="00182535">
            <w:pPr>
              <w:pStyle w:val="Sinespaciado"/>
              <w:widowControl w:val="0"/>
              <w:jc w:val="center"/>
              <w:textAlignment w:val="baseline"/>
              <w:rPr>
                <w:rFonts w:ascii="Arial" w:hAnsi="Arial" w:cs="Arial"/>
                <w:b/>
                <w:sz w:val="18"/>
                <w:szCs w:val="18"/>
                <w:lang w:val="es-ES_tradnl" w:eastAsia="es-ES"/>
              </w:rPr>
            </w:pPr>
            <w:r w:rsidRPr="00316072">
              <w:rPr>
                <w:rFonts w:ascii="Arial" w:hAnsi="Arial" w:cs="Arial"/>
                <w:b/>
                <w:sz w:val="18"/>
                <w:szCs w:val="18"/>
                <w:lang w:val="es-ES_tradnl" w:eastAsia="es-ES"/>
              </w:rPr>
              <w:t>4 PAX</w:t>
            </w:r>
          </w:p>
        </w:tc>
        <w:tc>
          <w:tcPr>
            <w:tcW w:w="1698" w:type="dxa"/>
            <w:shd w:val="clear" w:color="auto" w:fill="C00000"/>
            <w:vAlign w:val="center"/>
          </w:tcPr>
          <w:p w14:paraId="272802FD" w14:textId="77777777" w:rsidR="00E20A8A" w:rsidRPr="00316072" w:rsidRDefault="00E20A8A" w:rsidP="00182535">
            <w:pPr>
              <w:pStyle w:val="Sinespaciado"/>
              <w:widowControl w:val="0"/>
              <w:jc w:val="center"/>
              <w:textAlignment w:val="baseline"/>
              <w:rPr>
                <w:rFonts w:ascii="Arial" w:hAnsi="Arial" w:cs="Arial"/>
                <w:b/>
                <w:sz w:val="18"/>
                <w:szCs w:val="18"/>
                <w:lang w:val="es-ES_tradnl" w:eastAsia="es-ES"/>
              </w:rPr>
            </w:pPr>
            <w:r w:rsidRPr="00316072">
              <w:rPr>
                <w:rFonts w:ascii="Arial" w:hAnsi="Arial" w:cs="Arial"/>
                <w:b/>
                <w:sz w:val="18"/>
                <w:szCs w:val="18"/>
                <w:lang w:val="es-ES_tradnl" w:eastAsia="es-ES"/>
              </w:rPr>
              <w:t>5 – 8 PAX</w:t>
            </w:r>
          </w:p>
        </w:tc>
      </w:tr>
      <w:tr w:rsidR="00E20A8A" w:rsidRPr="00316072" w14:paraId="61D65B53" w14:textId="77777777" w:rsidTr="00182535">
        <w:trPr>
          <w:jc w:val="center"/>
        </w:trPr>
        <w:tc>
          <w:tcPr>
            <w:tcW w:w="2386" w:type="dxa"/>
            <w:vAlign w:val="center"/>
          </w:tcPr>
          <w:p w14:paraId="479BCC86" w14:textId="77777777" w:rsidR="00E20A8A" w:rsidRPr="00316072" w:rsidRDefault="00E20A8A" w:rsidP="00182535">
            <w:pPr>
              <w:pStyle w:val="Sinespaciado"/>
              <w:widowControl w:val="0"/>
              <w:jc w:val="center"/>
              <w:textAlignment w:val="baseline"/>
              <w:rPr>
                <w:rFonts w:ascii="Arial" w:hAnsi="Arial" w:cs="Arial"/>
                <w:bCs/>
                <w:sz w:val="18"/>
                <w:szCs w:val="18"/>
                <w:lang w:val="es-ES_tradnl" w:eastAsia="es-ES"/>
              </w:rPr>
            </w:pPr>
            <w:r w:rsidRPr="00316072">
              <w:rPr>
                <w:rFonts w:ascii="Arial" w:hAnsi="Arial" w:cs="Arial"/>
                <w:bCs/>
                <w:sz w:val="18"/>
                <w:szCs w:val="18"/>
                <w:lang w:val="es-ES_tradnl" w:eastAsia="es-ES"/>
              </w:rPr>
              <w:t>Suplemento por traslado nocturno después de las 22:00 hrs y antes de las 07:00 hrs</w:t>
            </w:r>
          </w:p>
        </w:tc>
        <w:tc>
          <w:tcPr>
            <w:tcW w:w="1803" w:type="dxa"/>
            <w:vAlign w:val="center"/>
          </w:tcPr>
          <w:p w14:paraId="3F01FBE8" w14:textId="77777777" w:rsidR="00E20A8A" w:rsidRPr="00316072" w:rsidRDefault="00E20A8A" w:rsidP="00182535">
            <w:pPr>
              <w:pStyle w:val="Sinespaciado"/>
              <w:widowControl w:val="0"/>
              <w:jc w:val="center"/>
              <w:textAlignment w:val="baseline"/>
              <w:rPr>
                <w:rFonts w:ascii="Arial" w:hAnsi="Arial" w:cs="Arial"/>
                <w:b/>
                <w:sz w:val="18"/>
                <w:szCs w:val="18"/>
                <w:lang w:val="es-ES_tradnl" w:eastAsia="es-ES"/>
              </w:rPr>
            </w:pPr>
            <w:r>
              <w:rPr>
                <w:rFonts w:ascii="Arial" w:hAnsi="Arial" w:cs="Arial"/>
                <w:color w:val="000000"/>
                <w:sz w:val="18"/>
                <w:szCs w:val="18"/>
              </w:rPr>
              <w:t xml:space="preserve">USD </w:t>
            </w:r>
            <w:r w:rsidRPr="00316072">
              <w:rPr>
                <w:rFonts w:ascii="Arial" w:hAnsi="Arial" w:cs="Arial"/>
                <w:color w:val="000000"/>
                <w:sz w:val="18"/>
                <w:szCs w:val="18"/>
              </w:rPr>
              <w:t>175</w:t>
            </w:r>
          </w:p>
        </w:tc>
        <w:tc>
          <w:tcPr>
            <w:tcW w:w="1803" w:type="dxa"/>
            <w:vAlign w:val="center"/>
          </w:tcPr>
          <w:p w14:paraId="4A29DB35" w14:textId="77777777" w:rsidR="00E20A8A" w:rsidRPr="00316072" w:rsidRDefault="00E20A8A" w:rsidP="00182535">
            <w:pPr>
              <w:pStyle w:val="Sinespaciado"/>
              <w:widowControl w:val="0"/>
              <w:jc w:val="center"/>
              <w:textAlignment w:val="baseline"/>
              <w:rPr>
                <w:rFonts w:ascii="Arial" w:hAnsi="Arial" w:cs="Arial"/>
                <w:b/>
                <w:sz w:val="18"/>
                <w:szCs w:val="18"/>
                <w:lang w:val="es-ES_tradnl" w:eastAsia="es-ES"/>
              </w:rPr>
            </w:pPr>
            <w:r>
              <w:rPr>
                <w:rFonts w:ascii="Arial" w:hAnsi="Arial" w:cs="Arial"/>
                <w:color w:val="000000"/>
                <w:sz w:val="18"/>
                <w:szCs w:val="18"/>
              </w:rPr>
              <w:t xml:space="preserve">USD </w:t>
            </w:r>
            <w:r w:rsidRPr="00316072">
              <w:rPr>
                <w:rFonts w:ascii="Arial" w:hAnsi="Arial" w:cs="Arial"/>
                <w:color w:val="000000"/>
                <w:sz w:val="18"/>
                <w:szCs w:val="18"/>
              </w:rPr>
              <w:t>158</w:t>
            </w:r>
          </w:p>
        </w:tc>
        <w:tc>
          <w:tcPr>
            <w:tcW w:w="1803" w:type="dxa"/>
            <w:vAlign w:val="center"/>
          </w:tcPr>
          <w:p w14:paraId="42CB579F" w14:textId="77777777" w:rsidR="00E20A8A" w:rsidRPr="00316072" w:rsidRDefault="00E20A8A" w:rsidP="00182535">
            <w:pPr>
              <w:pStyle w:val="Sinespaciado"/>
              <w:widowControl w:val="0"/>
              <w:jc w:val="center"/>
              <w:textAlignment w:val="baseline"/>
              <w:rPr>
                <w:rFonts w:ascii="Arial" w:hAnsi="Arial" w:cs="Arial"/>
                <w:b/>
                <w:sz w:val="18"/>
                <w:szCs w:val="18"/>
                <w:lang w:val="es-ES_tradnl" w:eastAsia="es-ES"/>
              </w:rPr>
            </w:pPr>
            <w:r>
              <w:rPr>
                <w:rFonts w:ascii="Arial" w:hAnsi="Arial" w:cs="Arial"/>
                <w:color w:val="000000"/>
                <w:sz w:val="18"/>
                <w:szCs w:val="18"/>
              </w:rPr>
              <w:t xml:space="preserve">USD </w:t>
            </w:r>
            <w:r w:rsidRPr="00316072">
              <w:rPr>
                <w:rFonts w:ascii="Arial" w:hAnsi="Arial" w:cs="Arial"/>
                <w:color w:val="000000"/>
                <w:sz w:val="18"/>
                <w:szCs w:val="18"/>
              </w:rPr>
              <w:t>142</w:t>
            </w:r>
          </w:p>
        </w:tc>
        <w:tc>
          <w:tcPr>
            <w:tcW w:w="1698" w:type="dxa"/>
            <w:vAlign w:val="center"/>
          </w:tcPr>
          <w:p w14:paraId="0DED40A9" w14:textId="77777777" w:rsidR="00E20A8A" w:rsidRPr="00316072" w:rsidRDefault="00E20A8A" w:rsidP="00182535">
            <w:pPr>
              <w:pStyle w:val="Sinespaciado"/>
              <w:widowControl w:val="0"/>
              <w:jc w:val="center"/>
              <w:textAlignment w:val="baseline"/>
              <w:rPr>
                <w:rFonts w:ascii="Arial" w:hAnsi="Arial" w:cs="Arial"/>
                <w:b/>
                <w:sz w:val="18"/>
                <w:szCs w:val="18"/>
                <w:lang w:val="es-ES_tradnl" w:eastAsia="es-ES"/>
              </w:rPr>
            </w:pPr>
            <w:r>
              <w:rPr>
                <w:rFonts w:ascii="Arial" w:hAnsi="Arial" w:cs="Arial"/>
                <w:color w:val="000000"/>
                <w:sz w:val="18"/>
                <w:szCs w:val="18"/>
              </w:rPr>
              <w:t xml:space="preserve">USD </w:t>
            </w:r>
            <w:r w:rsidRPr="00316072">
              <w:rPr>
                <w:rFonts w:ascii="Arial" w:hAnsi="Arial" w:cs="Arial"/>
                <w:color w:val="000000"/>
                <w:sz w:val="18"/>
                <w:szCs w:val="18"/>
              </w:rPr>
              <w:t>125</w:t>
            </w:r>
          </w:p>
        </w:tc>
      </w:tr>
    </w:tbl>
    <w:p w14:paraId="17BA5BB2" w14:textId="77777777" w:rsidR="00E20A8A" w:rsidRDefault="00E20A8A">
      <w:pPr>
        <w:spacing w:after="0" w:line="240" w:lineRule="auto"/>
        <w:rPr>
          <w:rFonts w:ascii="Arial" w:eastAsia="Times New Roman" w:hAnsi="Arial" w:cs="Arial"/>
          <w:b/>
          <w:color w:val="E36C0A"/>
          <w:sz w:val="18"/>
          <w:szCs w:val="18"/>
          <w:u w:val="single"/>
          <w:lang w:eastAsia="es-ES"/>
        </w:rPr>
      </w:pPr>
    </w:p>
    <w:p w14:paraId="546049AD" w14:textId="40B5C103" w:rsidR="00AC59AC" w:rsidRDefault="00000000">
      <w:pPr>
        <w:spacing w:after="0" w:line="240" w:lineRule="auto"/>
        <w:rPr>
          <w:rFonts w:ascii="Arial" w:eastAsia="Times New Roman" w:hAnsi="Arial" w:cs="Arial"/>
          <w:b/>
          <w:color w:val="E36C0A"/>
          <w:sz w:val="18"/>
          <w:szCs w:val="18"/>
          <w:u w:val="single"/>
          <w:lang w:eastAsia="es-ES"/>
        </w:rPr>
      </w:pPr>
      <w:r>
        <w:rPr>
          <w:rFonts w:ascii="Arial" w:eastAsia="Times New Roman" w:hAnsi="Arial" w:cs="Arial"/>
          <w:b/>
          <w:color w:val="E36C0A"/>
          <w:sz w:val="18"/>
          <w:szCs w:val="18"/>
          <w:u w:val="single"/>
          <w:lang w:eastAsia="es-ES"/>
        </w:rPr>
        <w:t xml:space="preserve">EL PRECIO INCLUYE </w:t>
      </w:r>
    </w:p>
    <w:p w14:paraId="0CF75F52" w14:textId="77777777" w:rsidR="00AC59AC" w:rsidRDefault="00AC59AC">
      <w:pPr>
        <w:spacing w:after="0" w:line="240" w:lineRule="auto"/>
        <w:rPr>
          <w:rFonts w:ascii="Arial" w:eastAsia="Times New Roman" w:hAnsi="Arial" w:cs="Arial"/>
          <w:b/>
          <w:color w:val="E36C0A"/>
          <w:sz w:val="18"/>
          <w:szCs w:val="18"/>
          <w:u w:val="single"/>
          <w:lang w:eastAsia="es-ES"/>
        </w:rPr>
      </w:pPr>
    </w:p>
    <w:p w14:paraId="09108EBB" w14:textId="77777777" w:rsidR="00AC59AC" w:rsidRPr="00C651C8" w:rsidRDefault="00000000">
      <w:pPr>
        <w:pStyle w:val="Sinespaciado"/>
        <w:widowControl w:val="0"/>
        <w:numPr>
          <w:ilvl w:val="0"/>
          <w:numId w:val="2"/>
        </w:numPr>
        <w:jc w:val="both"/>
        <w:textAlignment w:val="baseline"/>
        <w:rPr>
          <w:lang w:val="es-MX"/>
        </w:rPr>
      </w:pPr>
      <w:r>
        <w:rPr>
          <w:rFonts w:ascii="Arial" w:hAnsi="Arial" w:cs="Arial"/>
          <w:sz w:val="18"/>
          <w:szCs w:val="18"/>
          <w:lang w:val="es-ES_tradnl" w:eastAsia="es-ES"/>
        </w:rPr>
        <w:t xml:space="preserve">Traslado aeropuerto – hotel – aeropuerto </w:t>
      </w:r>
      <w:r>
        <w:rPr>
          <w:rFonts w:ascii="Arial" w:hAnsi="Arial" w:cs="Arial"/>
          <w:b/>
          <w:i/>
          <w:sz w:val="18"/>
          <w:szCs w:val="18"/>
          <w:lang w:val="es-ES_tradnl" w:eastAsia="es-ES"/>
        </w:rPr>
        <w:t>en servicio compartido</w:t>
      </w:r>
    </w:p>
    <w:p w14:paraId="5B40496A" w14:textId="77777777" w:rsidR="00AC59AC" w:rsidRDefault="00000000">
      <w:pPr>
        <w:pStyle w:val="Sinespaciado"/>
        <w:widowControl w:val="0"/>
        <w:numPr>
          <w:ilvl w:val="0"/>
          <w:numId w:val="2"/>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04 noches de alojamiento en Vancouver</w:t>
      </w:r>
    </w:p>
    <w:p w14:paraId="4C4D4B29" w14:textId="2A5C44E8" w:rsidR="00AC59AC" w:rsidRDefault="00000000">
      <w:pPr>
        <w:pStyle w:val="Sinespaciado"/>
        <w:widowControl w:val="0"/>
        <w:numPr>
          <w:ilvl w:val="0"/>
          <w:numId w:val="2"/>
        </w:numPr>
        <w:jc w:val="both"/>
        <w:textAlignment w:val="baseline"/>
        <w:rPr>
          <w:rFonts w:ascii="Arial" w:hAnsi="Arial" w:cs="Arial"/>
          <w:sz w:val="18"/>
          <w:szCs w:val="18"/>
          <w:lang w:val="es-ES" w:eastAsia="es-ES"/>
        </w:rPr>
      </w:pPr>
      <w:r>
        <w:rPr>
          <w:rFonts w:ascii="Arial" w:hAnsi="Arial" w:cs="Arial"/>
          <w:sz w:val="18"/>
          <w:szCs w:val="18"/>
          <w:lang w:val="es-ES" w:eastAsia="es-ES"/>
        </w:rPr>
        <w:t xml:space="preserve">01 de noche de alojamiento en </w:t>
      </w:r>
      <w:r w:rsidR="00D95EA5">
        <w:rPr>
          <w:rFonts w:ascii="Arial" w:hAnsi="Arial" w:cs="Arial"/>
          <w:sz w:val="18"/>
          <w:szCs w:val="18"/>
          <w:lang w:val="es-ES" w:eastAsia="es-ES"/>
        </w:rPr>
        <w:t>Victoria</w:t>
      </w:r>
    </w:p>
    <w:p w14:paraId="4C495410" w14:textId="77777777" w:rsidR="00AC59AC" w:rsidRDefault="00000000">
      <w:pPr>
        <w:pStyle w:val="Sinespaciado"/>
        <w:widowControl w:val="0"/>
        <w:numPr>
          <w:ilvl w:val="0"/>
          <w:numId w:val="2"/>
        </w:numPr>
        <w:jc w:val="both"/>
        <w:textAlignment w:val="baseline"/>
        <w:rPr>
          <w:rFonts w:ascii="Arial" w:hAnsi="Arial" w:cs="Arial"/>
          <w:sz w:val="18"/>
          <w:szCs w:val="18"/>
        </w:rPr>
      </w:pPr>
      <w:r>
        <w:rPr>
          <w:rFonts w:ascii="Arial" w:hAnsi="Arial" w:cs="Arial"/>
          <w:sz w:val="18"/>
          <w:szCs w:val="18"/>
        </w:rPr>
        <w:t xml:space="preserve">Tour de ciudad en Vancouver </w:t>
      </w:r>
    </w:p>
    <w:p w14:paraId="342AC06E" w14:textId="77777777" w:rsidR="00AC59AC" w:rsidRPr="00C651C8" w:rsidRDefault="00000000">
      <w:pPr>
        <w:pStyle w:val="Sinespaciado"/>
        <w:widowControl w:val="0"/>
        <w:numPr>
          <w:ilvl w:val="0"/>
          <w:numId w:val="2"/>
        </w:numPr>
        <w:jc w:val="both"/>
        <w:textAlignment w:val="baseline"/>
        <w:rPr>
          <w:rFonts w:ascii="Arial" w:hAnsi="Arial" w:cs="Arial"/>
          <w:sz w:val="18"/>
          <w:szCs w:val="18"/>
          <w:lang w:val="es-MX"/>
        </w:rPr>
      </w:pPr>
      <w:r w:rsidRPr="00C651C8">
        <w:rPr>
          <w:rFonts w:ascii="Arial" w:hAnsi="Arial" w:cs="Arial"/>
          <w:sz w:val="18"/>
          <w:szCs w:val="18"/>
          <w:lang w:val="es-MX"/>
        </w:rPr>
        <w:t>Todos los servicios mencionados como incluidos en el itinerario</w:t>
      </w:r>
    </w:p>
    <w:p w14:paraId="672514E6" w14:textId="77777777" w:rsidR="00AC59AC" w:rsidRDefault="00000000">
      <w:pPr>
        <w:pStyle w:val="Sinespaciado"/>
        <w:widowControl w:val="0"/>
        <w:numPr>
          <w:ilvl w:val="0"/>
          <w:numId w:val="2"/>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Chofer – guía de habla hispana</w:t>
      </w:r>
    </w:p>
    <w:p w14:paraId="149FACB3" w14:textId="77777777" w:rsidR="00AC59AC" w:rsidRDefault="00000000">
      <w:pPr>
        <w:pStyle w:val="Sinespaciado"/>
        <w:widowControl w:val="0"/>
        <w:numPr>
          <w:ilvl w:val="0"/>
          <w:numId w:val="2"/>
        </w:numPr>
        <w:jc w:val="both"/>
        <w:textAlignment w:val="baseline"/>
        <w:rPr>
          <w:rFonts w:ascii="Arial" w:hAnsi="Arial" w:cs="Arial"/>
          <w:sz w:val="18"/>
          <w:szCs w:val="18"/>
          <w:lang w:val="es-MX"/>
        </w:rPr>
      </w:pPr>
      <w:r>
        <w:rPr>
          <w:rFonts w:ascii="Arial" w:hAnsi="Arial" w:cs="Arial"/>
          <w:sz w:val="18"/>
          <w:szCs w:val="18"/>
          <w:lang w:val="es-MX"/>
        </w:rPr>
        <w:t>Maleteros (1 pieza de equipaje por cliente)</w:t>
      </w:r>
    </w:p>
    <w:p w14:paraId="4CB10D24" w14:textId="77777777" w:rsidR="00AC59AC" w:rsidRDefault="00000000">
      <w:pPr>
        <w:pStyle w:val="Sinespaciado"/>
        <w:widowControl w:val="0"/>
        <w:numPr>
          <w:ilvl w:val="0"/>
          <w:numId w:val="2"/>
        </w:numPr>
        <w:jc w:val="both"/>
        <w:textAlignment w:val="baseline"/>
        <w:rPr>
          <w:rFonts w:ascii="Arial" w:hAnsi="Arial" w:cs="Arial"/>
          <w:b/>
          <w:i/>
          <w:sz w:val="18"/>
          <w:szCs w:val="18"/>
          <w:lang w:val="es-ES_tradnl" w:eastAsia="es-ES"/>
        </w:rPr>
      </w:pPr>
      <w:r>
        <w:rPr>
          <w:rFonts w:ascii="Arial" w:hAnsi="Arial" w:cs="Arial"/>
          <w:b/>
          <w:i/>
          <w:sz w:val="18"/>
          <w:szCs w:val="18"/>
          <w:lang w:val="es-ES_tradnl" w:eastAsia="es-ES"/>
        </w:rPr>
        <w:t>Seguro de viaje con cobertura COVID</w:t>
      </w:r>
    </w:p>
    <w:p w14:paraId="3F520E2C" w14:textId="77777777" w:rsidR="00AC59AC" w:rsidRDefault="00000000">
      <w:pPr>
        <w:pStyle w:val="Sinespaciado"/>
        <w:widowControl w:val="0"/>
        <w:numPr>
          <w:ilvl w:val="0"/>
          <w:numId w:val="2"/>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Asistencia en español 24hrs</w:t>
      </w:r>
    </w:p>
    <w:p w14:paraId="49F67DA2" w14:textId="77777777" w:rsidR="00AC59AC" w:rsidRDefault="00AC59AC">
      <w:pPr>
        <w:spacing w:after="0" w:line="240" w:lineRule="auto"/>
        <w:rPr>
          <w:rFonts w:ascii="Arial" w:eastAsia="Times New Roman" w:hAnsi="Arial" w:cs="Arial"/>
          <w:b/>
          <w:color w:val="E36C0A"/>
          <w:sz w:val="18"/>
          <w:szCs w:val="18"/>
          <w:u w:val="single"/>
          <w:lang w:eastAsia="es-ES"/>
        </w:rPr>
      </w:pPr>
    </w:p>
    <w:p w14:paraId="103E8CEA" w14:textId="77777777" w:rsidR="00AC59AC" w:rsidRDefault="00000000">
      <w:pPr>
        <w:spacing w:after="0" w:line="240" w:lineRule="auto"/>
        <w:rPr>
          <w:rFonts w:ascii="Arial" w:eastAsia="Times New Roman" w:hAnsi="Arial" w:cs="Arial"/>
          <w:b/>
          <w:color w:val="E36C0A"/>
          <w:sz w:val="18"/>
          <w:szCs w:val="18"/>
          <w:u w:val="single"/>
          <w:lang w:eastAsia="es-ES"/>
        </w:rPr>
      </w:pPr>
      <w:r>
        <w:rPr>
          <w:rFonts w:ascii="Arial" w:eastAsia="Times New Roman" w:hAnsi="Arial" w:cs="Arial"/>
          <w:b/>
          <w:color w:val="E36C0A"/>
          <w:sz w:val="18"/>
          <w:szCs w:val="18"/>
          <w:u w:val="single"/>
          <w:lang w:eastAsia="es-ES"/>
        </w:rPr>
        <w:t xml:space="preserve">EL PRECIO NO INCLUYE </w:t>
      </w:r>
    </w:p>
    <w:p w14:paraId="4AB0B769" w14:textId="77777777" w:rsidR="00AC59AC" w:rsidRDefault="00AC59AC">
      <w:pPr>
        <w:spacing w:after="0" w:line="240" w:lineRule="auto"/>
        <w:rPr>
          <w:rFonts w:ascii="Arial" w:eastAsia="Times New Roman" w:hAnsi="Arial" w:cs="Arial"/>
          <w:b/>
          <w:color w:val="E36C0A"/>
          <w:sz w:val="18"/>
          <w:szCs w:val="18"/>
          <w:u w:val="single"/>
          <w:lang w:eastAsia="es-ES"/>
        </w:rPr>
      </w:pPr>
    </w:p>
    <w:p w14:paraId="78791F24" w14:textId="77777777" w:rsidR="00AC59AC" w:rsidRDefault="00000000">
      <w:pPr>
        <w:pStyle w:val="Sinespaciado"/>
        <w:widowControl w:val="0"/>
        <w:numPr>
          <w:ilvl w:val="0"/>
          <w:numId w:val="3"/>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Boleto de avión México – Vancouver – México</w:t>
      </w:r>
    </w:p>
    <w:p w14:paraId="59ACACC6" w14:textId="77777777" w:rsidR="00AC59AC" w:rsidRDefault="00000000">
      <w:pPr>
        <w:pStyle w:val="Sinespaciado"/>
        <w:widowControl w:val="0"/>
        <w:numPr>
          <w:ilvl w:val="0"/>
          <w:numId w:val="3"/>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Gastos personales, alimentos y bebidas no especificadas</w:t>
      </w:r>
    </w:p>
    <w:p w14:paraId="506D1C25" w14:textId="77777777" w:rsidR="00AC59AC" w:rsidRDefault="00000000">
      <w:pPr>
        <w:pStyle w:val="Sinespaciado"/>
        <w:widowControl w:val="0"/>
        <w:numPr>
          <w:ilvl w:val="0"/>
          <w:numId w:val="3"/>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Ningún servicio no especificado </w:t>
      </w:r>
    </w:p>
    <w:p w14:paraId="04DD86B8" w14:textId="77777777" w:rsidR="00AC59AC" w:rsidRDefault="00000000">
      <w:pPr>
        <w:pStyle w:val="Sinespaciado"/>
        <w:widowControl w:val="0"/>
        <w:numPr>
          <w:ilvl w:val="0"/>
          <w:numId w:val="3"/>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Propinas obligatorias pago directo en destino en efectivo</w:t>
      </w:r>
    </w:p>
    <w:p w14:paraId="4185FB10" w14:textId="25BD8A7D" w:rsidR="00AC59AC" w:rsidRDefault="00000000">
      <w:pPr>
        <w:pStyle w:val="Sinespaciado"/>
        <w:widowControl w:val="0"/>
        <w:numPr>
          <w:ilvl w:val="0"/>
          <w:numId w:val="3"/>
        </w:numPr>
        <w:jc w:val="both"/>
        <w:textAlignment w:val="baseline"/>
        <w:rPr>
          <w:rFonts w:ascii="Arial" w:hAnsi="Arial" w:cs="Arial"/>
          <w:sz w:val="18"/>
          <w:szCs w:val="18"/>
          <w:lang w:val="es-ES" w:eastAsia="es-ES"/>
        </w:rPr>
      </w:pPr>
      <w:r>
        <w:rPr>
          <w:rFonts w:ascii="Arial" w:hAnsi="Arial" w:cs="Arial"/>
          <w:sz w:val="18"/>
          <w:szCs w:val="18"/>
          <w:lang w:val="es-ES" w:eastAsia="es-ES"/>
        </w:rPr>
        <w:t xml:space="preserve">Tramite eTA </w:t>
      </w:r>
      <w:r w:rsidR="00DD0CF3">
        <w:rPr>
          <w:rFonts w:ascii="Arial" w:hAnsi="Arial" w:cs="Arial"/>
          <w:sz w:val="18"/>
          <w:szCs w:val="18"/>
          <w:lang w:val="es-ES" w:eastAsia="es-ES"/>
        </w:rPr>
        <w:t xml:space="preserve">y/o VISA </w:t>
      </w:r>
      <w:r>
        <w:rPr>
          <w:rFonts w:ascii="Arial" w:hAnsi="Arial" w:cs="Arial"/>
          <w:sz w:val="18"/>
          <w:szCs w:val="18"/>
          <w:lang w:val="es-ES" w:eastAsia="es-ES"/>
        </w:rPr>
        <w:t>para Canadá</w:t>
      </w:r>
    </w:p>
    <w:p w14:paraId="4BFD73D2" w14:textId="77777777" w:rsidR="00AC59AC" w:rsidRDefault="00000000">
      <w:pPr>
        <w:pStyle w:val="Sinespaciado"/>
        <w:widowControl w:val="0"/>
        <w:numPr>
          <w:ilvl w:val="0"/>
          <w:numId w:val="3"/>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El precio NO incluye todo aquello no descrito en el itinerario</w:t>
      </w:r>
    </w:p>
    <w:p w14:paraId="5551256A" w14:textId="77777777" w:rsidR="00AC59AC" w:rsidRDefault="00000000">
      <w:pPr>
        <w:pStyle w:val="Sinespaciado"/>
        <w:widowControl w:val="0"/>
        <w:numPr>
          <w:ilvl w:val="0"/>
          <w:numId w:val="3"/>
        </w:numPr>
        <w:jc w:val="both"/>
        <w:textAlignment w:val="baseline"/>
        <w:rPr>
          <w:rFonts w:ascii="Arial" w:hAnsi="Arial" w:cs="Arial"/>
          <w:b/>
          <w:sz w:val="18"/>
          <w:szCs w:val="18"/>
          <w:lang w:val="es-ES_tradnl" w:eastAsia="es-ES"/>
        </w:rPr>
      </w:pPr>
      <w:r>
        <w:rPr>
          <w:rFonts w:ascii="Arial" w:hAnsi="Arial" w:cs="Arial"/>
          <w:b/>
          <w:sz w:val="18"/>
          <w:szCs w:val="18"/>
          <w:lang w:val="es-ES_tradnl" w:eastAsia="es-ES"/>
        </w:rPr>
        <w:t>Requisitos de Ingreso COVID</w:t>
      </w:r>
    </w:p>
    <w:p w14:paraId="25154374" w14:textId="77777777" w:rsidR="00AC59AC" w:rsidRDefault="00AC59AC">
      <w:pPr>
        <w:spacing w:after="0" w:line="240" w:lineRule="auto"/>
        <w:rPr>
          <w:rFonts w:ascii="Arial" w:eastAsia="Times New Roman" w:hAnsi="Arial" w:cs="Arial"/>
          <w:b/>
          <w:color w:val="E36C0A"/>
          <w:sz w:val="18"/>
          <w:szCs w:val="18"/>
          <w:u w:val="single"/>
          <w:lang w:eastAsia="es-ES"/>
        </w:rPr>
      </w:pPr>
    </w:p>
    <w:p w14:paraId="3BC97ADA" w14:textId="77777777" w:rsidR="00AC59AC" w:rsidRDefault="00AC59AC">
      <w:pPr>
        <w:spacing w:after="0" w:line="240" w:lineRule="auto"/>
        <w:rPr>
          <w:rFonts w:ascii="Arial" w:eastAsia="Times New Roman" w:hAnsi="Arial" w:cs="Arial"/>
          <w:b/>
          <w:color w:val="E36C0A"/>
          <w:sz w:val="18"/>
          <w:szCs w:val="18"/>
          <w:u w:val="single"/>
          <w:lang w:eastAsia="es-ES"/>
        </w:rPr>
      </w:pPr>
    </w:p>
    <w:p w14:paraId="3B7AE280" w14:textId="77777777" w:rsidR="00AC59AC" w:rsidRDefault="00000000">
      <w:pPr>
        <w:spacing w:after="0" w:line="240" w:lineRule="auto"/>
        <w:rPr>
          <w:rFonts w:ascii="Arial" w:eastAsia="Times New Roman" w:hAnsi="Arial" w:cs="Arial"/>
          <w:b/>
          <w:color w:val="E36C0A"/>
          <w:sz w:val="18"/>
          <w:szCs w:val="18"/>
          <w:u w:val="single"/>
          <w:lang w:eastAsia="es-ES"/>
        </w:rPr>
      </w:pPr>
      <w:r>
        <w:rPr>
          <w:rFonts w:ascii="Arial" w:eastAsia="Times New Roman" w:hAnsi="Arial" w:cs="Arial"/>
          <w:b/>
          <w:color w:val="E36C0A"/>
          <w:sz w:val="18"/>
          <w:szCs w:val="18"/>
          <w:u w:val="single"/>
          <w:lang w:eastAsia="es-ES"/>
        </w:rPr>
        <w:lastRenderedPageBreak/>
        <w:t>NOTAS IMPORTANTES:</w:t>
      </w:r>
    </w:p>
    <w:p w14:paraId="74501227" w14:textId="77777777" w:rsidR="00AC59AC" w:rsidRDefault="00AC59AC">
      <w:pPr>
        <w:spacing w:after="0" w:line="240" w:lineRule="auto"/>
        <w:rPr>
          <w:rFonts w:ascii="Arial" w:hAnsi="Arial" w:cs="Arial"/>
          <w:color w:val="FF0000"/>
          <w:sz w:val="18"/>
          <w:szCs w:val="18"/>
          <w:lang w:eastAsia="es-ES"/>
        </w:rPr>
      </w:pPr>
    </w:p>
    <w:p w14:paraId="1D91ED9A" w14:textId="77777777" w:rsidR="00CA3F74" w:rsidRDefault="00CA3F74" w:rsidP="00CA3F74">
      <w:pPr>
        <w:spacing w:after="0" w:line="240" w:lineRule="auto"/>
        <w:rPr>
          <w:rFonts w:ascii="Arial" w:hAnsi="Arial" w:cs="Arial"/>
          <w:color w:val="FF0000"/>
          <w:sz w:val="18"/>
          <w:szCs w:val="18"/>
          <w:lang w:eastAsia="es-ES"/>
        </w:rPr>
      </w:pPr>
    </w:p>
    <w:p w14:paraId="0254EEBD" w14:textId="77777777" w:rsidR="00CA3F74" w:rsidRDefault="00CA3F74" w:rsidP="00CA3F74">
      <w:pPr>
        <w:pStyle w:val="Prrafodelista"/>
        <w:numPr>
          <w:ilvl w:val="0"/>
          <w:numId w:val="9"/>
        </w:numPr>
        <w:spacing w:after="0" w:line="240" w:lineRule="auto"/>
        <w:jc w:val="both"/>
        <w:rPr>
          <w:rFonts w:ascii="Arial" w:eastAsia="Times New Roman" w:hAnsi="Arial" w:cs="Arial"/>
          <w:color w:val="000000"/>
          <w:sz w:val="18"/>
          <w:szCs w:val="18"/>
          <w:lang w:eastAsia="es-ES"/>
        </w:rPr>
      </w:pPr>
      <w:r>
        <w:rPr>
          <w:rFonts w:ascii="Arial" w:eastAsia="Times New Roman" w:hAnsi="Arial" w:cs="Arial"/>
          <w:color w:val="000000" w:themeColor="text1"/>
          <w:sz w:val="18"/>
          <w:szCs w:val="18"/>
          <w:lang w:eastAsia="es-ES"/>
        </w:rPr>
        <w:t>Tarifas expresadas en dólares americanos pagaderos en Moneda Nacional al tipo de cambio del día de su pago indicado por Tourmundial, sujetas a cambios sin previo aviso y a disponibilidad al momento de reservar.</w:t>
      </w:r>
    </w:p>
    <w:p w14:paraId="0F576835" w14:textId="77777777" w:rsidR="00CA3F74" w:rsidRDefault="00CA3F74" w:rsidP="00CA3F74">
      <w:pPr>
        <w:pStyle w:val="Prrafodelista"/>
        <w:numPr>
          <w:ilvl w:val="0"/>
          <w:numId w:val="9"/>
        </w:numPr>
        <w:spacing w:after="0" w:line="240" w:lineRule="auto"/>
        <w:jc w:val="both"/>
        <w:rPr>
          <w:rFonts w:ascii="Arial" w:eastAsia="Times New Roman" w:hAnsi="Arial" w:cs="Arial"/>
          <w:color w:val="000000"/>
          <w:sz w:val="18"/>
          <w:szCs w:val="18"/>
          <w:lang w:eastAsia="es-ES"/>
        </w:rPr>
      </w:pPr>
      <w:r>
        <w:rPr>
          <w:rFonts w:ascii="Arial" w:eastAsia="Times New Roman" w:hAnsi="Arial" w:cs="Arial"/>
          <w:color w:val="000000" w:themeColor="text1"/>
          <w:sz w:val="18"/>
          <w:szCs w:val="18"/>
          <w:lang w:eastAsia="es-ES"/>
        </w:rPr>
        <w:t>Es responsabilidad del pasajero proveerse de los pasaportes o documentos de migración requeridos por las autoridades de los Estados Unidos Mexicanos y de los países de destino o de tránsito, tales como visas, permisos sanitarios, permisos notariados para menores viajando solos o con un tutor, etc. Tourmundial brindará asesoría y apoyo para le gestión de todos los documentos necesarios.</w:t>
      </w:r>
    </w:p>
    <w:p w14:paraId="27457ECB" w14:textId="77777777" w:rsidR="00CA3F74" w:rsidRDefault="00CA3F74" w:rsidP="00CA3F74">
      <w:pPr>
        <w:pStyle w:val="Prrafodelista"/>
        <w:numPr>
          <w:ilvl w:val="0"/>
          <w:numId w:val="9"/>
        </w:numPr>
        <w:spacing w:after="0" w:line="240" w:lineRule="auto"/>
        <w:jc w:val="both"/>
        <w:rPr>
          <w:rFonts w:ascii="Arial" w:eastAsia="Times New Roman" w:hAnsi="Arial" w:cs="Arial"/>
          <w:color w:val="000000"/>
          <w:sz w:val="18"/>
          <w:szCs w:val="18"/>
          <w:lang w:eastAsia="es-ES"/>
        </w:rPr>
      </w:pPr>
      <w:r>
        <w:rPr>
          <w:rFonts w:ascii="Arial" w:eastAsia="Times New Roman" w:hAnsi="Arial" w:cs="Arial"/>
          <w:color w:val="000000" w:themeColor="text1"/>
          <w:sz w:val="18"/>
          <w:szCs w:val="18"/>
          <w:lang w:eastAsia="es-ES"/>
        </w:rPr>
        <w:t>Es necesaria una Autorización Electrónica de Viaje (eTA, por sus siglas en inglés). Dicho permiso se tramita vía electrónica o en las sedes de la Embajada de Canadá en México, y es válida durante cinco años o hasta que el pasaporte finalice su vigencia, lo que suceda primero; y tiene un costo de 7 dólares canadienses (aprox.).</w:t>
      </w:r>
    </w:p>
    <w:p w14:paraId="301DEB71" w14:textId="77777777" w:rsidR="00CA3F74" w:rsidRDefault="00CA3F74" w:rsidP="00CA3F74">
      <w:pPr>
        <w:pStyle w:val="Prrafodelista"/>
        <w:numPr>
          <w:ilvl w:val="0"/>
          <w:numId w:val="9"/>
        </w:numPr>
        <w:spacing w:after="0" w:line="240" w:lineRule="auto"/>
        <w:jc w:val="both"/>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La vigencia de su pasaporte deberá tener mínimo seis meses a partir de la fecha del inicio de su viaje.</w:t>
      </w:r>
    </w:p>
    <w:p w14:paraId="06DE22A6" w14:textId="77777777" w:rsidR="00CA3F74" w:rsidRDefault="00CA3F74" w:rsidP="00CA3F74">
      <w:pPr>
        <w:pStyle w:val="Prrafodelista"/>
        <w:numPr>
          <w:ilvl w:val="0"/>
          <w:numId w:val="9"/>
        </w:numPr>
        <w:spacing w:after="0" w:line="240" w:lineRule="auto"/>
        <w:jc w:val="both"/>
        <w:rPr>
          <w:rFonts w:ascii="Arial" w:eastAsia="Times New Roman" w:hAnsi="Arial" w:cs="Arial"/>
          <w:color w:val="000000"/>
          <w:sz w:val="18"/>
          <w:szCs w:val="18"/>
          <w:lang w:eastAsia="es-ES"/>
        </w:rPr>
      </w:pPr>
      <w:r>
        <w:rPr>
          <w:rFonts w:ascii="Arial" w:eastAsia="Times New Roman" w:hAnsi="Arial" w:cs="Arial"/>
          <w:color w:val="000000" w:themeColor="text1"/>
          <w:sz w:val="18"/>
          <w:szCs w:val="18"/>
          <w:lang w:eastAsia="es-ES"/>
        </w:rPr>
        <w:t>El orden de los servicios previstos mencionados en este itinerario podría modificarse en función de la disponibilidad terrestre o condiciones climáticas del lugar, pero siempre serán dadas conforme fueron adquiridas.</w:t>
      </w:r>
    </w:p>
    <w:p w14:paraId="12E3F08E" w14:textId="77777777" w:rsidR="00CA3F74" w:rsidRDefault="00CA3F74" w:rsidP="00CA3F74">
      <w:pPr>
        <w:pStyle w:val="Prrafodelista"/>
        <w:numPr>
          <w:ilvl w:val="0"/>
          <w:numId w:val="9"/>
        </w:numPr>
        <w:spacing w:after="0" w:line="240" w:lineRule="auto"/>
        <w:jc w:val="both"/>
        <w:rPr>
          <w:color w:val="000000"/>
        </w:rPr>
      </w:pPr>
      <w:r>
        <w:rPr>
          <w:rFonts w:ascii="Arial" w:hAnsi="Arial" w:cs="Arial"/>
          <w:color w:val="000000"/>
          <w:sz w:val="18"/>
          <w:szCs w:val="18"/>
        </w:rPr>
        <w:t>Todos los hoteles en Canadá exigen al pasajero una tarjeta de crédito o un depósito en efectivo como garantía para poder facilitar los servicios de llamadas telefónicas, minibar, lavandería, cargos por servicio de habitación, etc.</w:t>
      </w:r>
    </w:p>
    <w:p w14:paraId="4D903E8B" w14:textId="77777777" w:rsidR="00CA3F74" w:rsidRDefault="00CA3F74" w:rsidP="00CA3F74">
      <w:pPr>
        <w:pStyle w:val="Prrafodelista"/>
        <w:numPr>
          <w:ilvl w:val="0"/>
          <w:numId w:val="9"/>
        </w:numPr>
        <w:spacing w:after="0" w:line="240" w:lineRule="auto"/>
        <w:jc w:val="both"/>
        <w:rPr>
          <w:color w:val="000000"/>
        </w:rPr>
      </w:pPr>
      <w:r>
        <w:rPr>
          <w:rFonts w:ascii="Arial" w:hAnsi="Arial" w:cs="Arial"/>
          <w:color w:val="000000"/>
          <w:sz w:val="18"/>
          <w:szCs w:val="18"/>
        </w:rPr>
        <w:t>La propina es obligatoria en Canadá, oscilando del 15%, 18% o 20% dependiendo del establecimiento. Propinas para maleteros en aeropuertos CAD$ 2.00, en hoteles CAD $ 3.00 a $4.00 por pieza, guías y/o conductores CAD$ $ 8.00 por persona p/día.</w:t>
      </w:r>
    </w:p>
    <w:p w14:paraId="31BC34DC" w14:textId="77777777" w:rsidR="00CA3F74" w:rsidRDefault="00CA3F74" w:rsidP="00CA3F74">
      <w:pPr>
        <w:pStyle w:val="Prrafodelista"/>
        <w:numPr>
          <w:ilvl w:val="0"/>
          <w:numId w:val="9"/>
        </w:numPr>
        <w:spacing w:after="0" w:line="240" w:lineRule="auto"/>
        <w:jc w:val="both"/>
        <w:rPr>
          <w:color w:val="000000"/>
        </w:rPr>
      </w:pPr>
      <w:r>
        <w:rPr>
          <w:rFonts w:ascii="Arial" w:eastAsia="Times New Roman" w:hAnsi="Arial" w:cs="Arial"/>
          <w:color w:val="000000" w:themeColor="text1"/>
          <w:sz w:val="18"/>
          <w:szCs w:val="18"/>
          <w:lang w:eastAsia="es-ES"/>
        </w:rPr>
        <w:t>Los horarios de registro de entrada (check-in) y salida (check-out) de los hoteles están sujetos a las formalidades de cada hotel, pudiendo tener los siguientes horarios: check-in 15:00hrs y check-out 11:00hrs. En caso de que la llegada fuese antes del horario establecido, existe la posibilidad de que la habitación no sea facilitada hasta el horario correspondiente. Si su avión regresa por la tarde, el hotel podrá mantener sus pertenencias.</w:t>
      </w:r>
    </w:p>
    <w:p w14:paraId="1C44B803" w14:textId="77777777" w:rsidR="00CA3F74" w:rsidRDefault="00CA3F74" w:rsidP="00CA3F74">
      <w:pPr>
        <w:pStyle w:val="Prrafodelista"/>
        <w:numPr>
          <w:ilvl w:val="0"/>
          <w:numId w:val="10"/>
        </w:numPr>
        <w:spacing w:after="0" w:line="240" w:lineRule="auto"/>
        <w:jc w:val="both"/>
        <w:rPr>
          <w:color w:val="000000"/>
        </w:rPr>
      </w:pPr>
      <w:r>
        <w:rPr>
          <w:rFonts w:ascii="Arial" w:hAnsi="Arial" w:cs="Arial"/>
          <w:color w:val="000000"/>
          <w:sz w:val="18"/>
          <w:szCs w:val="18"/>
        </w:rPr>
        <w:t>El hotelería será reconfirmado hasta 31 días antes de la salida.</w:t>
      </w:r>
    </w:p>
    <w:p w14:paraId="135407A3" w14:textId="77777777" w:rsidR="00CA3F74" w:rsidRDefault="00CA3F74" w:rsidP="00CA3F74">
      <w:pPr>
        <w:pStyle w:val="Prrafodelista"/>
        <w:numPr>
          <w:ilvl w:val="0"/>
          <w:numId w:val="10"/>
        </w:numPr>
        <w:spacing w:after="0" w:line="240" w:lineRule="auto"/>
        <w:jc w:val="both"/>
        <w:rPr>
          <w:color w:val="000000"/>
        </w:rPr>
      </w:pPr>
      <w:r>
        <w:rPr>
          <w:rFonts w:ascii="Arial" w:hAnsi="Arial" w:cs="Arial"/>
          <w:color w:val="000000"/>
          <w:sz w:val="18"/>
          <w:szCs w:val="18"/>
        </w:rPr>
        <w:t xml:space="preserve">Habitaciones: Todas las características reflejadas se basan en acomodación doble estándar. Las terceras, cuartas personas y los niños que compartan habitación se alojaran comúnmente en camas matrimoniales, sofá cama o cama supletoria (En caso de que hubiera dicha posibilidad), ya que al llamarse triples o cuádruples no constan de 3 o cuatros camas respectivamente. Las habitaciones dobles podrán tener dos camas separadas o una sola cama sujetas a disponibilidad del hotel. Los clientes deben tener en cuenta que acomodar a terceras y cuartas personas dentro de la misma habitación reduce considerablemente el confort de la estancia. </w:t>
      </w:r>
    </w:p>
    <w:p w14:paraId="19B5A2B4" w14:textId="77777777" w:rsidR="00CA3F74" w:rsidRDefault="00CA3F74" w:rsidP="00CA3F74">
      <w:pPr>
        <w:pStyle w:val="Prrafodelista"/>
        <w:numPr>
          <w:ilvl w:val="0"/>
          <w:numId w:val="10"/>
        </w:numPr>
        <w:spacing w:after="0" w:line="240" w:lineRule="auto"/>
        <w:jc w:val="both"/>
        <w:rPr>
          <w:color w:val="000000"/>
        </w:rPr>
      </w:pPr>
      <w:r>
        <w:rPr>
          <w:rFonts w:ascii="Arial" w:hAnsi="Arial" w:cs="Arial"/>
          <w:color w:val="000000"/>
          <w:sz w:val="18"/>
          <w:szCs w:val="18"/>
        </w:rPr>
        <w:t>En los casos en que se requiera cambio de hotel por no poder confirmar toda la estancia, los traslados de un hotel a otro durante la estancia de los pasajeros no están incluidos.</w:t>
      </w:r>
    </w:p>
    <w:p w14:paraId="682F867D" w14:textId="77777777" w:rsidR="00CA3F74" w:rsidRDefault="00CA3F74" w:rsidP="00CA3F74">
      <w:pPr>
        <w:pStyle w:val="Prrafodelista"/>
        <w:numPr>
          <w:ilvl w:val="0"/>
          <w:numId w:val="10"/>
        </w:numPr>
        <w:spacing w:after="0" w:line="240" w:lineRule="auto"/>
        <w:jc w:val="both"/>
        <w:rPr>
          <w:color w:val="000000"/>
        </w:rPr>
      </w:pPr>
      <w:r>
        <w:rPr>
          <w:rFonts w:ascii="Arial" w:hAnsi="Arial" w:cs="Arial"/>
          <w:color w:val="000000"/>
          <w:sz w:val="18"/>
          <w:szCs w:val="18"/>
        </w:rPr>
        <w:t>En caso de tener más de un hotel en una misma ciudad, les rogamos soliciten los traslados oportunamente (opcionales). Los traslados que no se proporcionen por que los pasajeros no hayan contactado con nuestro guía, no serán reembolsados si los pasajeros no llaman a nuestras oficinas en el momento del traslado (Hoteles, Aeropuerto, etc..). Los pasajeros con noches extra que no hayan sido reservadas a través de Tourmundial, pierden su derecho a traslados de entrada y/o salida. Los pasajeros con noches extra en hoteles distintos a los especificados en el programa deberán realizar el cambio de hotel por su cuenta. En caso contrario deberán solicitar el traslado.</w:t>
      </w:r>
    </w:p>
    <w:p w14:paraId="024764F9" w14:textId="77777777" w:rsidR="00CA3F74" w:rsidRDefault="00CA3F74" w:rsidP="00CA3F74">
      <w:pPr>
        <w:pStyle w:val="Prrafodelista"/>
        <w:numPr>
          <w:ilvl w:val="0"/>
          <w:numId w:val="10"/>
        </w:numPr>
        <w:spacing w:after="0" w:line="240" w:lineRule="auto"/>
        <w:jc w:val="both"/>
        <w:rPr>
          <w:color w:val="000000"/>
        </w:rPr>
      </w:pPr>
      <w:r>
        <w:rPr>
          <w:rFonts w:ascii="Arial" w:hAnsi="Arial" w:cs="Arial"/>
          <w:color w:val="000000"/>
          <w:sz w:val="18"/>
          <w:szCs w:val="18"/>
        </w:rPr>
        <w:t>En caso de extravío de equipaje por parte de las líneas aéreas, será responsabilidad del pasajero llamar directamente a la línea aérea para tramitar la entrega o compensación que pueda aplicar.</w:t>
      </w:r>
    </w:p>
    <w:p w14:paraId="07F945BB" w14:textId="77777777" w:rsidR="00CA3F74" w:rsidRDefault="00CA3F74" w:rsidP="00CA3F74">
      <w:pPr>
        <w:pStyle w:val="Prrafodelista"/>
        <w:numPr>
          <w:ilvl w:val="0"/>
          <w:numId w:val="10"/>
        </w:numPr>
        <w:spacing w:after="0" w:line="240" w:lineRule="auto"/>
        <w:jc w:val="both"/>
        <w:rPr>
          <w:color w:val="000000"/>
        </w:rPr>
      </w:pPr>
      <w:r>
        <w:rPr>
          <w:rFonts w:ascii="Arial" w:hAnsi="Arial" w:cs="Arial"/>
          <w:color w:val="000000"/>
          <w:sz w:val="18"/>
          <w:szCs w:val="18"/>
        </w:rPr>
        <w:t>En aeropuertos, terminales de cruceros y de trenes, el tiempo de espera de nuestros guías después de la hora convenida será de máximo 1.5 horas. Después de este tiempo el pasajero deberá utilizar otro medio de transporte y no aplicará ningún reembolso.</w:t>
      </w:r>
    </w:p>
    <w:p w14:paraId="00F4BCEE" w14:textId="77777777" w:rsidR="00CA3F74" w:rsidRDefault="00CA3F74" w:rsidP="00CA3F74">
      <w:pPr>
        <w:pStyle w:val="Prrafodelista"/>
        <w:numPr>
          <w:ilvl w:val="0"/>
          <w:numId w:val="10"/>
        </w:numPr>
        <w:spacing w:after="0" w:line="240" w:lineRule="auto"/>
        <w:jc w:val="both"/>
        <w:rPr>
          <w:color w:val="000000"/>
        </w:rPr>
      </w:pPr>
      <w:r>
        <w:rPr>
          <w:rFonts w:ascii="Arial" w:hAnsi="Arial" w:cs="Arial"/>
          <w:color w:val="000000"/>
          <w:sz w:val="18"/>
          <w:szCs w:val="18"/>
        </w:rPr>
        <w:t xml:space="preserve">Tourmundial no se hace responsable de las pérdidas o robos que puedan sufrir los clientes de cualquier pertenencia, con motivo de cualquier delito acaecido durante el viaje. </w:t>
      </w:r>
    </w:p>
    <w:p w14:paraId="48009E17" w14:textId="77777777" w:rsidR="00CA3F74" w:rsidRDefault="00CA3F74" w:rsidP="00CA3F74">
      <w:pPr>
        <w:pStyle w:val="Prrafodelista"/>
        <w:numPr>
          <w:ilvl w:val="0"/>
          <w:numId w:val="10"/>
        </w:numPr>
        <w:spacing w:after="0" w:line="240" w:lineRule="auto"/>
        <w:jc w:val="both"/>
        <w:rPr>
          <w:color w:val="000000"/>
        </w:rPr>
      </w:pPr>
      <w:r>
        <w:rPr>
          <w:rFonts w:ascii="Arial" w:hAnsi="Arial" w:cs="Arial"/>
          <w:color w:val="000000"/>
          <w:sz w:val="18"/>
          <w:szCs w:val="18"/>
        </w:rPr>
        <w:t xml:space="preserve">Los guías de los circuitos no se garantizan que sea la misma persona durante todo el recorrido. Aquellos circuitos prestados en camionetas o mini-buses serán dirigidos por chófer-guía (misma persona). </w:t>
      </w:r>
    </w:p>
    <w:p w14:paraId="5ABDA64F" w14:textId="77777777" w:rsidR="00CA3F74" w:rsidRDefault="00CA3F74" w:rsidP="00CA3F74">
      <w:pPr>
        <w:pStyle w:val="Prrafodelista"/>
        <w:numPr>
          <w:ilvl w:val="0"/>
          <w:numId w:val="10"/>
        </w:numPr>
        <w:spacing w:after="0" w:line="240" w:lineRule="auto"/>
        <w:jc w:val="both"/>
        <w:rPr>
          <w:color w:val="000000"/>
        </w:rPr>
      </w:pPr>
      <w:r>
        <w:rPr>
          <w:rFonts w:ascii="Arial" w:hAnsi="Arial" w:cs="Arial"/>
          <w:color w:val="000000"/>
          <w:sz w:val="18"/>
          <w:szCs w:val="18"/>
          <w:lang w:val="es-ES_tradnl" w:eastAsia="es-ES"/>
        </w:rPr>
        <w:t>Consulte suplemento para traslados desde y/o hasta el aeropuerto en horarios nocturnos.</w:t>
      </w:r>
    </w:p>
    <w:p w14:paraId="38A20DD3" w14:textId="77777777" w:rsidR="00CA3F74" w:rsidRDefault="00CA3F74" w:rsidP="00CA3F74">
      <w:pPr>
        <w:pStyle w:val="Prrafodelista"/>
        <w:numPr>
          <w:ilvl w:val="0"/>
          <w:numId w:val="10"/>
        </w:numPr>
        <w:spacing w:after="0" w:line="240" w:lineRule="auto"/>
        <w:jc w:val="both"/>
        <w:rPr>
          <w:color w:val="000000"/>
        </w:rPr>
      </w:pPr>
      <w:r>
        <w:rPr>
          <w:rFonts w:ascii="Arial" w:hAnsi="Arial" w:cs="Arial"/>
          <w:color w:val="000000"/>
          <w:sz w:val="18"/>
          <w:szCs w:val="18"/>
        </w:rPr>
        <w:t xml:space="preserve">A fin de poder ofrecer un mejor servicio, les pedimos que, al momento de efectuar su reserva, nos faciliten la máxima información, especialmente el nombre completo del pasajero y el localizador de su billete aéreo. No se efectuará reembolso si los datos proporcionados son erróneos. </w:t>
      </w:r>
    </w:p>
    <w:p w14:paraId="3BF92B6C" w14:textId="77777777" w:rsidR="00CA3F74" w:rsidRPr="00082756" w:rsidRDefault="00CA3F74" w:rsidP="00CA3F74">
      <w:pPr>
        <w:pStyle w:val="Prrafodelista"/>
        <w:numPr>
          <w:ilvl w:val="0"/>
          <w:numId w:val="10"/>
        </w:numPr>
        <w:spacing w:after="0" w:line="240" w:lineRule="auto"/>
        <w:jc w:val="both"/>
        <w:rPr>
          <w:color w:val="000000"/>
        </w:rPr>
      </w:pPr>
      <w:r>
        <w:rPr>
          <w:rFonts w:ascii="Arial" w:hAnsi="Arial" w:cs="Arial"/>
          <w:color w:val="000000"/>
          <w:sz w:val="18"/>
          <w:szCs w:val="18"/>
        </w:rPr>
        <w:t>En caso de que el cliente desista de realizar alguno de los servicios solicitados o contratados, no tendrá derecho a la devolución de las cantidades que hubiera abonado.</w:t>
      </w:r>
    </w:p>
    <w:p w14:paraId="6103AAEB" w14:textId="77777777" w:rsidR="00CA3F74" w:rsidRPr="009E5E40" w:rsidRDefault="00CA3F74" w:rsidP="00CA3F74">
      <w:pPr>
        <w:pStyle w:val="Prrafodelista"/>
        <w:numPr>
          <w:ilvl w:val="0"/>
          <w:numId w:val="10"/>
        </w:numPr>
        <w:spacing w:after="0" w:line="240" w:lineRule="auto"/>
        <w:jc w:val="both"/>
        <w:rPr>
          <w:rFonts w:ascii="Arial" w:hAnsi="Arial" w:cs="Arial"/>
          <w:color w:val="000000"/>
          <w:sz w:val="18"/>
          <w:szCs w:val="18"/>
        </w:rPr>
      </w:pPr>
      <w:r w:rsidRPr="009E5E40">
        <w:rPr>
          <w:rFonts w:ascii="Arial" w:hAnsi="Arial" w:cs="Arial"/>
          <w:color w:val="000000"/>
          <w:sz w:val="18"/>
          <w:szCs w:val="18"/>
        </w:rPr>
        <w:t>Entre el 10 de junio y el 10 de julio de 2026, se celebrarán 7 partidos del FIFA WORLD CUP en la ciudad de Vancouver. Durante este período, la mayoría de los hoteles en la zona tendrán cierres de ventas o disponibilidad limitada, por lo que las cotizaciones se realizarán únicamente bajo solicitud.</w:t>
      </w:r>
    </w:p>
    <w:p w14:paraId="64C0EDA8" w14:textId="77777777" w:rsidR="00CA3F74" w:rsidRPr="009E5E40" w:rsidRDefault="00CA3F74" w:rsidP="00CA3F74">
      <w:pPr>
        <w:pStyle w:val="Prrafodelista"/>
        <w:numPr>
          <w:ilvl w:val="0"/>
          <w:numId w:val="10"/>
        </w:numPr>
        <w:spacing w:after="0" w:line="240" w:lineRule="auto"/>
        <w:jc w:val="both"/>
        <w:rPr>
          <w:rFonts w:ascii="Arial" w:hAnsi="Arial" w:cs="Arial"/>
          <w:color w:val="000000"/>
          <w:sz w:val="18"/>
          <w:szCs w:val="18"/>
        </w:rPr>
      </w:pPr>
      <w:r w:rsidRPr="009E5E40">
        <w:rPr>
          <w:rFonts w:ascii="Arial" w:hAnsi="Arial" w:cs="Arial"/>
          <w:color w:val="000000"/>
          <w:sz w:val="18"/>
          <w:szCs w:val="18"/>
        </w:rPr>
        <w:t>Vancouver, Ciudad Sede del Mundial 2026: Vancouver será anfitriona de 7 partidos del torneo, incluyendo 5 encuentros de fase de grupos, uno de octavos de final y otro de dieciseisavos de final, consolidándose como un epicentro futbolístico en Norteamérica.</w:t>
      </w:r>
    </w:p>
    <w:p w14:paraId="586A42A3" w14:textId="77777777" w:rsidR="00CA3F74" w:rsidRPr="003652DF" w:rsidRDefault="00CA3F74" w:rsidP="00CA3F74">
      <w:pPr>
        <w:pStyle w:val="Prrafodelista"/>
        <w:numPr>
          <w:ilvl w:val="0"/>
          <w:numId w:val="10"/>
        </w:numPr>
        <w:spacing w:after="0" w:line="240" w:lineRule="auto"/>
        <w:jc w:val="both"/>
        <w:rPr>
          <w:color w:val="000000"/>
        </w:rPr>
      </w:pPr>
      <w:r w:rsidRPr="009E5E40">
        <w:rPr>
          <w:rFonts w:ascii="Arial" w:hAnsi="Arial" w:cs="Arial"/>
          <w:color w:val="000000"/>
          <w:sz w:val="18"/>
          <w:szCs w:val="18"/>
        </w:rPr>
        <w:lastRenderedPageBreak/>
        <w:t>Fechas de los Partidos en Vancouver – FIFA World Cup 2026™ : Fase de grupos: 13 de junio, 18 de junio, 21 de junio, 24 de junio, 26 de junio, 2 de julio (Dieciseisavos de final -Round of 32-) y 7 de julio (Octavos de final -Round of 16-).</w:t>
      </w:r>
    </w:p>
    <w:p w14:paraId="7F8B43AC" w14:textId="77777777" w:rsidR="00CA3F74" w:rsidRPr="003652DF" w:rsidRDefault="00CA3F74" w:rsidP="00CA3F74">
      <w:pPr>
        <w:pStyle w:val="Prrafodelista"/>
        <w:numPr>
          <w:ilvl w:val="0"/>
          <w:numId w:val="10"/>
        </w:numPr>
        <w:spacing w:after="0" w:line="240" w:lineRule="auto"/>
        <w:jc w:val="both"/>
        <w:rPr>
          <w:rFonts w:ascii="Arial" w:hAnsi="Arial" w:cs="Arial"/>
          <w:color w:val="000000"/>
          <w:sz w:val="18"/>
          <w:szCs w:val="18"/>
        </w:rPr>
      </w:pPr>
      <w:r w:rsidRPr="003652DF">
        <w:rPr>
          <w:rFonts w:ascii="Arial" w:hAnsi="Arial" w:cs="Arial"/>
          <w:color w:val="000000"/>
          <w:sz w:val="18"/>
          <w:szCs w:val="18"/>
        </w:rPr>
        <w:t>Las cancelaciones de servicios terrestres aislados (que no formen parte de paquetes o circuitos) efectuadas entre las 72 y 24 horas previas a la prestación de los servicios, están sujetas a un cargo administrativo de USD $ 60.00. Las cancelaciones efectuadas dentro de las 24 horas de los servicios serán objeto de un cargo del 100% del valor del servicio solicitado. En caso de que el pasajero no se presente en el momento de la prestación del servicio, el cargo será del 100%.</w:t>
      </w:r>
    </w:p>
    <w:p w14:paraId="1CB0233C" w14:textId="77777777" w:rsidR="00CA3F74" w:rsidRDefault="00CA3F74" w:rsidP="00CA3F74">
      <w:pPr>
        <w:pStyle w:val="Prrafodelista"/>
        <w:numPr>
          <w:ilvl w:val="0"/>
          <w:numId w:val="10"/>
        </w:numPr>
        <w:spacing w:after="0" w:line="240" w:lineRule="auto"/>
        <w:jc w:val="both"/>
        <w:rPr>
          <w:rFonts w:ascii="Arial" w:hAnsi="Arial" w:cs="Arial"/>
          <w:color w:val="000000"/>
          <w:sz w:val="18"/>
          <w:szCs w:val="18"/>
        </w:rPr>
      </w:pPr>
      <w:r w:rsidRPr="003652DF">
        <w:rPr>
          <w:rFonts w:ascii="Arial" w:hAnsi="Arial" w:cs="Arial"/>
          <w:color w:val="000000"/>
          <w:sz w:val="18"/>
          <w:szCs w:val="18"/>
        </w:rPr>
        <w:t>Los traslados incluyen el manejo de una maleta por persona. Si desea equipaje extra, por favor especifíquelo al momento de hacer su reserva. El cargo aplicable es de USD $7.00 por maleta y por movimiento.</w:t>
      </w:r>
    </w:p>
    <w:p w14:paraId="2C44711E" w14:textId="77777777" w:rsidR="00CA3F74" w:rsidRPr="00C344A1" w:rsidRDefault="00CA3F74" w:rsidP="00CA3F74">
      <w:pPr>
        <w:pStyle w:val="Prrafodelista"/>
        <w:numPr>
          <w:ilvl w:val="0"/>
          <w:numId w:val="10"/>
        </w:numPr>
        <w:spacing w:after="0" w:line="240" w:lineRule="auto"/>
        <w:jc w:val="both"/>
        <w:rPr>
          <w:rFonts w:ascii="Arial" w:hAnsi="Arial" w:cs="Arial"/>
          <w:color w:val="000000"/>
          <w:sz w:val="18"/>
          <w:szCs w:val="18"/>
        </w:rPr>
      </w:pPr>
      <w:r>
        <w:rPr>
          <w:rFonts w:ascii="Arial" w:hAnsi="Arial" w:cs="Arial"/>
          <w:color w:val="000000"/>
          <w:sz w:val="18"/>
          <w:szCs w:val="18"/>
        </w:rPr>
        <w:t>Tourmundial</w:t>
      </w:r>
      <w:r w:rsidRPr="00C344A1">
        <w:rPr>
          <w:rFonts w:ascii="Arial" w:hAnsi="Arial" w:cs="Arial"/>
          <w:color w:val="000000"/>
          <w:sz w:val="18"/>
          <w:szCs w:val="18"/>
        </w:rPr>
        <w:t xml:space="preserve"> ofrecerá dos cotizaciones</w:t>
      </w:r>
      <w:r>
        <w:rPr>
          <w:rFonts w:ascii="Arial" w:hAnsi="Arial" w:cs="Arial"/>
          <w:color w:val="000000"/>
          <w:sz w:val="18"/>
          <w:szCs w:val="18"/>
        </w:rPr>
        <w:t xml:space="preserve"> </w:t>
      </w:r>
      <w:r w:rsidRPr="00C344A1">
        <w:rPr>
          <w:rFonts w:ascii="Arial" w:hAnsi="Arial" w:cs="Arial"/>
          <w:color w:val="000000"/>
          <w:sz w:val="18"/>
          <w:szCs w:val="18"/>
        </w:rPr>
        <w:t>como cortesía. A partir del tercer cambio se cargará un suplemento de $</w:t>
      </w:r>
      <w:r>
        <w:rPr>
          <w:rFonts w:ascii="Arial" w:hAnsi="Arial" w:cs="Arial"/>
          <w:color w:val="000000"/>
          <w:sz w:val="18"/>
          <w:szCs w:val="18"/>
        </w:rPr>
        <w:t xml:space="preserve">60 USD </w:t>
      </w:r>
      <w:r w:rsidRPr="00C344A1">
        <w:rPr>
          <w:rFonts w:ascii="Arial" w:hAnsi="Arial" w:cs="Arial"/>
          <w:color w:val="000000"/>
          <w:sz w:val="18"/>
          <w:szCs w:val="18"/>
        </w:rPr>
        <w:t>por cambio en concepto de gasto administrativo. Una vez aceptado el presupuesto,</w:t>
      </w:r>
      <w:r>
        <w:rPr>
          <w:rFonts w:ascii="Arial" w:hAnsi="Arial" w:cs="Arial"/>
          <w:color w:val="000000"/>
          <w:sz w:val="18"/>
          <w:szCs w:val="18"/>
        </w:rPr>
        <w:t xml:space="preserve"> </w:t>
      </w:r>
      <w:r w:rsidRPr="00C344A1">
        <w:rPr>
          <w:rFonts w:ascii="Arial" w:hAnsi="Arial" w:cs="Arial"/>
          <w:color w:val="000000"/>
          <w:sz w:val="18"/>
          <w:szCs w:val="18"/>
        </w:rPr>
        <w:t>Se procederá a la reserva de los servicios aplicando un fee no reembolsable</w:t>
      </w:r>
      <w:r>
        <w:rPr>
          <w:rFonts w:ascii="Arial" w:hAnsi="Arial" w:cs="Arial"/>
          <w:color w:val="000000"/>
          <w:sz w:val="18"/>
          <w:szCs w:val="18"/>
        </w:rPr>
        <w:t xml:space="preserve"> </w:t>
      </w:r>
      <w:r w:rsidRPr="00C344A1">
        <w:rPr>
          <w:rFonts w:ascii="Arial" w:hAnsi="Arial" w:cs="Arial"/>
          <w:color w:val="000000"/>
          <w:sz w:val="18"/>
          <w:szCs w:val="18"/>
        </w:rPr>
        <w:t>por reserva de $2</w:t>
      </w:r>
      <w:r>
        <w:rPr>
          <w:rFonts w:ascii="Arial" w:hAnsi="Arial" w:cs="Arial"/>
          <w:color w:val="000000"/>
          <w:sz w:val="18"/>
          <w:szCs w:val="18"/>
        </w:rPr>
        <w:t>85</w:t>
      </w:r>
      <w:r w:rsidRPr="00C344A1">
        <w:rPr>
          <w:rFonts w:ascii="Arial" w:hAnsi="Arial" w:cs="Arial"/>
          <w:color w:val="000000"/>
          <w:sz w:val="18"/>
          <w:szCs w:val="18"/>
        </w:rPr>
        <w:t xml:space="preserve"> </w:t>
      </w:r>
      <w:r>
        <w:rPr>
          <w:rFonts w:ascii="Arial" w:hAnsi="Arial" w:cs="Arial"/>
          <w:color w:val="000000"/>
          <w:sz w:val="18"/>
          <w:szCs w:val="18"/>
        </w:rPr>
        <w:t>USD</w:t>
      </w:r>
      <w:r w:rsidRPr="00C344A1">
        <w:rPr>
          <w:rFonts w:ascii="Arial" w:hAnsi="Arial" w:cs="Arial"/>
          <w:color w:val="000000"/>
          <w:sz w:val="18"/>
          <w:szCs w:val="18"/>
        </w:rPr>
        <w:t xml:space="preserve"> por gastos de gestión en caso de cancelación</w:t>
      </w:r>
      <w:r>
        <w:rPr>
          <w:rFonts w:ascii="Arial" w:hAnsi="Arial" w:cs="Arial"/>
          <w:color w:val="000000"/>
          <w:sz w:val="18"/>
          <w:szCs w:val="18"/>
        </w:rPr>
        <w:t xml:space="preserve"> </w:t>
      </w:r>
      <w:r w:rsidRPr="00C344A1">
        <w:rPr>
          <w:rFonts w:ascii="Arial" w:hAnsi="Arial" w:cs="Arial"/>
          <w:color w:val="000000"/>
          <w:sz w:val="18"/>
          <w:szCs w:val="18"/>
        </w:rPr>
        <w:t>más los gastos correspondientes de la reserva. Una vez confirmada la reserva,</w:t>
      </w:r>
      <w:r>
        <w:rPr>
          <w:rFonts w:ascii="Arial" w:hAnsi="Arial" w:cs="Arial"/>
          <w:color w:val="000000"/>
          <w:sz w:val="18"/>
          <w:szCs w:val="18"/>
        </w:rPr>
        <w:t xml:space="preserve"> </w:t>
      </w:r>
      <w:r w:rsidRPr="00C344A1">
        <w:rPr>
          <w:rFonts w:ascii="Arial" w:hAnsi="Arial" w:cs="Arial"/>
          <w:color w:val="000000"/>
          <w:sz w:val="18"/>
          <w:szCs w:val="18"/>
        </w:rPr>
        <w:t>a partir del segundo cambio se aplicará un suplemento de $</w:t>
      </w:r>
      <w:r>
        <w:rPr>
          <w:rFonts w:ascii="Arial" w:hAnsi="Arial" w:cs="Arial"/>
          <w:color w:val="000000"/>
          <w:sz w:val="18"/>
          <w:szCs w:val="18"/>
        </w:rPr>
        <w:t>60 USD</w:t>
      </w:r>
      <w:r w:rsidRPr="00C344A1">
        <w:rPr>
          <w:rFonts w:ascii="Arial" w:hAnsi="Arial" w:cs="Arial"/>
          <w:color w:val="000000"/>
          <w:sz w:val="18"/>
          <w:szCs w:val="18"/>
        </w:rPr>
        <w:t xml:space="preserve"> por cambio</w:t>
      </w:r>
      <w:r>
        <w:rPr>
          <w:rFonts w:ascii="Arial" w:hAnsi="Arial" w:cs="Arial"/>
          <w:color w:val="000000"/>
          <w:sz w:val="18"/>
          <w:szCs w:val="18"/>
        </w:rPr>
        <w:t xml:space="preserve"> </w:t>
      </w:r>
      <w:r w:rsidRPr="00C344A1">
        <w:rPr>
          <w:rFonts w:ascii="Arial" w:hAnsi="Arial" w:cs="Arial"/>
          <w:color w:val="000000"/>
          <w:sz w:val="18"/>
          <w:szCs w:val="18"/>
        </w:rPr>
        <w:t>en concepto de gasto administrativo. Tres semanas antes de la llegada de los</w:t>
      </w:r>
      <w:r>
        <w:rPr>
          <w:rFonts w:ascii="Arial" w:hAnsi="Arial" w:cs="Arial"/>
          <w:color w:val="000000"/>
          <w:sz w:val="18"/>
          <w:szCs w:val="18"/>
        </w:rPr>
        <w:t xml:space="preserve"> </w:t>
      </w:r>
      <w:r w:rsidRPr="00C344A1">
        <w:rPr>
          <w:rFonts w:ascii="Arial" w:hAnsi="Arial" w:cs="Arial"/>
          <w:color w:val="000000"/>
          <w:sz w:val="18"/>
          <w:szCs w:val="18"/>
        </w:rPr>
        <w:t>clientes no se admitirá ningún cambio en la reserva.</w:t>
      </w:r>
    </w:p>
    <w:p w14:paraId="012D68E1" w14:textId="77777777" w:rsidR="00AC59AC" w:rsidRDefault="00AC59AC">
      <w:pPr>
        <w:spacing w:after="0" w:line="240" w:lineRule="auto"/>
        <w:jc w:val="both"/>
        <w:rPr>
          <w:rFonts w:ascii="Arial" w:eastAsia="Times New Roman" w:hAnsi="Arial" w:cs="Arial"/>
          <w:b/>
          <w:color w:val="E36C0A"/>
          <w:sz w:val="18"/>
          <w:szCs w:val="18"/>
          <w:u w:val="single"/>
          <w:lang w:eastAsia="es-ES"/>
        </w:rPr>
      </w:pPr>
    </w:p>
    <w:p w14:paraId="461D2820" w14:textId="77777777" w:rsidR="00AC59AC" w:rsidRDefault="00AC59AC">
      <w:pPr>
        <w:spacing w:after="0" w:line="240" w:lineRule="auto"/>
        <w:rPr>
          <w:rFonts w:ascii="Arial" w:eastAsia="Times New Roman" w:hAnsi="Arial" w:cs="Arial"/>
          <w:b/>
          <w:color w:val="E36C0A"/>
          <w:sz w:val="18"/>
          <w:szCs w:val="18"/>
          <w:u w:val="single"/>
          <w:lang w:eastAsia="es-ES"/>
        </w:rPr>
      </w:pPr>
    </w:p>
    <w:p w14:paraId="679929CB" w14:textId="77777777" w:rsidR="00AC59AC" w:rsidRDefault="00000000">
      <w:pPr>
        <w:spacing w:after="0" w:line="240" w:lineRule="auto"/>
        <w:jc w:val="center"/>
        <w:rPr>
          <w:rFonts w:ascii="Arial" w:eastAsia="Times New Roman" w:hAnsi="Arial" w:cs="Arial"/>
          <w:b/>
          <w:color w:val="E36C0A"/>
          <w:sz w:val="18"/>
          <w:szCs w:val="18"/>
          <w:u w:val="single"/>
          <w:lang w:eastAsia="es-ES"/>
        </w:rPr>
      </w:pPr>
      <w:r>
        <w:rPr>
          <w:rFonts w:ascii="Arial" w:eastAsia="Times New Roman" w:hAnsi="Arial" w:cs="Arial"/>
          <w:b/>
          <w:color w:val="E36C0A"/>
          <w:sz w:val="18"/>
          <w:szCs w:val="18"/>
          <w:u w:val="single"/>
          <w:lang w:eastAsia="es-ES"/>
        </w:rPr>
        <w:t>AVISO DE PRIVACIDAD:</w:t>
      </w:r>
    </w:p>
    <w:p w14:paraId="79E531B3" w14:textId="77777777" w:rsidR="00AC59AC" w:rsidRDefault="00AC59AC">
      <w:pPr>
        <w:spacing w:after="0" w:line="240" w:lineRule="auto"/>
        <w:jc w:val="both"/>
        <w:rPr>
          <w:rFonts w:ascii="Arial" w:eastAsia="Times New Roman" w:hAnsi="Arial" w:cs="Arial"/>
          <w:b/>
          <w:color w:val="FF0000"/>
          <w:sz w:val="18"/>
          <w:szCs w:val="18"/>
          <w:u w:val="single"/>
          <w:lang w:eastAsia="es-ES"/>
        </w:rPr>
      </w:pPr>
    </w:p>
    <w:p w14:paraId="68B0A1E0" w14:textId="77777777" w:rsidR="00AC59AC" w:rsidRPr="00505B9E" w:rsidRDefault="00000000">
      <w:pPr>
        <w:pStyle w:val="Sinespaciado"/>
        <w:widowControl w:val="0"/>
        <w:jc w:val="both"/>
        <w:textAlignment w:val="baseline"/>
        <w:rPr>
          <w:lang w:val="es-MX"/>
        </w:rPr>
      </w:pPr>
      <w:r>
        <w:rPr>
          <w:rFonts w:ascii="Arial" w:hAnsi="Arial" w:cs="Arial"/>
          <w:sz w:val="18"/>
          <w:szCs w:val="18"/>
          <w:lang w:val="es-ES"/>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Tourmundial el cual puede ser consultado en el sitio web: </w:t>
      </w:r>
      <w:hyperlink r:id="rId9">
        <w:r w:rsidR="00AC59AC">
          <w:rPr>
            <w:rStyle w:val="EnlacedeInternet"/>
            <w:rFonts w:ascii="Arial" w:hAnsi="Arial" w:cs="Arial"/>
            <w:sz w:val="18"/>
            <w:szCs w:val="18"/>
            <w:lang w:val="es-ES"/>
          </w:rPr>
          <w:t>www.tourmundial.mx</w:t>
        </w:r>
      </w:hyperlink>
      <w:r>
        <w:rPr>
          <w:rFonts w:ascii="Arial" w:hAnsi="Arial" w:cs="Arial"/>
          <w:sz w:val="18"/>
          <w:szCs w:val="18"/>
          <w:lang w:val="es-ES"/>
        </w:rPr>
        <w:tab/>
      </w:r>
      <w:r>
        <w:rPr>
          <w:rFonts w:ascii="Arial" w:hAnsi="Arial" w:cs="Arial"/>
          <w:color w:val="FF0000"/>
          <w:sz w:val="18"/>
          <w:szCs w:val="18"/>
          <w:lang w:val="es-ES"/>
        </w:rPr>
        <w:tab/>
      </w:r>
    </w:p>
    <w:p w14:paraId="5B3F0655" w14:textId="77777777" w:rsidR="00AC59AC" w:rsidRDefault="00AC59AC">
      <w:pPr>
        <w:pStyle w:val="Sinespaciado"/>
        <w:widowControl w:val="0"/>
        <w:jc w:val="center"/>
        <w:textAlignment w:val="baseline"/>
        <w:rPr>
          <w:rFonts w:ascii="Arial" w:hAnsi="Arial" w:cs="Arial"/>
          <w:b/>
          <w:color w:val="E36C0A"/>
          <w:sz w:val="22"/>
          <w:szCs w:val="22"/>
          <w:u w:val="single"/>
          <w:lang w:val="es-ES" w:eastAsia="es-ES"/>
        </w:rPr>
      </w:pPr>
    </w:p>
    <w:p w14:paraId="3FC16DC5" w14:textId="77777777" w:rsidR="00E20A8A" w:rsidRPr="00E20A8A" w:rsidRDefault="00E20A8A" w:rsidP="00E20A8A">
      <w:pPr>
        <w:widowControl w:val="0"/>
        <w:spacing w:after="0" w:line="240" w:lineRule="auto"/>
        <w:jc w:val="center"/>
        <w:textAlignment w:val="baseline"/>
        <w:rPr>
          <w:rFonts w:ascii="Arial" w:eastAsia="Times New Roman" w:hAnsi="Arial" w:cs="Arial"/>
          <w:b/>
          <w:color w:val="E36C0A"/>
          <w:u w:val="single"/>
          <w:lang w:eastAsia="es-ES"/>
        </w:rPr>
      </w:pPr>
      <w:r w:rsidRPr="00E20A8A">
        <w:rPr>
          <w:rFonts w:ascii="Arial" w:eastAsia="Times New Roman" w:hAnsi="Arial" w:cs="Arial"/>
          <w:b/>
          <w:color w:val="E36C0A"/>
          <w:u w:val="single"/>
          <w:lang w:eastAsia="es-ES"/>
        </w:rPr>
        <w:t xml:space="preserve">VIGENCIA  DEL 01 DE MAYO AL 31 DE OCTUBRE 2026 </w:t>
      </w:r>
    </w:p>
    <w:p w14:paraId="7A9CFD80" w14:textId="77777777" w:rsidR="00E20A8A" w:rsidRPr="00E20A8A" w:rsidRDefault="00E20A8A" w:rsidP="00E20A8A">
      <w:pPr>
        <w:widowControl w:val="0"/>
        <w:spacing w:after="0" w:line="240" w:lineRule="auto"/>
        <w:jc w:val="center"/>
        <w:textAlignment w:val="baseline"/>
        <w:rPr>
          <w:rFonts w:ascii="Arial" w:eastAsia="Times New Roman" w:hAnsi="Arial" w:cs="Arial"/>
          <w:b/>
          <w:color w:val="000000"/>
          <w:u w:val="single"/>
          <w:lang w:eastAsia="es-ES"/>
        </w:rPr>
      </w:pPr>
      <w:r w:rsidRPr="00E20A8A">
        <w:rPr>
          <w:rFonts w:ascii="Arial" w:eastAsia="Times New Roman" w:hAnsi="Arial" w:cs="Arial"/>
          <w:b/>
          <w:color w:val="000000"/>
          <w:highlight w:val="cyan"/>
          <w:u w:val="single"/>
          <w:lang w:eastAsia="es-ES"/>
        </w:rPr>
        <w:t>SE REQUIERE PREPAGO</w:t>
      </w:r>
    </w:p>
    <w:tbl>
      <w:tblPr>
        <w:tblStyle w:val="Sombreadomedio1-nfasis61"/>
        <w:tblW w:w="8956" w:type="dxa"/>
        <w:jc w:val="center"/>
        <w:tblLayout w:type="fixed"/>
        <w:tblLook w:val="04A0" w:firstRow="1" w:lastRow="0" w:firstColumn="1" w:lastColumn="0" w:noHBand="0" w:noVBand="1"/>
      </w:tblPr>
      <w:tblGrid>
        <w:gridCol w:w="8956"/>
      </w:tblGrid>
      <w:tr w:rsidR="00E20A8A" w:rsidRPr="00E20A8A" w14:paraId="2A36F778" w14:textId="77777777" w:rsidTr="00182535">
        <w:trPr>
          <w:cnfStyle w:val="100000000000" w:firstRow="1" w:lastRow="0" w:firstColumn="0" w:lastColumn="0" w:oddVBand="0" w:evenVBand="0" w:oddHBand="0" w:evenHBand="0" w:firstRowFirstColumn="0" w:firstRowLastColumn="0" w:lastRowFirstColumn="0" w:lastRowLastColumn="0"/>
          <w:trHeight w:val="474"/>
          <w:jc w:val="center"/>
        </w:trPr>
        <w:tc>
          <w:tcPr>
            <w:cnfStyle w:val="001000000000" w:firstRow="0" w:lastRow="0" w:firstColumn="1" w:lastColumn="0" w:oddVBand="0" w:evenVBand="0" w:oddHBand="0" w:evenHBand="0" w:firstRowFirstColumn="0" w:firstRowLastColumn="0" w:lastRowFirstColumn="0" w:lastRowLastColumn="0"/>
            <w:tcW w:w="8956" w:type="dxa"/>
            <w:vAlign w:val="center"/>
          </w:tcPr>
          <w:p w14:paraId="73B60DA9" w14:textId="77777777" w:rsidR="00E20A8A" w:rsidRPr="00E20A8A" w:rsidRDefault="00E20A8A" w:rsidP="00E20A8A">
            <w:pPr>
              <w:widowControl w:val="0"/>
              <w:spacing w:after="0" w:line="240" w:lineRule="auto"/>
              <w:jc w:val="center"/>
              <w:textAlignment w:val="baseline"/>
              <w:rPr>
                <w:rFonts w:ascii="Arial" w:eastAsia="Times New Roman" w:hAnsi="Arial" w:cs="Arial"/>
                <w:sz w:val="18"/>
                <w:szCs w:val="18"/>
                <w:u w:val="single"/>
                <w:lang w:eastAsia="es-ES"/>
              </w:rPr>
            </w:pPr>
            <w:r w:rsidRPr="00E20A8A">
              <w:rPr>
                <w:rFonts w:ascii="Arial" w:eastAsia="Times New Roman" w:hAnsi="Arial" w:cs="Arial"/>
                <w:sz w:val="18"/>
                <w:szCs w:val="18"/>
                <w:u w:val="single"/>
                <w:lang w:eastAsia="es-ES"/>
              </w:rPr>
              <w:t>POLÍTICAS DE CANCELACIÓN</w:t>
            </w:r>
          </w:p>
        </w:tc>
      </w:tr>
      <w:tr w:rsidR="00E20A8A" w:rsidRPr="00E20A8A" w14:paraId="4A365295" w14:textId="77777777" w:rsidTr="00182535">
        <w:trPr>
          <w:cnfStyle w:val="000000100000" w:firstRow="0" w:lastRow="0" w:firstColumn="0" w:lastColumn="0" w:oddVBand="0" w:evenVBand="0" w:oddHBand="1" w:evenHBand="0" w:firstRowFirstColumn="0" w:firstRowLastColumn="0" w:lastRowFirstColumn="0" w:lastRowLastColumn="0"/>
          <w:trHeight w:val="1119"/>
          <w:jc w:val="center"/>
        </w:trPr>
        <w:tc>
          <w:tcPr>
            <w:cnfStyle w:val="001000000000" w:firstRow="0" w:lastRow="0" w:firstColumn="1" w:lastColumn="0" w:oddVBand="0" w:evenVBand="0" w:oddHBand="0" w:evenHBand="0" w:firstRowFirstColumn="0" w:firstRowLastColumn="0" w:lastRowFirstColumn="0" w:lastRowLastColumn="0"/>
            <w:tcW w:w="8956" w:type="dxa"/>
            <w:tcBorders>
              <w:top w:val="nil"/>
            </w:tcBorders>
          </w:tcPr>
          <w:p w14:paraId="19C07FCD" w14:textId="77777777" w:rsidR="00E20A8A" w:rsidRPr="00E20A8A" w:rsidRDefault="00E20A8A" w:rsidP="00E20A8A">
            <w:pPr>
              <w:widowControl w:val="0"/>
              <w:numPr>
                <w:ilvl w:val="0"/>
                <w:numId w:val="12"/>
              </w:numPr>
              <w:spacing w:after="0" w:line="240" w:lineRule="auto"/>
              <w:textAlignment w:val="baseline"/>
              <w:rPr>
                <w:rFonts w:ascii="Arial" w:eastAsia="Times New Roman" w:hAnsi="Arial" w:cs="Arial"/>
                <w:sz w:val="18"/>
                <w:szCs w:val="18"/>
                <w:lang w:val="es-ES_tradnl" w:eastAsia="es-ES"/>
              </w:rPr>
            </w:pPr>
            <w:r w:rsidRPr="00E20A8A">
              <w:rPr>
                <w:rFonts w:ascii="Arial" w:eastAsia="Times New Roman" w:hAnsi="Arial" w:cs="Arial"/>
                <w:sz w:val="18"/>
                <w:szCs w:val="18"/>
                <w:lang w:val="es-ES_tradnl" w:eastAsia="es-ES"/>
              </w:rPr>
              <w:t>Una vez realizada la reservación, aplican cargos del 15% del total del viaje por pasajero.</w:t>
            </w:r>
          </w:p>
          <w:p w14:paraId="08F3A0B6" w14:textId="77777777" w:rsidR="00E20A8A" w:rsidRPr="00E20A8A" w:rsidRDefault="00E20A8A" w:rsidP="00E20A8A">
            <w:pPr>
              <w:widowControl w:val="0"/>
              <w:numPr>
                <w:ilvl w:val="0"/>
                <w:numId w:val="11"/>
              </w:numPr>
              <w:spacing w:after="0" w:line="240" w:lineRule="auto"/>
              <w:textAlignment w:val="baseline"/>
              <w:rPr>
                <w:rFonts w:ascii="Arial" w:eastAsia="Times New Roman" w:hAnsi="Arial" w:cs="Arial"/>
                <w:sz w:val="18"/>
                <w:szCs w:val="18"/>
                <w:lang w:val="es-ES_tradnl" w:eastAsia="es-ES"/>
              </w:rPr>
            </w:pPr>
            <w:r w:rsidRPr="00E20A8A">
              <w:rPr>
                <w:rFonts w:ascii="Arial" w:eastAsia="Times New Roman" w:hAnsi="Arial" w:cs="Arial"/>
                <w:sz w:val="18"/>
                <w:szCs w:val="18"/>
                <w:lang w:val="es-ES_tradnl" w:eastAsia="es-ES"/>
              </w:rPr>
              <w:t>De 35 y 31 días 20% de cargos, por el total de la reservación por persona.</w:t>
            </w:r>
          </w:p>
          <w:p w14:paraId="0569134E" w14:textId="77777777" w:rsidR="00E20A8A" w:rsidRPr="00E20A8A" w:rsidRDefault="00E20A8A" w:rsidP="00E20A8A">
            <w:pPr>
              <w:widowControl w:val="0"/>
              <w:numPr>
                <w:ilvl w:val="0"/>
                <w:numId w:val="11"/>
              </w:numPr>
              <w:spacing w:after="0" w:line="240" w:lineRule="auto"/>
              <w:textAlignment w:val="baseline"/>
              <w:rPr>
                <w:rFonts w:ascii="Arial" w:eastAsia="Times New Roman" w:hAnsi="Arial" w:cs="Arial"/>
                <w:sz w:val="18"/>
                <w:szCs w:val="18"/>
                <w:lang w:val="es-ES_tradnl" w:eastAsia="es-ES"/>
              </w:rPr>
            </w:pPr>
            <w:r w:rsidRPr="00E20A8A">
              <w:rPr>
                <w:rFonts w:ascii="Arial" w:eastAsia="Times New Roman" w:hAnsi="Arial" w:cs="Arial"/>
                <w:sz w:val="18"/>
                <w:szCs w:val="18"/>
                <w:lang w:val="es-ES_tradnl" w:eastAsia="es-ES"/>
              </w:rPr>
              <w:t>De 30 y 25 días 50% de cargos, por el total de la reservación por persona.</w:t>
            </w:r>
          </w:p>
          <w:p w14:paraId="2B1638C1" w14:textId="33837EC8" w:rsidR="00E20A8A" w:rsidRPr="00E20A8A" w:rsidRDefault="00E20A8A" w:rsidP="00E20A8A">
            <w:pPr>
              <w:widowControl w:val="0"/>
              <w:numPr>
                <w:ilvl w:val="0"/>
                <w:numId w:val="11"/>
              </w:numPr>
              <w:spacing w:after="0" w:line="240" w:lineRule="auto"/>
              <w:textAlignment w:val="baseline"/>
              <w:rPr>
                <w:rFonts w:ascii="Arial" w:eastAsia="Times New Roman" w:hAnsi="Arial" w:cs="Arial"/>
                <w:sz w:val="18"/>
                <w:szCs w:val="18"/>
                <w:lang w:eastAsia="es-ES"/>
              </w:rPr>
            </w:pPr>
            <w:r w:rsidRPr="00E20A8A">
              <w:rPr>
                <w:rFonts w:ascii="Arial" w:eastAsia="Times New Roman" w:hAnsi="Arial" w:cs="Arial"/>
                <w:sz w:val="18"/>
                <w:szCs w:val="18"/>
                <w:lang w:eastAsia="es-ES"/>
              </w:rPr>
              <w:t>24 días antes  100% de cargo</w:t>
            </w:r>
            <w:r w:rsidR="00FA35F4">
              <w:rPr>
                <w:rFonts w:ascii="Arial" w:eastAsia="Times New Roman" w:hAnsi="Arial" w:cs="Arial"/>
                <w:sz w:val="18"/>
                <w:szCs w:val="18"/>
                <w:lang w:eastAsia="es-ES"/>
              </w:rPr>
              <w:t xml:space="preserve"> total de la reserva.</w:t>
            </w:r>
          </w:p>
          <w:p w14:paraId="0E8C1E68" w14:textId="77777777" w:rsidR="00E20A8A" w:rsidRPr="00E20A8A" w:rsidRDefault="00E20A8A" w:rsidP="00E20A8A">
            <w:pPr>
              <w:widowControl w:val="0"/>
              <w:numPr>
                <w:ilvl w:val="0"/>
                <w:numId w:val="11"/>
              </w:numPr>
              <w:spacing w:after="0" w:line="240" w:lineRule="auto"/>
              <w:textAlignment w:val="baseline"/>
              <w:rPr>
                <w:rFonts w:ascii="Arial" w:eastAsia="Times New Roman" w:hAnsi="Arial" w:cs="Arial"/>
                <w:sz w:val="18"/>
                <w:szCs w:val="18"/>
                <w:lang w:val="es-ES_tradnl" w:eastAsia="es-ES"/>
              </w:rPr>
            </w:pPr>
            <w:r w:rsidRPr="00E20A8A">
              <w:rPr>
                <w:rFonts w:ascii="Arial" w:eastAsia="Times New Roman" w:hAnsi="Arial" w:cs="Arial"/>
                <w:sz w:val="18"/>
                <w:szCs w:val="18"/>
                <w:lang w:val="es-ES_tradnl" w:eastAsia="es-ES"/>
              </w:rPr>
              <w:t xml:space="preserve">Una vez confirmada la reserva, a partir del tercer cambio se aplicará un cargo de $60 USD por cambio.  </w:t>
            </w:r>
          </w:p>
          <w:p w14:paraId="30772A8A" w14:textId="77777777" w:rsidR="00E20A8A" w:rsidRPr="00E20A8A" w:rsidRDefault="00E20A8A" w:rsidP="00E20A8A">
            <w:pPr>
              <w:widowControl w:val="0"/>
              <w:numPr>
                <w:ilvl w:val="0"/>
                <w:numId w:val="11"/>
              </w:numPr>
              <w:spacing w:after="0" w:line="240" w:lineRule="auto"/>
              <w:textAlignment w:val="baseline"/>
              <w:rPr>
                <w:rFonts w:ascii="Arial" w:eastAsia="Times New Roman" w:hAnsi="Arial" w:cs="Arial"/>
                <w:sz w:val="18"/>
                <w:szCs w:val="18"/>
                <w:lang w:val="es-ES_tradnl" w:eastAsia="es-ES"/>
              </w:rPr>
            </w:pPr>
            <w:r w:rsidRPr="00E20A8A">
              <w:rPr>
                <w:rFonts w:ascii="Arial" w:eastAsia="Times New Roman" w:hAnsi="Arial" w:cs="Arial"/>
                <w:sz w:val="18"/>
                <w:szCs w:val="18"/>
                <w:lang w:val="es-ES_tradnl" w:eastAsia="es-ES"/>
              </w:rPr>
              <w:t>Tres semanas antes de la llegada de los clientes no se admitirá ningún cambio en la reserva.</w:t>
            </w:r>
          </w:p>
          <w:p w14:paraId="66A7B0CB" w14:textId="77777777" w:rsidR="00E20A8A" w:rsidRPr="00E20A8A" w:rsidRDefault="00E20A8A" w:rsidP="00E20A8A">
            <w:pPr>
              <w:widowControl w:val="0"/>
              <w:numPr>
                <w:ilvl w:val="0"/>
                <w:numId w:val="11"/>
              </w:numPr>
              <w:spacing w:after="0" w:line="240" w:lineRule="auto"/>
              <w:textAlignment w:val="baseline"/>
              <w:rPr>
                <w:rFonts w:ascii="Arial" w:eastAsia="Times New Roman" w:hAnsi="Arial" w:cs="Arial"/>
                <w:sz w:val="18"/>
                <w:szCs w:val="18"/>
                <w:lang w:eastAsia="es-ES"/>
              </w:rPr>
            </w:pPr>
            <w:r w:rsidRPr="00E20A8A">
              <w:rPr>
                <w:rFonts w:ascii="Arial" w:eastAsia="Times New Roman" w:hAnsi="Arial" w:cs="Arial"/>
                <w:sz w:val="18"/>
                <w:szCs w:val="18"/>
                <w:lang w:eastAsia="es-ES"/>
              </w:rPr>
              <w:t>No show aplica cargos del 100% por el total de la reservación por persona</w:t>
            </w:r>
          </w:p>
        </w:tc>
      </w:tr>
    </w:tbl>
    <w:p w14:paraId="210AFB1E" w14:textId="77777777" w:rsidR="00E20A8A" w:rsidRPr="00E20A8A" w:rsidRDefault="00E20A8A" w:rsidP="00E20A8A">
      <w:pPr>
        <w:widowControl w:val="0"/>
        <w:spacing w:after="0" w:line="240" w:lineRule="auto"/>
        <w:jc w:val="center"/>
        <w:textAlignment w:val="baseline"/>
        <w:rPr>
          <w:rFonts w:ascii="Arial" w:eastAsia="Times New Roman" w:hAnsi="Arial" w:cs="Arial"/>
          <w:b/>
          <w:color w:val="E36C0A"/>
          <w:sz w:val="18"/>
          <w:szCs w:val="18"/>
          <w:u w:val="single"/>
          <w:lang w:eastAsia="es-ES"/>
        </w:rPr>
      </w:pPr>
      <w:r w:rsidRPr="00E20A8A">
        <w:rPr>
          <w:rFonts w:ascii="Arial" w:eastAsia="Times New Roman" w:hAnsi="Arial" w:cs="Arial"/>
          <w:b/>
          <w:color w:val="E36C0A"/>
          <w:sz w:val="18"/>
          <w:szCs w:val="18"/>
          <w:u w:val="single"/>
          <w:lang w:eastAsia="es-ES"/>
        </w:rPr>
        <w:t>El presente documento es de carácter informativo, más no una confirmación.</w:t>
      </w:r>
    </w:p>
    <w:p w14:paraId="115BB48A" w14:textId="02B39E02" w:rsidR="00AC59AC" w:rsidRDefault="00AC59AC" w:rsidP="00E20A8A">
      <w:pPr>
        <w:pStyle w:val="Sinespaciado"/>
        <w:widowControl w:val="0"/>
        <w:jc w:val="center"/>
        <w:textAlignment w:val="baseline"/>
        <w:rPr>
          <w:rFonts w:ascii="Arial" w:hAnsi="Arial" w:cs="Arial"/>
          <w:b/>
          <w:color w:val="E36C0A"/>
          <w:sz w:val="18"/>
          <w:szCs w:val="18"/>
          <w:u w:val="single"/>
          <w:lang w:val="es-ES" w:eastAsia="es-ES"/>
        </w:rPr>
      </w:pPr>
    </w:p>
    <w:sectPr w:rsidR="00AC59AC">
      <w:headerReference w:type="default" r:id="rId10"/>
      <w:footerReference w:type="default" r:id="rId11"/>
      <w:pgSz w:w="11906" w:h="16838"/>
      <w:pgMar w:top="1440" w:right="1080" w:bottom="1440" w:left="1080" w:header="709"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E5A61" w14:textId="77777777" w:rsidR="000715D4" w:rsidRDefault="000715D4">
      <w:pPr>
        <w:spacing w:after="0" w:line="240" w:lineRule="auto"/>
      </w:pPr>
      <w:r>
        <w:separator/>
      </w:r>
    </w:p>
  </w:endnote>
  <w:endnote w:type="continuationSeparator" w:id="0">
    <w:p w14:paraId="3FC43D0F" w14:textId="77777777" w:rsidR="000715D4" w:rsidRDefault="00071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1"/>
    <w:family w:val="auto"/>
    <w:pitch w:val="variable"/>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DE1B4" w14:textId="77777777" w:rsidR="00AC59AC" w:rsidRDefault="00000000">
    <w:pPr>
      <w:pStyle w:val="Piedepgina"/>
      <w:jc w:val="center"/>
      <w:rPr>
        <w:rFonts w:ascii="Arial" w:hAnsi="Arial" w:cs="Arial"/>
        <w:sz w:val="13"/>
        <w:szCs w:val="13"/>
      </w:rPr>
    </w:pPr>
    <w:r>
      <w:rPr>
        <w:rFonts w:ascii="Arial" w:hAnsi="Arial" w:cs="Arial"/>
        <w:sz w:val="13"/>
        <w:szCs w:val="13"/>
      </w:rPr>
      <w:t xml:space="preserve"> Tel.(52) (55) 4147 – 5780</w:t>
    </w:r>
  </w:p>
  <w:p w14:paraId="740893F9" w14:textId="77777777" w:rsidR="00AC59AC" w:rsidRDefault="00000000">
    <w:pPr>
      <w:pStyle w:val="Piedepgina"/>
      <w:jc w:val="center"/>
    </w:pPr>
    <w:r>
      <w:rPr>
        <w:rFonts w:ascii="Arial" w:hAnsi="Arial" w:cs="Arial"/>
        <w:sz w:val="13"/>
        <w:szCs w:val="13"/>
      </w:rPr>
      <w:t xml:space="preserve">   </w:t>
    </w:r>
    <w:hyperlink r:id="rId1">
      <w:r w:rsidR="00AC59AC">
        <w:rPr>
          <w:rStyle w:val="EnlacedeInternet"/>
          <w:rFonts w:ascii="Arial" w:hAnsi="Arial" w:cs="Arial"/>
          <w:sz w:val="13"/>
          <w:szCs w:val="13"/>
        </w:rPr>
        <w:t>www.tourmundial.mx</w:t>
      </w:r>
    </w:hyperlink>
    <w:r>
      <w:rPr>
        <w:rFonts w:ascii="Arial" w:hAnsi="Arial" w:cs="Arial"/>
        <w:sz w:val="13"/>
        <w:szCs w:val="13"/>
      </w:rPr>
      <w:t xml:space="preserve">   </w:t>
    </w:r>
    <w:hyperlink r:id="rId2">
      <w:r w:rsidR="00AC59AC">
        <w:rPr>
          <w:rStyle w:val="EnlacedeInternet"/>
          <w:rFonts w:ascii="Arial" w:hAnsi="Arial" w:cs="Arial"/>
          <w:sz w:val="13"/>
          <w:szCs w:val="13"/>
        </w:rPr>
        <w:t>reservaciones@tourmundial.mx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9ECD9" w14:textId="77777777" w:rsidR="000715D4" w:rsidRDefault="000715D4">
      <w:pPr>
        <w:spacing w:after="0" w:line="240" w:lineRule="auto"/>
      </w:pPr>
      <w:r>
        <w:separator/>
      </w:r>
    </w:p>
  </w:footnote>
  <w:footnote w:type="continuationSeparator" w:id="0">
    <w:p w14:paraId="10A0A162" w14:textId="77777777" w:rsidR="000715D4" w:rsidRDefault="000715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CFE2" w14:textId="77777777" w:rsidR="00AC59AC" w:rsidRDefault="00000000">
    <w:pPr>
      <w:pStyle w:val="Encabezado"/>
    </w:pPr>
    <w:r>
      <w:rPr>
        <w:noProof/>
      </w:rPr>
      <mc:AlternateContent>
        <mc:Choice Requires="wps">
          <w:drawing>
            <wp:anchor distT="12700" distB="12700" distL="13335" distR="12065" simplePos="0" relativeHeight="6" behindDoc="1" locked="0" layoutInCell="0" allowOverlap="1" wp14:anchorId="148ECEE5" wp14:editId="45A3DC51">
              <wp:simplePos x="0" y="0"/>
              <wp:positionH relativeFrom="page">
                <wp:align>right</wp:align>
              </wp:positionH>
              <wp:positionV relativeFrom="paragraph">
                <wp:posOffset>-441960</wp:posOffset>
              </wp:positionV>
              <wp:extent cx="8288655" cy="896620"/>
              <wp:effectExtent l="13335" t="12700" r="12065" b="12700"/>
              <wp:wrapNone/>
              <wp:docPr id="2" name="1 Rectángulo"/>
              <wp:cNvGraphicFramePr/>
              <a:graphic xmlns:a="http://schemas.openxmlformats.org/drawingml/2006/main">
                <a:graphicData uri="http://schemas.microsoft.com/office/word/2010/wordprocessingShape">
                  <wps:wsp>
                    <wps:cNvSpPr/>
                    <wps:spPr>
                      <a:xfrm>
                        <a:off x="0" y="0"/>
                        <a:ext cx="8288640" cy="896760"/>
                      </a:xfrm>
                      <a:prstGeom prst="rect">
                        <a:avLst/>
                      </a:prstGeom>
                      <a:solidFill>
                        <a:srgbClr val="BFBFBF"/>
                      </a:solidFill>
                      <a:ln w="25560">
                        <a:solidFill>
                          <a:srgbClr val="BFBFBF"/>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1 Rectángulo" path="m0,0l-2147483645,0l-2147483645,-2147483646l0,-2147483646xe" fillcolor="#bfbfbf" stroked="t" o:allowincell="f" style="position:absolute;margin-left:-58.35pt;margin-top:-34.8pt;width:652.6pt;height:70.55pt;mso-wrap-style:none;v-text-anchor:middle;mso-position-horizontal:right;mso-position-horizontal-relative:page">
              <v:fill o:detectmouseclick="t" type="solid" color2="#404040"/>
              <v:stroke color="#bfbfbf" weight="25560" joinstyle="round" endcap="flat"/>
              <w10:wrap type="none"/>
            </v:rect>
          </w:pict>
        </mc:Fallback>
      </mc:AlternateContent>
    </w:r>
    <w:r>
      <w:rPr>
        <w:noProof/>
      </w:rPr>
      <w:drawing>
        <wp:anchor distT="0" distB="0" distL="114300" distR="114300" simplePos="0" relativeHeight="11" behindDoc="1" locked="0" layoutInCell="0" allowOverlap="1" wp14:anchorId="3A47E0F3" wp14:editId="728D95BA">
          <wp:simplePos x="0" y="0"/>
          <wp:positionH relativeFrom="margin">
            <wp:posOffset>-219075</wp:posOffset>
          </wp:positionH>
          <wp:positionV relativeFrom="margin">
            <wp:posOffset>-790575</wp:posOffset>
          </wp:positionV>
          <wp:extent cx="2230755" cy="718820"/>
          <wp:effectExtent l="0" t="0" r="0" b="0"/>
          <wp:wrapSquare wrapText="bothSides"/>
          <wp:docPr id="3" name="Imagen 4"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4" descr="Forma&#10;&#10;Descripción generada automáticamente con confianza media"/>
                  <pic:cNvPicPr>
                    <a:picLocks noChangeAspect="1" noChangeArrowheads="1"/>
                  </pic:cNvPicPr>
                </pic:nvPicPr>
                <pic:blipFill>
                  <a:blip r:embed="rId1"/>
                  <a:stretch>
                    <a:fillRect/>
                  </a:stretch>
                </pic:blipFill>
                <pic:spPr bwMode="auto">
                  <a:xfrm>
                    <a:off x="0" y="0"/>
                    <a:ext cx="2230755" cy="7188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30" style="width:9.2pt;height:9.2pt" coordsize="" o:spt="100" o:bullet="t" adj="0,,0" path="" stroked="f">
        <v:stroke joinstyle="miter"/>
        <v:imagedata r:id="rId1" o:title=""/>
        <v:formulas/>
        <v:path o:connecttype="segments"/>
      </v:shape>
    </w:pict>
  </w:numPicBullet>
  <w:abstractNum w:abstractNumId="0" w15:restartNumberingAfterBreak="0">
    <w:nsid w:val="15E108DA"/>
    <w:multiLevelType w:val="multilevel"/>
    <w:tmpl w:val="801887F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24861CF"/>
    <w:multiLevelType w:val="multilevel"/>
    <w:tmpl w:val="1042EF3A"/>
    <w:lvl w:ilvl="0">
      <w:numFmt w:val="bullet"/>
      <w:lvlText w:val="-"/>
      <w:lvlJc w:val="left"/>
      <w:pPr>
        <w:tabs>
          <w:tab w:val="num" w:pos="0"/>
        </w:tabs>
        <w:ind w:left="720" w:hanging="360"/>
      </w:pPr>
      <w:rPr>
        <w:rFonts w:ascii="Arial" w:hAnsi="Arial" w:cs="Aria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48D7F70"/>
    <w:multiLevelType w:val="multilevel"/>
    <w:tmpl w:val="65A49E2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24D42341"/>
    <w:multiLevelType w:val="multilevel"/>
    <w:tmpl w:val="569AAC2C"/>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4" w15:restartNumberingAfterBreak="0">
    <w:nsid w:val="28B67EEC"/>
    <w:multiLevelType w:val="multilevel"/>
    <w:tmpl w:val="DA963540"/>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Symbol" w:hAnsi="Symbol" w:cs="Symbol"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
      <w:lvlJc w:val="left"/>
      <w:pPr>
        <w:tabs>
          <w:tab w:val="num" w:pos="0"/>
        </w:tabs>
        <w:ind w:left="3600" w:hanging="360"/>
      </w:pPr>
      <w:rPr>
        <w:rFonts w:ascii="Symbol" w:hAnsi="Symbol" w:cs="Symbol" w:hint="default"/>
      </w:rPr>
    </w:lvl>
    <w:lvl w:ilvl="5">
      <w:start w:val="1"/>
      <w:numFmt w:val="bullet"/>
      <w:lvlText w:val=""/>
      <w:lvlJc w:val="left"/>
      <w:pPr>
        <w:tabs>
          <w:tab w:val="num" w:pos="0"/>
        </w:tabs>
        <w:ind w:left="4320" w:hanging="360"/>
      </w:pPr>
      <w:rPr>
        <w:rFonts w:ascii="Symbol" w:hAnsi="Symbol" w:cs="Symbol"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
      <w:lvlJc w:val="left"/>
      <w:pPr>
        <w:tabs>
          <w:tab w:val="num" w:pos="0"/>
        </w:tabs>
        <w:ind w:left="5760" w:hanging="360"/>
      </w:pPr>
      <w:rPr>
        <w:rFonts w:ascii="Symbol" w:hAnsi="Symbol" w:cs="Symbol" w:hint="default"/>
      </w:rPr>
    </w:lvl>
    <w:lvl w:ilvl="8">
      <w:start w:val="1"/>
      <w:numFmt w:val="bullet"/>
      <w:lvlText w:val=""/>
      <w:lvlJc w:val="left"/>
      <w:pPr>
        <w:tabs>
          <w:tab w:val="num" w:pos="0"/>
        </w:tabs>
        <w:ind w:left="6480" w:hanging="360"/>
      </w:pPr>
      <w:rPr>
        <w:rFonts w:ascii="Symbol" w:hAnsi="Symbol" w:cs="Symbol" w:hint="default"/>
      </w:rPr>
    </w:lvl>
  </w:abstractNum>
  <w:abstractNum w:abstractNumId="5" w15:restartNumberingAfterBreak="0">
    <w:nsid w:val="2E192087"/>
    <w:multiLevelType w:val="hybridMultilevel"/>
    <w:tmpl w:val="ED8CD1E4"/>
    <w:lvl w:ilvl="0" w:tplc="4246DC24">
      <w:numFmt w:val="bullet"/>
      <w:lvlText w:val="-"/>
      <w:lvlJc w:val="left"/>
      <w:pPr>
        <w:ind w:left="720" w:hanging="360"/>
      </w:pPr>
      <w:rPr>
        <w:rFonts w:ascii="Arial" w:eastAsia="Times New Roman"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6EB0E70"/>
    <w:multiLevelType w:val="multilevel"/>
    <w:tmpl w:val="2BF02606"/>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505" w:hanging="705"/>
      </w:pPr>
      <w:rPr>
        <w:rFonts w:ascii="Arial" w:hAnsi="Arial" w:cs="Arial"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4D5F6971"/>
    <w:multiLevelType w:val="multilevel"/>
    <w:tmpl w:val="B3BCBBD4"/>
    <w:lvl w:ilvl="0">
      <w:start w:val="1"/>
      <w:numFmt w:val="bullet"/>
      <w:lvlText w:val=""/>
      <w:lvlJc w:val="left"/>
      <w:pPr>
        <w:tabs>
          <w:tab w:val="num" w:pos="0"/>
        </w:tabs>
        <w:ind w:left="1080" w:hanging="360"/>
      </w:pPr>
      <w:rPr>
        <w:rFonts w:ascii="Wingdings" w:hAnsi="Wingdings" w:cs="Wingding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8" w15:restartNumberingAfterBreak="0">
    <w:nsid w:val="4F0A7F05"/>
    <w:multiLevelType w:val="multilevel"/>
    <w:tmpl w:val="4FB40B00"/>
    <w:lvl w:ilvl="0">
      <w:start w:val="1"/>
      <w:numFmt w:val="bullet"/>
      <w:lvlText w:val=""/>
      <w:lvlJc w:val="left"/>
      <w:pPr>
        <w:tabs>
          <w:tab w:val="num" w:pos="0"/>
        </w:tabs>
        <w:ind w:left="720" w:hanging="360"/>
      </w:pPr>
      <w:rPr>
        <w:rFonts w:ascii="Wingdings" w:hAnsi="Wingdings" w:cs="Wingding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64E5795E"/>
    <w:multiLevelType w:val="multilevel"/>
    <w:tmpl w:val="D6E24880"/>
    <w:lvl w:ilvl="0">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66F46AE5"/>
    <w:multiLevelType w:val="multilevel"/>
    <w:tmpl w:val="339A2896"/>
    <w:lvl w:ilvl="0">
      <w:start w:val="1"/>
      <w:numFmt w:val="bullet"/>
      <w:lvlText w:val="-"/>
      <w:lvlJc w:val="left"/>
      <w:pPr>
        <w:tabs>
          <w:tab w:val="num" w:pos="0"/>
        </w:tabs>
        <w:ind w:left="720" w:hanging="360"/>
      </w:pPr>
      <w:rPr>
        <w:rFonts w:ascii="Arial" w:hAnsi="Arial" w:cs="Aria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70A83779"/>
    <w:multiLevelType w:val="multilevel"/>
    <w:tmpl w:val="DBA01E62"/>
    <w:lvl w:ilvl="0">
      <w:start w:val="1"/>
      <w:numFmt w:val="bullet"/>
      <w:lvlText w:val=""/>
      <w:lvlPicBulletId w:val="0"/>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988048626">
    <w:abstractNumId w:val="3"/>
  </w:num>
  <w:num w:numId="2" w16cid:durableId="1299140213">
    <w:abstractNumId w:val="6"/>
  </w:num>
  <w:num w:numId="3" w16cid:durableId="332101489">
    <w:abstractNumId w:val="11"/>
  </w:num>
  <w:num w:numId="4" w16cid:durableId="1255476332">
    <w:abstractNumId w:val="4"/>
  </w:num>
  <w:num w:numId="5" w16cid:durableId="1795708127">
    <w:abstractNumId w:val="10"/>
  </w:num>
  <w:num w:numId="6" w16cid:durableId="1990666278">
    <w:abstractNumId w:val="7"/>
  </w:num>
  <w:num w:numId="7" w16cid:durableId="671878145">
    <w:abstractNumId w:val="2"/>
  </w:num>
  <w:num w:numId="8" w16cid:durableId="1654676493">
    <w:abstractNumId w:val="5"/>
  </w:num>
  <w:num w:numId="9" w16cid:durableId="541405864">
    <w:abstractNumId w:val="1"/>
  </w:num>
  <w:num w:numId="10" w16cid:durableId="1623732708">
    <w:abstractNumId w:val="9"/>
  </w:num>
  <w:num w:numId="11" w16cid:durableId="2003971745">
    <w:abstractNumId w:val="8"/>
  </w:num>
  <w:num w:numId="12" w16cid:durableId="1428963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9AC"/>
    <w:rsid w:val="000715D4"/>
    <w:rsid w:val="000959F4"/>
    <w:rsid w:val="00225E1B"/>
    <w:rsid w:val="002458BE"/>
    <w:rsid w:val="002D097C"/>
    <w:rsid w:val="00316914"/>
    <w:rsid w:val="003D78B8"/>
    <w:rsid w:val="0041161F"/>
    <w:rsid w:val="00466CFA"/>
    <w:rsid w:val="00496B82"/>
    <w:rsid w:val="00505B9E"/>
    <w:rsid w:val="005F7CA9"/>
    <w:rsid w:val="00627298"/>
    <w:rsid w:val="007254D8"/>
    <w:rsid w:val="007C1B8B"/>
    <w:rsid w:val="008E0AD3"/>
    <w:rsid w:val="008F5B4A"/>
    <w:rsid w:val="00941AA1"/>
    <w:rsid w:val="0097272C"/>
    <w:rsid w:val="00A10B30"/>
    <w:rsid w:val="00A36BDE"/>
    <w:rsid w:val="00A944D0"/>
    <w:rsid w:val="00AA72F4"/>
    <w:rsid w:val="00AC59AC"/>
    <w:rsid w:val="00AD22F2"/>
    <w:rsid w:val="00BC6122"/>
    <w:rsid w:val="00C651C8"/>
    <w:rsid w:val="00CA3F74"/>
    <w:rsid w:val="00CB67E8"/>
    <w:rsid w:val="00D5551A"/>
    <w:rsid w:val="00D95EA5"/>
    <w:rsid w:val="00DD0CF3"/>
    <w:rsid w:val="00E15E2C"/>
    <w:rsid w:val="00E20A8A"/>
    <w:rsid w:val="00E53E55"/>
    <w:rsid w:val="00E611EF"/>
    <w:rsid w:val="00F622B2"/>
    <w:rsid w:val="00F728D6"/>
    <w:rsid w:val="00FA35F4"/>
    <w:rsid w:val="00FE67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72393"/>
  <w15:docId w15:val="{6BFD7C18-6370-48FE-A8AA-981537A4E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2"/>
        <w:szCs w:val="22"/>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8BE"/>
    <w:pPr>
      <w:spacing w:after="200" w:line="276" w:lineRule="auto"/>
    </w:pPr>
  </w:style>
  <w:style w:type="paragraph" w:styleId="Ttulo4">
    <w:name w:val="heading 4"/>
    <w:basedOn w:val="Normal"/>
    <w:next w:val="Normal"/>
    <w:link w:val="Ttulo4Car"/>
    <w:uiPriority w:val="9"/>
    <w:semiHidden/>
    <w:unhideWhenUsed/>
    <w:qFormat/>
    <w:pPr>
      <w:keepNext/>
      <w:spacing w:after="0" w:line="240" w:lineRule="auto"/>
      <w:jc w:val="both"/>
      <w:outlineLvl w:val="3"/>
    </w:pPr>
    <w:rPr>
      <w:rFonts w:ascii="Times New Roman" w:eastAsia="Times New Roman" w:hAnsi="Times New Roman" w:cs="Times New Roman"/>
      <w:b/>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qFormat/>
  </w:style>
  <w:style w:type="character" w:customStyle="1" w:styleId="EnlacedeInternet">
    <w:name w:val="Enlace de Internet"/>
    <w:basedOn w:val="Fuentedeprrafopredeter"/>
    <w:rPr>
      <w:color w:val="0000FF"/>
      <w:u w:val="single"/>
    </w:rPr>
  </w:style>
  <w:style w:type="character" w:customStyle="1" w:styleId="EncabezadoCar">
    <w:name w:val="Encabezado Car"/>
    <w:basedOn w:val="Fuentedeprrafopredeter"/>
    <w:link w:val="Encabezado"/>
    <w:qFormat/>
  </w:style>
  <w:style w:type="character" w:customStyle="1" w:styleId="TextoindependienteCar">
    <w:name w:val="Texto independiente Car"/>
    <w:basedOn w:val="Fuentedeprrafopredeter"/>
    <w:link w:val="Textoindependiente"/>
    <w:qFormat/>
    <w:rPr>
      <w:rFonts w:ascii="Tahoma" w:eastAsia="Times New Roman" w:hAnsi="Tahoma" w:cs="Tahoma"/>
      <w:color w:val="000000"/>
      <w:sz w:val="16"/>
      <w:szCs w:val="24"/>
      <w:lang w:val="es-MX" w:eastAsia="ar-SA"/>
    </w:rPr>
  </w:style>
  <w:style w:type="character" w:customStyle="1" w:styleId="hps">
    <w:name w:val="hps"/>
    <w:basedOn w:val="Fuentedeprrafopredeter"/>
    <w:qFormat/>
  </w:style>
  <w:style w:type="character" w:customStyle="1" w:styleId="hpsatn">
    <w:name w:val="hps atn"/>
    <w:basedOn w:val="Fuentedeprrafopredeter"/>
    <w:qFormat/>
  </w:style>
  <w:style w:type="character" w:customStyle="1" w:styleId="apple-converted-space">
    <w:name w:val="apple-converted-space"/>
    <w:basedOn w:val="Fuentedeprrafopredeter"/>
    <w:qFormat/>
  </w:style>
  <w:style w:type="character" w:customStyle="1" w:styleId="Ttulo4Car">
    <w:name w:val="Título 4 Car"/>
    <w:basedOn w:val="Fuentedeprrafopredeter"/>
    <w:link w:val="Ttulo4"/>
    <w:qFormat/>
    <w:rPr>
      <w:rFonts w:ascii="Times New Roman" w:eastAsia="Times New Roman" w:hAnsi="Times New Roman" w:cs="Times New Roman"/>
      <w:b/>
      <w:bCs/>
      <w:sz w:val="20"/>
      <w:szCs w:val="20"/>
      <w:lang w:eastAsia="es-ES"/>
    </w:rPr>
  </w:style>
  <w:style w:type="character" w:customStyle="1" w:styleId="TextodegloboCar">
    <w:name w:val="Texto de globo Car"/>
    <w:basedOn w:val="Fuentedeprrafopredeter"/>
    <w:link w:val="Textodeglobo"/>
    <w:qFormat/>
    <w:rPr>
      <w:rFonts w:ascii="Tahoma" w:hAnsi="Tahoma" w:cs="Tahoma"/>
      <w:sz w:val="16"/>
      <w:szCs w:val="16"/>
    </w:rPr>
  </w:style>
  <w:style w:type="character" w:customStyle="1" w:styleId="Vietas">
    <w:name w:val="Viñetas"/>
    <w:qFormat/>
    <w:rPr>
      <w:rFonts w:ascii="OpenSymbol" w:eastAsia="OpenSymbol" w:hAnsi="OpenSymbol" w:cs="OpenSymbol"/>
    </w:rPr>
  </w:style>
  <w:style w:type="character" w:customStyle="1" w:styleId="BulletSymbols">
    <w:name w:val="Bullet Symbols"/>
    <w:qFormat/>
  </w:style>
  <w:style w:type="paragraph" w:styleId="Ttulo">
    <w:name w:val="Title"/>
    <w:basedOn w:val="Normal"/>
    <w:next w:val="Textoindependiente"/>
    <w:uiPriority w:val="10"/>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link w:val="TextoindependienteCar"/>
    <w:pPr>
      <w:spacing w:after="0" w:line="240" w:lineRule="auto"/>
    </w:pPr>
    <w:rPr>
      <w:rFonts w:ascii="Tahoma" w:eastAsia="Times New Roman" w:hAnsi="Tahoma"/>
      <w:color w:val="000000"/>
      <w:sz w:val="16"/>
      <w:szCs w:val="24"/>
      <w:lang w:val="es-MX" w:eastAsia="ar-SA"/>
    </w:r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pPr>
      <w:tabs>
        <w:tab w:val="center" w:pos="4252"/>
        <w:tab w:val="right" w:pos="8504"/>
      </w:tabs>
      <w:spacing w:after="0" w:line="240" w:lineRule="auto"/>
    </w:pPr>
  </w:style>
  <w:style w:type="paragraph" w:styleId="Encabezado">
    <w:name w:val="header"/>
    <w:basedOn w:val="Normal"/>
    <w:link w:val="EncabezadoCar"/>
    <w:pPr>
      <w:tabs>
        <w:tab w:val="center" w:pos="4252"/>
        <w:tab w:val="right" w:pos="8504"/>
      </w:tabs>
      <w:spacing w:after="0" w:line="240" w:lineRule="auto"/>
    </w:pPr>
  </w:style>
  <w:style w:type="paragraph" w:styleId="Prrafodelista">
    <w:name w:val="List Paragraph"/>
    <w:basedOn w:val="Normal"/>
    <w:uiPriority w:val="34"/>
    <w:qFormat/>
    <w:pPr>
      <w:ind w:left="720"/>
      <w:contextualSpacing/>
    </w:pPr>
  </w:style>
  <w:style w:type="paragraph" w:styleId="Textodeglobo">
    <w:name w:val="Balloon Text"/>
    <w:basedOn w:val="Normal"/>
    <w:link w:val="TextodegloboCar"/>
    <w:qFormat/>
    <w:pPr>
      <w:spacing w:after="0" w:line="240" w:lineRule="auto"/>
    </w:pPr>
    <w:rPr>
      <w:rFonts w:ascii="Tahoma" w:hAnsi="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Tablaconcuadrcula">
    <w:name w:val="Table Grid"/>
    <w:basedOn w:val="Tablanormal"/>
    <w:uiPriority w:val="59"/>
    <w:rsid w:val="00E20A8A"/>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1-nfasis61">
    <w:name w:val="Sombreado medio 1 - Énfasis 61"/>
    <w:basedOn w:val="Tablanormal"/>
    <w:next w:val="Sombreadomedio1-nfasis6"/>
    <w:uiPriority w:val="63"/>
    <w:rsid w:val="00E20A8A"/>
    <w:rPr>
      <w:rFonts w:cs="Calibri"/>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79646"/>
          <w:left w:val="single" w:sz="8" w:space="0" w:color="F79646"/>
          <w:bottom w:val="single" w:sz="8" w:space="0" w:color="F79646"/>
          <w:right w:val="single" w:sz="8" w:space="0" w:color="F79646"/>
          <w:insideH w:val="nil"/>
          <w:insideV w:val="nil"/>
        </w:tcBorders>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Sombreadomedio1-nfasis6">
    <w:name w:val="Medium Shading 1 Accent 6"/>
    <w:basedOn w:val="Tablanormal"/>
    <w:uiPriority w:val="63"/>
    <w:semiHidden/>
    <w:unhideWhenUsed/>
    <w:rsid w:val="00E20A8A"/>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ourmundial.mx/"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reservacione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44B23-FD10-400A-96E3-0C45C30E0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1870</TotalTime>
  <Pages>5</Pages>
  <Words>3144</Words>
  <Characters>15881</Characters>
  <Application>Microsoft Office Word</Application>
  <DocSecurity>0</DocSecurity>
  <Lines>317</Lines>
  <Paragraphs>181</Paragraphs>
  <ScaleCrop>false</ScaleCrop>
  <HeadingPairs>
    <vt:vector size="2" baseType="variant">
      <vt:variant>
        <vt:lpstr>Título</vt:lpstr>
      </vt:variant>
      <vt:variant>
        <vt:i4>1</vt:i4>
      </vt:variant>
    </vt:vector>
  </HeadingPairs>
  <TitlesOfParts>
    <vt:vector size="1" baseType="lpstr">
      <vt:lpstr/>
    </vt:vector>
  </TitlesOfParts>
  <Company>ECI</Company>
  <LinksUpToDate>false</LinksUpToDate>
  <CharactersWithSpaces>18844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SOFIA FLORES FAVILA</cp:lastModifiedBy>
  <cp:revision>75</cp:revision>
  <cp:lastPrinted>2025-12-04T16:55:00Z</cp:lastPrinted>
  <dcterms:created xsi:type="dcterms:W3CDTF">2023-09-25T18:20:00Z</dcterms:created>
  <dcterms:modified xsi:type="dcterms:W3CDTF">2025-12-04T16:56:00Z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GrammarlyDocumentId">
    <vt:lpwstr>864b6a745829639bb4cb29457a2c063ed76b672e022c504220cf6e474a1ed89b</vt:lpwstr>
  </property>
  <property fmtid="{D5CDD505-2E9C-101B-9397-08002B2CF9AE}" pid="4" name="MediaServiceImageTags">
    <vt:lpwstr/>
  </property>
</Properties>
</file>