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9177B" w14:textId="034C6E30" w:rsidR="00EA3BB8" w:rsidRPr="00EA3BB8" w:rsidRDefault="00EA3BB8" w:rsidP="00EA3BB8">
      <w:pPr>
        <w:spacing w:line="360" w:lineRule="auto"/>
        <w:ind w:left="284" w:hanging="284"/>
        <w:rPr>
          <w:lang w:val="es-CL"/>
        </w:rPr>
      </w:pPr>
      <w:r w:rsidRPr="00EA3BB8">
        <w:rPr>
          <w:noProof/>
          <w:lang w:val="es-CL"/>
        </w:rPr>
        <w:drawing>
          <wp:anchor distT="0" distB="0" distL="114300" distR="114300" simplePos="0" relativeHeight="251659266" behindDoc="1" locked="0" layoutInCell="1" allowOverlap="1" wp14:anchorId="301955B0" wp14:editId="2E861707">
            <wp:simplePos x="0" y="0"/>
            <wp:positionH relativeFrom="column">
              <wp:posOffset>-640080</wp:posOffset>
            </wp:positionH>
            <wp:positionV relativeFrom="paragraph">
              <wp:posOffset>119380</wp:posOffset>
            </wp:positionV>
            <wp:extent cx="7800783" cy="3295650"/>
            <wp:effectExtent l="0" t="0" r="0" b="0"/>
            <wp:wrapNone/>
            <wp:docPr id="168114057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71"/>
                    <a:stretch/>
                  </pic:blipFill>
                  <pic:spPr bwMode="auto">
                    <a:xfrm>
                      <a:off x="0" y="0"/>
                      <a:ext cx="7801610" cy="329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2" behindDoc="1" locked="0" layoutInCell="0" allowOverlap="1" wp14:anchorId="41762B93" wp14:editId="134B5CBB">
            <wp:simplePos x="0" y="0"/>
            <wp:positionH relativeFrom="column">
              <wp:posOffset>-640080</wp:posOffset>
            </wp:positionH>
            <wp:positionV relativeFrom="paragraph">
              <wp:posOffset>-913130</wp:posOffset>
            </wp:positionV>
            <wp:extent cx="7772400" cy="102679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1762B91" wp14:editId="675F99D9">
                <wp:simplePos x="0" y="0"/>
                <wp:positionH relativeFrom="column">
                  <wp:posOffset>-640715</wp:posOffset>
                </wp:positionH>
                <wp:positionV relativeFrom="paragraph">
                  <wp:posOffset>-911225</wp:posOffset>
                </wp:positionV>
                <wp:extent cx="7792085" cy="1020445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208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1762BA0" w14:textId="14D378FC" w:rsidR="00A4153D" w:rsidRPr="00493CEC" w:rsidRDefault="00D63646">
                            <w:pPr>
                              <w:pStyle w:val="Contenidodelmarc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CL"/>
                              </w:rPr>
                            </w:pPr>
                            <w:r w:rsidRPr="00493CEC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CL"/>
                              </w:rPr>
                              <w:t xml:space="preserve">WALT DISNEY </w:t>
                            </w:r>
                            <w:r w:rsidR="006F6EC9" w:rsidRPr="00493CEC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CL"/>
                              </w:rPr>
                              <w:t>WORLD – HOTELES ECONOMICOS</w:t>
                            </w:r>
                          </w:p>
                          <w:p w14:paraId="41762BA1" w14:textId="4F3393F2" w:rsidR="00A4153D" w:rsidRDefault="00D63646">
                            <w:pPr>
                              <w:pStyle w:val="Contenidodelmarc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6 DIAS | 5 NOCHES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desde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1.</w:t>
                            </w:r>
                            <w:r w:rsidR="00F77584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601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US$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 en habitación doble.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62B91" id="Rectángulo 1" o:spid="_x0000_s1026" style="position:absolute;left:0;text-align:left;margin-left:-50.45pt;margin-top:-71.75pt;width:613.55pt;height:80.3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5L8uwEAANEDAAAOAAAAZHJzL2Uyb0RvYy54bWysU01v2zAMvQ/ofxB0b+xkTT+MOMXQorsM&#10;27BuP0CRpViAJAqSGjv/fhSTOEV36tCLTIl8j+QjvbofnWU7FZMB3/L5rOZMeQmd8duW//n9dHnL&#10;WcrCd8KCVy3fq8Tv1xefVkNo1AJ6sJ2KDEl8aobQ8j7n0FRVkr1yIs0gKI9ODdGJjNe4rbooBmR3&#10;tlrU9XU1QOxCBKlSwtfHg5OviV9rJfMPrZPKzLYca8t0Rjo35azWK9Fsowi9kccyxH9U4YTxmHSi&#10;ehRZsJdo/qFyRkZIoPNMgqtAayMV9YDdzOs33Tz3IijqBcVJYZIpfRyt/L57Dj8jyjCE1CQ0Sxej&#10;jq58sT42klj7SSw1Zibx8ebmblHfLjmT6JvXi/rqalnkrM7wEFP+qsCxYrQ84jRIJLH7lvIh9BRS&#10;snl4MtbSRKxnQ8uvPy9rAkweJLcec5yLJSvvrSoM1v9SmpmOai4PScbt5sFGdhg57iQuwWnwRIaA&#10;Eqgx8zuxR0hBK9q0d+InEOUHnye8Mx4iafmqu2LmcTMeR7WBbn8YlocvLxm0IUVL1MlFKuHe0EyO&#10;O14W8/WdtDz/ieu/AAAA//8DAFBLAwQUAAYACAAAACEAQczHI+MAAAANAQAADwAAAGRycy9kb3du&#10;cmV2LnhtbEyPwU7DMAyG70i8Q2QkLmhL2rENStMJIRASiAPdLtzSxmsLjVM1WVt4etIT3H7Ln35/&#10;TneTadmAvWssSYiWAhhSaXVDlYTD/mlxA8x5RVq1llDCNzrYZednqUq0Hekdh9xXLJSQS5SE2vsu&#10;4dyVNRrllrZDCruj7Y3yYewrrns1hnLT8liIDTeqoXChVh0+1Fh+5ScjYfW5HQ/D+vEHr/LCHF8+&#10;Xp/3b72UlxfT/R0wj5P/g2HWD+qQBafCnkg71kpYRELcBnZO16s1sJmJ4k0MrAhpGwPPUv7/i+wX&#10;AAD//wMAUEsBAi0AFAAGAAgAAAAhALaDOJL+AAAA4QEAABMAAAAAAAAAAAAAAAAAAAAAAFtDb250&#10;ZW50X1R5cGVzXS54bWxQSwECLQAUAAYACAAAACEAOP0h/9YAAACUAQAACwAAAAAAAAAAAAAAAAAv&#10;AQAAX3JlbHMvLnJlbHNQSwECLQAUAAYACAAAACEAABuS/LsBAADRAwAADgAAAAAAAAAAAAAAAAAu&#10;AgAAZHJzL2Uyb0RvYy54bWxQSwECLQAUAAYACAAAACEAQczHI+MAAAANAQAADwAAAAAAAAAAAAAA&#10;AAAVBAAAZHJzL2Rvd25yZXYueG1sUEsFBgAAAAAEAAQA8wAAACUFAAAAAA==&#10;" o:allowincell="f" filled="f" stroked="f" strokeweight=".5pt">
                <v:textbox>
                  <w:txbxContent>
                    <w:p w14:paraId="41762BA0" w14:textId="14D378FC" w:rsidR="00A4153D" w:rsidRPr="00493CEC" w:rsidRDefault="00D63646">
                      <w:pPr>
                        <w:pStyle w:val="Contenidodelmarco"/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CL"/>
                        </w:rPr>
                      </w:pPr>
                      <w:r w:rsidRPr="00493CEC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CL"/>
                        </w:rPr>
                        <w:t xml:space="preserve">WALT DISNEY </w:t>
                      </w:r>
                      <w:r w:rsidR="006F6EC9" w:rsidRPr="00493CEC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CL"/>
                        </w:rPr>
                        <w:t>WORLD – HOTELES ECONOMICOS</w:t>
                      </w:r>
                    </w:p>
                    <w:p w14:paraId="41762BA1" w14:textId="4F3393F2" w:rsidR="00A4153D" w:rsidRDefault="00D63646">
                      <w:pPr>
                        <w:pStyle w:val="Contenidodelmarco"/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6 DIAS | 5 NOCHES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desde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1.</w:t>
                      </w:r>
                      <w:r w:rsidR="00F77584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601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US$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 en habitación doble.</w:t>
                      </w:r>
                    </w:p>
                  </w:txbxContent>
                </v:textbox>
              </v:rect>
            </w:pict>
          </mc:Fallback>
        </mc:AlternateContent>
      </w:r>
    </w:p>
    <w:p w14:paraId="41762B04" w14:textId="765057FD" w:rsidR="00A4153D" w:rsidRDefault="00A4153D">
      <w:pPr>
        <w:spacing w:line="360" w:lineRule="auto"/>
        <w:ind w:left="284" w:hanging="284"/>
      </w:pPr>
    </w:p>
    <w:p w14:paraId="41762B05" w14:textId="1A8899C0" w:rsidR="00A4153D" w:rsidRDefault="00A4153D">
      <w:pPr>
        <w:spacing w:line="360" w:lineRule="auto"/>
        <w:ind w:left="284" w:hanging="284"/>
      </w:pPr>
    </w:p>
    <w:p w14:paraId="6718FC64" w14:textId="2AF234FA" w:rsidR="002C09F2" w:rsidRPr="002C09F2" w:rsidRDefault="002C09F2" w:rsidP="002C09F2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CL"/>
        </w:rPr>
      </w:pPr>
    </w:p>
    <w:p w14:paraId="41762B06" w14:textId="77777777" w:rsidR="00A4153D" w:rsidRDefault="00A4153D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762B07" w14:textId="490836C0" w:rsidR="00A4153D" w:rsidRDefault="00A4153D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762B08" w14:textId="77777777" w:rsidR="00A4153D" w:rsidRDefault="00A4153D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762B09" w14:textId="77777777" w:rsidR="00A4153D" w:rsidRDefault="00A4153D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762B0A" w14:textId="77777777" w:rsidR="00A4153D" w:rsidRDefault="00A4153D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762B0B" w14:textId="77777777" w:rsidR="00A4153D" w:rsidRDefault="00A4153D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762B0C" w14:textId="77777777" w:rsidR="00A4153D" w:rsidRDefault="00A4153D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762B0D" w14:textId="77777777" w:rsidR="00A4153D" w:rsidRDefault="00A4153D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762B0F" w14:textId="77777777" w:rsidR="00A4153D" w:rsidRDefault="00D63646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t>VALIDEZ</w:t>
      </w:r>
    </w:p>
    <w:p w14:paraId="41762B11" w14:textId="02C2907A" w:rsidR="00A4153D" w:rsidRDefault="004D3C6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01 septiembre a 31 octubre</w:t>
      </w:r>
      <w:r w:rsidR="007A5AFC">
        <w:rPr>
          <w:sz w:val="20"/>
          <w:szCs w:val="20"/>
        </w:rPr>
        <w:t xml:space="preserve"> 2026.</w:t>
      </w:r>
    </w:p>
    <w:p w14:paraId="18B29E77" w14:textId="77777777" w:rsidR="007A5AFC" w:rsidRDefault="007A5AFC">
      <w:pPr>
        <w:spacing w:line="360" w:lineRule="auto"/>
        <w:rPr>
          <w:sz w:val="19"/>
          <w:szCs w:val="19"/>
        </w:rPr>
      </w:pPr>
    </w:p>
    <w:p w14:paraId="41762B13" w14:textId="77777777" w:rsidR="00A4153D" w:rsidRDefault="00D63646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t>NUESTRO PROGRAMA INCLUYE</w:t>
      </w:r>
    </w:p>
    <w:p w14:paraId="41762B14" w14:textId="77777777" w:rsidR="00A4153D" w:rsidRDefault="00D63646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Traslado aeropuerto / hotel / aeropuerto, en servicio regular.</w:t>
      </w:r>
    </w:p>
    <w:p w14:paraId="41762B15" w14:textId="4F917C6F" w:rsidR="00A4153D" w:rsidRDefault="00D63646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 noches de hospedaje en hotel </w:t>
      </w:r>
      <w:r w:rsidR="003E4208">
        <w:rPr>
          <w:rFonts w:ascii="Arial" w:hAnsi="Arial" w:cs="Arial"/>
          <w:sz w:val="20"/>
          <w:szCs w:val="20"/>
        </w:rPr>
        <w:t>categoría Económico.</w:t>
      </w:r>
    </w:p>
    <w:p w14:paraId="41762B17" w14:textId="5AE5AAB5" w:rsidR="00A4153D" w:rsidRDefault="00D63646" w:rsidP="00EC1E93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EC1E93">
        <w:rPr>
          <w:rFonts w:ascii="Arial" w:hAnsi="Arial" w:cs="Arial"/>
          <w:sz w:val="20"/>
          <w:szCs w:val="20"/>
        </w:rPr>
        <w:t xml:space="preserve">Pase de Disney, 4 Días </w:t>
      </w:r>
      <w:r w:rsidR="006251BD" w:rsidRPr="006251BD">
        <w:rPr>
          <w:rFonts w:ascii="Arial" w:hAnsi="Arial" w:cs="Arial"/>
          <w:sz w:val="20"/>
          <w:szCs w:val="20"/>
        </w:rPr>
        <w:t>Theme Park Ticket with Park Hopper Option</w:t>
      </w:r>
      <w:r w:rsidR="006251BD">
        <w:rPr>
          <w:rFonts w:ascii="Arial" w:hAnsi="Arial" w:cs="Arial"/>
          <w:sz w:val="20"/>
          <w:szCs w:val="20"/>
        </w:rPr>
        <w:t xml:space="preserve"> (visitar mas de 1 parque por día)</w:t>
      </w:r>
    </w:p>
    <w:p w14:paraId="35C2AFAD" w14:textId="77777777" w:rsidR="00EC1E93" w:rsidRDefault="00EC1E93" w:rsidP="00EC1E93">
      <w:pPr>
        <w:pStyle w:val="Prrafodelista"/>
        <w:spacing w:after="0" w:line="360" w:lineRule="auto"/>
        <w:ind w:left="284"/>
        <w:rPr>
          <w:rFonts w:ascii="Arial" w:hAnsi="Arial" w:cs="Arial"/>
          <w:sz w:val="20"/>
          <w:szCs w:val="20"/>
        </w:rPr>
      </w:pPr>
    </w:p>
    <w:p w14:paraId="41762B23" w14:textId="77777777" w:rsidR="00A4153D" w:rsidRDefault="00D63646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t>TARIFAS</w:t>
      </w:r>
    </w:p>
    <w:tbl>
      <w:tblPr>
        <w:tblW w:w="8439" w:type="dxa"/>
        <w:tblInd w:w="5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795"/>
        <w:gridCol w:w="736"/>
        <w:gridCol w:w="901"/>
        <w:gridCol w:w="1134"/>
        <w:gridCol w:w="1200"/>
        <w:gridCol w:w="1122"/>
      </w:tblGrid>
      <w:tr w:rsidR="003E4208" w14:paraId="41762B2E" w14:textId="77777777" w:rsidTr="00136881">
        <w:trPr>
          <w:trHeight w:val="397"/>
        </w:trPr>
        <w:tc>
          <w:tcPr>
            <w:tcW w:w="255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</w:tcBorders>
            <w:shd w:val="clear" w:color="auto" w:fill="F05B52"/>
            <w:vAlign w:val="center"/>
          </w:tcPr>
          <w:p w14:paraId="41762B24" w14:textId="63028048" w:rsidR="003E4208" w:rsidRDefault="003E4208">
            <w:pPr>
              <w:jc w:val="center"/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  <w:t>VIGENCIA</w:t>
            </w:r>
            <w:r w:rsidR="00977FD9"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  <w:t xml:space="preserve"> 2026</w:t>
            </w:r>
          </w:p>
        </w:tc>
        <w:tc>
          <w:tcPr>
            <w:tcW w:w="795" w:type="dxa"/>
            <w:tcBorders>
              <w:top w:val="single" w:sz="4" w:space="0" w:color="F05B52"/>
              <w:left w:val="single" w:sz="4" w:space="0" w:color="FFFFFF"/>
              <w:bottom w:val="single" w:sz="4" w:space="0" w:color="F05B52"/>
              <w:right w:val="single" w:sz="4" w:space="0" w:color="FFFFFF"/>
            </w:tcBorders>
            <w:shd w:val="clear" w:color="auto" w:fill="F05B52"/>
            <w:vAlign w:val="center"/>
          </w:tcPr>
          <w:p w14:paraId="41762B26" w14:textId="77777777" w:rsidR="003E4208" w:rsidRDefault="003E4208">
            <w:pPr>
              <w:jc w:val="center"/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  <w:t>Single</w:t>
            </w:r>
          </w:p>
        </w:tc>
        <w:tc>
          <w:tcPr>
            <w:tcW w:w="736" w:type="dxa"/>
            <w:tcBorders>
              <w:top w:val="single" w:sz="4" w:space="0" w:color="F05B52"/>
              <w:left w:val="single" w:sz="4" w:space="0" w:color="FFFFFF"/>
              <w:bottom w:val="single" w:sz="4" w:space="0" w:color="F05B52"/>
              <w:right w:val="single" w:sz="4" w:space="0" w:color="FFFFFF"/>
            </w:tcBorders>
            <w:shd w:val="clear" w:color="auto" w:fill="F05B52"/>
            <w:vAlign w:val="center"/>
          </w:tcPr>
          <w:p w14:paraId="41762B27" w14:textId="77777777" w:rsidR="003E4208" w:rsidRDefault="003E4208">
            <w:pPr>
              <w:jc w:val="center"/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  <w:t>Doble</w:t>
            </w:r>
          </w:p>
        </w:tc>
        <w:tc>
          <w:tcPr>
            <w:tcW w:w="901" w:type="dxa"/>
            <w:tcBorders>
              <w:top w:val="single" w:sz="4" w:space="0" w:color="F05B52"/>
              <w:left w:val="single" w:sz="4" w:space="0" w:color="FFFFFF"/>
              <w:bottom w:val="single" w:sz="4" w:space="0" w:color="F05B52"/>
              <w:right w:val="single" w:sz="4" w:space="0" w:color="FFFFFF"/>
            </w:tcBorders>
            <w:shd w:val="clear" w:color="auto" w:fill="F05B52"/>
            <w:vAlign w:val="center"/>
          </w:tcPr>
          <w:p w14:paraId="41762B28" w14:textId="77777777" w:rsidR="003E4208" w:rsidRDefault="003E4208">
            <w:pPr>
              <w:jc w:val="center"/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  <w:t>Triple</w:t>
            </w:r>
          </w:p>
        </w:tc>
        <w:tc>
          <w:tcPr>
            <w:tcW w:w="1134" w:type="dxa"/>
            <w:tcBorders>
              <w:top w:val="single" w:sz="4" w:space="0" w:color="F05B52"/>
              <w:left w:val="single" w:sz="4" w:space="0" w:color="FFFFFF"/>
              <w:bottom w:val="single" w:sz="4" w:space="0" w:color="F05B52"/>
              <w:right w:val="single" w:sz="4" w:space="0" w:color="FFFFFF"/>
            </w:tcBorders>
            <w:shd w:val="clear" w:color="auto" w:fill="F05B52"/>
            <w:vAlign w:val="center"/>
          </w:tcPr>
          <w:p w14:paraId="41762B29" w14:textId="77777777" w:rsidR="003E4208" w:rsidRDefault="003E4208">
            <w:pPr>
              <w:jc w:val="center"/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  <w:t>Cuádruple</w:t>
            </w:r>
          </w:p>
        </w:tc>
        <w:tc>
          <w:tcPr>
            <w:tcW w:w="1200" w:type="dxa"/>
            <w:tcBorders>
              <w:top w:val="single" w:sz="4" w:space="0" w:color="F05B52"/>
              <w:left w:val="single" w:sz="4" w:space="0" w:color="FFFFFF"/>
              <w:bottom w:val="single" w:sz="4" w:space="0" w:color="F05B52"/>
              <w:right w:val="single" w:sz="4" w:space="0" w:color="FFFFFF"/>
            </w:tcBorders>
            <w:shd w:val="clear" w:color="auto" w:fill="F05B52"/>
            <w:vAlign w:val="center"/>
          </w:tcPr>
          <w:p w14:paraId="41762B2A" w14:textId="77777777" w:rsidR="003E4208" w:rsidRDefault="003E4208">
            <w:pPr>
              <w:ind w:right="49"/>
              <w:jc w:val="center"/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  <w:t>Junior</w:t>
            </w:r>
          </w:p>
          <w:p w14:paraId="41762B2B" w14:textId="77777777" w:rsidR="003E4208" w:rsidRDefault="003E4208">
            <w:pPr>
              <w:jc w:val="center"/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  <w:t>(10-17 años)</w:t>
            </w:r>
          </w:p>
        </w:tc>
        <w:tc>
          <w:tcPr>
            <w:tcW w:w="1122" w:type="dxa"/>
            <w:tcBorders>
              <w:top w:val="single" w:sz="4" w:space="0" w:color="F05B52"/>
              <w:left w:val="single" w:sz="4" w:space="0" w:color="FFFFFF"/>
              <w:bottom w:val="single" w:sz="4" w:space="0" w:color="F05B52"/>
              <w:right w:val="single" w:sz="4" w:space="0" w:color="F05B52"/>
            </w:tcBorders>
            <w:shd w:val="clear" w:color="auto" w:fill="F05B52"/>
            <w:vAlign w:val="center"/>
          </w:tcPr>
          <w:p w14:paraId="41762B2C" w14:textId="77777777" w:rsidR="003E4208" w:rsidRDefault="003E4208">
            <w:pPr>
              <w:ind w:right="49"/>
              <w:jc w:val="center"/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  <w:t>Niño</w:t>
            </w:r>
          </w:p>
          <w:p w14:paraId="41762B2D" w14:textId="77777777" w:rsidR="003E4208" w:rsidRDefault="003E4208">
            <w:pPr>
              <w:jc w:val="center"/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s-CL" w:eastAsia="es-CL"/>
              </w:rPr>
              <w:t>(3-9 años)</w:t>
            </w:r>
          </w:p>
        </w:tc>
      </w:tr>
      <w:tr w:rsidR="00136881" w14:paraId="23F40221" w14:textId="77777777" w:rsidTr="004D3C6B">
        <w:trPr>
          <w:trHeight w:val="624"/>
        </w:trPr>
        <w:tc>
          <w:tcPr>
            <w:tcW w:w="255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4AF3F95" w14:textId="04E7E6F0" w:rsidR="00136881" w:rsidRDefault="00136881" w:rsidP="00136881">
            <w:pPr>
              <w:jc w:val="center"/>
              <w:rPr>
                <w:sz w:val="20"/>
                <w:szCs w:val="18"/>
                <w:lang w:val="en-US"/>
              </w:rPr>
            </w:pPr>
            <w:r>
              <w:rPr>
                <w:sz w:val="20"/>
                <w:szCs w:val="18"/>
                <w:lang w:val="en-US"/>
              </w:rPr>
              <w:t xml:space="preserve">01 Sep a </w:t>
            </w:r>
            <w:r w:rsidR="004D3C6B">
              <w:rPr>
                <w:sz w:val="20"/>
                <w:szCs w:val="18"/>
                <w:lang w:val="en-US"/>
              </w:rPr>
              <w:t>31 Oct</w:t>
            </w:r>
          </w:p>
        </w:tc>
        <w:tc>
          <w:tcPr>
            <w:tcW w:w="79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226FA7D" w14:textId="4CBABB00" w:rsidR="00136881" w:rsidRPr="00136881" w:rsidRDefault="00136881" w:rsidP="00136881">
            <w:pPr>
              <w:jc w:val="center"/>
              <w:rPr>
                <w:sz w:val="18"/>
                <w:szCs w:val="18"/>
              </w:rPr>
            </w:pPr>
            <w:r w:rsidRPr="00136881">
              <w:rPr>
                <w:sz w:val="18"/>
                <w:szCs w:val="18"/>
              </w:rPr>
              <w:t>2.276</w:t>
            </w:r>
          </w:p>
        </w:tc>
        <w:tc>
          <w:tcPr>
            <w:tcW w:w="73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C647290" w14:textId="777D28FB" w:rsidR="00136881" w:rsidRPr="00136881" w:rsidRDefault="00136881" w:rsidP="00136881">
            <w:pPr>
              <w:jc w:val="center"/>
              <w:rPr>
                <w:sz w:val="18"/>
                <w:szCs w:val="18"/>
              </w:rPr>
            </w:pPr>
            <w:r w:rsidRPr="00136881">
              <w:rPr>
                <w:sz w:val="18"/>
                <w:szCs w:val="18"/>
              </w:rPr>
              <w:t>1.601</w:t>
            </w:r>
          </w:p>
        </w:tc>
        <w:tc>
          <w:tcPr>
            <w:tcW w:w="90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48BE064" w14:textId="0DC76DAA" w:rsidR="00136881" w:rsidRPr="00136881" w:rsidRDefault="00136881" w:rsidP="00136881">
            <w:pPr>
              <w:jc w:val="center"/>
              <w:rPr>
                <w:sz w:val="18"/>
                <w:szCs w:val="18"/>
              </w:rPr>
            </w:pPr>
            <w:r w:rsidRPr="00136881">
              <w:rPr>
                <w:sz w:val="18"/>
                <w:szCs w:val="18"/>
              </w:rPr>
              <w:t>1.448</w:t>
            </w:r>
          </w:p>
        </w:tc>
        <w:tc>
          <w:tcPr>
            <w:tcW w:w="113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52C539D" w14:textId="05F9F795" w:rsidR="00136881" w:rsidRPr="00136881" w:rsidRDefault="00136881" w:rsidP="00136881">
            <w:pPr>
              <w:jc w:val="center"/>
              <w:rPr>
                <w:sz w:val="18"/>
                <w:szCs w:val="18"/>
              </w:rPr>
            </w:pPr>
            <w:r w:rsidRPr="00136881">
              <w:rPr>
                <w:sz w:val="18"/>
                <w:szCs w:val="18"/>
              </w:rPr>
              <w:t>1.349</w:t>
            </w:r>
          </w:p>
        </w:tc>
        <w:tc>
          <w:tcPr>
            <w:tcW w:w="1200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0908E79" w14:textId="2CB9C62F" w:rsidR="00136881" w:rsidRPr="00136881" w:rsidRDefault="00136881" w:rsidP="00136881">
            <w:pPr>
              <w:jc w:val="center"/>
              <w:rPr>
                <w:sz w:val="18"/>
                <w:szCs w:val="18"/>
              </w:rPr>
            </w:pPr>
            <w:r w:rsidRPr="00136881">
              <w:rPr>
                <w:sz w:val="18"/>
                <w:szCs w:val="18"/>
              </w:rPr>
              <w:t>1.047</w:t>
            </w:r>
          </w:p>
        </w:tc>
        <w:tc>
          <w:tcPr>
            <w:tcW w:w="112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4B662AB" w14:textId="62C81E23" w:rsidR="00136881" w:rsidRPr="00136881" w:rsidRDefault="00136881" w:rsidP="00136881">
            <w:pPr>
              <w:jc w:val="center"/>
              <w:rPr>
                <w:sz w:val="18"/>
                <w:szCs w:val="18"/>
              </w:rPr>
            </w:pPr>
            <w:r w:rsidRPr="00136881">
              <w:rPr>
                <w:sz w:val="18"/>
                <w:szCs w:val="18"/>
              </w:rPr>
              <w:t>1.024</w:t>
            </w:r>
          </w:p>
        </w:tc>
      </w:tr>
    </w:tbl>
    <w:p w14:paraId="41762B65" w14:textId="77777777" w:rsidR="00A4153D" w:rsidRDefault="00D63646">
      <w:pPr>
        <w:jc w:val="center"/>
        <w:rPr>
          <w:rFonts w:asciiTheme="minorHAnsi" w:hAnsiTheme="minorHAnsi" w:cstheme="minorHAnsi"/>
          <w:i/>
          <w:sz w:val="20"/>
          <w:szCs w:val="20"/>
          <w:lang w:val="es-CL" w:bidi="th-TH"/>
        </w:rPr>
      </w:pP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**Precio por pax en USD**</w:t>
      </w:r>
    </w:p>
    <w:p w14:paraId="41762B66" w14:textId="5369CB6B" w:rsidR="00A4153D" w:rsidRPr="00027CAE" w:rsidRDefault="00D63646">
      <w:pPr>
        <w:jc w:val="center"/>
        <w:rPr>
          <w:b/>
          <w:bCs/>
          <w:color w:val="002060"/>
          <w:sz w:val="28"/>
          <w:szCs w:val="28"/>
        </w:rPr>
      </w:pPr>
      <w:r w:rsidRPr="00027CAE">
        <w:rPr>
          <w:rFonts w:asciiTheme="minorHAnsi" w:hAnsiTheme="minorHAnsi" w:cstheme="minorHAnsi"/>
          <w:b/>
          <w:bCs/>
          <w:i/>
          <w:color w:val="002060"/>
          <w:sz w:val="24"/>
          <w:szCs w:val="24"/>
          <w:lang w:val="es-CL" w:bidi="th-TH"/>
        </w:rPr>
        <w:t xml:space="preserve">Tarifas </w:t>
      </w:r>
      <w:r w:rsidR="007D7023" w:rsidRPr="00027CAE">
        <w:rPr>
          <w:rFonts w:asciiTheme="minorHAnsi" w:hAnsiTheme="minorHAnsi" w:cstheme="minorHAnsi"/>
          <w:b/>
          <w:bCs/>
          <w:i/>
          <w:color w:val="002060"/>
          <w:sz w:val="24"/>
          <w:szCs w:val="24"/>
          <w:lang w:val="es-CL" w:bidi="th-TH"/>
        </w:rPr>
        <w:t>dinámicas,</w:t>
      </w:r>
      <w:r w:rsidRPr="00027CAE">
        <w:rPr>
          <w:rFonts w:asciiTheme="minorHAnsi" w:hAnsiTheme="minorHAnsi" w:cstheme="minorHAnsi"/>
          <w:b/>
          <w:bCs/>
          <w:i/>
          <w:color w:val="002060"/>
          <w:sz w:val="24"/>
          <w:szCs w:val="24"/>
          <w:lang w:val="es-CL" w:bidi="th-TH"/>
        </w:rPr>
        <w:t xml:space="preserve"> referenciales. Reconfirmar valores al momento de la reserva.</w:t>
      </w:r>
    </w:p>
    <w:p w14:paraId="41762B67" w14:textId="77777777" w:rsidR="00A4153D" w:rsidRDefault="00D63646">
      <w:pPr>
        <w:jc w:val="center"/>
        <w:rPr>
          <w:rFonts w:asciiTheme="minorHAnsi" w:hAnsiTheme="minorHAnsi" w:cstheme="minorHAnsi"/>
          <w:i/>
          <w:sz w:val="20"/>
          <w:szCs w:val="20"/>
          <w:lang w:val="es-CL" w:bidi="th-TH"/>
        </w:rPr>
      </w:pP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El hotel puede cobrar un </w:t>
      </w:r>
      <w:r>
        <w:rPr>
          <w:rFonts w:asciiTheme="minorHAnsi" w:hAnsiTheme="minorHAnsi" w:cstheme="minorHAnsi"/>
          <w:b/>
          <w:bCs/>
          <w:i/>
          <w:sz w:val="20"/>
          <w:szCs w:val="20"/>
          <w:lang w:val="es-CL" w:bidi="th-TH"/>
        </w:rPr>
        <w:t>Facility Fee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, el cual debe ser pagado localmente por el pasajero.</w:t>
      </w:r>
    </w:p>
    <w:p w14:paraId="4E166399" w14:textId="77777777" w:rsidR="00027CAE" w:rsidRPr="007A5AFC" w:rsidRDefault="00027CAE">
      <w:pPr>
        <w:spacing w:line="360" w:lineRule="auto"/>
        <w:jc w:val="both"/>
        <w:rPr>
          <w:b/>
          <w:bCs/>
          <w:color w:val="F05B52"/>
          <w:sz w:val="28"/>
          <w:szCs w:val="28"/>
          <w:lang w:val="es-CL"/>
        </w:rPr>
      </w:pPr>
    </w:p>
    <w:p w14:paraId="281DACE2" w14:textId="77777777" w:rsidR="00912FC5" w:rsidRDefault="00912FC5">
      <w:pPr>
        <w:spacing w:line="360" w:lineRule="auto"/>
        <w:jc w:val="both"/>
        <w:rPr>
          <w:b/>
          <w:bCs/>
          <w:color w:val="F05B52"/>
          <w:sz w:val="28"/>
          <w:szCs w:val="28"/>
          <w:lang w:val="en-US"/>
        </w:rPr>
      </w:pPr>
    </w:p>
    <w:p w14:paraId="2595B67C" w14:textId="77777777" w:rsidR="00912FC5" w:rsidRDefault="00912FC5">
      <w:pPr>
        <w:spacing w:line="360" w:lineRule="auto"/>
        <w:jc w:val="both"/>
        <w:rPr>
          <w:b/>
          <w:bCs/>
          <w:color w:val="F05B52"/>
          <w:sz w:val="28"/>
          <w:szCs w:val="28"/>
          <w:lang w:val="en-US"/>
        </w:rPr>
      </w:pPr>
    </w:p>
    <w:p w14:paraId="6F42E6E6" w14:textId="77777777" w:rsidR="00912FC5" w:rsidRDefault="00912FC5">
      <w:pPr>
        <w:spacing w:line="360" w:lineRule="auto"/>
        <w:jc w:val="both"/>
        <w:rPr>
          <w:b/>
          <w:bCs/>
          <w:color w:val="F05B52"/>
          <w:sz w:val="28"/>
          <w:szCs w:val="28"/>
          <w:lang w:val="en-US"/>
        </w:rPr>
      </w:pPr>
    </w:p>
    <w:p w14:paraId="5058738F" w14:textId="77777777" w:rsidR="00074572" w:rsidRPr="00074572" w:rsidRDefault="00074572" w:rsidP="00074572">
      <w:pPr>
        <w:spacing w:line="360" w:lineRule="auto"/>
        <w:jc w:val="both"/>
        <w:rPr>
          <w:b/>
          <w:bCs/>
          <w:color w:val="F05B52"/>
          <w:sz w:val="28"/>
          <w:szCs w:val="28"/>
          <w:lang w:val="en-US"/>
        </w:rPr>
      </w:pPr>
      <w:r w:rsidRPr="00074572">
        <w:rPr>
          <w:b/>
          <w:bCs/>
          <w:color w:val="F05B52"/>
          <w:sz w:val="28"/>
          <w:szCs w:val="28"/>
          <w:lang w:val="en-US"/>
        </w:rPr>
        <w:lastRenderedPageBreak/>
        <w:t>Mickey’s Not-So-Scary Halloween Party en MAGIC KINGDOM PARK</w:t>
      </w:r>
    </w:p>
    <w:p w14:paraId="5B4D58E7" w14:textId="77777777" w:rsidR="00024C41" w:rsidRPr="00024C41" w:rsidRDefault="00024C41" w:rsidP="00024C41">
      <w:pPr>
        <w:spacing w:line="360" w:lineRule="auto"/>
        <w:jc w:val="both"/>
        <w:rPr>
          <w:color w:val="333333"/>
          <w:sz w:val="19"/>
          <w:szCs w:val="19"/>
        </w:rPr>
      </w:pPr>
      <w:r w:rsidRPr="00024C41">
        <w:rPr>
          <w:color w:val="333333"/>
          <w:sz w:val="19"/>
          <w:szCs w:val="19"/>
        </w:rPr>
        <w:t>Celebra la temporada espeluznante con fantasmas alegres en este encantador evento con entretenimiento exclusivo de Halloween, en noches selectas del 7 de agosto al 31 de octubre de 2026.</w:t>
      </w:r>
    </w:p>
    <w:p w14:paraId="415871B5" w14:textId="77777777" w:rsidR="00024C41" w:rsidRPr="00024C41" w:rsidRDefault="00024C41" w:rsidP="00024C41">
      <w:pPr>
        <w:spacing w:line="360" w:lineRule="auto"/>
        <w:jc w:val="both"/>
        <w:rPr>
          <w:color w:val="333333"/>
          <w:sz w:val="19"/>
          <w:szCs w:val="19"/>
        </w:rPr>
      </w:pPr>
    </w:p>
    <w:p w14:paraId="790EF3C8" w14:textId="77777777" w:rsidR="00024C41" w:rsidRPr="00024C41" w:rsidRDefault="00024C41" w:rsidP="00024C41">
      <w:pPr>
        <w:spacing w:line="360" w:lineRule="auto"/>
        <w:jc w:val="both"/>
        <w:rPr>
          <w:b/>
          <w:bCs/>
          <w:color w:val="F05B52"/>
          <w:sz w:val="28"/>
          <w:szCs w:val="28"/>
          <w:lang w:val="en-US"/>
        </w:rPr>
      </w:pPr>
      <w:r w:rsidRPr="00024C41">
        <w:rPr>
          <w:b/>
          <w:bCs/>
          <w:color w:val="F05B52"/>
          <w:sz w:val="28"/>
          <w:szCs w:val="28"/>
          <w:lang w:val="en-US"/>
        </w:rPr>
        <w:t>FECHAS DEL EVENTO 2026:</w:t>
      </w:r>
    </w:p>
    <w:p w14:paraId="4DAB475A" w14:textId="0572F87F" w:rsidR="00024C41" w:rsidRPr="00024C41" w:rsidRDefault="00024C41" w:rsidP="00024C41">
      <w:pPr>
        <w:spacing w:line="360" w:lineRule="auto"/>
        <w:jc w:val="both"/>
        <w:rPr>
          <w:color w:val="333333"/>
          <w:sz w:val="19"/>
          <w:szCs w:val="19"/>
        </w:rPr>
      </w:pPr>
      <w:r w:rsidRPr="00024C41">
        <w:rPr>
          <w:color w:val="333333"/>
          <w:sz w:val="19"/>
          <w:szCs w:val="19"/>
        </w:rPr>
        <w:t xml:space="preserve">Septiembre: </w:t>
      </w:r>
      <w:r>
        <w:rPr>
          <w:color w:val="333333"/>
          <w:sz w:val="19"/>
          <w:szCs w:val="19"/>
        </w:rPr>
        <w:tab/>
      </w:r>
      <w:r w:rsidRPr="00024C41">
        <w:rPr>
          <w:color w:val="333333"/>
          <w:sz w:val="19"/>
          <w:szCs w:val="19"/>
        </w:rPr>
        <w:t>01, 04, 08, 11, 13, 15, 18, 20, 22, 24, 25, 27, 29</w:t>
      </w:r>
    </w:p>
    <w:p w14:paraId="3EDD1FBD" w14:textId="26B3DF27" w:rsidR="00024C41" w:rsidRPr="00024C41" w:rsidRDefault="00024C41" w:rsidP="00024C41">
      <w:pPr>
        <w:spacing w:line="360" w:lineRule="auto"/>
        <w:jc w:val="both"/>
        <w:rPr>
          <w:color w:val="333333"/>
          <w:sz w:val="19"/>
          <w:szCs w:val="19"/>
        </w:rPr>
      </w:pPr>
      <w:r w:rsidRPr="00024C41">
        <w:rPr>
          <w:color w:val="333333"/>
          <w:sz w:val="19"/>
          <w:szCs w:val="19"/>
        </w:rPr>
        <w:t xml:space="preserve">Octubre: </w:t>
      </w:r>
      <w:r>
        <w:rPr>
          <w:color w:val="333333"/>
          <w:sz w:val="19"/>
          <w:szCs w:val="19"/>
        </w:rPr>
        <w:tab/>
      </w:r>
      <w:r w:rsidRPr="00024C41">
        <w:rPr>
          <w:color w:val="333333"/>
          <w:sz w:val="19"/>
          <w:szCs w:val="19"/>
        </w:rPr>
        <w:t>01, 02, 04, 06, 08, 09, 13, 15, 16, 18, 22, 23, 25, 27, 29, 31</w:t>
      </w:r>
    </w:p>
    <w:p w14:paraId="4417598C" w14:textId="77777777" w:rsidR="00024C41" w:rsidRPr="00024C41" w:rsidRDefault="00024C41" w:rsidP="00024C41">
      <w:pPr>
        <w:spacing w:line="360" w:lineRule="auto"/>
        <w:jc w:val="both"/>
        <w:rPr>
          <w:color w:val="333333"/>
          <w:sz w:val="19"/>
          <w:szCs w:val="19"/>
        </w:rPr>
      </w:pPr>
    </w:p>
    <w:p w14:paraId="4ED31910" w14:textId="77777777" w:rsidR="00024C41" w:rsidRPr="00024C41" w:rsidRDefault="00024C41" w:rsidP="00024C41">
      <w:pPr>
        <w:spacing w:line="360" w:lineRule="auto"/>
        <w:jc w:val="both"/>
        <w:rPr>
          <w:color w:val="333333"/>
          <w:sz w:val="19"/>
          <w:szCs w:val="19"/>
        </w:rPr>
      </w:pPr>
      <w:r w:rsidRPr="00024C41">
        <w:rPr>
          <w:color w:val="333333"/>
          <w:sz w:val="19"/>
          <w:szCs w:val="19"/>
        </w:rPr>
        <w:t>Hora del Evento: 7pm a medianoche (entrada a partir de las 4pm)</w:t>
      </w:r>
    </w:p>
    <w:p w14:paraId="5F5E411F" w14:textId="77777777" w:rsidR="00912FC5" w:rsidRPr="00024C41" w:rsidRDefault="00912FC5">
      <w:pPr>
        <w:spacing w:line="360" w:lineRule="auto"/>
        <w:jc w:val="both"/>
        <w:rPr>
          <w:color w:val="333333"/>
          <w:sz w:val="19"/>
          <w:szCs w:val="19"/>
        </w:rPr>
      </w:pPr>
    </w:p>
    <w:p w14:paraId="5C670C55" w14:textId="77777777" w:rsidR="003403F6" w:rsidRPr="003403F6" w:rsidRDefault="003403F6" w:rsidP="003403F6">
      <w:pPr>
        <w:spacing w:line="360" w:lineRule="auto"/>
        <w:jc w:val="both"/>
        <w:rPr>
          <w:b/>
          <w:bCs/>
          <w:color w:val="F05B52"/>
          <w:sz w:val="28"/>
          <w:szCs w:val="28"/>
          <w:lang w:val="es-CL"/>
        </w:rPr>
      </w:pPr>
      <w:r w:rsidRPr="003403F6">
        <w:rPr>
          <w:b/>
          <w:bCs/>
          <w:color w:val="F05B52"/>
          <w:sz w:val="28"/>
          <w:szCs w:val="28"/>
          <w:lang w:val="es-CL"/>
        </w:rPr>
        <w:t>Notas:</w:t>
      </w:r>
    </w:p>
    <w:p w14:paraId="7850F45D" w14:textId="77777777" w:rsidR="003403F6" w:rsidRPr="004A1A0E" w:rsidRDefault="003403F6" w:rsidP="003403F6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color w:val="333333"/>
          <w:sz w:val="20"/>
          <w:szCs w:val="20"/>
        </w:rPr>
      </w:pPr>
      <w:r w:rsidRPr="004A1A0E">
        <w:rPr>
          <w:rFonts w:ascii="Arial" w:hAnsi="Arial" w:cs="Arial"/>
          <w:b/>
          <w:bCs/>
          <w:color w:val="333333"/>
          <w:sz w:val="20"/>
          <w:szCs w:val="20"/>
        </w:rPr>
        <w:t>Mickey's Not So Scary Halloween Party es un evento especial que requiere una entrada por separado.</w:t>
      </w:r>
    </w:p>
    <w:p w14:paraId="54BB8BAB" w14:textId="77777777" w:rsidR="003403F6" w:rsidRPr="003403F6" w:rsidRDefault="003403F6" w:rsidP="003403F6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333333"/>
          <w:sz w:val="20"/>
          <w:szCs w:val="20"/>
        </w:rPr>
      </w:pPr>
      <w:r w:rsidRPr="003403F6">
        <w:rPr>
          <w:rFonts w:ascii="Arial" w:hAnsi="Arial" w:cs="Arial"/>
          <w:color w:val="333333"/>
          <w:sz w:val="20"/>
          <w:szCs w:val="20"/>
        </w:rPr>
        <w:t>El visitante no está obligado a realizar una reserva de parque con este boleto. El aparcamiento no está incluido.</w:t>
      </w:r>
    </w:p>
    <w:p w14:paraId="39EA10F0" w14:textId="77777777" w:rsidR="003403F6" w:rsidRPr="003403F6" w:rsidRDefault="003403F6" w:rsidP="003403F6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333333"/>
          <w:sz w:val="20"/>
          <w:szCs w:val="20"/>
        </w:rPr>
      </w:pPr>
      <w:r w:rsidRPr="003403F6">
        <w:rPr>
          <w:rFonts w:ascii="Arial" w:hAnsi="Arial" w:cs="Arial"/>
          <w:color w:val="333333"/>
          <w:sz w:val="20"/>
          <w:szCs w:val="20"/>
        </w:rPr>
        <w:t>Emisión del ticket es bajo petición y está sujeto a disponibilidad.</w:t>
      </w:r>
    </w:p>
    <w:p w14:paraId="63989DA7" w14:textId="77777777" w:rsidR="003403F6" w:rsidRPr="003403F6" w:rsidRDefault="003403F6" w:rsidP="003403F6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333333"/>
          <w:sz w:val="20"/>
          <w:szCs w:val="20"/>
        </w:rPr>
      </w:pPr>
      <w:r w:rsidRPr="003403F6">
        <w:rPr>
          <w:rFonts w:ascii="Arial" w:hAnsi="Arial" w:cs="Arial"/>
          <w:color w:val="333333"/>
          <w:sz w:val="20"/>
          <w:szCs w:val="20"/>
        </w:rPr>
        <w:t>Los tickets son emitidos y enviados via e-mail después de recibir el OK del cliente.</w:t>
      </w:r>
    </w:p>
    <w:p w14:paraId="70E50108" w14:textId="77777777" w:rsidR="003403F6" w:rsidRPr="003403F6" w:rsidRDefault="003403F6" w:rsidP="003403F6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333333"/>
          <w:sz w:val="20"/>
          <w:szCs w:val="20"/>
        </w:rPr>
      </w:pPr>
      <w:r w:rsidRPr="003403F6">
        <w:rPr>
          <w:rFonts w:ascii="Arial" w:hAnsi="Arial" w:cs="Arial"/>
          <w:color w:val="333333"/>
          <w:sz w:val="20"/>
          <w:szCs w:val="20"/>
        </w:rPr>
        <w:t>Los tickets no son rembolsables luego de ser emitidos.</w:t>
      </w:r>
    </w:p>
    <w:p w14:paraId="1C65894B" w14:textId="77777777" w:rsidR="003403F6" w:rsidRPr="003403F6" w:rsidRDefault="003403F6" w:rsidP="003403F6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333333"/>
          <w:sz w:val="20"/>
          <w:szCs w:val="20"/>
        </w:rPr>
      </w:pPr>
      <w:r w:rsidRPr="003403F6">
        <w:rPr>
          <w:rFonts w:ascii="Arial" w:hAnsi="Arial" w:cs="Arial"/>
          <w:color w:val="333333"/>
          <w:sz w:val="20"/>
          <w:szCs w:val="20"/>
        </w:rPr>
        <w:t>Ticket es válido solo para la fecha seleccionada al momento de la compra.</w:t>
      </w:r>
    </w:p>
    <w:p w14:paraId="7F945F7E" w14:textId="7E50BF9C" w:rsidR="00912FC5" w:rsidRPr="003403F6" w:rsidRDefault="003403F6" w:rsidP="003403F6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333333"/>
          <w:sz w:val="20"/>
          <w:szCs w:val="20"/>
        </w:rPr>
      </w:pPr>
      <w:r w:rsidRPr="003403F6">
        <w:rPr>
          <w:rFonts w:ascii="Arial" w:hAnsi="Arial" w:cs="Arial"/>
          <w:color w:val="333333"/>
          <w:sz w:val="20"/>
          <w:szCs w:val="20"/>
        </w:rPr>
        <w:t>Los pasajeros deben presentar los tickets electrónicos directamente en la puerta del parque.</w:t>
      </w:r>
    </w:p>
    <w:p w14:paraId="47B1DDDC" w14:textId="77777777" w:rsidR="00912FC5" w:rsidRPr="00024C41" w:rsidRDefault="00912FC5">
      <w:pPr>
        <w:spacing w:line="360" w:lineRule="auto"/>
        <w:jc w:val="both"/>
        <w:rPr>
          <w:b/>
          <w:bCs/>
          <w:color w:val="F05B52"/>
          <w:sz w:val="28"/>
          <w:szCs w:val="28"/>
          <w:lang w:val="es-CL"/>
        </w:rPr>
      </w:pPr>
    </w:p>
    <w:p w14:paraId="3B9D7EE5" w14:textId="0D992435" w:rsidR="003E4208" w:rsidRPr="000031D5" w:rsidRDefault="003E4208">
      <w:pPr>
        <w:spacing w:line="360" w:lineRule="auto"/>
        <w:jc w:val="both"/>
        <w:rPr>
          <w:b/>
          <w:bCs/>
          <w:color w:val="F05B52"/>
          <w:sz w:val="28"/>
          <w:szCs w:val="28"/>
          <w:lang w:val="en-US"/>
        </w:rPr>
      </w:pPr>
      <w:r w:rsidRPr="000031D5">
        <w:rPr>
          <w:b/>
          <w:bCs/>
          <w:color w:val="F05B52"/>
          <w:sz w:val="28"/>
          <w:szCs w:val="28"/>
          <w:lang w:val="en-US"/>
        </w:rPr>
        <w:t>HOTELES CATEGORIA ECONOMICO.</w:t>
      </w:r>
    </w:p>
    <w:p w14:paraId="32927242" w14:textId="77777777" w:rsidR="000031D5" w:rsidRPr="000031D5" w:rsidRDefault="000031D5" w:rsidP="000031D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031D5">
        <w:rPr>
          <w:rFonts w:ascii="Arial" w:hAnsi="Arial" w:cs="Arial"/>
          <w:sz w:val="20"/>
          <w:szCs w:val="20"/>
          <w:lang w:val="en-US"/>
        </w:rPr>
        <w:t>Disney`s Pop Century Resort</w:t>
      </w:r>
    </w:p>
    <w:p w14:paraId="37360F3D" w14:textId="77777777" w:rsidR="000031D5" w:rsidRPr="000031D5" w:rsidRDefault="000031D5" w:rsidP="000031D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031D5">
        <w:rPr>
          <w:rFonts w:ascii="Arial" w:hAnsi="Arial" w:cs="Arial"/>
          <w:sz w:val="20"/>
          <w:szCs w:val="20"/>
          <w:lang w:val="en-US"/>
        </w:rPr>
        <w:t>Disney's All-Star Movies Resort</w:t>
      </w:r>
    </w:p>
    <w:p w14:paraId="2FF37905" w14:textId="77777777" w:rsidR="000031D5" w:rsidRPr="000031D5" w:rsidRDefault="000031D5" w:rsidP="000031D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031D5">
        <w:rPr>
          <w:rFonts w:ascii="Arial" w:hAnsi="Arial" w:cs="Arial"/>
          <w:sz w:val="20"/>
          <w:szCs w:val="20"/>
          <w:lang w:val="en-US"/>
        </w:rPr>
        <w:t>Disney's All-Star Music Resort</w:t>
      </w:r>
    </w:p>
    <w:p w14:paraId="2A7670D6" w14:textId="77777777" w:rsidR="000031D5" w:rsidRPr="000031D5" w:rsidRDefault="000031D5" w:rsidP="000031D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031D5">
        <w:rPr>
          <w:rFonts w:ascii="Arial" w:hAnsi="Arial" w:cs="Arial"/>
          <w:sz w:val="20"/>
          <w:szCs w:val="20"/>
          <w:lang w:val="en-US"/>
        </w:rPr>
        <w:t>Disney's All-Star Sports Resort</w:t>
      </w:r>
    </w:p>
    <w:p w14:paraId="4A91EE61" w14:textId="1CD3882D" w:rsidR="003E4208" w:rsidRPr="000031D5" w:rsidRDefault="000031D5" w:rsidP="000031D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031D5">
        <w:rPr>
          <w:rFonts w:ascii="Arial" w:hAnsi="Arial" w:cs="Arial"/>
          <w:sz w:val="20"/>
          <w:szCs w:val="20"/>
          <w:lang w:val="en-US"/>
        </w:rPr>
        <w:t>Disney's Art of Animation Resort</w:t>
      </w:r>
    </w:p>
    <w:p w14:paraId="41762B69" w14:textId="77777777" w:rsidR="00A4153D" w:rsidRPr="000031D5" w:rsidRDefault="00A4153D">
      <w:pPr>
        <w:spacing w:line="360" w:lineRule="auto"/>
        <w:ind w:left="284"/>
        <w:jc w:val="both"/>
        <w:rPr>
          <w:iCs/>
          <w:sz w:val="20"/>
          <w:szCs w:val="18"/>
          <w:lang w:val="en-US" w:bidi="th-TH"/>
        </w:rPr>
      </w:pPr>
    </w:p>
    <w:p w14:paraId="41762B7A" w14:textId="77777777" w:rsidR="00A4153D" w:rsidRDefault="00D63646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t>INFORMACIÓN ADICIONAL</w:t>
      </w:r>
    </w:p>
    <w:p w14:paraId="17814B72" w14:textId="77777777" w:rsidR="00E371B9" w:rsidRDefault="00E371B9" w:rsidP="00E371B9">
      <w:pPr>
        <w:spacing w:before="240" w:line="360" w:lineRule="auto"/>
        <w:jc w:val="both"/>
        <w:rPr>
          <w:b/>
          <w:bCs/>
          <w:color w:val="333333"/>
          <w:sz w:val="19"/>
          <w:szCs w:val="19"/>
          <w:lang w:val="es-CL"/>
        </w:rPr>
      </w:pPr>
      <w:r>
        <w:rPr>
          <w:b/>
          <w:bCs/>
          <w:color w:val="333333"/>
          <w:sz w:val="19"/>
          <w:szCs w:val="19"/>
          <w:lang w:val="es-CL"/>
        </w:rPr>
        <w:t>Es obligatorio tener visa para los Estados Unidos. Pasajeros Chilenos requieren de visa waiver.</w:t>
      </w:r>
    </w:p>
    <w:p w14:paraId="5638209D" w14:textId="77777777" w:rsidR="00E371B9" w:rsidRDefault="00E371B9" w:rsidP="00E371B9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 xml:space="preserve">Aplican suplementos adicionales para traslados nocturnos con vuelos llegando o saliendo entre las 22:00 horas y 07:00 horas. </w:t>
      </w:r>
    </w:p>
    <w:p w14:paraId="42481CD3" w14:textId="77777777" w:rsidR="00E371B9" w:rsidRDefault="00E371B9" w:rsidP="00E371B9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lastRenderedPageBreak/>
        <w:t>La hora de inicio de los paseos puede cambiar. En caso de algún cambio, la información será comunicada al pasajero con el nuevo horario.</w:t>
      </w:r>
    </w:p>
    <w:p w14:paraId="638692CE" w14:textId="77777777" w:rsidR="00E371B9" w:rsidRDefault="00E371B9" w:rsidP="00E371B9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En caso de que sea necesario (eventos, cierre de venta, disponibilidad), se utilizará un hotel de categoría similar.</w:t>
      </w:r>
    </w:p>
    <w:p w14:paraId="3CBAE5F7" w14:textId="77777777" w:rsidR="00E371B9" w:rsidRDefault="00E371B9" w:rsidP="00E371B9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En caso de fuerza mayor se podrá usar un hotel de la misma categoría.</w:t>
      </w:r>
    </w:p>
    <w:p w14:paraId="69151B9B" w14:textId="77777777" w:rsidR="00E371B9" w:rsidRDefault="00E371B9" w:rsidP="00E371B9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Valores para pasajeros individuales</w:t>
      </w:r>
    </w:p>
    <w:p w14:paraId="69D0F235" w14:textId="77777777" w:rsidR="00E371B9" w:rsidRDefault="00E371B9" w:rsidP="00E371B9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Sujetos a disponibilidad al momento de reservar y a cambios sin previo aviso</w:t>
      </w:r>
    </w:p>
    <w:p w14:paraId="0FE8C07C" w14:textId="77777777" w:rsidR="00E371B9" w:rsidRDefault="00E371B9" w:rsidP="00E371B9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Tarifa de programas solo válido para fechas indicadas, no aplica para festividades locales, navidad, año nuevo y otras indicadas por el operador.</w:t>
      </w:r>
    </w:p>
    <w:p w14:paraId="6F2D17BB" w14:textId="77777777" w:rsidR="00E371B9" w:rsidRDefault="00E371B9" w:rsidP="00E371B9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El programa está cotizado en la categoría habitación más económica del hotel, para categorías superiores cotizar.</w:t>
      </w:r>
    </w:p>
    <w:p w14:paraId="2FF4541A" w14:textId="77777777" w:rsidR="00E371B9" w:rsidRDefault="00E371B9" w:rsidP="00E371B9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Traslados señalados desde aeropuerto en servicio regular.</w:t>
      </w:r>
    </w:p>
    <w:p w14:paraId="4B4B23F7" w14:textId="77777777" w:rsidR="00E371B9" w:rsidRDefault="00E371B9" w:rsidP="00E371B9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Posibilidad de reservar excursiones, entradas y ampliar las coberturas del seguro incluido. Consulta condiciones.</w:t>
      </w:r>
    </w:p>
    <w:p w14:paraId="1CAF8F41" w14:textId="77777777" w:rsidR="00E371B9" w:rsidRDefault="00E371B9" w:rsidP="00E371B9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Este programa no incluye ticket aéreo ni impuestos aéreos.</w:t>
      </w:r>
    </w:p>
    <w:p w14:paraId="41762B88" w14:textId="77777777" w:rsidR="00A4153D" w:rsidRDefault="00A4153D">
      <w:pPr>
        <w:spacing w:before="240" w:line="360" w:lineRule="auto"/>
        <w:jc w:val="both"/>
        <w:rPr>
          <w:color w:val="333333"/>
          <w:sz w:val="19"/>
          <w:szCs w:val="19"/>
        </w:rPr>
      </w:pPr>
    </w:p>
    <w:p w14:paraId="41762B89" w14:textId="77777777" w:rsidR="00A4153D" w:rsidRDefault="00D63646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t>POLITICAS DE CANCELACIÓN</w:t>
      </w:r>
    </w:p>
    <w:p w14:paraId="41762B8A" w14:textId="77777777" w:rsidR="00A4153D" w:rsidRDefault="00D63646">
      <w:pPr>
        <w:spacing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Por los conceptos que a continuación se indican:</w:t>
      </w:r>
    </w:p>
    <w:p w14:paraId="41762B8B" w14:textId="77777777" w:rsidR="00A4153D" w:rsidRDefault="00D63646">
      <w:pPr>
        <w:pStyle w:val="Prrafodelista"/>
        <w:numPr>
          <w:ilvl w:val="0"/>
          <w:numId w:val="3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Cancelaciones y/o cambios con menos de 10 días aplica penalidades, las mismas pueden estar sujetas a penalidad de acuerdo con la temporada, hotel y/o destino.</w:t>
      </w:r>
    </w:p>
    <w:p w14:paraId="41762B8C" w14:textId="77777777" w:rsidR="00A4153D" w:rsidRDefault="00D63646">
      <w:pPr>
        <w:pStyle w:val="Prrafodelista"/>
        <w:numPr>
          <w:ilvl w:val="0"/>
          <w:numId w:val="3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A4153D">
      <w:footerReference w:type="default" r:id="rId12"/>
      <w:pgSz w:w="12240" w:h="15840"/>
      <w:pgMar w:top="1417" w:right="1701" w:bottom="1417" w:left="993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8F4C" w14:textId="77777777" w:rsidR="00580DE9" w:rsidRDefault="00580DE9">
      <w:r>
        <w:separator/>
      </w:r>
    </w:p>
  </w:endnote>
  <w:endnote w:type="continuationSeparator" w:id="0">
    <w:p w14:paraId="14D04367" w14:textId="77777777" w:rsidR="00580DE9" w:rsidRDefault="00580DE9">
      <w:r>
        <w:continuationSeparator/>
      </w:r>
    </w:p>
  </w:endnote>
  <w:endnote w:type="continuationNotice" w:id="1">
    <w:p w14:paraId="37079C85" w14:textId="77777777" w:rsidR="00580DE9" w:rsidRDefault="00580D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62B9B" w14:textId="77777777" w:rsidR="00A4153D" w:rsidRDefault="00D63646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41762B9C" wp14:editId="41762B9D">
              <wp:simplePos x="0" y="0"/>
              <wp:positionH relativeFrom="column">
                <wp:posOffset>5579745</wp:posOffset>
              </wp:positionH>
              <wp:positionV relativeFrom="paragraph">
                <wp:posOffset>182245</wp:posOffset>
              </wp:positionV>
              <wp:extent cx="1259205" cy="220980"/>
              <wp:effectExtent l="0" t="0" r="0" b="9525"/>
              <wp:wrapNone/>
              <wp:docPr id="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8560" cy="220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762BA7" w14:textId="2D47A368" w:rsidR="00A4153D" w:rsidRDefault="004D3C6B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2"/>
                              <w:sz w:val="15"/>
                              <w:lang w:val="es-CL"/>
                            </w:rPr>
                            <w:t>10Ago26</w:t>
                          </w:r>
                          <w:r w:rsidR="004218D2">
                            <w:rPr>
                              <w:color w:val="000000"/>
                              <w:spacing w:val="2"/>
                              <w:sz w:val="15"/>
                              <w:lang w:val="es-CL"/>
                            </w:rPr>
                            <w:t>/NH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762B9C" id="Rectángulo 8" o:spid="_x0000_s1027" style="position:absolute;margin-left:439.35pt;margin-top:14.35pt;width:99.15pt;height:17.4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OxkygEAAPgDAAAOAAAAZHJzL2Uyb0RvYy54bWysU8Fu2zAMvQ/YPwi6L3ZcJCiMOEXRorsM&#10;27CuH6DIUixAEgVJjZ2/H8UkTredOuwiSxbfI98jtbmbnGUHFZMB3/HlouZMeQm98fuOv/x8+nTL&#10;WcrC98KCVx0/qsTvth8/bMbQqgYGsL2KDEl8asfQ8SHn0FZVkoNyIi0gKI+XGqITGY9xX/VRjMju&#10;bNXU9boaIfYhglQp4d/H0yXfEr/WSuZvWieVme041pZpjbTuylptN6LdRxEGI89liH+owgnjMelM&#10;9SiyYK/R/EXljIyQQOeFBFeB1kYq0oBqlvUfap4HERRpQXNSmG1K/49Wfj08h+8RbRhDahNui4pJ&#10;R1e+WB+byKzjbJaaMpP4c9msbldr9FTiXdPUNw25WV3RIab8WYFjZdPxiM0gj8ThS8qYEUMvISVZ&#10;Amv6J2MtHcoAqAcb2UFg62xellYh4rco69nY8fXNqiZiDwV+irMew6+aaJePVhVy638ozUxP0k7Z&#10;4n5Xkp0mA0cXdV3mA5MSoARq5H8n9gwpaEUD+U78DKL84POMd8ZDJFveqCvbPO2mc0d30B9PPfVw&#10;/5pBG3K+RF2uyCUcL7L3/BTK/L49k5fXB7v9BQAA//8DAFBLAwQUAAYACAAAACEAI8zEMN4AAAAK&#10;AQAADwAAAGRycy9kb3ducmV2LnhtbEyPwU7DMAyG70i8Q2Qkbizd0JbS1Z2mSdzgwMbENWtNU61x&#10;qibrCk9PemIny/Kn39+fb0bbioF63zhGmM8SEMSlqxquET4Pr08pCB80V7p1TAg/5GFT3N/lOqvc&#10;lT9o2IdaxBD2mUYwIXSZlL40ZLWfuY443r5db3WIa1/LqtfXGG5buUiSlbS64fjB6I52hsrz/mIR&#10;6HAM23e1S9+W5nf4svPxxR0N4uPDuF2DCDSGfxgm/agORXQ6uQtXXrQIqUpVRBEW05yARKnY7oSw&#10;el6CLHJ5W6H4AwAA//8DAFBLAQItABQABgAIAAAAIQC2gziS/gAAAOEBAAATAAAAAAAAAAAAAAAA&#10;AAAAAABbQ29udGVudF9UeXBlc10ueG1sUEsBAi0AFAAGAAgAAAAhADj9If/WAAAAlAEAAAsAAAAA&#10;AAAAAAAAAAAALwEAAF9yZWxzLy5yZWxzUEsBAi0AFAAGAAgAAAAhAD747GTKAQAA+AMAAA4AAAAA&#10;AAAAAAAAAAAALgIAAGRycy9lMm9Eb2MueG1sUEsBAi0AFAAGAAgAAAAhACPMxDDeAAAACgEAAA8A&#10;AAAAAAAAAAAAAAAAJAQAAGRycy9kb3ducmV2LnhtbFBLBQYAAAAABAAEAPMAAAAvBQAAAAA=&#10;" o:allowincell="f" fillcolor="white [3201]" stroked="f" strokeweight=".5pt">
              <v:textbox>
                <w:txbxContent>
                  <w:p w14:paraId="41762BA7" w14:textId="2D47A368" w:rsidR="00A4153D" w:rsidRDefault="004D3C6B">
                    <w:pPr>
                      <w:pStyle w:val="Contenidodelmarco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2"/>
                        <w:sz w:val="15"/>
                        <w:lang w:val="es-CL"/>
                      </w:rPr>
                      <w:t>10Ago26</w:t>
                    </w:r>
                    <w:r w:rsidR="004218D2">
                      <w:rPr>
                        <w:color w:val="000000"/>
                        <w:spacing w:val="2"/>
                        <w:sz w:val="15"/>
                        <w:lang w:val="es-CL"/>
                      </w:rPr>
                      <w:t>/NH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1" behindDoc="1" locked="0" layoutInCell="0" allowOverlap="1" wp14:anchorId="41762B9E" wp14:editId="41762B9F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772400" cy="7937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7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8A444" w14:textId="77777777" w:rsidR="00580DE9" w:rsidRDefault="00580DE9">
      <w:r>
        <w:separator/>
      </w:r>
    </w:p>
  </w:footnote>
  <w:footnote w:type="continuationSeparator" w:id="0">
    <w:p w14:paraId="3C859F5D" w14:textId="77777777" w:rsidR="00580DE9" w:rsidRDefault="00580DE9">
      <w:r>
        <w:continuationSeparator/>
      </w:r>
    </w:p>
  </w:footnote>
  <w:footnote w:type="continuationNotice" w:id="1">
    <w:p w14:paraId="3C0AF064" w14:textId="77777777" w:rsidR="00580DE9" w:rsidRDefault="00580D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B4A88"/>
    <w:multiLevelType w:val="multilevel"/>
    <w:tmpl w:val="FC3408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6F5782"/>
    <w:multiLevelType w:val="multilevel"/>
    <w:tmpl w:val="A4A60A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866548E"/>
    <w:multiLevelType w:val="multilevel"/>
    <w:tmpl w:val="3C74A2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D5C2673"/>
    <w:multiLevelType w:val="multilevel"/>
    <w:tmpl w:val="94AE45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0ED7139"/>
    <w:multiLevelType w:val="hybridMultilevel"/>
    <w:tmpl w:val="E1B0C3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84E52"/>
    <w:multiLevelType w:val="hybridMultilevel"/>
    <w:tmpl w:val="EB76C38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94271"/>
    <w:multiLevelType w:val="multilevel"/>
    <w:tmpl w:val="3A5899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39409169">
    <w:abstractNumId w:val="3"/>
  </w:num>
  <w:num w:numId="2" w16cid:durableId="537667287">
    <w:abstractNumId w:val="6"/>
  </w:num>
  <w:num w:numId="3" w16cid:durableId="1321273812">
    <w:abstractNumId w:val="1"/>
  </w:num>
  <w:num w:numId="4" w16cid:durableId="233317318">
    <w:abstractNumId w:val="2"/>
  </w:num>
  <w:num w:numId="5" w16cid:durableId="1630281178">
    <w:abstractNumId w:val="0"/>
  </w:num>
  <w:num w:numId="6" w16cid:durableId="152765636">
    <w:abstractNumId w:val="5"/>
  </w:num>
  <w:num w:numId="7" w16cid:durableId="173811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3D"/>
    <w:rsid w:val="000031D5"/>
    <w:rsid w:val="00012251"/>
    <w:rsid w:val="00024C41"/>
    <w:rsid w:val="00027CAE"/>
    <w:rsid w:val="00074517"/>
    <w:rsid w:val="00074572"/>
    <w:rsid w:val="000843FC"/>
    <w:rsid w:val="000946D9"/>
    <w:rsid w:val="000966C3"/>
    <w:rsid w:val="000B1F56"/>
    <w:rsid w:val="000E6B6A"/>
    <w:rsid w:val="00136881"/>
    <w:rsid w:val="001854C4"/>
    <w:rsid w:val="002C09F2"/>
    <w:rsid w:val="003403F6"/>
    <w:rsid w:val="00381414"/>
    <w:rsid w:val="003E4208"/>
    <w:rsid w:val="004218D2"/>
    <w:rsid w:val="00493CEC"/>
    <w:rsid w:val="004A1A0E"/>
    <w:rsid w:val="004B6466"/>
    <w:rsid w:val="004B6BEA"/>
    <w:rsid w:val="004D3C6B"/>
    <w:rsid w:val="00511A13"/>
    <w:rsid w:val="005533C6"/>
    <w:rsid w:val="00580DE9"/>
    <w:rsid w:val="005E6E1C"/>
    <w:rsid w:val="00604FE8"/>
    <w:rsid w:val="006251BD"/>
    <w:rsid w:val="006264DF"/>
    <w:rsid w:val="00661EA3"/>
    <w:rsid w:val="00696985"/>
    <w:rsid w:val="006D5995"/>
    <w:rsid w:val="006E6DD0"/>
    <w:rsid w:val="006F6EC9"/>
    <w:rsid w:val="007027D5"/>
    <w:rsid w:val="00735245"/>
    <w:rsid w:val="0074008B"/>
    <w:rsid w:val="00777DEC"/>
    <w:rsid w:val="00784D63"/>
    <w:rsid w:val="007A5AFC"/>
    <w:rsid w:val="007D7023"/>
    <w:rsid w:val="00833FC3"/>
    <w:rsid w:val="008B5E98"/>
    <w:rsid w:val="00912FC5"/>
    <w:rsid w:val="009450E0"/>
    <w:rsid w:val="00977FD9"/>
    <w:rsid w:val="00A4153D"/>
    <w:rsid w:val="00A75145"/>
    <w:rsid w:val="00B6055A"/>
    <w:rsid w:val="00BB70A0"/>
    <w:rsid w:val="00BC0EB6"/>
    <w:rsid w:val="00C91A5A"/>
    <w:rsid w:val="00D63646"/>
    <w:rsid w:val="00E371B9"/>
    <w:rsid w:val="00E83001"/>
    <w:rsid w:val="00E83387"/>
    <w:rsid w:val="00EA3BB8"/>
    <w:rsid w:val="00EC1E93"/>
    <w:rsid w:val="00ED02CB"/>
    <w:rsid w:val="00ED38E8"/>
    <w:rsid w:val="00F77584"/>
    <w:rsid w:val="00FC7AD0"/>
    <w:rsid w:val="00FD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62B04"/>
  <w15:docId w15:val="{8F41BDA2-A21D-4FA5-BA81-D58F6D91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383577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FA7F18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A7F18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DD371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uiPriority w:val="34"/>
    <w:qFormat/>
    <w:rsid w:val="0049299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CL" w:eastAsia="en-US" w:bidi="ar-SA"/>
    </w:rPr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CL" w:eastAsia="en-US" w:bidi="ar-SA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DD37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D3710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0A2F5F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es-CL" w:eastAsia="es-CL" w:bidi="ar-SA"/>
    </w:r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3E3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2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WDW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5DD69-17EE-4C6B-B285-A5AB48E1A4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63A114-30F3-4CCD-82DE-FD6777600D1B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customXml/itemProps3.xml><?xml version="1.0" encoding="utf-8"?>
<ds:datastoreItem xmlns:ds="http://schemas.openxmlformats.org/officeDocument/2006/customXml" ds:itemID="{104BD588-D425-46E6-BC2F-EDD9C8F30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 Corte Ingles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Hernandez</dc:creator>
  <dc:description/>
  <cp:lastModifiedBy>NATALIA HERNANDEZ</cp:lastModifiedBy>
  <cp:revision>52</cp:revision>
  <cp:lastPrinted>2022-02-17T14:05:00Z</cp:lastPrinted>
  <dcterms:created xsi:type="dcterms:W3CDTF">2023-07-11T20:11:00Z</dcterms:created>
  <dcterms:modified xsi:type="dcterms:W3CDTF">2026-08-12T22:45:00Z</dcterms:modified>
  <dc:language>es-CL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0x010100CD638284BBA659489E520D1DB6D34122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Order">
    <vt:i4>1236600</vt:i4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