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DB1B9" w14:textId="77777777" w:rsidR="00B04DAE" w:rsidRDefault="00B04DAE">
      <w:pPr>
        <w:spacing w:after="0" w:line="240" w:lineRule="auto"/>
        <w:jc w:val="both"/>
        <w:rPr>
          <w:rFonts w:ascii="Arial" w:eastAsia="Times New Roman" w:hAnsi="Arial" w:cs="Arial"/>
          <w:color w:val="000000"/>
          <w:sz w:val="18"/>
          <w:szCs w:val="18"/>
          <w:lang w:eastAsia="es-ES"/>
        </w:rPr>
      </w:pPr>
    </w:p>
    <w:tbl>
      <w:tblPr>
        <w:tblStyle w:val="Listamedia1-nfasis6"/>
        <w:tblpPr w:leftFromText="141" w:rightFromText="141" w:vertAnchor="text" w:horzAnchor="margin" w:tblpXSpec="right" w:tblpY="80"/>
        <w:tblW w:w="7621" w:type="dxa"/>
        <w:tblLayout w:type="fixed"/>
        <w:tblLook w:val="04A0" w:firstRow="1" w:lastRow="0" w:firstColumn="1" w:lastColumn="0" w:noHBand="0" w:noVBand="1"/>
      </w:tblPr>
      <w:tblGrid>
        <w:gridCol w:w="7621"/>
      </w:tblGrid>
      <w:tr w:rsidR="001043E0" w14:paraId="6D279315" w14:textId="77777777" w:rsidTr="00091128">
        <w:trPr>
          <w:cnfStyle w:val="100000000000" w:firstRow="1" w:lastRow="0" w:firstColumn="0" w:lastColumn="0" w:oddVBand="0" w:evenVBand="0" w:oddHBand="0"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7621" w:type="dxa"/>
            <w:tcBorders>
              <w:top w:val="single" w:sz="8" w:space="0" w:color="FFFFFF"/>
              <w:left w:val="single" w:sz="8" w:space="0" w:color="FFFFFF"/>
              <w:right w:val="single" w:sz="8" w:space="0" w:color="FFFFFF"/>
            </w:tcBorders>
          </w:tcPr>
          <w:p w14:paraId="71FB0A1F" w14:textId="77777777" w:rsidR="00091128" w:rsidRDefault="00091128" w:rsidP="001043E0">
            <w:pPr>
              <w:widowControl w:val="0"/>
              <w:spacing w:after="0" w:line="240" w:lineRule="auto"/>
              <w:jc w:val="right"/>
              <w:rPr>
                <w:rFonts w:ascii="Arial" w:eastAsia="Times New Roman" w:hAnsi="Arial" w:cs="Arial"/>
                <w:b w:val="0"/>
                <w:bCs w:val="0"/>
                <w:color w:val="EF782D"/>
                <w:sz w:val="40"/>
                <w:szCs w:val="40"/>
                <w:lang w:eastAsia="es-ES"/>
              </w:rPr>
            </w:pPr>
            <w:r>
              <w:rPr>
                <w:rFonts w:ascii="Arial" w:eastAsia="Times New Roman" w:hAnsi="Arial" w:cs="Arial"/>
                <w:color w:val="EF782D"/>
                <w:sz w:val="40"/>
                <w:szCs w:val="40"/>
                <w:lang w:eastAsia="es-ES"/>
              </w:rPr>
              <w:t xml:space="preserve">INDIA &amp; NEPAL </w:t>
            </w:r>
          </w:p>
          <w:p w14:paraId="1565602E" w14:textId="13099738" w:rsidR="001043E0" w:rsidRPr="001A4AFE" w:rsidRDefault="00C6527A" w:rsidP="001043E0">
            <w:pPr>
              <w:widowControl w:val="0"/>
              <w:spacing w:after="0" w:line="240" w:lineRule="auto"/>
              <w:jc w:val="right"/>
              <w:rPr>
                <w:rFonts w:ascii="Arial" w:eastAsia="Times New Roman" w:hAnsi="Arial" w:cs="Arial"/>
                <w:color w:val="EF782D"/>
                <w:sz w:val="40"/>
                <w:szCs w:val="40"/>
                <w:lang w:eastAsia="es-ES"/>
              </w:rPr>
            </w:pPr>
            <w:r>
              <w:rPr>
                <w:rFonts w:ascii="Arial" w:eastAsia="Times New Roman" w:hAnsi="Arial" w:cs="Arial"/>
                <w:color w:val="EF782D"/>
                <w:sz w:val="40"/>
                <w:szCs w:val="40"/>
                <w:lang w:eastAsia="es-ES"/>
              </w:rPr>
              <w:t xml:space="preserve"> </w:t>
            </w:r>
            <w:r w:rsidR="001043E0" w:rsidRPr="001A4AFE">
              <w:rPr>
                <w:rFonts w:ascii="Arial" w:eastAsia="Times New Roman" w:hAnsi="Arial" w:cs="Arial"/>
                <w:color w:val="EF782D"/>
                <w:sz w:val="40"/>
                <w:szCs w:val="40"/>
                <w:lang w:eastAsia="es-ES"/>
              </w:rPr>
              <w:t xml:space="preserve"> </w:t>
            </w:r>
          </w:p>
        </w:tc>
      </w:tr>
    </w:tbl>
    <w:p w14:paraId="19DF5622" w14:textId="0738B4F8" w:rsidR="00335E9F" w:rsidRDefault="00335E9F">
      <w:pPr>
        <w:spacing w:after="0" w:line="240" w:lineRule="auto"/>
        <w:jc w:val="center"/>
        <w:rPr>
          <w:rFonts w:ascii="Arial" w:eastAsia="Times New Roman" w:hAnsi="Arial" w:cs="Arial"/>
          <w:b/>
          <w:color w:val="E36C0A" w:themeColor="accent6" w:themeShade="BF"/>
          <w:sz w:val="18"/>
          <w:szCs w:val="18"/>
          <w:u w:val="single"/>
          <w:lang w:eastAsia="es-ES"/>
        </w:rPr>
      </w:pPr>
    </w:p>
    <w:p w14:paraId="2583544E" w14:textId="77777777" w:rsidR="00202913" w:rsidRDefault="00202913">
      <w:pPr>
        <w:spacing w:after="0" w:line="240" w:lineRule="auto"/>
        <w:jc w:val="center"/>
        <w:rPr>
          <w:rFonts w:ascii="Arial" w:eastAsia="Times New Roman" w:hAnsi="Arial" w:cs="Arial"/>
          <w:b/>
          <w:color w:val="E36C0A" w:themeColor="accent6" w:themeShade="BF"/>
          <w:sz w:val="18"/>
          <w:szCs w:val="18"/>
          <w:u w:val="single"/>
          <w:lang w:eastAsia="es-ES"/>
        </w:rPr>
      </w:pPr>
    </w:p>
    <w:p w14:paraId="70A0E711" w14:textId="1A9569AA" w:rsidR="00335E9F" w:rsidRDefault="0037789F">
      <w:pPr>
        <w:spacing w:after="0" w:line="240" w:lineRule="auto"/>
        <w:jc w:val="center"/>
        <w:rPr>
          <w:rFonts w:ascii="Arial" w:eastAsia="Times New Roman" w:hAnsi="Arial" w:cs="Arial"/>
          <w:b/>
          <w:color w:val="E36C0A" w:themeColor="accent6" w:themeShade="BF"/>
          <w:sz w:val="18"/>
          <w:szCs w:val="18"/>
          <w:u w:val="single"/>
          <w:lang w:eastAsia="es-ES"/>
        </w:rPr>
      </w:pPr>
      <w:r>
        <w:rPr>
          <w:rFonts w:ascii="Arial" w:hAnsi="Arial" w:cs="Arial"/>
          <w:noProof/>
          <w:sz w:val="18"/>
          <w:szCs w:val="18"/>
          <w:lang w:val="es-ES_tradnl"/>
        </w:rPr>
        <w:drawing>
          <wp:anchor distT="0" distB="0" distL="114300" distR="114300" simplePos="0" relativeHeight="251658240" behindDoc="0" locked="0" layoutInCell="1" allowOverlap="1" wp14:anchorId="3ADB3045" wp14:editId="361D9847">
            <wp:simplePos x="0" y="0"/>
            <wp:positionH relativeFrom="margin">
              <wp:posOffset>96520</wp:posOffset>
            </wp:positionH>
            <wp:positionV relativeFrom="margin">
              <wp:posOffset>1432560</wp:posOffset>
            </wp:positionV>
            <wp:extent cx="6188710" cy="1128395"/>
            <wp:effectExtent l="0" t="0" r="254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ia de Añadir texto (1920 x 350 px) (2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88710" cy="1128395"/>
                    </a:xfrm>
                    <a:prstGeom prst="rect">
                      <a:avLst/>
                    </a:prstGeom>
                  </pic:spPr>
                </pic:pic>
              </a:graphicData>
            </a:graphic>
            <wp14:sizeRelH relativeFrom="margin">
              <wp14:pctWidth>0</wp14:pctWidth>
            </wp14:sizeRelH>
            <wp14:sizeRelV relativeFrom="margin">
              <wp14:pctHeight>0</wp14:pctHeight>
            </wp14:sizeRelV>
          </wp:anchor>
        </w:drawing>
      </w:r>
    </w:p>
    <w:p w14:paraId="40B94356" w14:textId="1E2BE594" w:rsidR="00335E9F" w:rsidRDefault="00335E9F">
      <w:pPr>
        <w:spacing w:after="0" w:line="240" w:lineRule="auto"/>
        <w:jc w:val="center"/>
        <w:rPr>
          <w:rFonts w:ascii="Arial" w:eastAsia="Times New Roman" w:hAnsi="Arial" w:cs="Arial"/>
          <w:b/>
          <w:color w:val="E36C0A" w:themeColor="accent6" w:themeShade="BF"/>
          <w:sz w:val="18"/>
          <w:szCs w:val="18"/>
          <w:u w:val="single"/>
          <w:lang w:eastAsia="es-ES"/>
        </w:rPr>
      </w:pPr>
    </w:p>
    <w:tbl>
      <w:tblPr>
        <w:tblStyle w:val="Cuadrculamedia1-nfasis6"/>
        <w:tblpPr w:leftFromText="141" w:rightFromText="141" w:vertAnchor="text" w:horzAnchor="margin" w:tblpXSpec="right" w:tblpY="-49"/>
        <w:tblW w:w="9678" w:type="dxa"/>
        <w:shd w:val="clear" w:color="auto" w:fill="FDE4D0"/>
        <w:tblLayout w:type="fixed"/>
        <w:tblLook w:val="04A0" w:firstRow="1" w:lastRow="0" w:firstColumn="1" w:lastColumn="0" w:noHBand="0" w:noVBand="1"/>
      </w:tblPr>
      <w:tblGrid>
        <w:gridCol w:w="9678"/>
      </w:tblGrid>
      <w:tr w:rsidR="00335E9F" w14:paraId="54C3D6CF" w14:textId="77777777" w:rsidTr="00335E9F">
        <w:trPr>
          <w:cnfStyle w:val="100000000000" w:firstRow="1" w:lastRow="0" w:firstColumn="0" w:lastColumn="0" w:oddVBand="0" w:evenVBand="0" w:oddHBand="0" w:evenHBand="0" w:firstRowFirstColumn="0" w:firstRowLastColumn="0" w:lastRowFirstColumn="0" w:lastRowLastColumn="0"/>
          <w:trHeight w:val="1089"/>
        </w:trPr>
        <w:tc>
          <w:tcPr>
            <w:cnfStyle w:val="001000000000" w:firstRow="0" w:lastRow="0" w:firstColumn="1" w:lastColumn="0" w:oddVBand="0" w:evenVBand="0" w:oddHBand="0" w:evenHBand="0" w:firstRowFirstColumn="0" w:firstRowLastColumn="0" w:lastRowFirstColumn="0" w:lastRowLastColumn="0"/>
            <w:tcW w:w="9678" w:type="dxa"/>
            <w:vAlign w:val="center"/>
          </w:tcPr>
          <w:p w14:paraId="55885D2B" w14:textId="699E89A6" w:rsidR="00335E9F" w:rsidRDefault="00335E9F" w:rsidP="00335E9F">
            <w:pPr>
              <w:widowControl w:val="0"/>
              <w:spacing w:after="0" w:line="240" w:lineRule="auto"/>
              <w:ind w:left="1410" w:hanging="1410"/>
              <w:rPr>
                <w:rFonts w:ascii="Arial" w:eastAsia="Times New Roman" w:hAnsi="Arial" w:cs="Arial"/>
                <w:b w:val="0"/>
                <w:bCs w:val="0"/>
                <w:color w:val="E36C0A" w:themeColor="accent6" w:themeShade="BF"/>
                <w:sz w:val="18"/>
                <w:szCs w:val="18"/>
                <w:lang w:val="es-MX" w:eastAsia="es-ES"/>
              </w:rPr>
            </w:pPr>
            <w:r>
              <w:rPr>
                <w:rFonts w:ascii="Arial" w:eastAsia="Times New Roman" w:hAnsi="Arial" w:cs="Arial"/>
                <w:color w:val="EF782D"/>
                <w:sz w:val="18"/>
                <w:szCs w:val="18"/>
                <w:lang w:eastAsia="es-ES"/>
              </w:rPr>
              <w:t>Visitando</w:t>
            </w:r>
            <w:r>
              <w:rPr>
                <w:rFonts w:ascii="Arial" w:eastAsia="Times New Roman" w:hAnsi="Arial" w:cs="Arial"/>
                <w:color w:val="E36C0A" w:themeColor="accent6" w:themeShade="BF"/>
                <w:sz w:val="18"/>
                <w:szCs w:val="18"/>
                <w:lang w:eastAsia="es-ES"/>
              </w:rPr>
              <w:t>:</w:t>
            </w:r>
            <w:r>
              <w:rPr>
                <w:rFonts w:ascii="Arial" w:eastAsia="Times New Roman" w:hAnsi="Arial" w:cs="Arial"/>
                <w:color w:val="000000"/>
                <w:sz w:val="18"/>
                <w:szCs w:val="18"/>
                <w:lang w:eastAsia="es-ES"/>
              </w:rPr>
              <w:tab/>
            </w:r>
            <w:r w:rsidR="00C6527A">
              <w:rPr>
                <w:rFonts w:ascii="Arial" w:eastAsia="Arial" w:hAnsi="Arial" w:cs="Arial"/>
                <w:sz w:val="18"/>
                <w:szCs w:val="18"/>
              </w:rPr>
              <w:t>Delhi</w:t>
            </w:r>
            <w:r w:rsidR="00060EFC">
              <w:rPr>
                <w:rFonts w:ascii="Arial" w:eastAsia="Arial" w:hAnsi="Arial" w:cs="Arial"/>
                <w:sz w:val="18"/>
                <w:szCs w:val="18"/>
              </w:rPr>
              <w:t xml:space="preserve"> - </w:t>
            </w:r>
            <w:r w:rsidR="00C6527A">
              <w:rPr>
                <w:rFonts w:ascii="Arial" w:eastAsia="Arial" w:hAnsi="Arial" w:cs="Arial"/>
                <w:sz w:val="18"/>
                <w:szCs w:val="18"/>
              </w:rPr>
              <w:t>Jaipur</w:t>
            </w:r>
            <w:r w:rsidR="00060EFC">
              <w:rPr>
                <w:rFonts w:ascii="Arial" w:eastAsia="Arial" w:hAnsi="Arial" w:cs="Arial"/>
                <w:sz w:val="18"/>
                <w:szCs w:val="18"/>
              </w:rPr>
              <w:t xml:space="preserve"> - </w:t>
            </w:r>
            <w:r w:rsidR="00C6527A">
              <w:rPr>
                <w:rFonts w:ascii="Arial" w:eastAsia="Arial" w:hAnsi="Arial" w:cs="Arial"/>
                <w:sz w:val="18"/>
                <w:szCs w:val="18"/>
              </w:rPr>
              <w:t>Agra</w:t>
            </w:r>
            <w:r w:rsidR="00060EFC">
              <w:rPr>
                <w:rFonts w:ascii="Arial" w:eastAsia="Arial" w:hAnsi="Arial" w:cs="Arial"/>
                <w:sz w:val="18"/>
                <w:szCs w:val="18"/>
              </w:rPr>
              <w:t xml:space="preserve"> - </w:t>
            </w:r>
            <w:r w:rsidR="00420FEA">
              <w:rPr>
                <w:rFonts w:ascii="Arial" w:eastAsia="Arial" w:hAnsi="Arial" w:cs="Arial"/>
                <w:sz w:val="18"/>
                <w:szCs w:val="18"/>
              </w:rPr>
              <w:t xml:space="preserve">Katmandú </w:t>
            </w:r>
          </w:p>
          <w:p w14:paraId="6B6B2218" w14:textId="6DDD30A4" w:rsidR="00335E9F" w:rsidRDefault="00335E9F" w:rsidP="00335E9F">
            <w:pPr>
              <w:widowControl w:val="0"/>
              <w:spacing w:after="0" w:line="240" w:lineRule="auto"/>
              <w:ind w:left="1410" w:hanging="1410"/>
              <w:rPr>
                <w:rFonts w:ascii="Arial" w:eastAsia="Times New Roman" w:hAnsi="Arial" w:cs="Arial"/>
                <w:b w:val="0"/>
                <w:bCs w:val="0"/>
                <w:color w:val="000000"/>
                <w:sz w:val="18"/>
                <w:szCs w:val="18"/>
                <w:lang w:val="es-MX" w:eastAsia="es-ES"/>
              </w:rPr>
            </w:pPr>
            <w:r>
              <w:rPr>
                <w:rFonts w:ascii="Arial" w:eastAsia="Times New Roman" w:hAnsi="Arial" w:cs="Arial"/>
                <w:color w:val="E36C0A" w:themeColor="accent6" w:themeShade="BF"/>
                <w:sz w:val="18"/>
                <w:szCs w:val="18"/>
                <w:lang w:val="es-MX" w:eastAsia="es-ES"/>
              </w:rPr>
              <w:t>Salidas:</w:t>
            </w:r>
            <w:r>
              <w:rPr>
                <w:rFonts w:ascii="Arial" w:eastAsia="Times New Roman" w:hAnsi="Arial" w:cs="Arial"/>
                <w:color w:val="000000"/>
                <w:sz w:val="18"/>
                <w:szCs w:val="18"/>
                <w:lang w:val="es-MX" w:eastAsia="es-ES"/>
              </w:rPr>
              <w:tab/>
            </w:r>
            <w:r w:rsidR="00F451E7">
              <w:rPr>
                <w:rFonts w:ascii="Arial" w:eastAsia="Times New Roman" w:hAnsi="Arial" w:cs="Arial"/>
                <w:color w:val="000000"/>
                <w:sz w:val="18"/>
                <w:szCs w:val="18"/>
                <w:lang w:val="es-MX" w:eastAsia="es-ES"/>
              </w:rPr>
              <w:t xml:space="preserve">lunes, </w:t>
            </w:r>
            <w:r w:rsidR="00E47F33">
              <w:rPr>
                <w:rFonts w:ascii="Arial" w:eastAsia="Times New Roman" w:hAnsi="Arial" w:cs="Arial"/>
                <w:color w:val="000000"/>
                <w:sz w:val="18"/>
                <w:szCs w:val="18"/>
                <w:lang w:val="es-MX" w:eastAsia="es-ES"/>
              </w:rPr>
              <w:t xml:space="preserve">miércoles, sábado </w:t>
            </w:r>
            <w:r w:rsidR="00685903">
              <w:rPr>
                <w:rFonts w:ascii="Arial" w:eastAsia="Times New Roman" w:hAnsi="Arial" w:cs="Arial"/>
                <w:color w:val="000000"/>
                <w:sz w:val="18"/>
                <w:szCs w:val="18"/>
                <w:lang w:val="es-MX" w:eastAsia="es-ES"/>
              </w:rPr>
              <w:t xml:space="preserve"> </w:t>
            </w:r>
          </w:p>
          <w:p w14:paraId="0807ED01" w14:textId="3D49257E" w:rsidR="00335E9F" w:rsidRDefault="00335E9F" w:rsidP="00335E9F">
            <w:pPr>
              <w:widowControl w:val="0"/>
              <w:spacing w:after="0" w:line="240" w:lineRule="auto"/>
              <w:ind w:left="1410" w:hanging="1410"/>
              <w:rPr>
                <w:rFonts w:ascii="Arial" w:eastAsia="Times New Roman" w:hAnsi="Arial" w:cs="Arial"/>
                <w:color w:val="000000"/>
                <w:sz w:val="18"/>
                <w:szCs w:val="18"/>
                <w:lang w:val="es-ES_tradnl" w:eastAsia="es-ES"/>
              </w:rPr>
            </w:pPr>
            <w:r>
              <w:rPr>
                <w:rFonts w:ascii="Arial" w:eastAsia="Times New Roman" w:hAnsi="Arial" w:cs="Arial"/>
                <w:color w:val="E36C0A" w:themeColor="accent6" w:themeShade="BF"/>
                <w:sz w:val="18"/>
                <w:szCs w:val="18"/>
                <w:lang w:val="es-ES_tradnl" w:eastAsia="es-ES"/>
              </w:rPr>
              <w:t>Duración:</w:t>
            </w:r>
            <w:r>
              <w:rPr>
                <w:rFonts w:ascii="Arial" w:eastAsia="Times New Roman" w:hAnsi="Arial" w:cs="Arial"/>
                <w:color w:val="000000"/>
                <w:sz w:val="18"/>
                <w:szCs w:val="18"/>
                <w:lang w:val="es-ES_tradnl" w:eastAsia="es-ES"/>
              </w:rPr>
              <w:tab/>
            </w:r>
            <w:r w:rsidR="00D70238">
              <w:rPr>
                <w:rFonts w:ascii="Arial" w:eastAsia="Times New Roman" w:hAnsi="Arial" w:cs="Arial"/>
                <w:color w:val="000000"/>
                <w:sz w:val="18"/>
                <w:szCs w:val="18"/>
                <w:lang w:val="es-ES_tradnl" w:eastAsia="es-ES"/>
              </w:rPr>
              <w:t>10</w:t>
            </w:r>
            <w:r>
              <w:rPr>
                <w:rFonts w:ascii="Arial" w:eastAsia="Times New Roman" w:hAnsi="Arial" w:cs="Arial"/>
                <w:color w:val="000000"/>
                <w:sz w:val="18"/>
                <w:szCs w:val="18"/>
                <w:lang w:val="es-ES_tradnl" w:eastAsia="es-ES"/>
              </w:rPr>
              <w:t xml:space="preserve"> días / </w:t>
            </w:r>
            <w:r w:rsidR="00D70238">
              <w:rPr>
                <w:rFonts w:ascii="Arial" w:eastAsia="Times New Roman" w:hAnsi="Arial" w:cs="Arial"/>
                <w:color w:val="000000"/>
                <w:sz w:val="18"/>
                <w:szCs w:val="18"/>
                <w:lang w:val="es-ES_tradnl" w:eastAsia="es-ES"/>
              </w:rPr>
              <w:t>9</w:t>
            </w:r>
            <w:r>
              <w:rPr>
                <w:rFonts w:ascii="Arial" w:eastAsia="Times New Roman" w:hAnsi="Arial" w:cs="Arial"/>
                <w:color w:val="000000"/>
                <w:sz w:val="18"/>
                <w:szCs w:val="18"/>
                <w:lang w:val="es-ES_tradnl" w:eastAsia="es-ES"/>
              </w:rPr>
              <w:t xml:space="preserve"> noches (opera mínimo con 2 personas)</w:t>
            </w:r>
          </w:p>
          <w:p w14:paraId="331C03A0" w14:textId="734363E9" w:rsidR="00335E9F" w:rsidRDefault="00335E9F" w:rsidP="00335E9F">
            <w:pPr>
              <w:widowControl w:val="0"/>
              <w:spacing w:after="0" w:line="240" w:lineRule="auto"/>
              <w:ind w:left="1410" w:hanging="1410"/>
              <w:rPr>
                <w:rFonts w:ascii="Arial" w:eastAsia="Times New Roman" w:hAnsi="Arial" w:cs="Arial"/>
                <w:b w:val="0"/>
                <w:color w:val="000000"/>
                <w:sz w:val="18"/>
                <w:szCs w:val="18"/>
                <w:lang w:val="es-ES_tradnl" w:eastAsia="es-ES"/>
              </w:rPr>
            </w:pPr>
            <w:r>
              <w:rPr>
                <w:rFonts w:ascii="Arial" w:eastAsia="Times New Roman" w:hAnsi="Arial" w:cs="Arial"/>
                <w:color w:val="E36C0A" w:themeColor="accent6" w:themeShade="BF"/>
                <w:sz w:val="18"/>
                <w:szCs w:val="18"/>
                <w:lang w:val="es-ES_tradnl" w:eastAsia="es-ES"/>
              </w:rPr>
              <w:t xml:space="preserve">Alimentos:          </w:t>
            </w:r>
            <w:r w:rsidR="006B291C">
              <w:rPr>
                <w:rFonts w:ascii="Arial" w:eastAsia="Times New Roman" w:hAnsi="Arial" w:cs="Arial"/>
                <w:sz w:val="18"/>
                <w:szCs w:val="18"/>
                <w:lang w:val="es-ES_tradnl" w:eastAsia="es-ES"/>
              </w:rPr>
              <w:t>9</w:t>
            </w:r>
            <w:r>
              <w:rPr>
                <w:rFonts w:ascii="Arial" w:eastAsia="Times New Roman" w:hAnsi="Arial" w:cs="Arial"/>
                <w:sz w:val="18"/>
                <w:szCs w:val="18"/>
                <w:lang w:val="es-ES_tradnl" w:eastAsia="es-ES"/>
              </w:rPr>
              <w:t xml:space="preserve"> desayunos, </w:t>
            </w:r>
            <w:r w:rsidR="006B291C">
              <w:rPr>
                <w:rFonts w:ascii="Arial" w:eastAsia="Times New Roman" w:hAnsi="Arial" w:cs="Arial"/>
                <w:sz w:val="18"/>
                <w:szCs w:val="18"/>
                <w:lang w:val="es-ES_tradnl" w:eastAsia="es-ES"/>
              </w:rPr>
              <w:t>8</w:t>
            </w:r>
            <w:r>
              <w:rPr>
                <w:rFonts w:ascii="Arial" w:eastAsia="Times New Roman" w:hAnsi="Arial" w:cs="Arial"/>
                <w:sz w:val="18"/>
                <w:szCs w:val="18"/>
                <w:lang w:val="es-ES_tradnl" w:eastAsia="es-ES"/>
              </w:rPr>
              <w:t xml:space="preserve"> cenas</w:t>
            </w:r>
          </w:p>
        </w:tc>
      </w:tr>
    </w:tbl>
    <w:p w14:paraId="1A9EEFFE" w14:textId="722200AB" w:rsidR="00C6527A" w:rsidRDefault="00C6527A" w:rsidP="00C6527A">
      <w:pPr>
        <w:spacing w:after="0" w:line="240" w:lineRule="auto"/>
        <w:jc w:val="center"/>
        <w:rPr>
          <w:rFonts w:ascii="Arial" w:eastAsia="Times New Roman" w:hAnsi="Arial" w:cs="Arial"/>
          <w:b/>
          <w:color w:val="E36C0A" w:themeColor="accent6" w:themeShade="BF"/>
          <w:sz w:val="18"/>
          <w:szCs w:val="18"/>
          <w:u w:val="single"/>
          <w:lang w:eastAsia="es-ES"/>
        </w:rPr>
      </w:pPr>
      <w:r>
        <w:rPr>
          <w:rFonts w:ascii="Arial" w:eastAsia="Times New Roman" w:hAnsi="Arial" w:cs="Arial"/>
          <w:b/>
          <w:color w:val="E36C0A" w:themeColor="accent6" w:themeShade="BF"/>
          <w:sz w:val="18"/>
          <w:szCs w:val="18"/>
          <w:u w:val="single"/>
          <w:lang w:eastAsia="es-ES"/>
        </w:rPr>
        <w:t>ITINERARIO DE VIAJE:</w:t>
      </w:r>
    </w:p>
    <w:p w14:paraId="5E69B086" w14:textId="20BE7C9B" w:rsidR="00C6527A" w:rsidRPr="002B0EC8" w:rsidRDefault="00C6527A" w:rsidP="00C6527A">
      <w:pPr>
        <w:spacing w:after="0" w:line="240" w:lineRule="auto"/>
        <w:jc w:val="both"/>
      </w:pPr>
      <w:r>
        <w:tab/>
      </w:r>
      <w:r>
        <w:tab/>
      </w:r>
      <w:r>
        <w:tab/>
      </w:r>
      <w:r>
        <w:tab/>
      </w:r>
      <w:r>
        <w:tab/>
      </w:r>
      <w:r>
        <w:tab/>
      </w:r>
      <w:r>
        <w:tab/>
      </w:r>
      <w:r>
        <w:tab/>
      </w:r>
      <w:r>
        <w:tab/>
      </w:r>
      <w:r>
        <w:tab/>
      </w:r>
      <w:r>
        <w:tab/>
      </w:r>
    </w:p>
    <w:p w14:paraId="17A5E8F0" w14:textId="7D3898FA" w:rsidR="00C6527A" w:rsidRDefault="00C6527A" w:rsidP="00C6527A">
      <w:pPr>
        <w:spacing w:after="0" w:line="240" w:lineRule="auto"/>
        <w:jc w:val="both"/>
        <w:rPr>
          <w:rFonts w:ascii="Arial" w:eastAsia="Times New Roman" w:hAnsi="Arial" w:cs="Arial"/>
          <w:b/>
          <w:color w:val="E36C0A" w:themeColor="accent6" w:themeShade="BF"/>
          <w:sz w:val="18"/>
          <w:szCs w:val="18"/>
          <w:lang w:val="es-MX" w:eastAsia="es-ES"/>
        </w:rPr>
      </w:pPr>
      <w:bookmarkStart w:id="0" w:name="_heading=h.gjdgxs" w:colFirst="0" w:colLast="0"/>
      <w:bookmarkEnd w:id="0"/>
      <w:r>
        <w:rPr>
          <w:rFonts w:ascii="Arial" w:eastAsia="Times New Roman" w:hAnsi="Arial" w:cs="Arial"/>
          <w:b/>
          <w:color w:val="E36C0A" w:themeColor="accent6" w:themeShade="BF"/>
          <w:sz w:val="18"/>
          <w:szCs w:val="18"/>
          <w:lang w:val="es-MX" w:eastAsia="es-ES"/>
        </w:rPr>
        <w:t>Día 1</w:t>
      </w:r>
      <w:r>
        <w:rPr>
          <w:rFonts w:ascii="Arial" w:eastAsia="Times New Roman" w:hAnsi="Arial" w:cs="Arial"/>
          <w:b/>
          <w:color w:val="E36C0A" w:themeColor="accent6" w:themeShade="BF"/>
          <w:sz w:val="18"/>
          <w:szCs w:val="18"/>
          <w:lang w:val="es-MX" w:eastAsia="es-ES"/>
        </w:rPr>
        <w:tab/>
        <w:t>Delhi</w:t>
      </w:r>
    </w:p>
    <w:p w14:paraId="52E5F403" w14:textId="5EEC5D30" w:rsidR="00C6527A" w:rsidRDefault="00C6527A" w:rsidP="00C6527A">
      <w:pPr>
        <w:spacing w:after="0" w:line="240" w:lineRule="auto"/>
        <w:jc w:val="both"/>
        <w:rPr>
          <w:rFonts w:ascii="Arial" w:eastAsia="Times New Roman" w:hAnsi="Arial" w:cs="Arial"/>
          <w:sz w:val="18"/>
          <w:szCs w:val="18"/>
          <w:lang w:val="es-MX" w:eastAsia="es-ES"/>
        </w:rPr>
      </w:pPr>
      <w:r>
        <w:rPr>
          <w:rFonts w:ascii="Arial" w:eastAsia="Times New Roman" w:hAnsi="Arial" w:cs="Arial"/>
          <w:sz w:val="18"/>
          <w:szCs w:val="18"/>
          <w:lang w:val="es-MX" w:eastAsia="es-ES"/>
        </w:rPr>
        <w:t>Llegada al aeropuerto, asistencia y traslado al hotel. Alojamiento.</w:t>
      </w:r>
    </w:p>
    <w:p w14:paraId="5ACEF31A" w14:textId="442E18C8" w:rsidR="00C6527A" w:rsidRDefault="00C6527A" w:rsidP="00C6527A">
      <w:pPr>
        <w:spacing w:after="0" w:line="240" w:lineRule="auto"/>
        <w:jc w:val="both"/>
        <w:rPr>
          <w:rFonts w:ascii="Arial" w:eastAsia="Times New Roman" w:hAnsi="Arial" w:cs="Arial"/>
          <w:sz w:val="18"/>
          <w:szCs w:val="18"/>
          <w:lang w:val="es-MX" w:eastAsia="es-ES"/>
        </w:rPr>
      </w:pPr>
    </w:p>
    <w:p w14:paraId="50510862" w14:textId="77777777" w:rsidR="00C6527A" w:rsidRDefault="00C6527A" w:rsidP="00C6527A">
      <w:pPr>
        <w:spacing w:after="0" w:line="240" w:lineRule="auto"/>
        <w:jc w:val="both"/>
        <w:rPr>
          <w:rFonts w:ascii="Arial" w:eastAsia="Times New Roman" w:hAnsi="Arial" w:cs="Arial"/>
          <w:b/>
          <w:color w:val="E36C0A" w:themeColor="accent6" w:themeShade="BF"/>
          <w:sz w:val="18"/>
          <w:szCs w:val="18"/>
          <w:lang w:val="es-MX" w:eastAsia="es-ES"/>
        </w:rPr>
      </w:pPr>
      <w:r>
        <w:rPr>
          <w:rFonts w:ascii="Arial" w:eastAsia="Times New Roman" w:hAnsi="Arial" w:cs="Arial"/>
          <w:b/>
          <w:color w:val="E36C0A" w:themeColor="accent6" w:themeShade="BF"/>
          <w:sz w:val="18"/>
          <w:szCs w:val="18"/>
          <w:lang w:val="es-MX" w:eastAsia="es-ES"/>
        </w:rPr>
        <w:t>Día 2</w:t>
      </w:r>
      <w:r>
        <w:rPr>
          <w:rFonts w:ascii="Arial" w:eastAsia="Times New Roman" w:hAnsi="Arial" w:cs="Arial"/>
          <w:b/>
          <w:color w:val="E36C0A" w:themeColor="accent6" w:themeShade="BF"/>
          <w:sz w:val="18"/>
          <w:szCs w:val="18"/>
          <w:lang w:val="es-MX" w:eastAsia="es-ES"/>
        </w:rPr>
        <w:tab/>
        <w:t>Delhi</w:t>
      </w:r>
    </w:p>
    <w:p w14:paraId="11196739" w14:textId="4412A6CA" w:rsidR="00367C50" w:rsidRPr="00367C50" w:rsidRDefault="00367C50" w:rsidP="00367C50">
      <w:pPr>
        <w:spacing w:after="0" w:line="240" w:lineRule="auto"/>
        <w:jc w:val="both"/>
        <w:rPr>
          <w:rFonts w:ascii="Arial" w:hAnsi="Arial" w:cs="Arial"/>
          <w:sz w:val="18"/>
          <w:szCs w:val="18"/>
          <w:lang w:val="es-ES_tradnl"/>
        </w:rPr>
      </w:pPr>
      <w:r w:rsidRPr="00367C50">
        <w:rPr>
          <w:rFonts w:ascii="Arial" w:hAnsi="Arial" w:cs="Arial"/>
          <w:b/>
          <w:i/>
          <w:sz w:val="18"/>
          <w:szCs w:val="18"/>
          <w:u w:val="single"/>
          <w:lang w:val="es-ES_tradnl"/>
        </w:rPr>
        <w:t>Desayuno.</w:t>
      </w:r>
      <w:r w:rsidRPr="00367C50">
        <w:rPr>
          <w:rFonts w:ascii="Arial" w:hAnsi="Arial" w:cs="Arial"/>
          <w:sz w:val="18"/>
          <w:szCs w:val="18"/>
          <w:lang w:val="es-ES_tradnl"/>
        </w:rPr>
        <w:t xml:space="preserve">  Por la mañana visita de Jama </w:t>
      </w:r>
      <w:proofErr w:type="spellStart"/>
      <w:r w:rsidRPr="00367C50">
        <w:rPr>
          <w:rFonts w:ascii="Arial" w:hAnsi="Arial" w:cs="Arial"/>
          <w:sz w:val="18"/>
          <w:szCs w:val="18"/>
          <w:lang w:val="es-ES_tradnl"/>
        </w:rPr>
        <w:t>Masjid</w:t>
      </w:r>
      <w:proofErr w:type="spellEnd"/>
      <w:r w:rsidRPr="00367C50">
        <w:rPr>
          <w:rFonts w:ascii="Arial" w:hAnsi="Arial" w:cs="Arial"/>
          <w:sz w:val="18"/>
          <w:szCs w:val="18"/>
          <w:lang w:val="es-ES_tradnl"/>
        </w:rPr>
        <w:t xml:space="preserve">, la mezquita más grande de la India,  en  pleno corazón del viejo Delhi. Más tarde nos acercamos al Raj </w:t>
      </w:r>
      <w:proofErr w:type="spellStart"/>
      <w:r w:rsidRPr="00367C50">
        <w:rPr>
          <w:rFonts w:ascii="Arial" w:hAnsi="Arial" w:cs="Arial"/>
          <w:sz w:val="18"/>
          <w:szCs w:val="18"/>
          <w:lang w:val="es-ES_tradnl"/>
        </w:rPr>
        <w:t>Ghat</w:t>
      </w:r>
      <w:proofErr w:type="spellEnd"/>
      <w:r w:rsidRPr="00367C50">
        <w:rPr>
          <w:rFonts w:ascii="Arial" w:hAnsi="Arial" w:cs="Arial"/>
          <w:sz w:val="18"/>
          <w:szCs w:val="18"/>
          <w:lang w:val="es-ES_tradnl"/>
        </w:rPr>
        <w:t xml:space="preserve">, lugar donde fue incinerado Gandhi,  para continuar con una panorámica de los edificios gubernamentales a lo largo del Raj </w:t>
      </w:r>
      <w:proofErr w:type="spellStart"/>
      <w:r w:rsidRPr="00367C50">
        <w:rPr>
          <w:rFonts w:ascii="Arial" w:hAnsi="Arial" w:cs="Arial"/>
          <w:sz w:val="18"/>
          <w:szCs w:val="18"/>
          <w:lang w:val="es-ES_tradnl"/>
        </w:rPr>
        <w:t>Path</w:t>
      </w:r>
      <w:proofErr w:type="spellEnd"/>
      <w:r w:rsidRPr="00367C50">
        <w:rPr>
          <w:rFonts w:ascii="Arial" w:hAnsi="Arial" w:cs="Arial"/>
          <w:sz w:val="18"/>
          <w:szCs w:val="18"/>
          <w:lang w:val="es-ES_tradnl"/>
        </w:rPr>
        <w:t xml:space="preserve"> y la imponente Puerta de la India. También visitaremos el Templo de Birla y </w:t>
      </w:r>
      <w:proofErr w:type="gramStart"/>
      <w:r w:rsidRPr="00367C50">
        <w:rPr>
          <w:rFonts w:ascii="Arial" w:hAnsi="Arial" w:cs="Arial"/>
          <w:sz w:val="18"/>
          <w:szCs w:val="18"/>
          <w:lang w:val="es-ES_tradnl"/>
        </w:rPr>
        <w:t>el .</w:t>
      </w:r>
      <w:proofErr w:type="gramEnd"/>
      <w:r w:rsidRPr="00367C50">
        <w:rPr>
          <w:rFonts w:ascii="Arial" w:hAnsi="Arial" w:cs="Arial"/>
          <w:sz w:val="18"/>
          <w:szCs w:val="18"/>
          <w:lang w:val="es-ES_tradnl"/>
        </w:rPr>
        <w:t xml:space="preserve"> Para completar nuestro recorrido visitamos el impresionante Minarete de </w:t>
      </w:r>
      <w:proofErr w:type="spellStart"/>
      <w:r w:rsidRPr="00367C50">
        <w:rPr>
          <w:rFonts w:ascii="Arial" w:hAnsi="Arial" w:cs="Arial"/>
          <w:sz w:val="18"/>
          <w:szCs w:val="18"/>
          <w:lang w:val="es-ES_tradnl"/>
        </w:rPr>
        <w:t>Qutub</w:t>
      </w:r>
      <w:proofErr w:type="spellEnd"/>
      <w:r w:rsidRPr="00367C50">
        <w:rPr>
          <w:rFonts w:ascii="Arial" w:hAnsi="Arial" w:cs="Arial"/>
          <w:sz w:val="18"/>
          <w:szCs w:val="18"/>
          <w:lang w:val="es-ES_tradnl"/>
        </w:rPr>
        <w:t xml:space="preserve"> de 72 </w:t>
      </w:r>
      <w:proofErr w:type="spellStart"/>
      <w:r w:rsidRPr="00367C50">
        <w:rPr>
          <w:rFonts w:ascii="Arial" w:hAnsi="Arial" w:cs="Arial"/>
          <w:sz w:val="18"/>
          <w:szCs w:val="18"/>
          <w:lang w:val="es-ES_tradnl"/>
        </w:rPr>
        <w:t>mts</w:t>
      </w:r>
      <w:proofErr w:type="spellEnd"/>
      <w:r w:rsidRPr="00367C50">
        <w:rPr>
          <w:rFonts w:ascii="Arial" w:hAnsi="Arial" w:cs="Arial"/>
          <w:sz w:val="18"/>
          <w:szCs w:val="18"/>
          <w:lang w:val="es-ES_tradnl"/>
        </w:rPr>
        <w:t xml:space="preserve">. de altura. </w:t>
      </w:r>
      <w:r w:rsidRPr="00367C50">
        <w:rPr>
          <w:rFonts w:ascii="Arial" w:hAnsi="Arial" w:cs="Arial"/>
          <w:b/>
          <w:sz w:val="18"/>
          <w:szCs w:val="18"/>
          <w:lang w:val="es-ES_tradnl"/>
        </w:rPr>
        <w:t>Cena</w:t>
      </w:r>
      <w:r>
        <w:rPr>
          <w:rFonts w:ascii="Arial" w:hAnsi="Arial" w:cs="Arial"/>
          <w:b/>
          <w:sz w:val="18"/>
          <w:szCs w:val="18"/>
          <w:lang w:val="es-ES_tradnl"/>
        </w:rPr>
        <w:t xml:space="preserve">. </w:t>
      </w:r>
      <w:r w:rsidRPr="00367C50">
        <w:rPr>
          <w:rFonts w:ascii="Arial" w:hAnsi="Arial" w:cs="Arial"/>
          <w:sz w:val="18"/>
          <w:szCs w:val="18"/>
          <w:lang w:val="es-ES_tradnl"/>
        </w:rPr>
        <w:t>Alojamiento.</w:t>
      </w:r>
      <w:r>
        <w:rPr>
          <w:rFonts w:ascii="Arial" w:hAnsi="Arial" w:cs="Arial"/>
          <w:b/>
          <w:sz w:val="18"/>
          <w:szCs w:val="18"/>
          <w:lang w:val="es-ES_tradnl"/>
        </w:rPr>
        <w:t xml:space="preserve"> </w:t>
      </w:r>
    </w:p>
    <w:p w14:paraId="75CC5CB6" w14:textId="77777777" w:rsidR="00367C50" w:rsidRPr="00367C50" w:rsidRDefault="00367C50" w:rsidP="00C6527A">
      <w:pPr>
        <w:spacing w:after="0" w:line="240" w:lineRule="auto"/>
        <w:jc w:val="both"/>
        <w:rPr>
          <w:rFonts w:ascii="Arial" w:eastAsia="Times New Roman" w:hAnsi="Arial" w:cs="Arial"/>
          <w:b/>
          <w:color w:val="E36C0A" w:themeColor="accent6" w:themeShade="BF"/>
          <w:sz w:val="18"/>
          <w:szCs w:val="18"/>
          <w:lang w:val="es-MX" w:eastAsia="es-ES"/>
        </w:rPr>
      </w:pPr>
    </w:p>
    <w:p w14:paraId="2B2F28B4" w14:textId="70A2BB07" w:rsidR="00C6527A" w:rsidRDefault="00C6527A" w:rsidP="00C6527A">
      <w:pPr>
        <w:spacing w:after="0" w:line="240" w:lineRule="auto"/>
        <w:jc w:val="both"/>
        <w:rPr>
          <w:rFonts w:ascii="Arial" w:eastAsia="Times New Roman" w:hAnsi="Arial" w:cs="Arial"/>
          <w:b/>
          <w:color w:val="E36C0A" w:themeColor="accent6" w:themeShade="BF"/>
          <w:sz w:val="18"/>
          <w:szCs w:val="18"/>
          <w:lang w:val="es-MX" w:eastAsia="es-ES"/>
        </w:rPr>
      </w:pPr>
      <w:r>
        <w:rPr>
          <w:rFonts w:ascii="Arial" w:eastAsia="Times New Roman" w:hAnsi="Arial" w:cs="Arial"/>
          <w:b/>
          <w:color w:val="E36C0A" w:themeColor="accent6" w:themeShade="BF"/>
          <w:sz w:val="18"/>
          <w:szCs w:val="18"/>
          <w:lang w:val="es-MX" w:eastAsia="es-ES"/>
        </w:rPr>
        <w:t>Día 3</w:t>
      </w:r>
      <w:r>
        <w:rPr>
          <w:rFonts w:ascii="Arial" w:eastAsia="Times New Roman" w:hAnsi="Arial" w:cs="Arial"/>
          <w:b/>
          <w:color w:val="E36C0A" w:themeColor="accent6" w:themeShade="BF"/>
          <w:sz w:val="18"/>
          <w:szCs w:val="18"/>
          <w:lang w:val="es-MX" w:eastAsia="es-ES"/>
        </w:rPr>
        <w:tab/>
        <w:t>Delhi – Jaipur</w:t>
      </w:r>
    </w:p>
    <w:p w14:paraId="72C9B3F7" w14:textId="28ADAF69" w:rsidR="00C6527A" w:rsidRPr="00367C50" w:rsidRDefault="00367C50" w:rsidP="00C6527A">
      <w:pPr>
        <w:spacing w:after="0" w:line="240" w:lineRule="auto"/>
        <w:jc w:val="both"/>
        <w:rPr>
          <w:rFonts w:ascii="Arial" w:hAnsi="Arial" w:cs="Arial"/>
          <w:sz w:val="18"/>
          <w:szCs w:val="18"/>
          <w:lang w:val="es-ES_tradnl"/>
        </w:rPr>
      </w:pPr>
      <w:r w:rsidRPr="00367C50">
        <w:rPr>
          <w:rFonts w:ascii="Arial" w:hAnsi="Arial" w:cs="Arial"/>
          <w:b/>
          <w:i/>
          <w:sz w:val="18"/>
          <w:szCs w:val="18"/>
          <w:u w:val="single"/>
          <w:lang w:val="es-ES_tradnl"/>
        </w:rPr>
        <w:t>Desayuno.</w:t>
      </w:r>
      <w:r w:rsidRPr="00367C50">
        <w:rPr>
          <w:rFonts w:ascii="Arial" w:hAnsi="Arial" w:cs="Arial"/>
          <w:sz w:val="18"/>
          <w:szCs w:val="18"/>
          <w:lang w:val="es-ES_tradnl"/>
        </w:rPr>
        <w:t xml:space="preserve">  Salida por carretera hacia Jaipur, la "Ciudad Rosa" donde se encuentra la emblemática fachada del Palacio de los Vientos. Llegada y </w:t>
      </w:r>
      <w:proofErr w:type="spellStart"/>
      <w:r w:rsidRPr="00367C50">
        <w:rPr>
          <w:rFonts w:ascii="Arial" w:hAnsi="Arial" w:cs="Arial"/>
          <w:sz w:val="18"/>
          <w:szCs w:val="18"/>
          <w:lang w:val="es-ES_tradnl"/>
        </w:rPr>
        <w:t>check</w:t>
      </w:r>
      <w:proofErr w:type="spellEnd"/>
      <w:r w:rsidRPr="00367C50">
        <w:rPr>
          <w:rFonts w:ascii="Arial" w:hAnsi="Arial" w:cs="Arial"/>
          <w:sz w:val="18"/>
          <w:szCs w:val="18"/>
          <w:lang w:val="es-ES_tradnl"/>
        </w:rPr>
        <w:t xml:space="preserve">-in en el hotel. </w:t>
      </w:r>
      <w:r>
        <w:rPr>
          <w:rFonts w:ascii="Arial" w:hAnsi="Arial" w:cs="Arial"/>
          <w:sz w:val="18"/>
          <w:szCs w:val="18"/>
          <w:lang w:val="es-ES_tradnl"/>
        </w:rPr>
        <w:t xml:space="preserve"> </w:t>
      </w:r>
      <w:r w:rsidRPr="00367C50">
        <w:rPr>
          <w:rFonts w:ascii="Arial" w:hAnsi="Arial" w:cs="Arial"/>
          <w:sz w:val="18"/>
          <w:szCs w:val="18"/>
          <w:lang w:val="es-ES_tradnl"/>
        </w:rPr>
        <w:t xml:space="preserve">Sobre las 15:30, foto parada en el Museo Albert Hall y a continuación visitaremos el Templo Birla. </w:t>
      </w:r>
      <w:r w:rsidRPr="00367C50">
        <w:rPr>
          <w:rFonts w:ascii="Arial" w:hAnsi="Arial" w:cs="Arial"/>
          <w:b/>
          <w:sz w:val="18"/>
          <w:szCs w:val="18"/>
        </w:rPr>
        <w:t>Cena</w:t>
      </w:r>
      <w:r>
        <w:rPr>
          <w:rFonts w:ascii="Arial" w:hAnsi="Arial" w:cs="Arial"/>
          <w:b/>
          <w:sz w:val="18"/>
          <w:szCs w:val="18"/>
        </w:rPr>
        <w:t xml:space="preserve">. </w:t>
      </w:r>
      <w:r w:rsidRPr="00367C50">
        <w:rPr>
          <w:rFonts w:ascii="Arial" w:hAnsi="Arial" w:cs="Arial"/>
          <w:sz w:val="18"/>
          <w:szCs w:val="18"/>
        </w:rPr>
        <w:t>Alojamiento.</w:t>
      </w:r>
      <w:r>
        <w:rPr>
          <w:rFonts w:ascii="Arial" w:hAnsi="Arial" w:cs="Arial"/>
          <w:b/>
          <w:sz w:val="18"/>
          <w:szCs w:val="18"/>
        </w:rPr>
        <w:t xml:space="preserve"> </w:t>
      </w:r>
    </w:p>
    <w:p w14:paraId="6A8F87E5" w14:textId="77777777" w:rsidR="00367C50" w:rsidRDefault="00367C50" w:rsidP="00C6527A">
      <w:pPr>
        <w:spacing w:after="0" w:line="240" w:lineRule="auto"/>
        <w:rPr>
          <w:rFonts w:ascii="Arial" w:eastAsia="Times New Roman" w:hAnsi="Arial" w:cs="Arial"/>
          <w:b/>
          <w:color w:val="E36C0A" w:themeColor="accent6" w:themeShade="BF"/>
          <w:sz w:val="18"/>
          <w:szCs w:val="18"/>
          <w:lang w:val="es-MX" w:eastAsia="es-ES"/>
        </w:rPr>
      </w:pPr>
    </w:p>
    <w:p w14:paraId="3F09F9B3" w14:textId="0DE715E3" w:rsidR="00C6527A" w:rsidRDefault="00C6527A" w:rsidP="00C6527A">
      <w:pPr>
        <w:spacing w:after="0" w:line="240" w:lineRule="auto"/>
        <w:rPr>
          <w:rFonts w:ascii="Arial" w:eastAsia="Times New Roman" w:hAnsi="Arial" w:cs="Arial"/>
          <w:b/>
          <w:color w:val="E36C0A" w:themeColor="accent6" w:themeShade="BF"/>
          <w:sz w:val="18"/>
          <w:szCs w:val="18"/>
          <w:lang w:val="es-MX" w:eastAsia="es-ES"/>
        </w:rPr>
      </w:pPr>
      <w:r>
        <w:rPr>
          <w:rFonts w:ascii="Arial" w:eastAsia="Times New Roman" w:hAnsi="Arial" w:cs="Arial"/>
          <w:b/>
          <w:color w:val="E36C0A" w:themeColor="accent6" w:themeShade="BF"/>
          <w:sz w:val="18"/>
          <w:szCs w:val="18"/>
          <w:lang w:val="es-MX" w:eastAsia="es-ES"/>
        </w:rPr>
        <w:t>Día 4</w:t>
      </w:r>
      <w:r>
        <w:rPr>
          <w:rFonts w:ascii="Arial" w:eastAsia="Times New Roman" w:hAnsi="Arial" w:cs="Arial"/>
          <w:b/>
          <w:color w:val="E36C0A" w:themeColor="accent6" w:themeShade="BF"/>
          <w:sz w:val="18"/>
          <w:szCs w:val="18"/>
          <w:lang w:val="es-MX" w:eastAsia="es-ES"/>
        </w:rPr>
        <w:tab/>
        <w:t>Jaipur – Am</w:t>
      </w:r>
      <w:r w:rsidR="00367C50">
        <w:rPr>
          <w:rFonts w:ascii="Arial" w:eastAsia="Times New Roman" w:hAnsi="Arial" w:cs="Arial"/>
          <w:b/>
          <w:color w:val="E36C0A" w:themeColor="accent6" w:themeShade="BF"/>
          <w:sz w:val="18"/>
          <w:szCs w:val="18"/>
          <w:lang w:val="es-MX" w:eastAsia="es-ES"/>
        </w:rPr>
        <w:t>er</w:t>
      </w:r>
      <w:r>
        <w:rPr>
          <w:rFonts w:ascii="Arial" w:eastAsia="Times New Roman" w:hAnsi="Arial" w:cs="Arial"/>
          <w:b/>
          <w:color w:val="E36C0A" w:themeColor="accent6" w:themeShade="BF"/>
          <w:sz w:val="18"/>
          <w:szCs w:val="18"/>
          <w:lang w:val="es-MX" w:eastAsia="es-ES"/>
        </w:rPr>
        <w:t xml:space="preserve"> – Jaipur </w:t>
      </w:r>
    </w:p>
    <w:p w14:paraId="6EB34290" w14:textId="70E411B9" w:rsidR="00367C50" w:rsidRPr="00367C50" w:rsidRDefault="00367C50" w:rsidP="00367C50">
      <w:pPr>
        <w:spacing w:after="0" w:line="240" w:lineRule="auto"/>
        <w:jc w:val="both"/>
        <w:rPr>
          <w:rFonts w:ascii="Arial" w:hAnsi="Arial" w:cs="Arial"/>
          <w:b/>
          <w:sz w:val="18"/>
          <w:szCs w:val="18"/>
          <w:lang w:val="es-ES_tradnl"/>
        </w:rPr>
      </w:pPr>
      <w:r w:rsidRPr="00367C50">
        <w:rPr>
          <w:rFonts w:ascii="Arial" w:hAnsi="Arial" w:cs="Arial"/>
          <w:b/>
          <w:i/>
          <w:sz w:val="18"/>
          <w:szCs w:val="18"/>
          <w:u w:val="single"/>
          <w:lang w:val="es-ES_tradnl"/>
        </w:rPr>
        <w:t>Desayuno.</w:t>
      </w:r>
      <w:r w:rsidRPr="00367C50">
        <w:rPr>
          <w:rFonts w:ascii="Arial" w:hAnsi="Arial" w:cs="Arial"/>
          <w:sz w:val="18"/>
          <w:szCs w:val="18"/>
          <w:lang w:val="es-ES_tradnl"/>
        </w:rPr>
        <w:t xml:space="preserve"> Visitaremos Amber, que desde la carretera nos brinda una imagen espectacular.  Subimos hasta su palacio fortificado en elefante. Palacio pabellones están adornados con pinturas y filigranas de mármol. De regreso a Jaipur nos acercaremos al Palacio del Maharajá y </w:t>
      </w:r>
      <w:r w:rsidR="00FF4AA8" w:rsidRPr="00367C50">
        <w:rPr>
          <w:rFonts w:ascii="Arial" w:hAnsi="Arial" w:cs="Arial"/>
          <w:sz w:val="18"/>
          <w:szCs w:val="18"/>
          <w:lang w:val="es-ES_tradnl"/>
        </w:rPr>
        <w:t>a sus museos</w:t>
      </w:r>
      <w:r w:rsidRPr="00367C50">
        <w:rPr>
          <w:rFonts w:ascii="Arial" w:hAnsi="Arial" w:cs="Arial"/>
          <w:sz w:val="18"/>
          <w:szCs w:val="18"/>
          <w:lang w:val="es-ES_tradnl"/>
        </w:rPr>
        <w:t xml:space="preserve">.  También nos sorprenderán los colosales instrumentos del Observatorio de Jai Singh. </w:t>
      </w:r>
      <w:r w:rsidRPr="00367C50">
        <w:rPr>
          <w:rFonts w:ascii="Arial" w:hAnsi="Arial" w:cs="Arial"/>
          <w:b/>
          <w:sz w:val="18"/>
          <w:szCs w:val="18"/>
          <w:lang w:val="es-ES_tradnl"/>
        </w:rPr>
        <w:t>Cena</w:t>
      </w:r>
      <w:r>
        <w:rPr>
          <w:rFonts w:ascii="Arial" w:hAnsi="Arial" w:cs="Arial"/>
          <w:b/>
          <w:sz w:val="18"/>
          <w:szCs w:val="18"/>
          <w:lang w:val="es-ES_tradnl"/>
        </w:rPr>
        <w:t xml:space="preserve">. </w:t>
      </w:r>
      <w:r w:rsidRPr="00367C50">
        <w:rPr>
          <w:rFonts w:ascii="Arial" w:hAnsi="Arial" w:cs="Arial"/>
          <w:sz w:val="18"/>
          <w:szCs w:val="18"/>
          <w:lang w:val="es-ES_tradnl"/>
        </w:rPr>
        <w:t>Alojamiento.</w:t>
      </w:r>
      <w:r>
        <w:rPr>
          <w:rFonts w:ascii="Arial" w:hAnsi="Arial" w:cs="Arial"/>
          <w:b/>
          <w:sz w:val="18"/>
          <w:szCs w:val="18"/>
          <w:lang w:val="es-ES_tradnl"/>
        </w:rPr>
        <w:t xml:space="preserve"> </w:t>
      </w:r>
    </w:p>
    <w:p w14:paraId="0BE51715" w14:textId="77777777" w:rsidR="00367C50" w:rsidRDefault="00367C50" w:rsidP="00C6527A">
      <w:pPr>
        <w:spacing w:after="0" w:line="240" w:lineRule="auto"/>
        <w:rPr>
          <w:rFonts w:ascii="Arial" w:eastAsia="Times New Roman" w:hAnsi="Arial" w:cs="Arial"/>
          <w:b/>
          <w:color w:val="E36C0A" w:themeColor="accent6" w:themeShade="BF"/>
          <w:sz w:val="18"/>
          <w:szCs w:val="18"/>
          <w:lang w:val="es-MX" w:eastAsia="es-ES"/>
        </w:rPr>
      </w:pPr>
    </w:p>
    <w:p w14:paraId="6E18363A" w14:textId="39F2A30E" w:rsidR="00C6527A" w:rsidRDefault="00C6527A" w:rsidP="00C6527A">
      <w:pPr>
        <w:spacing w:after="0" w:line="240" w:lineRule="auto"/>
        <w:rPr>
          <w:rFonts w:ascii="Arial" w:eastAsia="Times New Roman" w:hAnsi="Arial" w:cs="Arial"/>
          <w:b/>
          <w:color w:val="E36C0A" w:themeColor="accent6" w:themeShade="BF"/>
          <w:sz w:val="18"/>
          <w:szCs w:val="18"/>
          <w:lang w:val="es-MX" w:eastAsia="es-ES"/>
        </w:rPr>
      </w:pPr>
      <w:r>
        <w:rPr>
          <w:rFonts w:ascii="Arial" w:eastAsia="Times New Roman" w:hAnsi="Arial" w:cs="Arial"/>
          <w:b/>
          <w:color w:val="E36C0A" w:themeColor="accent6" w:themeShade="BF"/>
          <w:sz w:val="18"/>
          <w:szCs w:val="18"/>
          <w:lang w:val="es-MX" w:eastAsia="es-ES"/>
        </w:rPr>
        <w:t>Día 5</w:t>
      </w:r>
      <w:r>
        <w:rPr>
          <w:rFonts w:ascii="Arial" w:eastAsia="Times New Roman" w:hAnsi="Arial" w:cs="Arial"/>
          <w:b/>
          <w:color w:val="E36C0A" w:themeColor="accent6" w:themeShade="BF"/>
          <w:sz w:val="18"/>
          <w:szCs w:val="18"/>
          <w:lang w:val="es-MX" w:eastAsia="es-ES"/>
        </w:rPr>
        <w:tab/>
        <w:t xml:space="preserve"> Jaipur – </w:t>
      </w:r>
      <w:proofErr w:type="spellStart"/>
      <w:r>
        <w:rPr>
          <w:rFonts w:ascii="Arial" w:eastAsia="Times New Roman" w:hAnsi="Arial" w:cs="Arial"/>
          <w:b/>
          <w:color w:val="E36C0A" w:themeColor="accent6" w:themeShade="BF"/>
          <w:sz w:val="18"/>
          <w:szCs w:val="18"/>
          <w:lang w:val="es-MX" w:eastAsia="es-ES"/>
        </w:rPr>
        <w:t>Abhaneri</w:t>
      </w:r>
      <w:proofErr w:type="spellEnd"/>
      <w:r>
        <w:rPr>
          <w:rFonts w:ascii="Arial" w:eastAsia="Times New Roman" w:hAnsi="Arial" w:cs="Arial"/>
          <w:b/>
          <w:color w:val="E36C0A" w:themeColor="accent6" w:themeShade="BF"/>
          <w:sz w:val="18"/>
          <w:szCs w:val="18"/>
          <w:lang w:val="es-MX" w:eastAsia="es-ES"/>
        </w:rPr>
        <w:t xml:space="preserve"> – </w:t>
      </w:r>
      <w:proofErr w:type="spellStart"/>
      <w:r>
        <w:rPr>
          <w:rFonts w:ascii="Arial" w:eastAsia="Times New Roman" w:hAnsi="Arial" w:cs="Arial"/>
          <w:b/>
          <w:color w:val="E36C0A" w:themeColor="accent6" w:themeShade="BF"/>
          <w:sz w:val="18"/>
          <w:szCs w:val="18"/>
          <w:lang w:val="es-MX" w:eastAsia="es-ES"/>
        </w:rPr>
        <w:t>Fathepur</w:t>
      </w:r>
      <w:proofErr w:type="spellEnd"/>
      <w:r>
        <w:rPr>
          <w:rFonts w:ascii="Arial" w:eastAsia="Times New Roman" w:hAnsi="Arial" w:cs="Arial"/>
          <w:b/>
          <w:color w:val="E36C0A" w:themeColor="accent6" w:themeShade="BF"/>
          <w:sz w:val="18"/>
          <w:szCs w:val="18"/>
          <w:lang w:val="es-MX" w:eastAsia="es-ES"/>
        </w:rPr>
        <w:t xml:space="preserve"> –</w:t>
      </w:r>
      <w:r w:rsidR="009F66D2">
        <w:rPr>
          <w:rFonts w:ascii="Arial" w:eastAsia="Times New Roman" w:hAnsi="Arial" w:cs="Arial"/>
          <w:b/>
          <w:color w:val="E36C0A" w:themeColor="accent6" w:themeShade="BF"/>
          <w:sz w:val="18"/>
          <w:szCs w:val="18"/>
          <w:lang w:val="es-MX" w:eastAsia="es-ES"/>
        </w:rPr>
        <w:t xml:space="preserve"> </w:t>
      </w:r>
      <w:proofErr w:type="spellStart"/>
      <w:r w:rsidR="009F66D2">
        <w:rPr>
          <w:rFonts w:ascii="Arial" w:eastAsia="Times New Roman" w:hAnsi="Arial" w:cs="Arial"/>
          <w:b/>
          <w:color w:val="E36C0A" w:themeColor="accent6" w:themeShade="BF"/>
          <w:sz w:val="18"/>
          <w:szCs w:val="18"/>
          <w:lang w:val="es-MX" w:eastAsia="es-ES"/>
        </w:rPr>
        <w:t>Si</w:t>
      </w:r>
      <w:r w:rsidR="00D51033">
        <w:rPr>
          <w:rFonts w:ascii="Arial" w:eastAsia="Times New Roman" w:hAnsi="Arial" w:cs="Arial"/>
          <w:b/>
          <w:color w:val="E36C0A" w:themeColor="accent6" w:themeShade="BF"/>
          <w:sz w:val="18"/>
          <w:szCs w:val="18"/>
          <w:lang w:val="es-MX" w:eastAsia="es-ES"/>
        </w:rPr>
        <w:t>kri</w:t>
      </w:r>
      <w:proofErr w:type="spellEnd"/>
      <w:r w:rsidR="00D7520D">
        <w:rPr>
          <w:rFonts w:ascii="Arial" w:eastAsia="Times New Roman" w:hAnsi="Arial" w:cs="Arial"/>
          <w:b/>
          <w:color w:val="E36C0A" w:themeColor="accent6" w:themeShade="BF"/>
          <w:sz w:val="18"/>
          <w:szCs w:val="18"/>
          <w:lang w:val="es-MX" w:eastAsia="es-ES"/>
        </w:rPr>
        <w:t xml:space="preserve"> - </w:t>
      </w:r>
      <w:r w:rsidR="00D51033">
        <w:rPr>
          <w:rFonts w:ascii="Arial" w:eastAsia="Times New Roman" w:hAnsi="Arial" w:cs="Arial"/>
          <w:b/>
          <w:color w:val="E36C0A" w:themeColor="accent6" w:themeShade="BF"/>
          <w:sz w:val="18"/>
          <w:szCs w:val="18"/>
          <w:lang w:val="es-MX" w:eastAsia="es-ES"/>
        </w:rPr>
        <w:t>Agra</w:t>
      </w:r>
    </w:p>
    <w:p w14:paraId="5237F089" w14:textId="0E5FC2EF" w:rsidR="00C06A57" w:rsidRPr="00C06A57" w:rsidRDefault="00C06A57" w:rsidP="00C06A57">
      <w:pPr>
        <w:spacing w:after="0" w:line="240" w:lineRule="auto"/>
        <w:jc w:val="both"/>
        <w:rPr>
          <w:rFonts w:ascii="Arial" w:hAnsi="Arial" w:cs="Arial"/>
          <w:sz w:val="18"/>
          <w:szCs w:val="18"/>
          <w:lang w:val="es-ES_tradnl"/>
        </w:rPr>
      </w:pPr>
      <w:r w:rsidRPr="00C06A57">
        <w:rPr>
          <w:rFonts w:ascii="Arial" w:hAnsi="Arial" w:cs="Arial"/>
          <w:b/>
          <w:i/>
          <w:sz w:val="18"/>
          <w:szCs w:val="18"/>
          <w:u w:val="single"/>
          <w:lang w:val="es-ES_tradnl"/>
        </w:rPr>
        <w:t>Desayuno.</w:t>
      </w:r>
      <w:r w:rsidRPr="00C06A57">
        <w:rPr>
          <w:rFonts w:ascii="Arial" w:hAnsi="Arial" w:cs="Arial"/>
          <w:sz w:val="18"/>
          <w:szCs w:val="18"/>
          <w:lang w:val="es-ES_tradnl"/>
        </w:rPr>
        <w:t xml:space="preserve">  Salida por la mañana hacia Agra visitando en ruta el pozo escalonado de </w:t>
      </w:r>
      <w:proofErr w:type="spellStart"/>
      <w:r w:rsidRPr="00C06A57">
        <w:rPr>
          <w:rFonts w:ascii="Arial" w:hAnsi="Arial" w:cs="Arial"/>
          <w:sz w:val="18"/>
          <w:szCs w:val="18"/>
          <w:lang w:val="es-ES_tradnl"/>
        </w:rPr>
        <w:t>Abhaneri</w:t>
      </w:r>
      <w:proofErr w:type="spellEnd"/>
      <w:r w:rsidRPr="00C06A57">
        <w:rPr>
          <w:rFonts w:ascii="Arial" w:hAnsi="Arial" w:cs="Arial"/>
          <w:sz w:val="18"/>
          <w:szCs w:val="18"/>
          <w:lang w:val="es-ES_tradnl"/>
        </w:rPr>
        <w:t xml:space="preserve"> y </w:t>
      </w:r>
      <w:proofErr w:type="spellStart"/>
      <w:r w:rsidRPr="00C06A57">
        <w:rPr>
          <w:rFonts w:ascii="Arial" w:hAnsi="Arial" w:cs="Arial"/>
          <w:sz w:val="18"/>
          <w:szCs w:val="18"/>
          <w:lang w:val="es-ES_tradnl"/>
        </w:rPr>
        <w:t>Fatehpur</w:t>
      </w:r>
      <w:proofErr w:type="spellEnd"/>
      <w:r w:rsidRPr="00C06A57">
        <w:rPr>
          <w:rFonts w:ascii="Arial" w:hAnsi="Arial" w:cs="Arial"/>
          <w:sz w:val="18"/>
          <w:szCs w:val="18"/>
          <w:lang w:val="es-ES_tradnl"/>
        </w:rPr>
        <w:t xml:space="preserve"> </w:t>
      </w:r>
      <w:proofErr w:type="spellStart"/>
      <w:r w:rsidRPr="00C06A57">
        <w:rPr>
          <w:rFonts w:ascii="Arial" w:hAnsi="Arial" w:cs="Arial"/>
          <w:sz w:val="18"/>
          <w:szCs w:val="18"/>
          <w:lang w:val="es-ES_tradnl"/>
        </w:rPr>
        <w:t>Sikri</w:t>
      </w:r>
      <w:proofErr w:type="spellEnd"/>
      <w:r w:rsidRPr="00C06A57">
        <w:rPr>
          <w:rFonts w:ascii="Arial" w:hAnsi="Arial" w:cs="Arial"/>
          <w:sz w:val="18"/>
          <w:szCs w:val="18"/>
          <w:lang w:val="es-ES_tradnl"/>
        </w:rPr>
        <w:t xml:space="preserve">, capital imperial paralizada </w:t>
      </w:r>
      <w:r w:rsidR="0010138F" w:rsidRPr="00C06A57">
        <w:rPr>
          <w:rFonts w:ascii="Arial" w:hAnsi="Arial" w:cs="Arial"/>
          <w:sz w:val="18"/>
          <w:szCs w:val="18"/>
          <w:lang w:val="es-ES_tradnl"/>
        </w:rPr>
        <w:t>en el tiempo</w:t>
      </w:r>
      <w:r w:rsidRPr="00C06A57">
        <w:rPr>
          <w:rFonts w:ascii="Arial" w:hAnsi="Arial" w:cs="Arial"/>
          <w:sz w:val="18"/>
          <w:szCs w:val="18"/>
          <w:lang w:val="es-ES_tradnl"/>
        </w:rPr>
        <w:t xml:space="preserve">.  Fue la última ciudad construida por </w:t>
      </w:r>
      <w:proofErr w:type="spellStart"/>
      <w:r w:rsidRPr="00C06A57">
        <w:rPr>
          <w:rFonts w:ascii="Arial" w:hAnsi="Arial" w:cs="Arial"/>
          <w:sz w:val="18"/>
          <w:szCs w:val="18"/>
          <w:lang w:val="es-ES_tradnl"/>
        </w:rPr>
        <w:t>Akbar</w:t>
      </w:r>
      <w:proofErr w:type="spellEnd"/>
      <w:r w:rsidRPr="00C06A57">
        <w:rPr>
          <w:rFonts w:ascii="Arial" w:hAnsi="Arial" w:cs="Arial"/>
          <w:sz w:val="18"/>
          <w:szCs w:val="18"/>
          <w:lang w:val="es-ES_tradnl"/>
        </w:rPr>
        <w:t xml:space="preserve"> y abandonada aparentemente por falta de agua. Continuamos hacia Agra,  ciudad  que alternaba con Delhi la </w:t>
      </w:r>
      <w:r w:rsidR="0010138F" w:rsidRPr="00C06A57">
        <w:rPr>
          <w:rFonts w:ascii="Arial" w:hAnsi="Arial" w:cs="Arial"/>
          <w:sz w:val="18"/>
          <w:szCs w:val="18"/>
          <w:lang w:val="es-ES_tradnl"/>
        </w:rPr>
        <w:t xml:space="preserve">capitalidad del </w:t>
      </w:r>
      <w:r w:rsidR="00FF4AA8" w:rsidRPr="00C06A57">
        <w:rPr>
          <w:rFonts w:ascii="Arial" w:hAnsi="Arial" w:cs="Arial"/>
          <w:sz w:val="18"/>
          <w:szCs w:val="18"/>
          <w:lang w:val="es-ES_tradnl"/>
        </w:rPr>
        <w:t>Imperio Mogol</w:t>
      </w:r>
      <w:r w:rsidRPr="00C06A57">
        <w:rPr>
          <w:rFonts w:ascii="Arial" w:hAnsi="Arial" w:cs="Arial"/>
          <w:sz w:val="18"/>
          <w:szCs w:val="18"/>
          <w:lang w:val="es-ES_tradnl"/>
        </w:rPr>
        <w:t xml:space="preserve">.  </w:t>
      </w:r>
      <w:r w:rsidRPr="00C06A57">
        <w:rPr>
          <w:rFonts w:ascii="Arial" w:hAnsi="Arial" w:cs="Arial"/>
          <w:b/>
          <w:sz w:val="18"/>
          <w:szCs w:val="18"/>
          <w:lang w:val="es-ES_tradnl"/>
        </w:rPr>
        <w:t>Cena</w:t>
      </w:r>
      <w:r>
        <w:rPr>
          <w:rFonts w:ascii="Arial" w:hAnsi="Arial" w:cs="Arial"/>
          <w:b/>
          <w:sz w:val="18"/>
          <w:szCs w:val="18"/>
          <w:lang w:val="es-ES_tradnl"/>
        </w:rPr>
        <w:t xml:space="preserve">. </w:t>
      </w:r>
      <w:r w:rsidRPr="00C06A57">
        <w:rPr>
          <w:rFonts w:ascii="Arial" w:hAnsi="Arial" w:cs="Arial"/>
          <w:sz w:val="18"/>
          <w:szCs w:val="18"/>
          <w:lang w:val="es-ES_tradnl"/>
        </w:rPr>
        <w:t xml:space="preserve">Alojamiento. </w:t>
      </w:r>
    </w:p>
    <w:p w14:paraId="08A98507" w14:textId="77777777" w:rsidR="00D51033" w:rsidRDefault="00D51033" w:rsidP="00C6527A">
      <w:pPr>
        <w:spacing w:after="0" w:line="240" w:lineRule="auto"/>
        <w:rPr>
          <w:rFonts w:ascii="Arial" w:hAnsi="Arial" w:cs="Arial"/>
          <w:b/>
          <w:i/>
          <w:sz w:val="18"/>
          <w:szCs w:val="18"/>
          <w:u w:val="single"/>
          <w:lang w:val="es-ES_tradnl"/>
        </w:rPr>
      </w:pPr>
    </w:p>
    <w:p w14:paraId="6BF447CB" w14:textId="31B1AF94" w:rsidR="00C6527A" w:rsidRDefault="00C6527A" w:rsidP="00C6527A">
      <w:pPr>
        <w:spacing w:after="0" w:line="240" w:lineRule="auto"/>
        <w:rPr>
          <w:rFonts w:ascii="Arial" w:eastAsia="Times New Roman" w:hAnsi="Arial" w:cs="Arial"/>
          <w:b/>
          <w:color w:val="E36C0A" w:themeColor="accent6" w:themeShade="BF"/>
          <w:sz w:val="18"/>
          <w:szCs w:val="18"/>
          <w:lang w:val="es-MX" w:eastAsia="es-ES"/>
        </w:rPr>
      </w:pPr>
      <w:r>
        <w:rPr>
          <w:rFonts w:ascii="Arial" w:eastAsia="Times New Roman" w:hAnsi="Arial" w:cs="Arial"/>
          <w:b/>
          <w:color w:val="E36C0A" w:themeColor="accent6" w:themeShade="BF"/>
          <w:sz w:val="18"/>
          <w:szCs w:val="18"/>
          <w:lang w:val="es-MX" w:eastAsia="es-ES"/>
        </w:rPr>
        <w:t>Día 6</w:t>
      </w:r>
      <w:r>
        <w:rPr>
          <w:rFonts w:ascii="Arial" w:eastAsia="Times New Roman" w:hAnsi="Arial" w:cs="Arial"/>
          <w:b/>
          <w:color w:val="E36C0A" w:themeColor="accent6" w:themeShade="BF"/>
          <w:sz w:val="18"/>
          <w:szCs w:val="18"/>
          <w:lang w:val="es-MX" w:eastAsia="es-ES"/>
        </w:rPr>
        <w:tab/>
        <w:t xml:space="preserve"> Agra – Delhi </w:t>
      </w:r>
    </w:p>
    <w:p w14:paraId="45AF2089" w14:textId="338681E6" w:rsidR="00D01A5D" w:rsidRPr="00D01A5D" w:rsidRDefault="00D01A5D" w:rsidP="00D01A5D">
      <w:pPr>
        <w:spacing w:after="0" w:line="240" w:lineRule="auto"/>
        <w:jc w:val="both"/>
        <w:rPr>
          <w:rFonts w:ascii="Arial" w:hAnsi="Arial" w:cs="Arial"/>
          <w:sz w:val="18"/>
          <w:szCs w:val="18"/>
          <w:lang w:val="es-ES_tradnl"/>
        </w:rPr>
      </w:pPr>
      <w:r w:rsidRPr="00D01A5D">
        <w:rPr>
          <w:rFonts w:ascii="Arial" w:hAnsi="Arial" w:cs="Arial"/>
          <w:b/>
          <w:i/>
          <w:sz w:val="18"/>
          <w:szCs w:val="18"/>
          <w:u w:val="single"/>
          <w:lang w:val="es-ES_tradnl"/>
        </w:rPr>
        <w:t>Desayuno.</w:t>
      </w:r>
      <w:r w:rsidRPr="00D01A5D">
        <w:rPr>
          <w:rFonts w:ascii="Arial" w:hAnsi="Arial" w:cs="Arial"/>
          <w:sz w:val="18"/>
          <w:szCs w:val="18"/>
          <w:lang w:val="es-ES_tradnl"/>
        </w:rPr>
        <w:t xml:space="preserve"> Visita del Taj Mahal,  que  </w:t>
      </w:r>
      <w:r w:rsidR="00960130" w:rsidRPr="00D01A5D">
        <w:rPr>
          <w:rFonts w:ascii="Arial" w:hAnsi="Arial" w:cs="Arial"/>
          <w:sz w:val="18"/>
          <w:szCs w:val="18"/>
          <w:lang w:val="es-ES_tradnl"/>
        </w:rPr>
        <w:t>con una</w:t>
      </w:r>
      <w:r w:rsidRPr="00D01A5D">
        <w:rPr>
          <w:rFonts w:ascii="Arial" w:hAnsi="Arial" w:cs="Arial"/>
          <w:sz w:val="18"/>
          <w:szCs w:val="18"/>
          <w:lang w:val="es-ES_tradnl"/>
        </w:rPr>
        <w:t xml:space="preserve"> perfección arquitectónica insuperable cautiva a quienes lo contemplan. A continuación, visitaremos el Fuerte Rojo de Agra, </w:t>
      </w:r>
      <w:r w:rsidRPr="00D01A5D">
        <w:rPr>
          <w:rFonts w:ascii="Arial" w:hAnsi="Arial" w:cs="Arial"/>
          <w:sz w:val="18"/>
          <w:szCs w:val="18"/>
        </w:rPr>
        <w:t xml:space="preserve">a orillas del río Yamuna, en pleno centro de la ciudad. Refleja la arquitectura india bajo tres emperadores Mogoles: </w:t>
      </w:r>
      <w:proofErr w:type="spellStart"/>
      <w:r w:rsidRPr="00D01A5D">
        <w:rPr>
          <w:rFonts w:ascii="Arial" w:hAnsi="Arial" w:cs="Arial"/>
          <w:sz w:val="18"/>
          <w:szCs w:val="18"/>
        </w:rPr>
        <w:t>Akbar</w:t>
      </w:r>
      <w:proofErr w:type="spellEnd"/>
      <w:r w:rsidRPr="00D01A5D">
        <w:rPr>
          <w:rFonts w:ascii="Arial" w:hAnsi="Arial" w:cs="Arial"/>
          <w:sz w:val="18"/>
          <w:szCs w:val="18"/>
        </w:rPr>
        <w:t xml:space="preserve">, Jehangir y </w:t>
      </w:r>
      <w:proofErr w:type="spellStart"/>
      <w:r w:rsidRPr="00D01A5D">
        <w:rPr>
          <w:rFonts w:ascii="Arial" w:hAnsi="Arial" w:cs="Arial"/>
          <w:sz w:val="18"/>
          <w:szCs w:val="18"/>
        </w:rPr>
        <w:t>Shah</w:t>
      </w:r>
      <w:proofErr w:type="spellEnd"/>
      <w:r w:rsidRPr="00D01A5D">
        <w:rPr>
          <w:rFonts w:ascii="Arial" w:hAnsi="Arial" w:cs="Arial"/>
          <w:sz w:val="18"/>
          <w:szCs w:val="18"/>
        </w:rPr>
        <w:t xml:space="preserve"> </w:t>
      </w:r>
      <w:proofErr w:type="spellStart"/>
      <w:r w:rsidRPr="00D01A5D">
        <w:rPr>
          <w:rFonts w:ascii="Arial" w:hAnsi="Arial" w:cs="Arial"/>
          <w:sz w:val="18"/>
          <w:szCs w:val="18"/>
        </w:rPr>
        <w:t>Jahan</w:t>
      </w:r>
      <w:proofErr w:type="spellEnd"/>
      <w:r w:rsidRPr="00D01A5D">
        <w:rPr>
          <w:rFonts w:ascii="Arial" w:hAnsi="Arial" w:cs="Arial"/>
          <w:sz w:val="18"/>
          <w:szCs w:val="18"/>
        </w:rPr>
        <w:t xml:space="preserve">. A continuación, salida hacia Delhi. </w:t>
      </w:r>
    </w:p>
    <w:p w14:paraId="6A800FD8" w14:textId="0E4BABED" w:rsidR="00D01A5D" w:rsidRPr="00D01A5D" w:rsidRDefault="00D01A5D" w:rsidP="00D01A5D">
      <w:pPr>
        <w:spacing w:after="0" w:line="240" w:lineRule="auto"/>
        <w:jc w:val="both"/>
        <w:rPr>
          <w:rFonts w:ascii="Arial" w:hAnsi="Arial" w:cs="Arial"/>
          <w:sz w:val="18"/>
          <w:szCs w:val="18"/>
          <w:lang w:val="es-ES_tradnl"/>
        </w:rPr>
      </w:pPr>
      <w:r w:rsidRPr="00D01A5D">
        <w:rPr>
          <w:rFonts w:ascii="Arial" w:hAnsi="Arial" w:cs="Arial"/>
          <w:sz w:val="18"/>
          <w:szCs w:val="18"/>
        </w:rPr>
        <w:t xml:space="preserve">Llegada y </w:t>
      </w:r>
      <w:proofErr w:type="spellStart"/>
      <w:r w:rsidRPr="00D01A5D">
        <w:rPr>
          <w:rFonts w:ascii="Arial" w:hAnsi="Arial" w:cs="Arial"/>
          <w:sz w:val="18"/>
          <w:szCs w:val="18"/>
        </w:rPr>
        <w:t>check</w:t>
      </w:r>
      <w:proofErr w:type="spellEnd"/>
      <w:r w:rsidRPr="00D01A5D">
        <w:rPr>
          <w:rFonts w:ascii="Arial" w:hAnsi="Arial" w:cs="Arial"/>
          <w:sz w:val="18"/>
          <w:szCs w:val="18"/>
        </w:rPr>
        <w:t xml:space="preserve">-in en el hotel.  </w:t>
      </w:r>
      <w:r w:rsidRPr="00D01A5D">
        <w:rPr>
          <w:rFonts w:ascii="Arial" w:hAnsi="Arial" w:cs="Arial"/>
          <w:b/>
          <w:sz w:val="18"/>
          <w:szCs w:val="18"/>
          <w:lang w:val="es-ES_tradnl"/>
        </w:rPr>
        <w:t>Cena</w:t>
      </w:r>
      <w:r>
        <w:rPr>
          <w:rFonts w:ascii="Arial" w:hAnsi="Arial" w:cs="Arial"/>
          <w:b/>
          <w:sz w:val="18"/>
          <w:szCs w:val="18"/>
          <w:lang w:val="es-ES_tradnl"/>
        </w:rPr>
        <w:t xml:space="preserve">. </w:t>
      </w:r>
      <w:r w:rsidRPr="00D01A5D">
        <w:rPr>
          <w:rFonts w:ascii="Arial" w:hAnsi="Arial" w:cs="Arial"/>
          <w:sz w:val="18"/>
          <w:szCs w:val="18"/>
          <w:lang w:val="es-ES_tradnl"/>
        </w:rPr>
        <w:t>Alojamiento.</w:t>
      </w:r>
      <w:r>
        <w:rPr>
          <w:rFonts w:ascii="Arial" w:hAnsi="Arial" w:cs="Arial"/>
          <w:b/>
          <w:sz w:val="18"/>
          <w:szCs w:val="18"/>
          <w:lang w:val="es-ES_tradnl"/>
        </w:rPr>
        <w:t xml:space="preserve"> </w:t>
      </w:r>
    </w:p>
    <w:p w14:paraId="0D24342E" w14:textId="77777777" w:rsidR="005F772E" w:rsidRPr="00D01A5D" w:rsidRDefault="005F772E" w:rsidP="005F772E">
      <w:pPr>
        <w:spacing w:after="0" w:line="240" w:lineRule="auto"/>
        <w:jc w:val="both"/>
        <w:rPr>
          <w:rFonts w:ascii="Arial" w:eastAsia="Times New Roman" w:hAnsi="Arial" w:cs="Arial"/>
          <w:b/>
          <w:color w:val="E36C0A" w:themeColor="accent6" w:themeShade="BF"/>
          <w:sz w:val="18"/>
          <w:szCs w:val="18"/>
          <w:lang w:val="es-MX" w:eastAsia="es-ES"/>
        </w:rPr>
      </w:pPr>
    </w:p>
    <w:p w14:paraId="0B1DC7B2" w14:textId="53D202F6" w:rsidR="00C6527A" w:rsidRDefault="00C6527A" w:rsidP="00C6527A">
      <w:pPr>
        <w:spacing w:after="0" w:line="240" w:lineRule="auto"/>
        <w:rPr>
          <w:rFonts w:ascii="Arial" w:eastAsia="Times New Roman" w:hAnsi="Arial" w:cs="Arial"/>
          <w:sz w:val="18"/>
          <w:szCs w:val="18"/>
          <w:lang w:val="es-MX" w:eastAsia="es-ES"/>
        </w:rPr>
      </w:pPr>
      <w:r>
        <w:rPr>
          <w:rFonts w:ascii="Arial" w:eastAsia="Times New Roman" w:hAnsi="Arial" w:cs="Arial"/>
          <w:b/>
          <w:color w:val="E36C0A" w:themeColor="accent6" w:themeShade="BF"/>
          <w:sz w:val="18"/>
          <w:szCs w:val="18"/>
          <w:lang w:val="es-MX" w:eastAsia="es-ES"/>
        </w:rPr>
        <w:t>Día 7</w:t>
      </w:r>
      <w:r>
        <w:rPr>
          <w:rFonts w:ascii="Arial" w:eastAsia="Times New Roman" w:hAnsi="Arial" w:cs="Arial"/>
          <w:b/>
          <w:color w:val="E36C0A" w:themeColor="accent6" w:themeShade="BF"/>
          <w:sz w:val="18"/>
          <w:szCs w:val="18"/>
          <w:lang w:val="es-MX" w:eastAsia="es-ES"/>
        </w:rPr>
        <w:tab/>
        <w:t>Delhi</w:t>
      </w:r>
      <w:r w:rsidR="00D01A5D">
        <w:rPr>
          <w:rFonts w:ascii="Arial" w:eastAsia="Times New Roman" w:hAnsi="Arial" w:cs="Arial"/>
          <w:b/>
          <w:color w:val="E36C0A" w:themeColor="accent6" w:themeShade="BF"/>
          <w:sz w:val="18"/>
          <w:szCs w:val="18"/>
          <w:lang w:val="es-MX" w:eastAsia="es-ES"/>
        </w:rPr>
        <w:t xml:space="preserve"> – Katmandú </w:t>
      </w:r>
    </w:p>
    <w:p w14:paraId="10202A1D" w14:textId="7BEBE55B" w:rsidR="00D01A5D" w:rsidRPr="00960130" w:rsidRDefault="00D01A5D" w:rsidP="00D01A5D">
      <w:pPr>
        <w:spacing w:after="0" w:line="240" w:lineRule="auto"/>
        <w:jc w:val="both"/>
        <w:rPr>
          <w:rFonts w:ascii="Arial" w:hAnsi="Arial" w:cs="Arial"/>
          <w:sz w:val="18"/>
          <w:szCs w:val="18"/>
          <w:lang w:val="es-ES_tradnl"/>
        </w:rPr>
      </w:pPr>
      <w:r w:rsidRPr="00960130">
        <w:rPr>
          <w:rFonts w:ascii="Arial" w:hAnsi="Arial" w:cs="Arial"/>
          <w:b/>
          <w:i/>
          <w:sz w:val="18"/>
          <w:szCs w:val="18"/>
          <w:u w:val="single"/>
          <w:lang w:val="es-ES_tradnl"/>
        </w:rPr>
        <w:t>Desayuno</w:t>
      </w:r>
      <w:r w:rsidRPr="00960130">
        <w:rPr>
          <w:rFonts w:ascii="Arial" w:hAnsi="Arial" w:cs="Arial"/>
          <w:sz w:val="18"/>
          <w:szCs w:val="18"/>
          <w:lang w:val="es-ES_tradnl"/>
        </w:rPr>
        <w:t xml:space="preserve">. Traslado al aeropuerto de Delhi para coger el avión con destino Katmandú. Llegada a Katmandú y traslado al hotel. Pueden visitar barrio </w:t>
      </w:r>
      <w:proofErr w:type="spellStart"/>
      <w:r w:rsidRPr="00960130">
        <w:rPr>
          <w:rFonts w:ascii="Arial" w:hAnsi="Arial" w:cs="Arial"/>
          <w:sz w:val="18"/>
          <w:szCs w:val="18"/>
          <w:lang w:val="es-ES_tradnl"/>
        </w:rPr>
        <w:t>Thamel</w:t>
      </w:r>
      <w:proofErr w:type="spellEnd"/>
      <w:r w:rsidRPr="00960130">
        <w:rPr>
          <w:rFonts w:ascii="Arial" w:hAnsi="Arial" w:cs="Arial"/>
          <w:sz w:val="18"/>
          <w:szCs w:val="18"/>
          <w:lang w:val="es-ES_tradnl"/>
        </w:rPr>
        <w:t xml:space="preserve"> por cuenta propia, aquí hay varios bares, tiendas, etc. </w:t>
      </w:r>
      <w:r w:rsidRPr="00960130">
        <w:rPr>
          <w:rFonts w:ascii="Arial" w:hAnsi="Arial" w:cs="Arial"/>
          <w:b/>
          <w:sz w:val="18"/>
          <w:szCs w:val="18"/>
          <w:lang w:val="es-ES_tradnl"/>
        </w:rPr>
        <w:t>Cena</w:t>
      </w:r>
      <w:r w:rsidR="00960130">
        <w:rPr>
          <w:rFonts w:ascii="Arial" w:hAnsi="Arial" w:cs="Arial"/>
          <w:b/>
          <w:sz w:val="18"/>
          <w:szCs w:val="18"/>
          <w:lang w:val="es-ES_tradnl"/>
        </w:rPr>
        <w:t xml:space="preserve">. Alojamiento. </w:t>
      </w:r>
    </w:p>
    <w:p w14:paraId="0F6C76E3" w14:textId="77777777" w:rsidR="00C6527A" w:rsidRPr="00960130" w:rsidRDefault="00C6527A" w:rsidP="00C6527A">
      <w:pPr>
        <w:spacing w:after="0" w:line="240" w:lineRule="auto"/>
        <w:rPr>
          <w:rFonts w:ascii="Arial" w:eastAsia="Times New Roman" w:hAnsi="Arial" w:cs="Arial"/>
          <w:sz w:val="18"/>
          <w:szCs w:val="18"/>
          <w:lang w:val="es-MX" w:eastAsia="es-ES"/>
        </w:rPr>
      </w:pPr>
    </w:p>
    <w:p w14:paraId="4C0C95B6" w14:textId="77777777" w:rsidR="00960130" w:rsidRDefault="00960130" w:rsidP="00C6527A">
      <w:pPr>
        <w:spacing w:after="0" w:line="240" w:lineRule="auto"/>
        <w:jc w:val="right"/>
        <w:rPr>
          <w:rFonts w:ascii="Arial" w:eastAsia="Times New Roman" w:hAnsi="Arial" w:cs="Arial"/>
          <w:b/>
          <w:color w:val="E36C0A" w:themeColor="accent6" w:themeShade="BF"/>
          <w:sz w:val="18"/>
          <w:szCs w:val="18"/>
          <w:lang w:val="es-MX" w:eastAsia="es-ES"/>
        </w:rPr>
      </w:pPr>
    </w:p>
    <w:p w14:paraId="219E6F17" w14:textId="0F5146C9" w:rsidR="00960130" w:rsidRDefault="00960130" w:rsidP="00960130">
      <w:pPr>
        <w:spacing w:after="0" w:line="240" w:lineRule="auto"/>
        <w:rPr>
          <w:rFonts w:ascii="Arial" w:eastAsia="Times New Roman" w:hAnsi="Arial" w:cs="Arial"/>
          <w:b/>
          <w:color w:val="E36C0A" w:themeColor="accent6" w:themeShade="BF"/>
          <w:sz w:val="18"/>
          <w:szCs w:val="18"/>
          <w:lang w:val="es-MX" w:eastAsia="es-ES"/>
        </w:rPr>
      </w:pPr>
      <w:r>
        <w:rPr>
          <w:rFonts w:ascii="Arial" w:eastAsia="Times New Roman" w:hAnsi="Arial" w:cs="Arial"/>
          <w:b/>
          <w:color w:val="E36C0A" w:themeColor="accent6" w:themeShade="BF"/>
          <w:sz w:val="18"/>
          <w:szCs w:val="18"/>
          <w:lang w:val="es-MX" w:eastAsia="es-ES"/>
        </w:rPr>
        <w:t>Día 8</w:t>
      </w:r>
      <w:r>
        <w:rPr>
          <w:rFonts w:ascii="Arial" w:eastAsia="Times New Roman" w:hAnsi="Arial" w:cs="Arial"/>
          <w:b/>
          <w:color w:val="E36C0A" w:themeColor="accent6" w:themeShade="BF"/>
          <w:sz w:val="18"/>
          <w:szCs w:val="18"/>
          <w:lang w:val="es-MX" w:eastAsia="es-ES"/>
        </w:rPr>
        <w:tab/>
        <w:t>Katmandú</w:t>
      </w:r>
      <w:r w:rsidR="00D7520D">
        <w:rPr>
          <w:rFonts w:ascii="Arial" w:eastAsia="Times New Roman" w:hAnsi="Arial" w:cs="Arial"/>
          <w:b/>
          <w:color w:val="E36C0A" w:themeColor="accent6" w:themeShade="BF"/>
          <w:sz w:val="18"/>
          <w:szCs w:val="18"/>
          <w:lang w:val="es-MX" w:eastAsia="es-ES"/>
        </w:rPr>
        <w:t xml:space="preserve"> – </w:t>
      </w:r>
      <w:proofErr w:type="spellStart"/>
      <w:r w:rsidR="00D7520D" w:rsidRPr="00D7520D">
        <w:rPr>
          <w:rFonts w:ascii="Arial" w:eastAsia="Times New Roman" w:hAnsi="Arial" w:cs="Arial"/>
          <w:b/>
          <w:color w:val="E36C0A" w:themeColor="accent6" w:themeShade="BF"/>
          <w:sz w:val="18"/>
          <w:szCs w:val="18"/>
          <w:lang w:val="es-MX" w:eastAsia="es-ES"/>
        </w:rPr>
        <w:t>Swayambunath</w:t>
      </w:r>
      <w:proofErr w:type="spellEnd"/>
      <w:r w:rsidR="00D7520D" w:rsidRPr="00D7520D">
        <w:rPr>
          <w:rFonts w:ascii="Arial" w:eastAsia="Times New Roman" w:hAnsi="Arial" w:cs="Arial"/>
          <w:b/>
          <w:color w:val="E36C0A" w:themeColor="accent6" w:themeShade="BF"/>
          <w:sz w:val="18"/>
          <w:szCs w:val="18"/>
          <w:lang w:val="es-MX" w:eastAsia="es-ES"/>
        </w:rPr>
        <w:t xml:space="preserve"> –</w:t>
      </w:r>
      <w:r w:rsidR="00D7520D">
        <w:rPr>
          <w:rFonts w:ascii="Arial" w:eastAsia="Times New Roman" w:hAnsi="Arial" w:cs="Arial"/>
          <w:b/>
          <w:color w:val="E36C0A" w:themeColor="accent6" w:themeShade="BF"/>
          <w:sz w:val="18"/>
          <w:szCs w:val="18"/>
          <w:lang w:val="es-MX" w:eastAsia="es-ES"/>
        </w:rPr>
        <w:t xml:space="preserve"> </w:t>
      </w:r>
      <w:proofErr w:type="spellStart"/>
      <w:r w:rsidR="00D7520D" w:rsidRPr="00D7520D">
        <w:rPr>
          <w:rFonts w:ascii="Arial" w:eastAsia="Times New Roman" w:hAnsi="Arial" w:cs="Arial"/>
          <w:b/>
          <w:color w:val="E36C0A" w:themeColor="accent6" w:themeShade="BF"/>
          <w:sz w:val="18"/>
          <w:szCs w:val="18"/>
          <w:lang w:val="es-MX" w:eastAsia="es-ES"/>
        </w:rPr>
        <w:t>Patan</w:t>
      </w:r>
      <w:proofErr w:type="spellEnd"/>
      <w:r w:rsidR="00D7520D" w:rsidRPr="00D7520D">
        <w:rPr>
          <w:rFonts w:ascii="Arial" w:eastAsia="Times New Roman" w:hAnsi="Arial" w:cs="Arial"/>
          <w:b/>
          <w:color w:val="E36C0A" w:themeColor="accent6" w:themeShade="BF"/>
          <w:sz w:val="18"/>
          <w:szCs w:val="18"/>
          <w:lang w:val="es-MX" w:eastAsia="es-ES"/>
        </w:rPr>
        <w:t xml:space="preserve"> </w:t>
      </w:r>
    </w:p>
    <w:p w14:paraId="3AE825E6" w14:textId="17E2362D" w:rsidR="00D7520D" w:rsidRPr="00BF303C" w:rsidRDefault="00D7520D" w:rsidP="00D7520D">
      <w:pPr>
        <w:spacing w:after="0" w:line="240" w:lineRule="auto"/>
        <w:jc w:val="both"/>
        <w:rPr>
          <w:rFonts w:ascii="Arial" w:hAnsi="Arial" w:cs="Arial"/>
          <w:sz w:val="18"/>
          <w:szCs w:val="18"/>
          <w:lang w:val="es-ES_tradnl"/>
        </w:rPr>
      </w:pPr>
      <w:r w:rsidRPr="00D7520D">
        <w:rPr>
          <w:rFonts w:ascii="Arial" w:hAnsi="Arial" w:cs="Arial"/>
          <w:b/>
          <w:i/>
          <w:sz w:val="18"/>
          <w:szCs w:val="18"/>
          <w:u w:val="single"/>
          <w:lang w:val="es-ES_tradnl"/>
        </w:rPr>
        <w:t>Desayuno.</w:t>
      </w:r>
      <w:r w:rsidRPr="00D7520D">
        <w:rPr>
          <w:rFonts w:ascii="Arial" w:hAnsi="Arial" w:cs="Arial"/>
          <w:sz w:val="18"/>
          <w:szCs w:val="18"/>
          <w:lang w:val="es-ES_tradnl"/>
        </w:rPr>
        <w:t xml:space="preserve"> Por la mañana visita de Katmandú. Nos acercaremos al Palacio de la </w:t>
      </w:r>
      <w:proofErr w:type="spellStart"/>
      <w:r w:rsidRPr="00D7520D">
        <w:rPr>
          <w:rFonts w:ascii="Arial" w:hAnsi="Arial" w:cs="Arial"/>
          <w:sz w:val="18"/>
          <w:szCs w:val="18"/>
          <w:lang w:val="es-ES_tradnl"/>
        </w:rPr>
        <w:t>Kumari</w:t>
      </w:r>
      <w:proofErr w:type="spellEnd"/>
      <w:r w:rsidRPr="00D7520D">
        <w:rPr>
          <w:rFonts w:ascii="Arial" w:hAnsi="Arial" w:cs="Arial"/>
          <w:sz w:val="18"/>
          <w:szCs w:val="18"/>
          <w:lang w:val="es-ES_tradnl"/>
        </w:rPr>
        <w:t xml:space="preserve">. Más tarde visita a la </w:t>
      </w:r>
      <w:proofErr w:type="spellStart"/>
      <w:r w:rsidRPr="00D7520D">
        <w:rPr>
          <w:rFonts w:ascii="Arial" w:hAnsi="Arial" w:cs="Arial"/>
          <w:sz w:val="18"/>
          <w:szCs w:val="18"/>
          <w:lang w:val="es-ES_tradnl"/>
        </w:rPr>
        <w:t>Stupa</w:t>
      </w:r>
      <w:proofErr w:type="spellEnd"/>
      <w:r w:rsidRPr="00D7520D">
        <w:rPr>
          <w:rFonts w:ascii="Arial" w:hAnsi="Arial" w:cs="Arial"/>
          <w:sz w:val="18"/>
          <w:szCs w:val="18"/>
          <w:lang w:val="es-ES_tradnl"/>
        </w:rPr>
        <w:t xml:space="preserve"> de </w:t>
      </w:r>
      <w:proofErr w:type="spellStart"/>
      <w:r w:rsidRPr="00D7520D">
        <w:rPr>
          <w:rFonts w:ascii="Arial" w:hAnsi="Arial" w:cs="Arial"/>
          <w:sz w:val="18"/>
          <w:szCs w:val="18"/>
          <w:lang w:val="es-ES_tradnl"/>
        </w:rPr>
        <w:t>Swayambunath</w:t>
      </w:r>
      <w:proofErr w:type="spellEnd"/>
      <w:r w:rsidRPr="00D7520D">
        <w:rPr>
          <w:rFonts w:ascii="Arial" w:hAnsi="Arial" w:cs="Arial"/>
          <w:sz w:val="18"/>
          <w:szCs w:val="18"/>
          <w:lang w:val="es-ES_tradnl"/>
        </w:rPr>
        <w:t xml:space="preserve">.  Continuación a </w:t>
      </w:r>
      <w:proofErr w:type="spellStart"/>
      <w:r w:rsidRPr="00D7520D">
        <w:rPr>
          <w:rFonts w:ascii="Arial" w:hAnsi="Arial" w:cs="Arial"/>
          <w:sz w:val="18"/>
          <w:szCs w:val="18"/>
          <w:lang w:val="es-ES_tradnl"/>
        </w:rPr>
        <w:t>Patan</w:t>
      </w:r>
      <w:proofErr w:type="spellEnd"/>
      <w:r w:rsidRPr="00D7520D">
        <w:rPr>
          <w:rFonts w:ascii="Arial" w:hAnsi="Arial" w:cs="Arial"/>
          <w:sz w:val="18"/>
          <w:szCs w:val="18"/>
          <w:lang w:val="es-ES_tradnl"/>
        </w:rPr>
        <w:t xml:space="preserve"> y visita del Conjunto palaciego. </w:t>
      </w:r>
      <w:r w:rsidRPr="00D7520D">
        <w:rPr>
          <w:rFonts w:ascii="Arial" w:hAnsi="Arial" w:cs="Arial"/>
          <w:b/>
          <w:sz w:val="18"/>
          <w:szCs w:val="18"/>
        </w:rPr>
        <w:t>Cena</w:t>
      </w:r>
      <w:r>
        <w:rPr>
          <w:rFonts w:ascii="Arial" w:hAnsi="Arial" w:cs="Arial"/>
          <w:b/>
          <w:sz w:val="18"/>
          <w:szCs w:val="18"/>
        </w:rPr>
        <w:t xml:space="preserve">. </w:t>
      </w:r>
      <w:r w:rsidRPr="00D7520D">
        <w:rPr>
          <w:rFonts w:ascii="Arial" w:hAnsi="Arial" w:cs="Arial"/>
          <w:sz w:val="18"/>
          <w:szCs w:val="18"/>
        </w:rPr>
        <w:t>Alojamiento.</w:t>
      </w:r>
    </w:p>
    <w:p w14:paraId="3C154657" w14:textId="77777777" w:rsidR="00D7520D" w:rsidRPr="00D7520D" w:rsidRDefault="00D7520D" w:rsidP="00960130">
      <w:pPr>
        <w:spacing w:after="0" w:line="240" w:lineRule="auto"/>
        <w:rPr>
          <w:rFonts w:ascii="Arial" w:eastAsia="Times New Roman" w:hAnsi="Arial" w:cs="Arial"/>
          <w:b/>
          <w:color w:val="E36C0A" w:themeColor="accent6" w:themeShade="BF"/>
          <w:sz w:val="18"/>
          <w:szCs w:val="18"/>
          <w:lang w:val="es-MX" w:eastAsia="es-ES"/>
        </w:rPr>
      </w:pPr>
    </w:p>
    <w:p w14:paraId="0588249E" w14:textId="0062F2DA" w:rsidR="00D7520D" w:rsidRPr="00D7520D" w:rsidRDefault="00D7520D" w:rsidP="00D7520D">
      <w:pPr>
        <w:spacing w:after="0" w:line="240" w:lineRule="auto"/>
        <w:rPr>
          <w:rFonts w:ascii="Arial" w:eastAsia="Times New Roman" w:hAnsi="Arial" w:cs="Arial"/>
          <w:b/>
          <w:color w:val="E36C0A" w:themeColor="accent6" w:themeShade="BF"/>
          <w:sz w:val="18"/>
          <w:szCs w:val="18"/>
          <w:lang w:val="es-MX" w:eastAsia="es-ES"/>
        </w:rPr>
      </w:pPr>
      <w:r w:rsidRPr="00D7520D">
        <w:rPr>
          <w:rFonts w:ascii="Arial" w:eastAsia="Times New Roman" w:hAnsi="Arial" w:cs="Arial"/>
          <w:b/>
          <w:color w:val="E36C0A" w:themeColor="accent6" w:themeShade="BF"/>
          <w:sz w:val="18"/>
          <w:szCs w:val="18"/>
          <w:lang w:val="es-MX" w:eastAsia="es-ES"/>
        </w:rPr>
        <w:t>Día 9</w:t>
      </w:r>
      <w:r w:rsidRPr="00D7520D">
        <w:rPr>
          <w:rFonts w:ascii="Arial" w:eastAsia="Times New Roman" w:hAnsi="Arial" w:cs="Arial"/>
          <w:b/>
          <w:color w:val="E36C0A" w:themeColor="accent6" w:themeShade="BF"/>
          <w:sz w:val="18"/>
          <w:szCs w:val="18"/>
          <w:lang w:val="es-MX" w:eastAsia="es-ES"/>
        </w:rPr>
        <w:tab/>
        <w:t xml:space="preserve">Katmandú – </w:t>
      </w:r>
      <w:proofErr w:type="spellStart"/>
      <w:r w:rsidRPr="00D7520D">
        <w:rPr>
          <w:rFonts w:ascii="Arial" w:eastAsia="Times New Roman" w:hAnsi="Arial" w:cs="Arial"/>
          <w:b/>
          <w:color w:val="E36C0A" w:themeColor="accent6" w:themeShade="BF"/>
          <w:sz w:val="18"/>
          <w:szCs w:val="18"/>
          <w:lang w:val="es-MX" w:eastAsia="es-ES"/>
        </w:rPr>
        <w:t>Bodhnath</w:t>
      </w:r>
      <w:proofErr w:type="spellEnd"/>
      <w:r w:rsidRPr="00D7520D">
        <w:rPr>
          <w:rFonts w:ascii="Arial" w:eastAsia="Times New Roman" w:hAnsi="Arial" w:cs="Arial"/>
          <w:b/>
          <w:color w:val="E36C0A" w:themeColor="accent6" w:themeShade="BF"/>
          <w:sz w:val="18"/>
          <w:szCs w:val="18"/>
          <w:lang w:val="es-MX" w:eastAsia="es-ES"/>
        </w:rPr>
        <w:t xml:space="preserve"> – Pashupatinath</w:t>
      </w:r>
      <w:r>
        <w:rPr>
          <w:rFonts w:ascii="Arial" w:eastAsia="Times New Roman" w:hAnsi="Arial" w:cs="Arial"/>
          <w:b/>
          <w:color w:val="E36C0A" w:themeColor="accent6" w:themeShade="BF"/>
          <w:sz w:val="18"/>
          <w:szCs w:val="18"/>
          <w:lang w:val="es-MX" w:eastAsia="es-ES"/>
        </w:rPr>
        <w:t xml:space="preserve"> - </w:t>
      </w:r>
      <w:proofErr w:type="spellStart"/>
      <w:r w:rsidRPr="00D7520D">
        <w:rPr>
          <w:rFonts w:ascii="Arial" w:eastAsia="Times New Roman" w:hAnsi="Arial" w:cs="Arial"/>
          <w:b/>
          <w:color w:val="E36C0A" w:themeColor="accent6" w:themeShade="BF"/>
          <w:sz w:val="18"/>
          <w:szCs w:val="18"/>
          <w:lang w:val="es-MX" w:eastAsia="es-ES"/>
        </w:rPr>
        <w:t>Bhaktapur</w:t>
      </w:r>
      <w:proofErr w:type="spellEnd"/>
    </w:p>
    <w:p w14:paraId="191B3EDA" w14:textId="1D01FE1E" w:rsidR="00960130" w:rsidRPr="00D7520D" w:rsidRDefault="00D7520D" w:rsidP="00D7520D">
      <w:pPr>
        <w:spacing w:after="0" w:line="240" w:lineRule="auto"/>
        <w:jc w:val="both"/>
        <w:rPr>
          <w:rFonts w:ascii="Arial" w:hAnsi="Arial" w:cs="Arial"/>
          <w:sz w:val="18"/>
          <w:szCs w:val="18"/>
        </w:rPr>
      </w:pPr>
      <w:r w:rsidRPr="00D7520D">
        <w:rPr>
          <w:rFonts w:ascii="Arial" w:hAnsi="Arial" w:cs="Arial"/>
          <w:b/>
          <w:i/>
          <w:sz w:val="18"/>
          <w:szCs w:val="18"/>
          <w:u w:val="single"/>
        </w:rPr>
        <w:t>Desayuno.</w:t>
      </w:r>
      <w:r w:rsidRPr="00D7520D">
        <w:rPr>
          <w:rFonts w:ascii="Arial" w:hAnsi="Arial" w:cs="Arial"/>
          <w:sz w:val="18"/>
          <w:szCs w:val="18"/>
        </w:rPr>
        <w:t xml:space="preserve"> Por la mañana visita de </w:t>
      </w:r>
      <w:proofErr w:type="spellStart"/>
      <w:r w:rsidRPr="00D7520D">
        <w:rPr>
          <w:rFonts w:ascii="Arial" w:hAnsi="Arial" w:cs="Arial"/>
          <w:sz w:val="18"/>
          <w:szCs w:val="18"/>
        </w:rPr>
        <w:t>Bodhnath</w:t>
      </w:r>
      <w:proofErr w:type="spellEnd"/>
      <w:r w:rsidRPr="00D7520D">
        <w:rPr>
          <w:rFonts w:ascii="Arial" w:hAnsi="Arial" w:cs="Arial"/>
          <w:sz w:val="18"/>
          <w:szCs w:val="18"/>
        </w:rPr>
        <w:t xml:space="preserve">, una de las </w:t>
      </w:r>
      <w:proofErr w:type="spellStart"/>
      <w:r w:rsidRPr="00D7520D">
        <w:rPr>
          <w:rFonts w:ascii="Arial" w:hAnsi="Arial" w:cs="Arial"/>
          <w:sz w:val="18"/>
          <w:szCs w:val="18"/>
        </w:rPr>
        <w:t>estupas</w:t>
      </w:r>
      <w:proofErr w:type="spellEnd"/>
      <w:r w:rsidRPr="00D7520D">
        <w:rPr>
          <w:rFonts w:ascii="Arial" w:hAnsi="Arial" w:cs="Arial"/>
          <w:sz w:val="18"/>
          <w:szCs w:val="18"/>
        </w:rPr>
        <w:t xml:space="preserve"> más grandes del mundo. También visitaremos los templos de Pashupatinath, uno de los templos más importante de la religión hindú dedicado al dios </w:t>
      </w:r>
      <w:proofErr w:type="spellStart"/>
      <w:r w:rsidRPr="00D7520D">
        <w:rPr>
          <w:rFonts w:ascii="Arial" w:hAnsi="Arial" w:cs="Arial"/>
          <w:sz w:val="18"/>
          <w:szCs w:val="18"/>
        </w:rPr>
        <w:t>shiva</w:t>
      </w:r>
      <w:proofErr w:type="spellEnd"/>
      <w:r w:rsidRPr="00D7520D">
        <w:rPr>
          <w:rFonts w:ascii="Arial" w:hAnsi="Arial" w:cs="Arial"/>
          <w:sz w:val="18"/>
          <w:szCs w:val="18"/>
        </w:rPr>
        <w:t xml:space="preserve">. Aquí podemos ver la incineración de los cadáveres a la orilla del rio </w:t>
      </w:r>
      <w:proofErr w:type="spellStart"/>
      <w:r w:rsidRPr="00D7520D">
        <w:rPr>
          <w:rFonts w:ascii="Arial" w:hAnsi="Arial" w:cs="Arial"/>
          <w:sz w:val="18"/>
          <w:szCs w:val="18"/>
        </w:rPr>
        <w:t>Bagmati</w:t>
      </w:r>
      <w:proofErr w:type="spellEnd"/>
      <w:r w:rsidRPr="00D7520D">
        <w:rPr>
          <w:rFonts w:ascii="Arial" w:hAnsi="Arial" w:cs="Arial"/>
          <w:sz w:val="18"/>
          <w:szCs w:val="18"/>
        </w:rPr>
        <w:t xml:space="preserve">.  A continuación, excursión a la ciudad medieval de </w:t>
      </w:r>
      <w:proofErr w:type="spellStart"/>
      <w:r w:rsidRPr="00D7520D">
        <w:rPr>
          <w:rFonts w:ascii="Arial" w:hAnsi="Arial" w:cs="Arial"/>
          <w:sz w:val="18"/>
          <w:szCs w:val="18"/>
        </w:rPr>
        <w:t>Bhaktapur</w:t>
      </w:r>
      <w:proofErr w:type="spellEnd"/>
      <w:r w:rsidRPr="00D7520D">
        <w:rPr>
          <w:rFonts w:ascii="Arial" w:hAnsi="Arial" w:cs="Arial"/>
          <w:sz w:val="18"/>
          <w:szCs w:val="18"/>
        </w:rPr>
        <w:t xml:space="preserve">. </w:t>
      </w:r>
      <w:r w:rsidRPr="00D7520D">
        <w:rPr>
          <w:rFonts w:ascii="Arial" w:hAnsi="Arial" w:cs="Arial"/>
          <w:b/>
          <w:sz w:val="18"/>
          <w:szCs w:val="18"/>
        </w:rPr>
        <w:t>Cena</w:t>
      </w:r>
      <w:r>
        <w:rPr>
          <w:rFonts w:ascii="Arial" w:hAnsi="Arial" w:cs="Arial"/>
          <w:b/>
          <w:sz w:val="18"/>
          <w:szCs w:val="18"/>
        </w:rPr>
        <w:t xml:space="preserve">. </w:t>
      </w:r>
      <w:r w:rsidRPr="00D7520D">
        <w:rPr>
          <w:rFonts w:ascii="Arial" w:hAnsi="Arial" w:cs="Arial"/>
          <w:sz w:val="18"/>
          <w:szCs w:val="18"/>
        </w:rPr>
        <w:t>Alojamiento.</w:t>
      </w:r>
    </w:p>
    <w:p w14:paraId="4ABCB7CC" w14:textId="77777777" w:rsidR="00960130" w:rsidRPr="00D7520D" w:rsidRDefault="00960130" w:rsidP="00C6527A">
      <w:pPr>
        <w:spacing w:after="0" w:line="240" w:lineRule="auto"/>
        <w:jc w:val="right"/>
        <w:rPr>
          <w:rFonts w:ascii="Arial" w:eastAsia="Times New Roman" w:hAnsi="Arial" w:cs="Arial"/>
          <w:b/>
          <w:color w:val="E36C0A" w:themeColor="accent6" w:themeShade="BF"/>
          <w:sz w:val="18"/>
          <w:szCs w:val="18"/>
          <w:lang w:eastAsia="es-ES"/>
        </w:rPr>
      </w:pPr>
    </w:p>
    <w:p w14:paraId="686358EA" w14:textId="5393FB5A" w:rsidR="00D7520D" w:rsidRDefault="00D7520D" w:rsidP="00D7520D">
      <w:pPr>
        <w:spacing w:after="0" w:line="240" w:lineRule="auto"/>
        <w:rPr>
          <w:rFonts w:ascii="Arial" w:eastAsia="Times New Roman" w:hAnsi="Arial" w:cs="Arial"/>
          <w:b/>
          <w:color w:val="E36C0A" w:themeColor="accent6" w:themeShade="BF"/>
          <w:sz w:val="18"/>
          <w:szCs w:val="18"/>
          <w:lang w:val="es-MX" w:eastAsia="es-ES"/>
        </w:rPr>
      </w:pPr>
      <w:r w:rsidRPr="00D7520D">
        <w:rPr>
          <w:rFonts w:ascii="Arial" w:eastAsia="Times New Roman" w:hAnsi="Arial" w:cs="Arial"/>
          <w:b/>
          <w:color w:val="E36C0A" w:themeColor="accent6" w:themeShade="BF"/>
          <w:sz w:val="18"/>
          <w:szCs w:val="18"/>
          <w:lang w:val="es-MX" w:eastAsia="es-ES"/>
        </w:rPr>
        <w:t xml:space="preserve">Día </w:t>
      </w:r>
      <w:r>
        <w:rPr>
          <w:rFonts w:ascii="Arial" w:eastAsia="Times New Roman" w:hAnsi="Arial" w:cs="Arial"/>
          <w:b/>
          <w:color w:val="E36C0A" w:themeColor="accent6" w:themeShade="BF"/>
          <w:sz w:val="18"/>
          <w:szCs w:val="18"/>
          <w:lang w:val="es-MX" w:eastAsia="es-ES"/>
        </w:rPr>
        <w:t>10</w:t>
      </w:r>
      <w:r w:rsidRPr="00D7520D">
        <w:rPr>
          <w:rFonts w:ascii="Arial" w:eastAsia="Times New Roman" w:hAnsi="Arial" w:cs="Arial"/>
          <w:b/>
          <w:color w:val="E36C0A" w:themeColor="accent6" w:themeShade="BF"/>
          <w:sz w:val="18"/>
          <w:szCs w:val="18"/>
          <w:lang w:val="es-MX" w:eastAsia="es-ES"/>
        </w:rPr>
        <w:tab/>
      </w:r>
      <w:r>
        <w:rPr>
          <w:rFonts w:ascii="Arial" w:eastAsia="Times New Roman" w:hAnsi="Arial" w:cs="Arial"/>
          <w:b/>
          <w:color w:val="E36C0A" w:themeColor="accent6" w:themeShade="BF"/>
          <w:sz w:val="18"/>
          <w:szCs w:val="18"/>
          <w:lang w:val="es-MX" w:eastAsia="es-ES"/>
        </w:rPr>
        <w:t xml:space="preserve"> </w:t>
      </w:r>
      <w:r w:rsidRPr="00D7520D">
        <w:rPr>
          <w:rFonts w:ascii="Arial" w:eastAsia="Times New Roman" w:hAnsi="Arial" w:cs="Arial"/>
          <w:b/>
          <w:color w:val="E36C0A" w:themeColor="accent6" w:themeShade="BF"/>
          <w:sz w:val="18"/>
          <w:szCs w:val="18"/>
          <w:lang w:val="es-MX" w:eastAsia="es-ES"/>
        </w:rPr>
        <w:t>Katmandú</w:t>
      </w:r>
      <w:r>
        <w:rPr>
          <w:rFonts w:ascii="Arial" w:eastAsia="Times New Roman" w:hAnsi="Arial" w:cs="Arial"/>
          <w:b/>
          <w:color w:val="E36C0A" w:themeColor="accent6" w:themeShade="BF"/>
          <w:sz w:val="18"/>
          <w:szCs w:val="18"/>
          <w:lang w:val="es-MX" w:eastAsia="es-ES"/>
        </w:rPr>
        <w:t xml:space="preserve"> – Delhi </w:t>
      </w:r>
    </w:p>
    <w:p w14:paraId="63BF9D08" w14:textId="69F7E3F5" w:rsidR="00D7520D" w:rsidRPr="00D7520D" w:rsidRDefault="00D7520D" w:rsidP="00D7520D">
      <w:pPr>
        <w:spacing w:after="0" w:line="240" w:lineRule="auto"/>
        <w:rPr>
          <w:rFonts w:ascii="Arial" w:eastAsia="Times New Roman" w:hAnsi="Arial" w:cs="Arial"/>
          <w:b/>
          <w:color w:val="E36C0A" w:themeColor="accent6" w:themeShade="BF"/>
          <w:sz w:val="18"/>
          <w:szCs w:val="18"/>
          <w:lang w:val="es-MX" w:eastAsia="es-ES"/>
        </w:rPr>
      </w:pPr>
      <w:r w:rsidRPr="00D7520D">
        <w:rPr>
          <w:rFonts w:ascii="Arial" w:hAnsi="Arial" w:cs="Arial"/>
          <w:b/>
          <w:i/>
          <w:sz w:val="18"/>
          <w:szCs w:val="18"/>
          <w:u w:val="single"/>
          <w:lang w:val="es-ES_tradnl"/>
        </w:rPr>
        <w:t>Desayuno.</w:t>
      </w:r>
      <w:r w:rsidRPr="00D7520D">
        <w:rPr>
          <w:rFonts w:ascii="Arial" w:hAnsi="Arial" w:cs="Arial"/>
          <w:sz w:val="18"/>
          <w:szCs w:val="18"/>
          <w:lang w:val="es-ES_tradnl"/>
        </w:rPr>
        <w:t xml:space="preserve"> Salida en avión a Delhi para conectar con el vuelo de regreso.</w:t>
      </w:r>
    </w:p>
    <w:p w14:paraId="7425E0B5" w14:textId="77777777" w:rsidR="00960130" w:rsidRPr="00D7520D" w:rsidRDefault="00960130" w:rsidP="00C6527A">
      <w:pPr>
        <w:spacing w:after="0" w:line="240" w:lineRule="auto"/>
        <w:jc w:val="right"/>
        <w:rPr>
          <w:rFonts w:ascii="Arial" w:eastAsia="Times New Roman" w:hAnsi="Arial" w:cs="Arial"/>
          <w:b/>
          <w:color w:val="E36C0A" w:themeColor="accent6" w:themeShade="BF"/>
          <w:sz w:val="18"/>
          <w:szCs w:val="18"/>
          <w:lang w:eastAsia="es-ES"/>
        </w:rPr>
      </w:pPr>
    </w:p>
    <w:p w14:paraId="34E072BC" w14:textId="77777777" w:rsidR="00960130" w:rsidRPr="00D7520D" w:rsidRDefault="00960130" w:rsidP="00C6527A">
      <w:pPr>
        <w:spacing w:after="0" w:line="240" w:lineRule="auto"/>
        <w:jc w:val="right"/>
        <w:rPr>
          <w:rFonts w:ascii="Arial" w:eastAsia="Times New Roman" w:hAnsi="Arial" w:cs="Arial"/>
          <w:b/>
          <w:color w:val="E36C0A" w:themeColor="accent6" w:themeShade="BF"/>
          <w:sz w:val="18"/>
          <w:szCs w:val="18"/>
          <w:lang w:eastAsia="es-ES"/>
        </w:rPr>
      </w:pPr>
    </w:p>
    <w:p w14:paraId="4F198934" w14:textId="6692B4EC" w:rsidR="00C6527A" w:rsidRDefault="0037789F" w:rsidP="00C6527A">
      <w:pPr>
        <w:spacing w:after="0" w:line="240" w:lineRule="auto"/>
        <w:jc w:val="right"/>
        <w:rPr>
          <w:rFonts w:ascii="Arial" w:eastAsia="Times New Roman" w:hAnsi="Arial" w:cs="Arial"/>
          <w:color w:val="000000"/>
          <w:sz w:val="18"/>
          <w:szCs w:val="18"/>
          <w:lang w:val="es-MX" w:eastAsia="es-ES"/>
        </w:rPr>
      </w:pPr>
      <w:r w:rsidRPr="00D7520D">
        <w:rPr>
          <w:rFonts w:ascii="Arial" w:eastAsia="Times New Roman" w:hAnsi="Arial" w:cs="Arial"/>
          <w:b/>
          <w:color w:val="E36C0A" w:themeColor="accent6" w:themeShade="BF"/>
          <w:sz w:val="18"/>
          <w:szCs w:val="18"/>
          <w:lang w:eastAsia="es-ES"/>
        </w:rPr>
        <w:t xml:space="preserve"> </w:t>
      </w:r>
      <w:r>
        <w:rPr>
          <w:rFonts w:ascii="Arial" w:eastAsia="Times New Roman" w:hAnsi="Arial" w:cs="Arial"/>
          <w:b/>
          <w:color w:val="E36C0A" w:themeColor="accent6" w:themeShade="BF"/>
          <w:sz w:val="18"/>
          <w:szCs w:val="18"/>
          <w:lang w:val="es-MX" w:eastAsia="es-ES"/>
        </w:rPr>
        <w:t>Fin De Los Servicios</w:t>
      </w:r>
      <w:r>
        <w:rPr>
          <w:rFonts w:ascii="Arial" w:eastAsia="Times New Roman" w:hAnsi="Arial" w:cs="Arial"/>
          <w:color w:val="000000"/>
          <w:sz w:val="18"/>
          <w:szCs w:val="18"/>
          <w:lang w:val="es-MX" w:eastAsia="es-ES"/>
        </w:rPr>
        <w:t>.</w:t>
      </w:r>
    </w:p>
    <w:p w14:paraId="21B16636" w14:textId="77777777" w:rsidR="00C6527A" w:rsidRDefault="00C6527A" w:rsidP="00C6527A">
      <w:pPr>
        <w:spacing w:after="0" w:line="240" w:lineRule="auto"/>
        <w:jc w:val="right"/>
        <w:rPr>
          <w:rFonts w:ascii="Arial" w:eastAsia="Times New Roman" w:hAnsi="Arial" w:cs="Arial"/>
          <w:color w:val="000000"/>
          <w:sz w:val="18"/>
          <w:szCs w:val="18"/>
          <w:lang w:val="es-MX" w:eastAsia="es-ES"/>
        </w:rPr>
      </w:pPr>
    </w:p>
    <w:p w14:paraId="2DAAE2AF" w14:textId="77777777" w:rsidR="00C6527A" w:rsidRDefault="00C6527A" w:rsidP="00C6527A">
      <w:pPr>
        <w:spacing w:after="0" w:line="240" w:lineRule="auto"/>
        <w:rPr>
          <w:rFonts w:ascii="Arial" w:eastAsia="Times New Roman" w:hAnsi="Arial" w:cs="Arial"/>
          <w:b/>
          <w:color w:val="E36C0A" w:themeColor="accent6" w:themeShade="BF"/>
          <w:sz w:val="18"/>
          <w:szCs w:val="18"/>
          <w:u w:val="single"/>
          <w:lang w:eastAsia="es-ES"/>
        </w:rPr>
      </w:pPr>
    </w:p>
    <w:p w14:paraId="5E157E0E" w14:textId="77777777" w:rsidR="00335E9F" w:rsidRPr="00C6527A" w:rsidRDefault="00335E9F">
      <w:pPr>
        <w:spacing w:after="0" w:line="240" w:lineRule="auto"/>
        <w:jc w:val="both"/>
        <w:rPr>
          <w:rFonts w:ascii="Arial" w:eastAsia="Times New Roman" w:hAnsi="Arial" w:cs="Arial"/>
          <w:color w:val="000000"/>
          <w:sz w:val="18"/>
          <w:szCs w:val="18"/>
          <w:lang w:eastAsia="es-ES"/>
        </w:rPr>
      </w:pPr>
    </w:p>
    <w:p w14:paraId="169AB9F3" w14:textId="77777777" w:rsidR="000275E0" w:rsidRDefault="000275E0">
      <w:pPr>
        <w:spacing w:after="0" w:line="240" w:lineRule="auto"/>
        <w:rPr>
          <w:rFonts w:ascii="Arial" w:eastAsia="Times New Roman" w:hAnsi="Arial" w:cs="Arial"/>
          <w:b/>
          <w:color w:val="E36C0A" w:themeColor="accent6" w:themeShade="BF"/>
          <w:sz w:val="18"/>
          <w:szCs w:val="18"/>
          <w:u w:val="single"/>
          <w:lang w:eastAsia="es-ES"/>
        </w:rPr>
      </w:pPr>
    </w:p>
    <w:p w14:paraId="2225E022" w14:textId="77777777" w:rsidR="00060EFC" w:rsidRDefault="00060EFC">
      <w:pPr>
        <w:spacing w:after="0" w:line="240" w:lineRule="auto"/>
        <w:rPr>
          <w:rFonts w:ascii="Arial" w:eastAsia="Times New Roman" w:hAnsi="Arial" w:cs="Arial"/>
          <w:b/>
          <w:color w:val="E36C0A" w:themeColor="accent6" w:themeShade="BF"/>
          <w:sz w:val="18"/>
          <w:szCs w:val="18"/>
          <w:u w:val="single"/>
          <w:lang w:eastAsia="es-ES"/>
        </w:rPr>
      </w:pPr>
    </w:p>
    <w:p w14:paraId="633042CA" w14:textId="2DAB5D45" w:rsidR="00B04DAE" w:rsidRDefault="00992C2F">
      <w:pPr>
        <w:spacing w:after="0" w:line="240" w:lineRule="auto"/>
        <w:rPr>
          <w:rFonts w:ascii="Arial" w:eastAsia="Times New Roman" w:hAnsi="Arial" w:cs="Arial"/>
          <w:b/>
          <w:color w:val="E36C0A" w:themeColor="accent6" w:themeShade="BF"/>
          <w:sz w:val="18"/>
          <w:szCs w:val="18"/>
          <w:u w:val="single"/>
          <w:lang w:eastAsia="es-ES"/>
        </w:rPr>
      </w:pPr>
      <w:r>
        <w:rPr>
          <w:rFonts w:ascii="Arial" w:eastAsia="Times New Roman" w:hAnsi="Arial" w:cs="Arial"/>
          <w:b/>
          <w:color w:val="E36C0A" w:themeColor="accent6" w:themeShade="BF"/>
          <w:sz w:val="18"/>
          <w:szCs w:val="18"/>
          <w:u w:val="single"/>
          <w:lang w:eastAsia="es-ES"/>
        </w:rPr>
        <w:t>HOTELES PREVISTOS O SIMILARES:</w:t>
      </w:r>
    </w:p>
    <w:p w14:paraId="4D7F231D" w14:textId="77777777" w:rsidR="00B04DAE" w:rsidRDefault="00B04DAE">
      <w:pPr>
        <w:spacing w:after="0" w:line="240" w:lineRule="auto"/>
        <w:rPr>
          <w:rFonts w:ascii="Arial" w:eastAsia="Times New Roman" w:hAnsi="Arial" w:cs="Arial"/>
          <w:b/>
          <w:color w:val="E36C0A" w:themeColor="accent6" w:themeShade="BF"/>
          <w:sz w:val="18"/>
          <w:szCs w:val="18"/>
          <w:u w:val="single"/>
          <w:lang w:eastAsia="es-ES"/>
        </w:rPr>
      </w:pPr>
    </w:p>
    <w:tbl>
      <w:tblPr>
        <w:tblStyle w:val="Cuadrculamedia1-nfasis6"/>
        <w:tblW w:w="4936" w:type="pct"/>
        <w:jc w:val="center"/>
        <w:shd w:val="clear" w:color="auto" w:fill="FDE4D0"/>
        <w:tblLayout w:type="fixed"/>
        <w:tblLook w:val="04A0" w:firstRow="1" w:lastRow="0" w:firstColumn="1" w:lastColumn="0" w:noHBand="0" w:noVBand="1"/>
      </w:tblPr>
      <w:tblGrid>
        <w:gridCol w:w="3739"/>
        <w:gridCol w:w="1842"/>
        <w:gridCol w:w="1985"/>
        <w:gridCol w:w="2268"/>
      </w:tblGrid>
      <w:tr w:rsidR="005F270A" w:rsidRPr="00DB4304" w14:paraId="7F0AE332" w14:textId="77777777" w:rsidTr="00E26576">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3740" w:type="dxa"/>
            <w:shd w:val="clear" w:color="auto" w:fill="E36C0A" w:themeFill="accent6" w:themeFillShade="BF"/>
            <w:vAlign w:val="center"/>
          </w:tcPr>
          <w:p w14:paraId="2172E04F" w14:textId="77777777" w:rsidR="00C85BAD" w:rsidRPr="00DB4304" w:rsidRDefault="00C85BAD">
            <w:pPr>
              <w:widowControl w:val="0"/>
              <w:spacing w:after="0" w:line="240" w:lineRule="auto"/>
              <w:jc w:val="center"/>
              <w:rPr>
                <w:rFonts w:ascii="Arial" w:hAnsi="Arial" w:cs="Arial"/>
                <w:bCs w:val="0"/>
                <w:color w:val="FFFFFF" w:themeColor="background1"/>
                <w:sz w:val="20"/>
                <w:szCs w:val="20"/>
                <w:lang w:val="es-AR"/>
              </w:rPr>
            </w:pPr>
            <w:r w:rsidRPr="00DB4304">
              <w:rPr>
                <w:rFonts w:ascii="Arial" w:eastAsia="Calibri" w:hAnsi="Arial" w:cs="Arial"/>
                <w:bCs w:val="0"/>
                <w:color w:val="FFFFFF" w:themeColor="background1"/>
                <w:sz w:val="20"/>
                <w:szCs w:val="20"/>
                <w:lang w:val="es-AR"/>
              </w:rPr>
              <w:t>Ciudad</w:t>
            </w:r>
          </w:p>
        </w:tc>
        <w:tc>
          <w:tcPr>
            <w:tcW w:w="1842" w:type="dxa"/>
            <w:shd w:val="clear" w:color="auto" w:fill="E36C0A" w:themeFill="accent6" w:themeFillShade="BF"/>
            <w:vAlign w:val="center"/>
          </w:tcPr>
          <w:p w14:paraId="4F140932" w14:textId="18FE2CF6" w:rsidR="00C85BAD" w:rsidRPr="00DB4304" w:rsidRDefault="00C6527A">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FFFFFF" w:themeColor="background1"/>
                <w:sz w:val="20"/>
                <w:szCs w:val="20"/>
                <w:lang w:val="es-AR"/>
              </w:rPr>
            </w:pPr>
            <w:r>
              <w:rPr>
                <w:rFonts w:ascii="Arial" w:eastAsia="Calibri" w:hAnsi="Arial" w:cs="Arial"/>
                <w:bCs w:val="0"/>
                <w:color w:val="FFFFFF" w:themeColor="background1"/>
                <w:sz w:val="20"/>
                <w:szCs w:val="20"/>
                <w:lang w:val="es-AR"/>
              </w:rPr>
              <w:t xml:space="preserve">Turista </w:t>
            </w:r>
          </w:p>
        </w:tc>
        <w:tc>
          <w:tcPr>
            <w:tcW w:w="1985" w:type="dxa"/>
            <w:shd w:val="clear" w:color="auto" w:fill="E36C0A" w:themeFill="accent6" w:themeFillShade="BF"/>
            <w:vAlign w:val="center"/>
          </w:tcPr>
          <w:p w14:paraId="4EB19C7A" w14:textId="6A0FA1E5" w:rsidR="00C85BAD" w:rsidRPr="0065651F" w:rsidRDefault="00335E9F">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20"/>
                <w:szCs w:val="20"/>
                <w:lang w:val="es-AR"/>
              </w:rPr>
            </w:pPr>
            <w:r w:rsidRPr="0065651F">
              <w:rPr>
                <w:rFonts w:ascii="Arial" w:eastAsia="Calibri" w:hAnsi="Arial" w:cs="Arial"/>
                <w:bCs w:val="0"/>
                <w:color w:val="FFFFFF" w:themeColor="background1"/>
                <w:sz w:val="20"/>
                <w:szCs w:val="20"/>
                <w:lang w:val="es-AR"/>
              </w:rPr>
              <w:t xml:space="preserve">Primera </w:t>
            </w:r>
          </w:p>
        </w:tc>
        <w:tc>
          <w:tcPr>
            <w:tcW w:w="2268" w:type="dxa"/>
            <w:shd w:val="clear" w:color="auto" w:fill="E36C0A" w:themeFill="accent6" w:themeFillShade="BF"/>
            <w:vAlign w:val="center"/>
          </w:tcPr>
          <w:p w14:paraId="6504AA6C" w14:textId="484D0522" w:rsidR="0065651F" w:rsidRPr="0065651F" w:rsidRDefault="00335E9F" w:rsidP="0065651F">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color w:val="FFFFFF" w:themeColor="background1"/>
                <w:sz w:val="20"/>
                <w:szCs w:val="20"/>
                <w:lang w:val="es-AR"/>
              </w:rPr>
            </w:pPr>
            <w:r w:rsidRPr="0065651F">
              <w:rPr>
                <w:rFonts w:ascii="Arial" w:eastAsia="Calibri" w:hAnsi="Arial" w:cs="Arial"/>
                <w:bCs w:val="0"/>
                <w:color w:val="FFFFFF" w:themeColor="background1"/>
                <w:sz w:val="20"/>
                <w:szCs w:val="20"/>
                <w:lang w:val="es-AR"/>
              </w:rPr>
              <w:t>Superior</w:t>
            </w:r>
          </w:p>
        </w:tc>
      </w:tr>
      <w:tr w:rsidR="005F270A" w14:paraId="18B53435" w14:textId="77777777" w:rsidTr="00E26576">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3740" w:type="dxa"/>
            <w:shd w:val="clear" w:color="auto" w:fill="FFFFFF" w:themeFill="background1"/>
            <w:vAlign w:val="center"/>
          </w:tcPr>
          <w:p w14:paraId="5FBAFFEE" w14:textId="7D2E90CA" w:rsidR="00C85BAD" w:rsidRDefault="00C6527A" w:rsidP="00335E9F">
            <w:pPr>
              <w:widowControl w:val="0"/>
              <w:spacing w:after="0" w:line="240" w:lineRule="auto"/>
              <w:jc w:val="center"/>
              <w:rPr>
                <w:rFonts w:ascii="Arial" w:hAnsi="Arial" w:cs="Arial"/>
                <w:b w:val="0"/>
                <w:bCs w:val="0"/>
                <w:sz w:val="18"/>
                <w:szCs w:val="18"/>
                <w:lang w:val="es-AR"/>
              </w:rPr>
            </w:pPr>
            <w:r>
              <w:rPr>
                <w:rFonts w:ascii="Arial" w:eastAsia="Calibri" w:hAnsi="Arial" w:cs="Arial"/>
                <w:sz w:val="18"/>
                <w:szCs w:val="18"/>
              </w:rPr>
              <w:t xml:space="preserve">DELHI </w:t>
            </w:r>
          </w:p>
        </w:tc>
        <w:tc>
          <w:tcPr>
            <w:tcW w:w="1842" w:type="dxa"/>
            <w:shd w:val="clear" w:color="auto" w:fill="FFFFFF" w:themeFill="background1"/>
            <w:vAlign w:val="center"/>
          </w:tcPr>
          <w:p w14:paraId="23F93696" w14:textId="05F3EE3B" w:rsidR="00C85BAD" w:rsidRPr="00C01B7E" w:rsidRDefault="00CB1607" w:rsidP="00335E9F">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proofErr w:type="spellStart"/>
            <w:r w:rsidRPr="00C01B7E">
              <w:rPr>
                <w:rFonts w:ascii="Arial" w:hAnsi="Arial" w:cs="Arial"/>
                <w:sz w:val="18"/>
                <w:szCs w:val="18"/>
                <w:lang w:val="en-IN"/>
              </w:rPr>
              <w:t>Ikhaya</w:t>
            </w:r>
            <w:proofErr w:type="spellEnd"/>
            <w:r w:rsidRPr="00C01B7E">
              <w:rPr>
                <w:rFonts w:ascii="Arial" w:hAnsi="Arial" w:cs="Arial"/>
                <w:sz w:val="18"/>
                <w:szCs w:val="18"/>
                <w:lang w:val="en-IN"/>
              </w:rPr>
              <w:t xml:space="preserve"> </w:t>
            </w:r>
          </w:p>
        </w:tc>
        <w:tc>
          <w:tcPr>
            <w:tcW w:w="1985" w:type="dxa"/>
            <w:shd w:val="clear" w:color="auto" w:fill="FFFFFF" w:themeFill="background1"/>
            <w:vAlign w:val="center"/>
          </w:tcPr>
          <w:p w14:paraId="2AAFEC43" w14:textId="6C53F532" w:rsidR="00C85BAD" w:rsidRPr="00C01B7E" w:rsidRDefault="00B01C01" w:rsidP="00335E9F">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C01B7E">
              <w:rPr>
                <w:rFonts w:ascii="Arial" w:hAnsi="Arial" w:cs="Arial"/>
                <w:sz w:val="18"/>
                <w:szCs w:val="18"/>
                <w:lang w:val="en-IN"/>
              </w:rPr>
              <w:t>Holiday Inn</w:t>
            </w:r>
          </w:p>
        </w:tc>
        <w:tc>
          <w:tcPr>
            <w:tcW w:w="2268" w:type="dxa"/>
            <w:shd w:val="clear" w:color="auto" w:fill="FFFFFF" w:themeFill="background1"/>
            <w:vAlign w:val="center"/>
          </w:tcPr>
          <w:p w14:paraId="4DD8FED6" w14:textId="616D72FC" w:rsidR="00C85BAD" w:rsidRPr="00C01B7E" w:rsidRDefault="00A762BB" w:rsidP="00C6527A">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lang w:val="en-US"/>
              </w:rPr>
            </w:pPr>
            <w:r w:rsidRPr="00C01B7E">
              <w:rPr>
                <w:rFonts w:ascii="Arial" w:hAnsi="Arial" w:cs="Arial"/>
                <w:sz w:val="18"/>
                <w:szCs w:val="18"/>
                <w:lang w:val="en-IN"/>
              </w:rPr>
              <w:t xml:space="preserve">The </w:t>
            </w:r>
            <w:proofErr w:type="spellStart"/>
            <w:r w:rsidRPr="00C01B7E">
              <w:rPr>
                <w:rFonts w:ascii="Arial" w:hAnsi="Arial" w:cs="Arial"/>
                <w:sz w:val="18"/>
                <w:szCs w:val="18"/>
                <w:lang w:val="en-IN"/>
              </w:rPr>
              <w:t>Suryaa</w:t>
            </w:r>
            <w:proofErr w:type="spellEnd"/>
            <w:r w:rsidRPr="00C01B7E">
              <w:rPr>
                <w:rFonts w:ascii="Arial" w:hAnsi="Arial" w:cs="Arial"/>
                <w:sz w:val="18"/>
                <w:szCs w:val="18"/>
                <w:lang w:val="en-IN"/>
              </w:rPr>
              <w:t xml:space="preserve"> </w:t>
            </w:r>
          </w:p>
        </w:tc>
      </w:tr>
      <w:tr w:rsidR="00DB4304" w14:paraId="3BC84D8B" w14:textId="77777777" w:rsidTr="00E26576">
        <w:trPr>
          <w:trHeight w:val="454"/>
          <w:jc w:val="center"/>
        </w:trPr>
        <w:tc>
          <w:tcPr>
            <w:cnfStyle w:val="001000000000" w:firstRow="0" w:lastRow="0" w:firstColumn="1" w:lastColumn="0" w:oddVBand="0" w:evenVBand="0" w:oddHBand="0" w:evenHBand="0" w:firstRowFirstColumn="0" w:firstRowLastColumn="0" w:lastRowFirstColumn="0" w:lastRowLastColumn="0"/>
            <w:tcW w:w="3740" w:type="dxa"/>
            <w:shd w:val="clear" w:color="auto" w:fill="FFFFFF" w:themeFill="background1"/>
            <w:vAlign w:val="center"/>
          </w:tcPr>
          <w:p w14:paraId="7AA08E45" w14:textId="153201DC" w:rsidR="00DB4304" w:rsidRDefault="00C6527A">
            <w:pPr>
              <w:widowControl w:val="0"/>
              <w:spacing w:after="0" w:line="240" w:lineRule="auto"/>
              <w:jc w:val="center"/>
              <w:rPr>
                <w:rFonts w:ascii="Arial" w:eastAsia="Calibri" w:hAnsi="Arial" w:cs="Arial"/>
                <w:sz w:val="18"/>
                <w:szCs w:val="18"/>
              </w:rPr>
            </w:pPr>
            <w:r>
              <w:rPr>
                <w:rFonts w:ascii="Arial" w:eastAsia="Calibri" w:hAnsi="Arial" w:cs="Arial"/>
                <w:sz w:val="18"/>
                <w:szCs w:val="18"/>
              </w:rPr>
              <w:t xml:space="preserve">JAIPUR </w:t>
            </w:r>
          </w:p>
        </w:tc>
        <w:tc>
          <w:tcPr>
            <w:tcW w:w="1842" w:type="dxa"/>
            <w:shd w:val="clear" w:color="auto" w:fill="FFFFFF" w:themeFill="background1"/>
            <w:vAlign w:val="center"/>
          </w:tcPr>
          <w:p w14:paraId="6FB44F26" w14:textId="151601C4" w:rsidR="00DB4304" w:rsidRPr="00C01B7E" w:rsidRDefault="00C6527A" w:rsidP="00335E9F">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lang w:val="en-US"/>
              </w:rPr>
            </w:pPr>
            <w:r w:rsidRPr="00C01B7E">
              <w:rPr>
                <w:rFonts w:ascii="Arial" w:eastAsia="Calibri" w:hAnsi="Arial" w:cs="Arial"/>
                <w:sz w:val="18"/>
                <w:szCs w:val="18"/>
                <w:lang w:val="en-US"/>
              </w:rPr>
              <w:t>Crimson Park</w:t>
            </w:r>
          </w:p>
        </w:tc>
        <w:tc>
          <w:tcPr>
            <w:tcW w:w="1985" w:type="dxa"/>
            <w:shd w:val="clear" w:color="auto" w:fill="FFFFFF" w:themeFill="background1"/>
            <w:vAlign w:val="center"/>
          </w:tcPr>
          <w:p w14:paraId="734D5019" w14:textId="4C7BBE75" w:rsidR="00DB4304" w:rsidRPr="00C01B7E" w:rsidRDefault="00C01B7E" w:rsidP="00335E9F">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bCs/>
                <w:sz w:val="18"/>
                <w:szCs w:val="18"/>
                <w:lang w:val="en-US"/>
              </w:rPr>
            </w:pPr>
            <w:r w:rsidRPr="00C01B7E">
              <w:rPr>
                <w:rFonts w:ascii="Arial" w:eastAsia="Calibri" w:hAnsi="Arial" w:cs="Arial"/>
                <w:sz w:val="18"/>
                <w:szCs w:val="18"/>
                <w:lang w:val="en-US"/>
              </w:rPr>
              <w:t xml:space="preserve">Ramada </w:t>
            </w:r>
            <w:r w:rsidR="00C6527A" w:rsidRPr="00C01B7E">
              <w:rPr>
                <w:rFonts w:ascii="Arial" w:eastAsia="Calibri" w:hAnsi="Arial" w:cs="Arial"/>
                <w:sz w:val="18"/>
                <w:szCs w:val="18"/>
                <w:lang w:val="en-US"/>
              </w:rPr>
              <w:t xml:space="preserve">   </w:t>
            </w:r>
          </w:p>
        </w:tc>
        <w:tc>
          <w:tcPr>
            <w:tcW w:w="2268" w:type="dxa"/>
            <w:shd w:val="clear" w:color="auto" w:fill="FFFFFF" w:themeFill="background1"/>
            <w:vAlign w:val="center"/>
          </w:tcPr>
          <w:p w14:paraId="10522E56" w14:textId="49C933AB" w:rsidR="00DB4304" w:rsidRPr="00C01B7E" w:rsidRDefault="00A762BB" w:rsidP="005F270A">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lang w:val="en-US"/>
              </w:rPr>
            </w:pPr>
            <w:r w:rsidRPr="00C01B7E">
              <w:rPr>
                <w:rFonts w:ascii="Arial" w:hAnsi="Arial" w:cs="Arial"/>
                <w:sz w:val="18"/>
                <w:szCs w:val="18"/>
                <w:lang w:val="en-IN"/>
              </w:rPr>
              <w:t>Radisson/Lalit</w:t>
            </w:r>
          </w:p>
        </w:tc>
      </w:tr>
      <w:tr w:rsidR="0065651F" w14:paraId="488DB2EB" w14:textId="77777777" w:rsidTr="00E26576">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3740" w:type="dxa"/>
            <w:shd w:val="clear" w:color="auto" w:fill="FFFFFF" w:themeFill="background1"/>
            <w:vAlign w:val="center"/>
          </w:tcPr>
          <w:p w14:paraId="69786DDA" w14:textId="6368992D" w:rsidR="0065651F" w:rsidRDefault="00C6527A" w:rsidP="0065651F">
            <w:pPr>
              <w:widowControl w:val="0"/>
              <w:spacing w:after="0" w:line="240" w:lineRule="auto"/>
              <w:jc w:val="center"/>
              <w:rPr>
                <w:rFonts w:ascii="Arial" w:eastAsia="Calibri" w:hAnsi="Arial" w:cs="Arial"/>
                <w:sz w:val="18"/>
                <w:szCs w:val="18"/>
              </w:rPr>
            </w:pPr>
            <w:r>
              <w:rPr>
                <w:rFonts w:ascii="Arial" w:eastAsia="Calibri" w:hAnsi="Arial" w:cs="Arial"/>
                <w:sz w:val="18"/>
                <w:szCs w:val="18"/>
                <w:lang w:val="en-US"/>
              </w:rPr>
              <w:t>AGRA</w:t>
            </w:r>
          </w:p>
        </w:tc>
        <w:tc>
          <w:tcPr>
            <w:tcW w:w="1842" w:type="dxa"/>
            <w:shd w:val="clear" w:color="auto" w:fill="FFFFFF" w:themeFill="background1"/>
            <w:vAlign w:val="center"/>
          </w:tcPr>
          <w:p w14:paraId="4C1B2753" w14:textId="39900EFC" w:rsidR="0065651F" w:rsidRPr="00C01B7E" w:rsidRDefault="00B01C01" w:rsidP="0065651F">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 w:val="18"/>
                <w:szCs w:val="18"/>
                <w:lang w:val="en-US"/>
              </w:rPr>
            </w:pPr>
            <w:r w:rsidRPr="00C01B7E">
              <w:rPr>
                <w:rFonts w:ascii="Arial" w:hAnsi="Arial" w:cs="Arial"/>
                <w:sz w:val="18"/>
                <w:szCs w:val="18"/>
                <w:lang w:val="en-IN"/>
              </w:rPr>
              <w:t>Howard Fern</w:t>
            </w:r>
          </w:p>
        </w:tc>
        <w:tc>
          <w:tcPr>
            <w:tcW w:w="1985" w:type="dxa"/>
            <w:shd w:val="clear" w:color="auto" w:fill="FFFFFF" w:themeFill="background1"/>
            <w:vAlign w:val="center"/>
          </w:tcPr>
          <w:p w14:paraId="48C080E8" w14:textId="40136E8B" w:rsidR="0065651F" w:rsidRPr="00C01B7E" w:rsidRDefault="00B01C01" w:rsidP="0065651F">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 w:val="18"/>
                <w:szCs w:val="18"/>
                <w:lang w:val="en-US"/>
              </w:rPr>
            </w:pPr>
            <w:r w:rsidRPr="00C01B7E">
              <w:rPr>
                <w:rFonts w:ascii="Arial" w:hAnsi="Arial" w:cs="Arial"/>
                <w:sz w:val="18"/>
                <w:szCs w:val="18"/>
                <w:lang w:val="en-IN"/>
              </w:rPr>
              <w:t>Ramada</w:t>
            </w:r>
          </w:p>
        </w:tc>
        <w:tc>
          <w:tcPr>
            <w:tcW w:w="2268" w:type="dxa"/>
            <w:shd w:val="clear" w:color="auto" w:fill="FFFFFF" w:themeFill="background1"/>
            <w:vAlign w:val="center"/>
          </w:tcPr>
          <w:p w14:paraId="1C1E1163" w14:textId="7F366C43" w:rsidR="0065651F" w:rsidRPr="00C01B7E" w:rsidRDefault="00C6527A" w:rsidP="0065651F">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lang w:val="en-US"/>
              </w:rPr>
            </w:pPr>
            <w:r w:rsidRPr="00C01B7E">
              <w:rPr>
                <w:rFonts w:ascii="Arial" w:eastAsia="Calibri" w:hAnsi="Arial" w:cs="Arial"/>
                <w:sz w:val="18"/>
                <w:szCs w:val="18"/>
                <w:lang w:val="en-US"/>
              </w:rPr>
              <w:t>Jaypee Palace</w:t>
            </w:r>
          </w:p>
        </w:tc>
      </w:tr>
      <w:tr w:rsidR="005D72AA" w14:paraId="46015CBB" w14:textId="77777777" w:rsidTr="00E26576">
        <w:trPr>
          <w:trHeight w:val="454"/>
          <w:jc w:val="center"/>
        </w:trPr>
        <w:tc>
          <w:tcPr>
            <w:cnfStyle w:val="001000000000" w:firstRow="0" w:lastRow="0" w:firstColumn="1" w:lastColumn="0" w:oddVBand="0" w:evenVBand="0" w:oddHBand="0" w:evenHBand="0" w:firstRowFirstColumn="0" w:firstRowLastColumn="0" w:lastRowFirstColumn="0" w:lastRowLastColumn="0"/>
            <w:tcW w:w="3740" w:type="dxa"/>
            <w:shd w:val="clear" w:color="auto" w:fill="FFFFFF" w:themeFill="background1"/>
            <w:vAlign w:val="center"/>
          </w:tcPr>
          <w:p w14:paraId="051AFD4F" w14:textId="4FF86EA7" w:rsidR="005D72AA" w:rsidRDefault="005D72AA" w:rsidP="0065651F">
            <w:pPr>
              <w:widowControl w:val="0"/>
              <w:spacing w:after="0" w:line="240" w:lineRule="auto"/>
              <w:jc w:val="center"/>
              <w:rPr>
                <w:rFonts w:ascii="Arial" w:eastAsia="Calibri" w:hAnsi="Arial" w:cs="Arial"/>
                <w:sz w:val="18"/>
                <w:szCs w:val="18"/>
                <w:lang w:val="en-US"/>
              </w:rPr>
            </w:pPr>
            <w:r>
              <w:rPr>
                <w:rFonts w:ascii="Arial" w:eastAsia="Calibri" w:hAnsi="Arial" w:cs="Arial"/>
                <w:sz w:val="18"/>
                <w:szCs w:val="18"/>
                <w:lang w:val="en-US"/>
              </w:rPr>
              <w:t>KATMANDU</w:t>
            </w:r>
          </w:p>
        </w:tc>
        <w:tc>
          <w:tcPr>
            <w:tcW w:w="1842" w:type="dxa"/>
            <w:shd w:val="clear" w:color="auto" w:fill="FFFFFF" w:themeFill="background1"/>
            <w:vAlign w:val="center"/>
          </w:tcPr>
          <w:p w14:paraId="777470C6" w14:textId="20882602" w:rsidR="005D72AA" w:rsidRPr="00C01B7E" w:rsidRDefault="00C01B7E" w:rsidP="0065651F">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IN"/>
              </w:rPr>
            </w:pPr>
            <w:proofErr w:type="spellStart"/>
            <w:r w:rsidRPr="00C01B7E">
              <w:rPr>
                <w:rFonts w:ascii="Arial" w:hAnsi="Arial" w:cs="Arial"/>
                <w:sz w:val="18"/>
                <w:szCs w:val="18"/>
                <w:lang w:val="en-IN"/>
              </w:rPr>
              <w:t>Ghangri</w:t>
            </w:r>
            <w:proofErr w:type="spellEnd"/>
            <w:r w:rsidRPr="00C01B7E">
              <w:rPr>
                <w:rFonts w:ascii="Arial" w:hAnsi="Arial" w:cs="Arial"/>
                <w:sz w:val="18"/>
                <w:szCs w:val="18"/>
                <w:lang w:val="en-IN"/>
              </w:rPr>
              <w:t xml:space="preserve"> </w:t>
            </w:r>
          </w:p>
        </w:tc>
        <w:tc>
          <w:tcPr>
            <w:tcW w:w="1985" w:type="dxa"/>
            <w:shd w:val="clear" w:color="auto" w:fill="FFFFFF" w:themeFill="background1"/>
            <w:vAlign w:val="center"/>
          </w:tcPr>
          <w:p w14:paraId="49175B28" w14:textId="3C5DC803" w:rsidR="005D72AA" w:rsidRPr="00C01B7E" w:rsidRDefault="00C01B7E" w:rsidP="0065651F">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IN"/>
              </w:rPr>
            </w:pPr>
            <w:r w:rsidRPr="00C01B7E">
              <w:rPr>
                <w:rFonts w:ascii="Arial" w:hAnsi="Arial" w:cs="Arial"/>
                <w:sz w:val="18"/>
                <w:szCs w:val="18"/>
                <w:lang w:val="en-IN"/>
              </w:rPr>
              <w:t xml:space="preserve">Tibet Intern    </w:t>
            </w:r>
          </w:p>
        </w:tc>
        <w:tc>
          <w:tcPr>
            <w:tcW w:w="2268" w:type="dxa"/>
            <w:shd w:val="clear" w:color="auto" w:fill="FFFFFF" w:themeFill="background1"/>
            <w:vAlign w:val="center"/>
          </w:tcPr>
          <w:p w14:paraId="2010F7DB" w14:textId="4E3E17EF" w:rsidR="005D72AA" w:rsidRPr="00C01B7E" w:rsidRDefault="00C01B7E" w:rsidP="0065651F">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lang w:val="en-US"/>
              </w:rPr>
            </w:pPr>
            <w:proofErr w:type="spellStart"/>
            <w:r w:rsidRPr="00C01B7E">
              <w:rPr>
                <w:rFonts w:ascii="Arial" w:hAnsi="Arial" w:cs="Arial"/>
                <w:sz w:val="18"/>
                <w:szCs w:val="18"/>
                <w:lang w:val="en-IN"/>
              </w:rPr>
              <w:t>Soaltee</w:t>
            </w:r>
            <w:proofErr w:type="spellEnd"/>
            <w:r w:rsidRPr="00C01B7E">
              <w:rPr>
                <w:rFonts w:ascii="Arial" w:hAnsi="Arial" w:cs="Arial"/>
                <w:sz w:val="18"/>
                <w:szCs w:val="18"/>
                <w:lang w:val="en-IN"/>
              </w:rPr>
              <w:t xml:space="preserve">/Hyatt          </w:t>
            </w:r>
          </w:p>
        </w:tc>
      </w:tr>
    </w:tbl>
    <w:p w14:paraId="507D9214" w14:textId="77777777" w:rsidR="00B04DAE" w:rsidRDefault="00B04DAE">
      <w:pPr>
        <w:spacing w:after="0" w:line="240" w:lineRule="auto"/>
        <w:rPr>
          <w:rFonts w:ascii="Arial" w:eastAsia="Times New Roman" w:hAnsi="Arial" w:cs="Arial"/>
          <w:b/>
          <w:color w:val="E36C0A" w:themeColor="accent6" w:themeShade="BF"/>
          <w:sz w:val="18"/>
          <w:szCs w:val="18"/>
          <w:u w:val="single"/>
          <w:lang w:eastAsia="es-ES"/>
        </w:rPr>
      </w:pPr>
    </w:p>
    <w:p w14:paraId="4B15EB39" w14:textId="77777777" w:rsidR="00C6527A" w:rsidRDefault="00C6527A" w:rsidP="0065651F">
      <w:pPr>
        <w:widowControl w:val="0"/>
        <w:spacing w:after="0" w:line="240" w:lineRule="auto"/>
        <w:rPr>
          <w:rFonts w:ascii="Arial" w:eastAsia="Calibri" w:hAnsi="Arial" w:cs="Arial"/>
          <w:b/>
          <w:bCs/>
          <w:sz w:val="18"/>
          <w:szCs w:val="18"/>
          <w:lang w:val="en-US"/>
        </w:rPr>
      </w:pPr>
    </w:p>
    <w:p w14:paraId="4D37AE6F" w14:textId="5DC8ECF9" w:rsidR="00B04DAE" w:rsidRDefault="00992C2F">
      <w:pPr>
        <w:spacing w:after="0" w:line="240" w:lineRule="auto"/>
        <w:rPr>
          <w:rFonts w:ascii="Arial" w:eastAsia="Times New Roman" w:hAnsi="Arial" w:cs="Arial"/>
          <w:b/>
          <w:color w:val="E36C0A" w:themeColor="accent6" w:themeShade="BF"/>
          <w:sz w:val="18"/>
          <w:szCs w:val="18"/>
          <w:u w:val="single"/>
          <w:lang w:val="es-ES_tradnl" w:eastAsia="es-ES"/>
        </w:rPr>
      </w:pPr>
      <w:r>
        <w:rPr>
          <w:rFonts w:ascii="Arial" w:eastAsia="Times New Roman" w:hAnsi="Arial" w:cs="Arial"/>
          <w:b/>
          <w:color w:val="E36C0A" w:themeColor="accent6" w:themeShade="BF"/>
          <w:sz w:val="18"/>
          <w:szCs w:val="18"/>
          <w:u w:val="single"/>
          <w:lang w:val="es-ES_tradnl" w:eastAsia="es-ES"/>
        </w:rPr>
        <w:t>PRECIO POR PERSONA EN USD:</w:t>
      </w:r>
    </w:p>
    <w:p w14:paraId="4E433856" w14:textId="5E82903C" w:rsidR="009E00D7" w:rsidRDefault="009E00D7" w:rsidP="009E00D7">
      <w:pPr>
        <w:spacing w:after="0" w:line="240" w:lineRule="auto"/>
        <w:jc w:val="both"/>
        <w:rPr>
          <w:rFonts w:ascii="Arial" w:eastAsia="Times New Roman" w:hAnsi="Arial" w:cs="Arial"/>
          <w:b/>
          <w:color w:val="E36C0A" w:themeColor="accent6" w:themeShade="BF"/>
          <w:sz w:val="18"/>
          <w:szCs w:val="18"/>
          <w:lang w:val="es-ES_tradnl" w:eastAsia="es-ES"/>
        </w:rPr>
      </w:pPr>
    </w:p>
    <w:p w14:paraId="51E44515" w14:textId="3D3B1710" w:rsidR="00CE1E6E" w:rsidRDefault="00CE1E6E" w:rsidP="009E00D7">
      <w:pPr>
        <w:spacing w:after="0" w:line="240" w:lineRule="auto"/>
        <w:jc w:val="both"/>
        <w:rPr>
          <w:rFonts w:ascii="Arial" w:eastAsia="Times New Roman" w:hAnsi="Arial" w:cs="Arial"/>
          <w:b/>
          <w:color w:val="E36C0A" w:themeColor="accent6" w:themeShade="BF"/>
          <w:sz w:val="18"/>
          <w:szCs w:val="18"/>
          <w:lang w:val="es-ES_tradnl" w:eastAsia="es-ES"/>
        </w:rPr>
      </w:pPr>
    </w:p>
    <w:tbl>
      <w:tblPr>
        <w:tblStyle w:val="Cuadrculamedia1-nfasis6"/>
        <w:tblW w:w="4415" w:type="pct"/>
        <w:jc w:val="center"/>
        <w:shd w:val="clear" w:color="auto" w:fill="FDE4D0"/>
        <w:tblLayout w:type="fixed"/>
        <w:tblLook w:val="04A0" w:firstRow="1" w:lastRow="0" w:firstColumn="1" w:lastColumn="0" w:noHBand="0" w:noVBand="1"/>
      </w:tblPr>
      <w:tblGrid>
        <w:gridCol w:w="4487"/>
        <w:gridCol w:w="2268"/>
        <w:gridCol w:w="2041"/>
      </w:tblGrid>
      <w:tr w:rsidR="00E26576" w14:paraId="1616E67F" w14:textId="77777777" w:rsidTr="00596A2E">
        <w:trPr>
          <w:cnfStyle w:val="100000000000" w:firstRow="1" w:lastRow="0" w:firstColumn="0" w:lastColumn="0" w:oddVBand="0" w:evenVBand="0" w:oddHBand="0" w:evenHBand="0" w:firstRowFirstColumn="0" w:firstRowLastColumn="0" w:lastRowFirstColumn="0" w:lastRowLastColumn="0"/>
          <w:trHeight w:val="408"/>
          <w:jc w:val="center"/>
        </w:trPr>
        <w:tc>
          <w:tcPr>
            <w:cnfStyle w:val="001000000000" w:firstRow="0" w:lastRow="0" w:firstColumn="1" w:lastColumn="0" w:oddVBand="0" w:evenVBand="0" w:oddHBand="0" w:evenHBand="0" w:firstRowFirstColumn="0" w:firstRowLastColumn="0" w:lastRowFirstColumn="0" w:lastRowLastColumn="0"/>
            <w:tcW w:w="8796" w:type="dxa"/>
            <w:gridSpan w:val="3"/>
            <w:tcBorders>
              <w:top w:val="nil"/>
            </w:tcBorders>
            <w:shd w:val="clear" w:color="auto" w:fill="E36C0A" w:themeFill="accent6" w:themeFillShade="BF"/>
            <w:vAlign w:val="center"/>
          </w:tcPr>
          <w:p w14:paraId="553B7508" w14:textId="3CF23F9B" w:rsidR="00E26576" w:rsidRPr="005F270A" w:rsidRDefault="00E26576" w:rsidP="00E26576">
            <w:pPr>
              <w:widowControl w:val="0"/>
              <w:spacing w:after="0" w:line="240" w:lineRule="auto"/>
              <w:jc w:val="center"/>
              <w:rPr>
                <w:rFonts w:ascii="Arial" w:eastAsia="Calibri" w:hAnsi="Arial" w:cs="Arial"/>
                <w:color w:val="FFFFFF" w:themeColor="background1"/>
                <w:sz w:val="20"/>
                <w:szCs w:val="20"/>
              </w:rPr>
            </w:pPr>
            <w:r>
              <w:rPr>
                <w:rFonts w:ascii="Arial" w:eastAsia="Times New Roman" w:hAnsi="Arial" w:cs="Arial"/>
                <w:color w:val="FFFFFF" w:themeColor="background1"/>
                <w:sz w:val="20"/>
                <w:szCs w:val="20"/>
                <w:lang w:val="es-ES_tradnl" w:eastAsia="es-ES"/>
              </w:rPr>
              <w:t xml:space="preserve">Categoría: Turista </w:t>
            </w:r>
          </w:p>
        </w:tc>
      </w:tr>
      <w:tr w:rsidR="00E26576" w14:paraId="5A9C7C90" w14:textId="172BA5F7" w:rsidTr="00E26576">
        <w:trPr>
          <w:cnfStyle w:val="000000100000" w:firstRow="0" w:lastRow="0" w:firstColumn="0" w:lastColumn="0" w:oddVBand="0" w:evenVBand="0" w:oddHBand="1" w:evenHBand="0" w:firstRowFirstColumn="0" w:firstRowLastColumn="0" w:lastRowFirstColumn="0" w:lastRowLastColumn="0"/>
          <w:trHeight w:val="408"/>
          <w:jc w:val="center"/>
        </w:trPr>
        <w:tc>
          <w:tcPr>
            <w:cnfStyle w:val="001000000000" w:firstRow="0" w:lastRow="0" w:firstColumn="1" w:lastColumn="0" w:oddVBand="0" w:evenVBand="0" w:oddHBand="0" w:evenHBand="0" w:firstRowFirstColumn="0" w:firstRowLastColumn="0" w:lastRowFirstColumn="0" w:lastRowLastColumn="0"/>
            <w:tcW w:w="4487" w:type="dxa"/>
            <w:tcBorders>
              <w:top w:val="nil"/>
            </w:tcBorders>
            <w:shd w:val="clear" w:color="auto" w:fill="E36C0A" w:themeFill="accent6" w:themeFillShade="BF"/>
            <w:vAlign w:val="center"/>
          </w:tcPr>
          <w:p w14:paraId="3F96027F" w14:textId="29777067" w:rsidR="00E26576" w:rsidRDefault="00E26576" w:rsidP="00E26576">
            <w:pPr>
              <w:widowControl w:val="0"/>
              <w:spacing w:after="0" w:line="240" w:lineRule="auto"/>
              <w:jc w:val="center"/>
              <w:rPr>
                <w:rFonts w:ascii="Arial" w:eastAsia="Times New Roman" w:hAnsi="Arial" w:cs="Arial"/>
                <w:color w:val="000000"/>
                <w:sz w:val="18"/>
                <w:szCs w:val="18"/>
                <w:lang w:val="es-ES_tradnl" w:eastAsia="es-ES"/>
              </w:rPr>
            </w:pPr>
            <w:r w:rsidRPr="005F270A">
              <w:rPr>
                <w:rFonts w:ascii="Arial" w:eastAsia="Times New Roman" w:hAnsi="Arial" w:cs="Arial"/>
                <w:color w:val="FFFFFF" w:themeColor="background1"/>
                <w:sz w:val="20"/>
                <w:szCs w:val="20"/>
                <w:lang w:val="es-ES_tradnl" w:eastAsia="es-ES"/>
              </w:rPr>
              <w:t xml:space="preserve">Salidas: </w:t>
            </w:r>
            <w:r>
              <w:rPr>
                <w:rFonts w:ascii="Arial" w:eastAsia="Times New Roman" w:hAnsi="Arial" w:cs="Arial"/>
                <w:color w:val="FFFFFF" w:themeColor="background1"/>
                <w:sz w:val="18"/>
                <w:szCs w:val="18"/>
                <w:lang w:val="es-ES_tradnl" w:eastAsia="es-ES"/>
              </w:rPr>
              <w:t>lunes, miércoles, sábado</w:t>
            </w:r>
          </w:p>
        </w:tc>
        <w:tc>
          <w:tcPr>
            <w:tcW w:w="2268" w:type="dxa"/>
            <w:tcBorders>
              <w:top w:val="nil"/>
            </w:tcBorders>
            <w:shd w:val="clear" w:color="auto" w:fill="E36C0A" w:themeFill="accent6" w:themeFillShade="BF"/>
            <w:vAlign w:val="center"/>
          </w:tcPr>
          <w:p w14:paraId="5A0747A8" w14:textId="62317FE2" w:rsidR="00E26576" w:rsidRDefault="00E26576" w:rsidP="00E26576">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sidRPr="005F270A">
              <w:rPr>
                <w:rFonts w:ascii="Arial" w:eastAsia="Times New Roman" w:hAnsi="Arial" w:cs="Arial"/>
                <w:color w:val="FFFFFF" w:themeColor="background1"/>
                <w:sz w:val="20"/>
                <w:szCs w:val="20"/>
                <w:lang w:val="es-ES_tradnl" w:eastAsia="es-ES"/>
              </w:rPr>
              <w:t>Sencilla</w:t>
            </w:r>
          </w:p>
        </w:tc>
        <w:tc>
          <w:tcPr>
            <w:tcW w:w="2041" w:type="dxa"/>
            <w:tcBorders>
              <w:top w:val="nil"/>
            </w:tcBorders>
            <w:shd w:val="clear" w:color="auto" w:fill="E36C0A" w:themeFill="accent6" w:themeFillShade="BF"/>
            <w:vAlign w:val="center"/>
          </w:tcPr>
          <w:p w14:paraId="6454E1E7" w14:textId="2003E3B6" w:rsidR="00E26576" w:rsidRDefault="00E26576" w:rsidP="00E26576">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sidRPr="005F270A">
              <w:rPr>
                <w:rFonts w:ascii="Arial" w:eastAsia="Calibri" w:hAnsi="Arial" w:cs="Arial"/>
                <w:color w:val="FFFFFF" w:themeColor="background1"/>
                <w:sz w:val="20"/>
                <w:szCs w:val="20"/>
              </w:rPr>
              <w:t>Doble</w:t>
            </w:r>
          </w:p>
        </w:tc>
      </w:tr>
      <w:tr w:rsidR="00E26576" w14:paraId="718B1C54" w14:textId="62CB4645" w:rsidTr="00E26576">
        <w:trPr>
          <w:trHeight w:val="408"/>
          <w:jc w:val="center"/>
        </w:trPr>
        <w:tc>
          <w:tcPr>
            <w:cnfStyle w:val="001000000000" w:firstRow="0" w:lastRow="0" w:firstColumn="1" w:lastColumn="0" w:oddVBand="0" w:evenVBand="0" w:oddHBand="0" w:evenHBand="0" w:firstRowFirstColumn="0" w:firstRowLastColumn="0" w:lastRowFirstColumn="0" w:lastRowLastColumn="0"/>
            <w:tcW w:w="4487" w:type="dxa"/>
            <w:shd w:val="clear" w:color="auto" w:fill="FFFFFF" w:themeFill="background1"/>
            <w:vAlign w:val="center"/>
          </w:tcPr>
          <w:p w14:paraId="6C80BDBF" w14:textId="5CC08FB9" w:rsidR="00E26576" w:rsidRDefault="00E26576" w:rsidP="00E26576">
            <w:pPr>
              <w:widowControl w:val="0"/>
              <w:spacing w:after="0" w:line="240" w:lineRule="auto"/>
              <w:jc w:val="center"/>
              <w:rPr>
                <w:rFonts w:ascii="Arial" w:eastAsia="Times New Roman" w:hAnsi="Arial" w:cs="Arial"/>
                <w:color w:val="000000"/>
                <w:sz w:val="18"/>
                <w:szCs w:val="18"/>
                <w:lang w:val="es-ES_tradnl" w:eastAsia="es-ES"/>
              </w:rPr>
            </w:pPr>
            <w:r>
              <w:rPr>
                <w:rFonts w:ascii="Arial" w:eastAsia="Times New Roman" w:hAnsi="Arial" w:cs="Arial"/>
                <w:color w:val="000000"/>
                <w:sz w:val="18"/>
                <w:szCs w:val="18"/>
                <w:lang w:val="es-ES_tradnl" w:eastAsia="es-ES"/>
              </w:rPr>
              <w:t xml:space="preserve">20/Septiembre/23 – 03/Abril /24 </w:t>
            </w:r>
          </w:p>
        </w:tc>
        <w:tc>
          <w:tcPr>
            <w:tcW w:w="2268" w:type="dxa"/>
            <w:shd w:val="clear" w:color="auto" w:fill="FFFFFF" w:themeFill="background1"/>
            <w:vAlign w:val="center"/>
          </w:tcPr>
          <w:p w14:paraId="6451B36E" w14:textId="0C8C7AF8" w:rsidR="00E26576" w:rsidRDefault="00E26576" w:rsidP="00E26576">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eastAsia="Calibri" w:hAnsi="Arial" w:cs="Arial"/>
                <w:sz w:val="18"/>
                <w:szCs w:val="18"/>
              </w:rPr>
              <w:t>USD 2,126</w:t>
            </w:r>
          </w:p>
        </w:tc>
        <w:tc>
          <w:tcPr>
            <w:tcW w:w="2041" w:type="dxa"/>
            <w:shd w:val="clear" w:color="auto" w:fill="FFFFFF" w:themeFill="background1"/>
            <w:vAlign w:val="center"/>
          </w:tcPr>
          <w:p w14:paraId="2D5D7B4C" w14:textId="29A114D7" w:rsidR="00E26576" w:rsidRDefault="00E26576" w:rsidP="00E26576">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eastAsia="Calibri" w:hAnsi="Arial" w:cs="Arial"/>
                <w:sz w:val="18"/>
                <w:szCs w:val="18"/>
              </w:rPr>
              <w:t>USD 1,640</w:t>
            </w:r>
          </w:p>
        </w:tc>
      </w:tr>
    </w:tbl>
    <w:p w14:paraId="1EF091E3" w14:textId="1818B87E" w:rsidR="00CE1E6E" w:rsidRDefault="00CE1E6E" w:rsidP="009E00D7">
      <w:pPr>
        <w:spacing w:after="0" w:line="240" w:lineRule="auto"/>
        <w:jc w:val="both"/>
        <w:rPr>
          <w:rFonts w:ascii="Arial" w:eastAsia="Times New Roman" w:hAnsi="Arial" w:cs="Arial"/>
          <w:b/>
          <w:color w:val="E36C0A" w:themeColor="accent6" w:themeShade="BF"/>
          <w:sz w:val="18"/>
          <w:szCs w:val="18"/>
          <w:lang w:val="es-ES_tradnl" w:eastAsia="es-ES"/>
        </w:rPr>
      </w:pPr>
    </w:p>
    <w:p w14:paraId="076A7FC3" w14:textId="1BB401FB" w:rsidR="004A42C6" w:rsidRDefault="004A42C6" w:rsidP="009E00D7">
      <w:pPr>
        <w:spacing w:after="0" w:line="240" w:lineRule="auto"/>
        <w:jc w:val="both"/>
        <w:rPr>
          <w:rFonts w:ascii="Arial" w:eastAsia="Times New Roman" w:hAnsi="Arial" w:cs="Arial"/>
          <w:b/>
          <w:color w:val="E36C0A" w:themeColor="accent6" w:themeShade="BF"/>
          <w:sz w:val="18"/>
          <w:szCs w:val="18"/>
          <w:lang w:val="es-ES_tradnl" w:eastAsia="es-ES"/>
        </w:rPr>
      </w:pPr>
    </w:p>
    <w:tbl>
      <w:tblPr>
        <w:tblStyle w:val="Cuadrculamedia1-nfasis6"/>
        <w:tblW w:w="4404" w:type="pct"/>
        <w:jc w:val="center"/>
        <w:shd w:val="clear" w:color="auto" w:fill="FDE4D0"/>
        <w:tblLayout w:type="fixed"/>
        <w:tblLook w:val="04A0" w:firstRow="1" w:lastRow="0" w:firstColumn="1" w:lastColumn="0" w:noHBand="0" w:noVBand="1"/>
      </w:tblPr>
      <w:tblGrid>
        <w:gridCol w:w="4477"/>
        <w:gridCol w:w="2268"/>
        <w:gridCol w:w="2030"/>
      </w:tblGrid>
      <w:tr w:rsidR="00E26576" w:rsidRPr="005F270A" w14:paraId="1A5A0FED" w14:textId="77777777" w:rsidTr="00E26576">
        <w:trPr>
          <w:cnfStyle w:val="100000000000" w:firstRow="1" w:lastRow="0" w:firstColumn="0" w:lastColumn="0" w:oddVBand="0" w:evenVBand="0" w:oddHBand="0"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8775" w:type="dxa"/>
            <w:gridSpan w:val="3"/>
            <w:shd w:val="clear" w:color="auto" w:fill="E36C0A" w:themeFill="accent6" w:themeFillShade="BF"/>
            <w:vAlign w:val="center"/>
          </w:tcPr>
          <w:p w14:paraId="5662761D" w14:textId="2E32C326" w:rsidR="00E26576" w:rsidRPr="005F270A" w:rsidRDefault="00E26576" w:rsidP="00E13348">
            <w:pPr>
              <w:widowControl w:val="0"/>
              <w:spacing w:after="0" w:line="240" w:lineRule="auto"/>
              <w:jc w:val="center"/>
              <w:rPr>
                <w:rFonts w:ascii="Arial" w:eastAsia="Calibri" w:hAnsi="Arial" w:cs="Arial"/>
                <w:color w:val="FFFFFF" w:themeColor="background1"/>
                <w:sz w:val="20"/>
                <w:szCs w:val="20"/>
              </w:rPr>
            </w:pPr>
            <w:r w:rsidRPr="005F270A">
              <w:rPr>
                <w:rFonts w:ascii="Arial" w:eastAsia="Times New Roman" w:hAnsi="Arial" w:cs="Arial"/>
                <w:color w:val="FFFFFF" w:themeColor="background1"/>
                <w:sz w:val="20"/>
                <w:szCs w:val="20"/>
                <w:lang w:val="es-ES_tradnl" w:eastAsia="es-ES"/>
              </w:rPr>
              <w:t>Categoría</w:t>
            </w:r>
            <w:r>
              <w:rPr>
                <w:rFonts w:ascii="Arial" w:eastAsia="Times New Roman" w:hAnsi="Arial" w:cs="Arial"/>
                <w:color w:val="FFFFFF" w:themeColor="background1"/>
                <w:sz w:val="20"/>
                <w:szCs w:val="20"/>
                <w:lang w:val="es-ES_tradnl" w:eastAsia="es-ES"/>
              </w:rPr>
              <w:t>: Primera</w:t>
            </w:r>
          </w:p>
        </w:tc>
      </w:tr>
      <w:tr w:rsidR="00E26576" w:rsidRPr="005F270A" w14:paraId="210931BD" w14:textId="77777777" w:rsidTr="00E26576">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4477" w:type="dxa"/>
            <w:shd w:val="clear" w:color="auto" w:fill="E36C0A" w:themeFill="accent6" w:themeFillShade="BF"/>
            <w:vAlign w:val="center"/>
          </w:tcPr>
          <w:p w14:paraId="5AFCBFEF" w14:textId="77777777" w:rsidR="00E26576" w:rsidRPr="005F270A" w:rsidRDefault="00E26576" w:rsidP="00E13348">
            <w:pPr>
              <w:widowControl w:val="0"/>
              <w:spacing w:after="0" w:line="240" w:lineRule="auto"/>
              <w:jc w:val="center"/>
              <w:rPr>
                <w:rFonts w:ascii="Arial" w:eastAsia="Times New Roman" w:hAnsi="Arial" w:cs="Arial"/>
                <w:color w:val="FFFFFF" w:themeColor="background1"/>
                <w:sz w:val="20"/>
                <w:szCs w:val="20"/>
                <w:lang w:val="es-ES_tradnl" w:eastAsia="es-ES"/>
              </w:rPr>
            </w:pPr>
            <w:r w:rsidRPr="005F270A">
              <w:rPr>
                <w:rFonts w:ascii="Arial" w:eastAsia="Times New Roman" w:hAnsi="Arial" w:cs="Arial"/>
                <w:color w:val="FFFFFF" w:themeColor="background1"/>
                <w:sz w:val="20"/>
                <w:szCs w:val="20"/>
                <w:lang w:val="es-ES_tradnl" w:eastAsia="es-ES"/>
              </w:rPr>
              <w:t xml:space="preserve">Salidas: </w:t>
            </w:r>
            <w:r>
              <w:rPr>
                <w:rFonts w:ascii="Arial" w:eastAsia="Times New Roman" w:hAnsi="Arial" w:cs="Arial"/>
                <w:color w:val="FFFFFF" w:themeColor="background1"/>
                <w:sz w:val="18"/>
                <w:szCs w:val="18"/>
                <w:lang w:val="es-ES_tradnl" w:eastAsia="es-ES"/>
              </w:rPr>
              <w:t>lunes, miércoles, sábado</w:t>
            </w:r>
          </w:p>
        </w:tc>
        <w:tc>
          <w:tcPr>
            <w:tcW w:w="2268" w:type="dxa"/>
            <w:shd w:val="clear" w:color="auto" w:fill="E36C0A" w:themeFill="accent6" w:themeFillShade="BF"/>
            <w:vAlign w:val="center"/>
          </w:tcPr>
          <w:p w14:paraId="3F48A725" w14:textId="77777777" w:rsidR="00E26576" w:rsidRPr="005F270A" w:rsidRDefault="00E26576" w:rsidP="00E13348">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sz w:val="20"/>
                <w:szCs w:val="20"/>
                <w:lang w:val="es-ES_tradnl" w:eastAsia="es-ES"/>
              </w:rPr>
            </w:pPr>
            <w:r w:rsidRPr="005F270A">
              <w:rPr>
                <w:rFonts w:ascii="Arial" w:eastAsia="Times New Roman" w:hAnsi="Arial" w:cs="Arial"/>
                <w:color w:val="FFFFFF" w:themeColor="background1"/>
                <w:sz w:val="20"/>
                <w:szCs w:val="20"/>
                <w:lang w:val="es-ES_tradnl" w:eastAsia="es-ES"/>
              </w:rPr>
              <w:t>Sencilla</w:t>
            </w:r>
          </w:p>
        </w:tc>
        <w:tc>
          <w:tcPr>
            <w:tcW w:w="2030" w:type="dxa"/>
            <w:shd w:val="clear" w:color="auto" w:fill="E36C0A" w:themeFill="accent6" w:themeFillShade="BF"/>
            <w:vAlign w:val="center"/>
          </w:tcPr>
          <w:p w14:paraId="614119A5" w14:textId="77777777" w:rsidR="00E26576" w:rsidRPr="005F270A" w:rsidRDefault="00E26576" w:rsidP="00E13348">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0"/>
                <w:szCs w:val="20"/>
              </w:rPr>
            </w:pPr>
            <w:r w:rsidRPr="005F270A">
              <w:rPr>
                <w:rFonts w:ascii="Arial" w:eastAsia="Calibri" w:hAnsi="Arial" w:cs="Arial"/>
                <w:color w:val="FFFFFF" w:themeColor="background1"/>
                <w:sz w:val="20"/>
                <w:szCs w:val="20"/>
              </w:rPr>
              <w:t>Doble</w:t>
            </w:r>
          </w:p>
        </w:tc>
      </w:tr>
      <w:tr w:rsidR="00E26576" w14:paraId="7FBF4BAD" w14:textId="77777777" w:rsidTr="00E26576">
        <w:trPr>
          <w:trHeight w:val="408"/>
          <w:jc w:val="center"/>
        </w:trPr>
        <w:tc>
          <w:tcPr>
            <w:cnfStyle w:val="001000000000" w:firstRow="0" w:lastRow="0" w:firstColumn="1" w:lastColumn="0" w:oddVBand="0" w:evenVBand="0" w:oddHBand="0" w:evenHBand="0" w:firstRowFirstColumn="0" w:firstRowLastColumn="0" w:lastRowFirstColumn="0" w:lastRowLastColumn="0"/>
            <w:tcW w:w="4477" w:type="dxa"/>
            <w:shd w:val="clear" w:color="auto" w:fill="FFFFFF" w:themeFill="background1"/>
            <w:vAlign w:val="center"/>
          </w:tcPr>
          <w:p w14:paraId="3FFBBF21" w14:textId="377A58C0" w:rsidR="00E26576" w:rsidRDefault="00E26576" w:rsidP="00E13348">
            <w:pPr>
              <w:widowControl w:val="0"/>
              <w:spacing w:after="0" w:line="240" w:lineRule="auto"/>
              <w:jc w:val="center"/>
              <w:rPr>
                <w:rFonts w:ascii="Arial" w:eastAsia="Times New Roman" w:hAnsi="Arial" w:cs="Arial"/>
                <w:color w:val="000000"/>
                <w:sz w:val="18"/>
                <w:szCs w:val="18"/>
                <w:lang w:val="es-ES_tradnl" w:eastAsia="es-ES"/>
              </w:rPr>
            </w:pPr>
            <w:r>
              <w:rPr>
                <w:rFonts w:ascii="Arial" w:eastAsia="Times New Roman" w:hAnsi="Arial" w:cs="Arial"/>
                <w:color w:val="000000"/>
                <w:sz w:val="18"/>
                <w:szCs w:val="18"/>
                <w:lang w:val="es-ES_tradnl" w:eastAsia="es-ES"/>
              </w:rPr>
              <w:t>20/Septiembre/23 – 03/Abril /24</w:t>
            </w:r>
          </w:p>
        </w:tc>
        <w:tc>
          <w:tcPr>
            <w:tcW w:w="2268" w:type="dxa"/>
            <w:shd w:val="clear" w:color="auto" w:fill="FFFFFF" w:themeFill="background1"/>
            <w:vAlign w:val="center"/>
          </w:tcPr>
          <w:p w14:paraId="2E9F4A9F" w14:textId="04D7482C" w:rsidR="00E26576" w:rsidRDefault="00E26576" w:rsidP="00E13348">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eastAsia="Calibri" w:hAnsi="Arial" w:cs="Arial"/>
                <w:sz w:val="18"/>
                <w:szCs w:val="18"/>
              </w:rPr>
              <w:t>USD 2,418</w:t>
            </w:r>
          </w:p>
        </w:tc>
        <w:tc>
          <w:tcPr>
            <w:tcW w:w="2030" w:type="dxa"/>
            <w:shd w:val="clear" w:color="auto" w:fill="FFFFFF" w:themeFill="background1"/>
            <w:vAlign w:val="center"/>
          </w:tcPr>
          <w:p w14:paraId="2FFE7394" w14:textId="592D81CB" w:rsidR="00E26576" w:rsidRDefault="00E26576" w:rsidP="00E13348">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eastAsia="Calibri" w:hAnsi="Arial" w:cs="Arial"/>
                <w:sz w:val="18"/>
                <w:szCs w:val="18"/>
              </w:rPr>
              <w:t>USD 1,793</w:t>
            </w:r>
          </w:p>
        </w:tc>
      </w:tr>
    </w:tbl>
    <w:p w14:paraId="3C33DD92" w14:textId="2CC7FF4F" w:rsidR="004A42C6" w:rsidRDefault="004A42C6" w:rsidP="009E00D7">
      <w:pPr>
        <w:spacing w:after="0" w:line="240" w:lineRule="auto"/>
        <w:jc w:val="both"/>
        <w:rPr>
          <w:rFonts w:ascii="Arial" w:eastAsia="Times New Roman" w:hAnsi="Arial" w:cs="Arial"/>
          <w:b/>
          <w:color w:val="E36C0A" w:themeColor="accent6" w:themeShade="BF"/>
          <w:sz w:val="18"/>
          <w:szCs w:val="18"/>
          <w:lang w:val="es-ES_tradnl" w:eastAsia="es-ES"/>
        </w:rPr>
      </w:pPr>
    </w:p>
    <w:p w14:paraId="0F9A484D" w14:textId="2CD47A34" w:rsidR="004A42C6" w:rsidRDefault="004A42C6" w:rsidP="009E00D7">
      <w:pPr>
        <w:spacing w:after="0" w:line="240" w:lineRule="auto"/>
        <w:jc w:val="both"/>
        <w:rPr>
          <w:rFonts w:ascii="Arial" w:eastAsia="Times New Roman" w:hAnsi="Arial" w:cs="Arial"/>
          <w:b/>
          <w:color w:val="E36C0A" w:themeColor="accent6" w:themeShade="BF"/>
          <w:sz w:val="18"/>
          <w:szCs w:val="18"/>
          <w:lang w:val="es-ES_tradnl" w:eastAsia="es-ES"/>
        </w:rPr>
      </w:pPr>
    </w:p>
    <w:tbl>
      <w:tblPr>
        <w:tblStyle w:val="Cuadrculamedia1-nfasis6"/>
        <w:tblW w:w="4404" w:type="pct"/>
        <w:jc w:val="center"/>
        <w:shd w:val="clear" w:color="auto" w:fill="FDE4D0"/>
        <w:tblLayout w:type="fixed"/>
        <w:tblLook w:val="04A0" w:firstRow="1" w:lastRow="0" w:firstColumn="1" w:lastColumn="0" w:noHBand="0" w:noVBand="1"/>
      </w:tblPr>
      <w:tblGrid>
        <w:gridCol w:w="4477"/>
        <w:gridCol w:w="2268"/>
        <w:gridCol w:w="2030"/>
      </w:tblGrid>
      <w:tr w:rsidR="00E26576" w:rsidRPr="005F270A" w14:paraId="4C2ADDE5" w14:textId="77777777" w:rsidTr="00E26576">
        <w:trPr>
          <w:cnfStyle w:val="100000000000" w:firstRow="1" w:lastRow="0" w:firstColumn="0" w:lastColumn="0" w:oddVBand="0" w:evenVBand="0" w:oddHBand="0"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8775" w:type="dxa"/>
            <w:gridSpan w:val="3"/>
            <w:shd w:val="clear" w:color="auto" w:fill="E36C0A" w:themeFill="accent6" w:themeFillShade="BF"/>
            <w:vAlign w:val="center"/>
          </w:tcPr>
          <w:p w14:paraId="63458DF3" w14:textId="6FA67957" w:rsidR="00E26576" w:rsidRPr="005F270A" w:rsidRDefault="00E26576" w:rsidP="00E13348">
            <w:pPr>
              <w:widowControl w:val="0"/>
              <w:spacing w:after="0" w:line="240" w:lineRule="auto"/>
              <w:jc w:val="center"/>
              <w:rPr>
                <w:rFonts w:ascii="Arial" w:eastAsia="Calibri" w:hAnsi="Arial" w:cs="Arial"/>
                <w:color w:val="FFFFFF" w:themeColor="background1"/>
                <w:sz w:val="20"/>
                <w:szCs w:val="20"/>
              </w:rPr>
            </w:pPr>
            <w:bookmarkStart w:id="1" w:name="_GoBack" w:colFirst="1" w:colLast="1"/>
            <w:r w:rsidRPr="005F270A">
              <w:rPr>
                <w:rFonts w:ascii="Arial" w:eastAsia="Times New Roman" w:hAnsi="Arial" w:cs="Arial"/>
                <w:color w:val="FFFFFF" w:themeColor="background1"/>
                <w:sz w:val="20"/>
                <w:szCs w:val="20"/>
                <w:lang w:val="es-ES_tradnl" w:eastAsia="es-ES"/>
              </w:rPr>
              <w:t>Categoría</w:t>
            </w:r>
            <w:r>
              <w:rPr>
                <w:rFonts w:ascii="Arial" w:eastAsia="Times New Roman" w:hAnsi="Arial" w:cs="Arial"/>
                <w:color w:val="FFFFFF" w:themeColor="background1"/>
                <w:sz w:val="20"/>
                <w:szCs w:val="20"/>
                <w:lang w:val="es-ES_tradnl" w:eastAsia="es-ES"/>
              </w:rPr>
              <w:t xml:space="preserve">: Superior </w:t>
            </w:r>
          </w:p>
        </w:tc>
      </w:tr>
      <w:tr w:rsidR="00E26576" w:rsidRPr="005F270A" w14:paraId="7C62C746" w14:textId="77777777" w:rsidTr="00E26576">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4477" w:type="dxa"/>
            <w:shd w:val="clear" w:color="auto" w:fill="E36C0A" w:themeFill="accent6" w:themeFillShade="BF"/>
            <w:vAlign w:val="center"/>
          </w:tcPr>
          <w:p w14:paraId="197BAEE2" w14:textId="77777777" w:rsidR="00E26576" w:rsidRPr="005F270A" w:rsidRDefault="00E26576" w:rsidP="00E13348">
            <w:pPr>
              <w:widowControl w:val="0"/>
              <w:spacing w:after="0" w:line="240" w:lineRule="auto"/>
              <w:jc w:val="center"/>
              <w:rPr>
                <w:rFonts w:ascii="Arial" w:eastAsia="Times New Roman" w:hAnsi="Arial" w:cs="Arial"/>
                <w:color w:val="FFFFFF" w:themeColor="background1"/>
                <w:sz w:val="20"/>
                <w:szCs w:val="20"/>
                <w:lang w:val="es-ES_tradnl" w:eastAsia="es-ES"/>
              </w:rPr>
            </w:pPr>
            <w:r w:rsidRPr="005F270A">
              <w:rPr>
                <w:rFonts w:ascii="Arial" w:eastAsia="Times New Roman" w:hAnsi="Arial" w:cs="Arial"/>
                <w:color w:val="FFFFFF" w:themeColor="background1"/>
                <w:sz w:val="20"/>
                <w:szCs w:val="20"/>
                <w:lang w:val="es-ES_tradnl" w:eastAsia="es-ES"/>
              </w:rPr>
              <w:t xml:space="preserve">Salidas: </w:t>
            </w:r>
            <w:r>
              <w:rPr>
                <w:rFonts w:ascii="Arial" w:eastAsia="Times New Roman" w:hAnsi="Arial" w:cs="Arial"/>
                <w:color w:val="FFFFFF" w:themeColor="background1"/>
                <w:sz w:val="18"/>
                <w:szCs w:val="18"/>
                <w:lang w:val="es-ES_tradnl" w:eastAsia="es-ES"/>
              </w:rPr>
              <w:t>lunes, miércoles, sábado</w:t>
            </w:r>
          </w:p>
        </w:tc>
        <w:tc>
          <w:tcPr>
            <w:tcW w:w="2268" w:type="dxa"/>
            <w:shd w:val="clear" w:color="auto" w:fill="E36C0A" w:themeFill="accent6" w:themeFillShade="BF"/>
            <w:vAlign w:val="center"/>
          </w:tcPr>
          <w:p w14:paraId="0A7B2F8B" w14:textId="77777777" w:rsidR="00E26576" w:rsidRPr="005F270A" w:rsidRDefault="00E26576" w:rsidP="00E13348">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sz w:val="20"/>
                <w:szCs w:val="20"/>
                <w:lang w:val="es-ES_tradnl" w:eastAsia="es-ES"/>
              </w:rPr>
            </w:pPr>
            <w:r w:rsidRPr="005F270A">
              <w:rPr>
                <w:rFonts w:ascii="Arial" w:eastAsia="Times New Roman" w:hAnsi="Arial" w:cs="Arial"/>
                <w:color w:val="FFFFFF" w:themeColor="background1"/>
                <w:sz w:val="20"/>
                <w:szCs w:val="20"/>
                <w:lang w:val="es-ES_tradnl" w:eastAsia="es-ES"/>
              </w:rPr>
              <w:t>Sencilla</w:t>
            </w:r>
          </w:p>
        </w:tc>
        <w:tc>
          <w:tcPr>
            <w:tcW w:w="2030" w:type="dxa"/>
            <w:shd w:val="clear" w:color="auto" w:fill="E36C0A" w:themeFill="accent6" w:themeFillShade="BF"/>
            <w:vAlign w:val="center"/>
          </w:tcPr>
          <w:p w14:paraId="32DB8D56" w14:textId="77777777" w:rsidR="00E26576" w:rsidRPr="005F270A" w:rsidRDefault="00E26576" w:rsidP="00E13348">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0"/>
                <w:szCs w:val="20"/>
              </w:rPr>
            </w:pPr>
            <w:r w:rsidRPr="005F270A">
              <w:rPr>
                <w:rFonts w:ascii="Arial" w:eastAsia="Calibri" w:hAnsi="Arial" w:cs="Arial"/>
                <w:color w:val="FFFFFF" w:themeColor="background1"/>
                <w:sz w:val="20"/>
                <w:szCs w:val="20"/>
              </w:rPr>
              <w:t>Doble</w:t>
            </w:r>
          </w:p>
        </w:tc>
      </w:tr>
      <w:tr w:rsidR="00E26576" w14:paraId="19A7D70C" w14:textId="77777777" w:rsidTr="00E26576">
        <w:trPr>
          <w:trHeight w:val="408"/>
          <w:jc w:val="center"/>
        </w:trPr>
        <w:tc>
          <w:tcPr>
            <w:cnfStyle w:val="001000000000" w:firstRow="0" w:lastRow="0" w:firstColumn="1" w:lastColumn="0" w:oddVBand="0" w:evenVBand="0" w:oddHBand="0" w:evenHBand="0" w:firstRowFirstColumn="0" w:firstRowLastColumn="0" w:lastRowFirstColumn="0" w:lastRowLastColumn="0"/>
            <w:tcW w:w="4477" w:type="dxa"/>
            <w:shd w:val="clear" w:color="auto" w:fill="FFFFFF" w:themeFill="background1"/>
            <w:vAlign w:val="center"/>
          </w:tcPr>
          <w:p w14:paraId="5846271E" w14:textId="3151A01E" w:rsidR="00E26576" w:rsidRDefault="00E26576" w:rsidP="00E13348">
            <w:pPr>
              <w:widowControl w:val="0"/>
              <w:spacing w:after="0" w:line="240" w:lineRule="auto"/>
              <w:jc w:val="center"/>
              <w:rPr>
                <w:rFonts w:ascii="Arial" w:eastAsia="Times New Roman" w:hAnsi="Arial" w:cs="Arial"/>
                <w:color w:val="000000"/>
                <w:sz w:val="18"/>
                <w:szCs w:val="18"/>
                <w:lang w:val="es-ES_tradnl" w:eastAsia="es-ES"/>
              </w:rPr>
            </w:pPr>
            <w:r>
              <w:rPr>
                <w:rFonts w:ascii="Arial" w:eastAsia="Times New Roman" w:hAnsi="Arial" w:cs="Arial"/>
                <w:color w:val="000000"/>
                <w:sz w:val="18"/>
                <w:szCs w:val="18"/>
                <w:lang w:val="es-ES_tradnl" w:eastAsia="es-ES"/>
              </w:rPr>
              <w:t>20/Septiembre/23 – 03/Abril /24</w:t>
            </w:r>
          </w:p>
        </w:tc>
        <w:tc>
          <w:tcPr>
            <w:tcW w:w="2268" w:type="dxa"/>
            <w:shd w:val="clear" w:color="auto" w:fill="FFFFFF" w:themeFill="background1"/>
            <w:vAlign w:val="center"/>
          </w:tcPr>
          <w:p w14:paraId="37403181" w14:textId="22465CBB" w:rsidR="00E26576" w:rsidRDefault="00E26576" w:rsidP="00E13348">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eastAsia="Calibri" w:hAnsi="Arial" w:cs="Arial"/>
                <w:sz w:val="18"/>
                <w:szCs w:val="18"/>
              </w:rPr>
              <w:t>USD 2,737</w:t>
            </w:r>
          </w:p>
        </w:tc>
        <w:tc>
          <w:tcPr>
            <w:tcW w:w="2030" w:type="dxa"/>
            <w:shd w:val="clear" w:color="auto" w:fill="FFFFFF" w:themeFill="background1"/>
            <w:vAlign w:val="center"/>
          </w:tcPr>
          <w:p w14:paraId="34B7F4F6" w14:textId="10D9FFE3" w:rsidR="00E26576" w:rsidRDefault="00E26576" w:rsidP="00E13348">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eastAsia="Calibri" w:hAnsi="Arial" w:cs="Arial"/>
                <w:sz w:val="18"/>
                <w:szCs w:val="18"/>
              </w:rPr>
              <w:t>USD 1,973</w:t>
            </w:r>
          </w:p>
        </w:tc>
      </w:tr>
      <w:bookmarkEnd w:id="1"/>
    </w:tbl>
    <w:p w14:paraId="39929596" w14:textId="47817AA7" w:rsidR="00CE1E6E" w:rsidRDefault="00CE1E6E" w:rsidP="009E00D7">
      <w:pPr>
        <w:spacing w:after="0" w:line="240" w:lineRule="auto"/>
        <w:jc w:val="both"/>
        <w:rPr>
          <w:rFonts w:ascii="Arial" w:eastAsia="Times New Roman" w:hAnsi="Arial" w:cs="Arial"/>
          <w:b/>
          <w:color w:val="E36C0A" w:themeColor="accent6" w:themeShade="BF"/>
          <w:sz w:val="18"/>
          <w:szCs w:val="18"/>
          <w:lang w:val="es-ES_tradnl" w:eastAsia="es-ES"/>
        </w:rPr>
      </w:pPr>
    </w:p>
    <w:p w14:paraId="4D4B265E" w14:textId="77777777" w:rsidR="00CE1E6E" w:rsidRDefault="00CE1E6E" w:rsidP="009E00D7">
      <w:pPr>
        <w:spacing w:after="0" w:line="240" w:lineRule="auto"/>
        <w:jc w:val="both"/>
        <w:rPr>
          <w:rFonts w:ascii="Arial" w:eastAsia="Times New Roman" w:hAnsi="Arial" w:cs="Arial"/>
          <w:b/>
          <w:color w:val="E36C0A" w:themeColor="accent6" w:themeShade="BF"/>
          <w:sz w:val="18"/>
          <w:szCs w:val="18"/>
          <w:lang w:val="es-ES_tradnl" w:eastAsia="es-ES"/>
        </w:rPr>
      </w:pPr>
    </w:p>
    <w:p w14:paraId="771BEBFC" w14:textId="328FB5EE" w:rsidR="009E00D7" w:rsidRDefault="009E00D7" w:rsidP="009E00D7">
      <w:pPr>
        <w:spacing w:after="0" w:line="240" w:lineRule="auto"/>
        <w:jc w:val="both"/>
        <w:rPr>
          <w:rFonts w:ascii="Arial" w:eastAsia="Times New Roman" w:hAnsi="Arial" w:cs="Arial"/>
          <w:b/>
          <w:color w:val="E36C0A" w:themeColor="accent6" w:themeShade="BF"/>
          <w:sz w:val="18"/>
          <w:szCs w:val="18"/>
          <w:u w:val="single"/>
          <w:lang w:val="es-ES_tradnl" w:eastAsia="es-ES"/>
        </w:rPr>
      </w:pPr>
      <w:r>
        <w:rPr>
          <w:rFonts w:ascii="Arial" w:eastAsia="Times New Roman" w:hAnsi="Arial" w:cs="Arial"/>
          <w:b/>
          <w:color w:val="E36C0A" w:themeColor="accent6" w:themeShade="BF"/>
          <w:sz w:val="18"/>
          <w:szCs w:val="18"/>
          <w:u w:val="single"/>
          <w:lang w:val="es-ES_tradnl" w:eastAsia="es-ES"/>
        </w:rPr>
        <w:t>EL PRECIO INCLUYE:</w:t>
      </w:r>
    </w:p>
    <w:p w14:paraId="05391E1C" w14:textId="1D6462F1" w:rsidR="009E00D7" w:rsidRDefault="009E00D7" w:rsidP="009E00D7">
      <w:pPr>
        <w:pStyle w:val="Sinespaciado"/>
        <w:widowControl w:val="0"/>
        <w:numPr>
          <w:ilvl w:val="0"/>
          <w:numId w:val="11"/>
        </w:numPr>
        <w:jc w:val="both"/>
        <w:textAlignment w:val="baseline"/>
        <w:rPr>
          <w:rFonts w:ascii="Arial" w:hAnsi="Arial" w:cs="Arial"/>
          <w:b/>
          <w:i/>
          <w:sz w:val="18"/>
          <w:szCs w:val="18"/>
          <w:lang w:val="es-MX" w:eastAsia="es-ES"/>
        </w:rPr>
      </w:pPr>
      <w:r>
        <w:rPr>
          <w:rFonts w:ascii="Arial" w:hAnsi="Arial" w:cs="Arial"/>
          <w:sz w:val="18"/>
          <w:szCs w:val="18"/>
          <w:lang w:val="es-MX" w:eastAsia="es-ES"/>
        </w:rPr>
        <w:t xml:space="preserve">Traslados aeropuerto – hotel – aeropuerto </w:t>
      </w:r>
      <w:r>
        <w:rPr>
          <w:rFonts w:ascii="Arial" w:hAnsi="Arial" w:cs="Arial"/>
          <w:b/>
          <w:i/>
          <w:sz w:val="18"/>
          <w:szCs w:val="18"/>
          <w:lang w:val="es-MX" w:eastAsia="es-ES"/>
        </w:rPr>
        <w:t xml:space="preserve">en servicio regular </w:t>
      </w:r>
    </w:p>
    <w:p w14:paraId="7B44B983" w14:textId="2F279AA4" w:rsidR="009E00D7" w:rsidRDefault="00BF303C" w:rsidP="009E00D7">
      <w:pPr>
        <w:pStyle w:val="Sinespaciado"/>
        <w:widowControl w:val="0"/>
        <w:numPr>
          <w:ilvl w:val="0"/>
          <w:numId w:val="11"/>
        </w:numPr>
        <w:jc w:val="both"/>
        <w:textAlignment w:val="baseline"/>
        <w:rPr>
          <w:rFonts w:ascii="Arial" w:hAnsi="Arial" w:cs="Arial"/>
          <w:color w:val="000000"/>
          <w:sz w:val="18"/>
          <w:szCs w:val="18"/>
          <w:lang w:val="es-MX" w:eastAsia="es-ES"/>
        </w:rPr>
      </w:pPr>
      <w:r>
        <w:rPr>
          <w:rFonts w:ascii="Arial" w:hAnsi="Arial" w:cs="Arial"/>
          <w:color w:val="000000"/>
          <w:sz w:val="18"/>
          <w:szCs w:val="18"/>
          <w:lang w:val="es-MX" w:eastAsia="es-ES"/>
        </w:rPr>
        <w:t>3</w:t>
      </w:r>
      <w:r w:rsidR="009E00D7">
        <w:rPr>
          <w:rFonts w:ascii="Arial" w:hAnsi="Arial" w:cs="Arial"/>
          <w:color w:val="000000"/>
          <w:sz w:val="18"/>
          <w:szCs w:val="18"/>
          <w:lang w:val="es-MX" w:eastAsia="es-ES"/>
        </w:rPr>
        <w:t xml:space="preserve"> noches de alojamiento en Delhi, 2 en Jaipur</w:t>
      </w:r>
      <w:r>
        <w:rPr>
          <w:rFonts w:ascii="Arial" w:hAnsi="Arial" w:cs="Arial"/>
          <w:color w:val="000000"/>
          <w:sz w:val="18"/>
          <w:szCs w:val="18"/>
          <w:lang w:val="es-MX" w:eastAsia="es-ES"/>
        </w:rPr>
        <w:t xml:space="preserve">, </w:t>
      </w:r>
      <w:r w:rsidR="009E00D7">
        <w:rPr>
          <w:rFonts w:ascii="Arial" w:hAnsi="Arial" w:cs="Arial"/>
          <w:color w:val="000000"/>
          <w:sz w:val="18"/>
          <w:szCs w:val="18"/>
          <w:lang w:val="es-MX" w:eastAsia="es-ES"/>
        </w:rPr>
        <w:t>1 en Agra</w:t>
      </w:r>
      <w:r>
        <w:rPr>
          <w:rFonts w:ascii="Arial" w:hAnsi="Arial" w:cs="Arial"/>
          <w:color w:val="000000"/>
          <w:sz w:val="18"/>
          <w:szCs w:val="18"/>
          <w:lang w:val="es-MX" w:eastAsia="es-ES"/>
        </w:rPr>
        <w:t>, 3 en Katmandú.</w:t>
      </w:r>
    </w:p>
    <w:p w14:paraId="168DD047" w14:textId="0DDA971B" w:rsidR="009E00D7" w:rsidRDefault="006B291C" w:rsidP="009E00D7">
      <w:pPr>
        <w:pStyle w:val="Sinespaciado"/>
        <w:widowControl w:val="0"/>
        <w:numPr>
          <w:ilvl w:val="0"/>
          <w:numId w:val="11"/>
        </w:numPr>
        <w:jc w:val="both"/>
        <w:textAlignment w:val="baseline"/>
        <w:rPr>
          <w:rFonts w:ascii="Arial" w:hAnsi="Arial" w:cs="Arial"/>
          <w:color w:val="000000"/>
          <w:sz w:val="18"/>
          <w:szCs w:val="18"/>
          <w:lang w:val="es-MX" w:eastAsia="es-ES"/>
        </w:rPr>
      </w:pPr>
      <w:r>
        <w:rPr>
          <w:rFonts w:ascii="Arial" w:hAnsi="Arial" w:cs="Arial"/>
          <w:color w:val="000000"/>
          <w:sz w:val="18"/>
          <w:szCs w:val="18"/>
          <w:lang w:val="es-MX" w:eastAsia="es-ES"/>
        </w:rPr>
        <w:t>9</w:t>
      </w:r>
      <w:r w:rsidR="009E00D7">
        <w:rPr>
          <w:rFonts w:ascii="Arial" w:hAnsi="Arial" w:cs="Arial"/>
          <w:color w:val="000000"/>
          <w:sz w:val="18"/>
          <w:szCs w:val="18"/>
          <w:lang w:val="es-MX" w:eastAsia="es-ES"/>
        </w:rPr>
        <w:t xml:space="preserve"> desayunos, </w:t>
      </w:r>
      <w:r>
        <w:rPr>
          <w:rFonts w:ascii="Arial" w:hAnsi="Arial" w:cs="Arial"/>
          <w:color w:val="000000"/>
          <w:sz w:val="18"/>
          <w:szCs w:val="18"/>
          <w:lang w:val="es-MX" w:eastAsia="es-ES"/>
        </w:rPr>
        <w:t>8</w:t>
      </w:r>
      <w:r w:rsidR="009E00D7">
        <w:rPr>
          <w:rFonts w:ascii="Arial" w:hAnsi="Arial" w:cs="Arial"/>
          <w:color w:val="000000"/>
          <w:sz w:val="18"/>
          <w:szCs w:val="18"/>
          <w:lang w:val="es-MX" w:eastAsia="es-ES"/>
        </w:rPr>
        <w:t xml:space="preserve"> cenas.</w:t>
      </w:r>
    </w:p>
    <w:p w14:paraId="597BE6AB" w14:textId="77777777" w:rsidR="009E00D7" w:rsidRDefault="009E00D7" w:rsidP="009E00D7">
      <w:pPr>
        <w:pStyle w:val="Sinespaciado"/>
        <w:widowControl w:val="0"/>
        <w:numPr>
          <w:ilvl w:val="0"/>
          <w:numId w:val="11"/>
        </w:numPr>
        <w:jc w:val="both"/>
        <w:textAlignment w:val="baseline"/>
        <w:rPr>
          <w:rFonts w:ascii="Arial" w:hAnsi="Arial" w:cs="Arial"/>
          <w:color w:val="000000"/>
          <w:sz w:val="18"/>
          <w:szCs w:val="18"/>
          <w:lang w:val="es-MX" w:eastAsia="es-ES"/>
        </w:rPr>
      </w:pPr>
      <w:r>
        <w:rPr>
          <w:rFonts w:ascii="Arial" w:hAnsi="Arial" w:cs="Arial"/>
          <w:color w:val="000000"/>
          <w:sz w:val="18"/>
          <w:szCs w:val="18"/>
          <w:lang w:val="es-MX" w:eastAsia="es-ES"/>
        </w:rPr>
        <w:t>Todas las visitas son autocar o minibús con aire acondicionado en servicio compartido.</w:t>
      </w:r>
    </w:p>
    <w:p w14:paraId="2ECBC351" w14:textId="4BAA1538" w:rsidR="00360FAD" w:rsidRPr="006B291C" w:rsidRDefault="009E00D7" w:rsidP="006B291C">
      <w:pPr>
        <w:pStyle w:val="Sinespaciado"/>
        <w:widowControl w:val="0"/>
        <w:numPr>
          <w:ilvl w:val="0"/>
          <w:numId w:val="11"/>
        </w:numPr>
        <w:jc w:val="both"/>
        <w:textAlignment w:val="baseline"/>
        <w:rPr>
          <w:rFonts w:ascii="Arial" w:hAnsi="Arial" w:cs="Arial"/>
          <w:color w:val="000000"/>
          <w:sz w:val="18"/>
          <w:szCs w:val="18"/>
          <w:lang w:val="es-MX" w:eastAsia="es-ES"/>
        </w:rPr>
      </w:pPr>
      <w:r>
        <w:rPr>
          <w:rFonts w:ascii="Arial" w:hAnsi="Arial" w:cs="Arial"/>
          <w:color w:val="000000"/>
          <w:sz w:val="18"/>
          <w:szCs w:val="18"/>
          <w:lang w:val="es-MX" w:eastAsia="es-ES"/>
        </w:rPr>
        <w:t>Todas las entradas mencionadas incluidas.</w:t>
      </w:r>
    </w:p>
    <w:p w14:paraId="354F0DD7" w14:textId="607DC537" w:rsidR="00360FAD" w:rsidRDefault="00360FAD" w:rsidP="00360FAD">
      <w:pPr>
        <w:pStyle w:val="Prrafodelista"/>
        <w:numPr>
          <w:ilvl w:val="0"/>
          <w:numId w:val="11"/>
        </w:numPr>
        <w:spacing w:after="0" w:line="240" w:lineRule="auto"/>
        <w:jc w:val="both"/>
        <w:rPr>
          <w:rFonts w:ascii="Arial" w:hAnsi="Arial" w:cs="Arial"/>
          <w:sz w:val="18"/>
          <w:szCs w:val="18"/>
          <w:lang w:val="es-ES_tradnl"/>
        </w:rPr>
      </w:pPr>
      <w:r w:rsidRPr="00360FAD">
        <w:rPr>
          <w:rFonts w:ascii="Arial" w:hAnsi="Arial" w:cs="Arial"/>
          <w:sz w:val="18"/>
          <w:szCs w:val="18"/>
          <w:lang w:val="es-ES_tradnl"/>
        </w:rPr>
        <w:t xml:space="preserve">Paseo en elefante en </w:t>
      </w:r>
      <w:proofErr w:type="spellStart"/>
      <w:r w:rsidRPr="00360FAD">
        <w:rPr>
          <w:rFonts w:ascii="Arial" w:hAnsi="Arial" w:cs="Arial"/>
          <w:sz w:val="18"/>
          <w:szCs w:val="18"/>
          <w:lang w:val="es-ES_tradnl"/>
        </w:rPr>
        <w:t>Japiur</w:t>
      </w:r>
      <w:proofErr w:type="spellEnd"/>
      <w:r w:rsidRPr="00360FAD">
        <w:rPr>
          <w:rFonts w:ascii="Arial" w:hAnsi="Arial" w:cs="Arial"/>
          <w:sz w:val="18"/>
          <w:szCs w:val="18"/>
          <w:lang w:val="es-ES_tradnl"/>
        </w:rPr>
        <w:t xml:space="preserve">, </w:t>
      </w:r>
      <w:r>
        <w:rPr>
          <w:rFonts w:ascii="Arial" w:hAnsi="Arial" w:cs="Arial"/>
          <w:sz w:val="18"/>
          <w:szCs w:val="18"/>
          <w:lang w:val="es-ES_tradnl"/>
        </w:rPr>
        <w:t xml:space="preserve">o </w:t>
      </w:r>
      <w:r w:rsidRPr="00360FAD">
        <w:rPr>
          <w:rFonts w:ascii="Arial" w:hAnsi="Arial" w:cs="Arial"/>
          <w:sz w:val="18"/>
          <w:szCs w:val="18"/>
          <w:lang w:val="es-ES_tradnl"/>
        </w:rPr>
        <w:t xml:space="preserve">en </w:t>
      </w:r>
      <w:proofErr w:type="gramStart"/>
      <w:r w:rsidRPr="00360FAD">
        <w:rPr>
          <w:rFonts w:ascii="Arial" w:hAnsi="Arial" w:cs="Arial"/>
          <w:sz w:val="18"/>
          <w:szCs w:val="18"/>
          <w:lang w:val="es-ES_tradnl"/>
        </w:rPr>
        <w:t>Jeep</w:t>
      </w:r>
      <w:proofErr w:type="gramEnd"/>
      <w:r w:rsidRPr="00360FAD">
        <w:rPr>
          <w:rFonts w:ascii="Arial" w:hAnsi="Arial" w:cs="Arial"/>
          <w:sz w:val="18"/>
          <w:szCs w:val="18"/>
          <w:lang w:val="es-ES_tradnl"/>
        </w:rPr>
        <w:t xml:space="preserve"> si no puede ser elefante.</w:t>
      </w:r>
    </w:p>
    <w:p w14:paraId="620783E9" w14:textId="1DC0A805" w:rsidR="00360FAD" w:rsidRPr="00360FAD" w:rsidRDefault="00360FAD" w:rsidP="00360FAD">
      <w:pPr>
        <w:pStyle w:val="Prrafodelista"/>
        <w:numPr>
          <w:ilvl w:val="0"/>
          <w:numId w:val="11"/>
        </w:numPr>
        <w:spacing w:after="0" w:line="240" w:lineRule="auto"/>
        <w:jc w:val="both"/>
        <w:rPr>
          <w:rFonts w:ascii="Arial" w:hAnsi="Arial" w:cs="Arial"/>
          <w:sz w:val="18"/>
          <w:szCs w:val="18"/>
          <w:lang w:val="es-ES_tradnl"/>
        </w:rPr>
      </w:pPr>
      <w:r w:rsidRPr="00360FAD">
        <w:rPr>
          <w:rFonts w:ascii="Arial" w:hAnsi="Arial" w:cs="Arial"/>
          <w:sz w:val="18"/>
          <w:szCs w:val="18"/>
          <w:lang w:val="es-ES_tradnl"/>
        </w:rPr>
        <w:t>Entradas en los monumentos según programa.</w:t>
      </w:r>
    </w:p>
    <w:p w14:paraId="29FBB174" w14:textId="77777777" w:rsidR="009E00D7" w:rsidRDefault="009E00D7" w:rsidP="009E00D7">
      <w:pPr>
        <w:pStyle w:val="Sinespaciado"/>
        <w:widowControl w:val="0"/>
        <w:numPr>
          <w:ilvl w:val="0"/>
          <w:numId w:val="12"/>
        </w:numPr>
        <w:jc w:val="both"/>
        <w:textAlignment w:val="baseline"/>
        <w:rPr>
          <w:rFonts w:ascii="Arial" w:hAnsi="Arial" w:cs="Arial"/>
          <w:b/>
          <w:i/>
          <w:color w:val="000000"/>
          <w:sz w:val="18"/>
          <w:szCs w:val="18"/>
          <w:lang w:val="es-MX" w:eastAsia="es-ES"/>
        </w:rPr>
      </w:pPr>
      <w:r>
        <w:rPr>
          <w:rFonts w:ascii="Arial" w:hAnsi="Arial" w:cs="Arial"/>
          <w:b/>
          <w:i/>
          <w:color w:val="000000"/>
          <w:sz w:val="18"/>
          <w:szCs w:val="18"/>
          <w:lang w:val="es-MX" w:eastAsia="es-ES"/>
        </w:rPr>
        <w:t>Seguro de viaje con cobertura COVID</w:t>
      </w:r>
    </w:p>
    <w:p w14:paraId="37D37CB1" w14:textId="0D8F57D8" w:rsidR="009E00D7" w:rsidRPr="006B291C" w:rsidRDefault="009E00D7" w:rsidP="009E00D7">
      <w:pPr>
        <w:pStyle w:val="Sinespaciado"/>
        <w:widowControl w:val="0"/>
        <w:numPr>
          <w:ilvl w:val="0"/>
          <w:numId w:val="12"/>
        </w:numPr>
        <w:jc w:val="both"/>
        <w:textAlignment w:val="baseline"/>
        <w:rPr>
          <w:rFonts w:ascii="Arial" w:hAnsi="Arial" w:cs="Arial"/>
          <w:sz w:val="18"/>
          <w:szCs w:val="18"/>
          <w:lang w:val="es-MX" w:eastAsia="es-ES"/>
        </w:rPr>
      </w:pPr>
      <w:r w:rsidRPr="006B291C">
        <w:rPr>
          <w:rFonts w:ascii="Arial" w:hAnsi="Arial" w:cs="Arial"/>
          <w:sz w:val="18"/>
          <w:szCs w:val="18"/>
          <w:lang w:val="es-MX" w:eastAsia="es-ES"/>
        </w:rPr>
        <w:t xml:space="preserve">Asistencia 24hrs. </w:t>
      </w:r>
    </w:p>
    <w:p w14:paraId="7B70E5BE" w14:textId="77777777" w:rsidR="006B291C" w:rsidRPr="006B291C" w:rsidRDefault="001D52B4" w:rsidP="006B291C">
      <w:pPr>
        <w:pStyle w:val="Prrafodelista"/>
        <w:numPr>
          <w:ilvl w:val="0"/>
          <w:numId w:val="12"/>
        </w:numPr>
        <w:spacing w:after="0" w:line="240" w:lineRule="auto"/>
        <w:jc w:val="both"/>
        <w:rPr>
          <w:rFonts w:ascii="Arial" w:hAnsi="Arial" w:cs="Arial"/>
          <w:sz w:val="18"/>
          <w:szCs w:val="18"/>
          <w:lang w:val="es-ES_tradnl"/>
        </w:rPr>
      </w:pPr>
      <w:r w:rsidRPr="006B291C">
        <w:rPr>
          <w:rFonts w:ascii="Arial" w:hAnsi="Arial" w:cs="Arial"/>
          <w:sz w:val="18"/>
          <w:szCs w:val="18"/>
          <w:lang w:val="es-ES_tradnl"/>
        </w:rPr>
        <w:t>Guías de habla Hispana acompañante hasta Agra, guía local de habla hispana en Katmandú.</w:t>
      </w:r>
    </w:p>
    <w:p w14:paraId="707454C9" w14:textId="352A9313" w:rsidR="001D52B4" w:rsidRPr="006B291C" w:rsidRDefault="001D52B4" w:rsidP="006B291C">
      <w:pPr>
        <w:pStyle w:val="Prrafodelista"/>
        <w:numPr>
          <w:ilvl w:val="0"/>
          <w:numId w:val="12"/>
        </w:numPr>
        <w:spacing w:after="0" w:line="240" w:lineRule="auto"/>
        <w:jc w:val="both"/>
        <w:rPr>
          <w:rFonts w:ascii="Arial" w:hAnsi="Arial" w:cs="Arial"/>
          <w:sz w:val="18"/>
          <w:szCs w:val="18"/>
          <w:lang w:val="es-ES_tradnl"/>
        </w:rPr>
      </w:pPr>
      <w:r w:rsidRPr="006B291C">
        <w:rPr>
          <w:rFonts w:ascii="Arial" w:hAnsi="Arial" w:cs="Arial"/>
          <w:sz w:val="18"/>
          <w:szCs w:val="18"/>
          <w:lang w:val="es-ES_tradnl"/>
        </w:rPr>
        <w:t>Entradas en los monumentos.</w:t>
      </w:r>
    </w:p>
    <w:p w14:paraId="6112BDED" w14:textId="77777777" w:rsidR="006B291C" w:rsidRPr="006B291C" w:rsidRDefault="006B291C" w:rsidP="006B291C">
      <w:pPr>
        <w:pStyle w:val="Prrafodelista"/>
        <w:numPr>
          <w:ilvl w:val="0"/>
          <w:numId w:val="12"/>
        </w:numPr>
        <w:spacing w:after="0" w:line="240" w:lineRule="auto"/>
        <w:jc w:val="both"/>
        <w:rPr>
          <w:rFonts w:ascii="Arial" w:hAnsi="Arial" w:cs="Arial"/>
          <w:sz w:val="18"/>
          <w:szCs w:val="18"/>
          <w:lang w:val="es-ES_tradnl"/>
        </w:rPr>
      </w:pPr>
      <w:r w:rsidRPr="006B291C">
        <w:rPr>
          <w:rFonts w:ascii="Arial" w:hAnsi="Arial" w:cs="Arial"/>
          <w:sz w:val="18"/>
          <w:szCs w:val="18"/>
          <w:lang w:val="es-ES_tradnl"/>
        </w:rPr>
        <w:t>T</w:t>
      </w:r>
      <w:r w:rsidR="001D52B4" w:rsidRPr="006B291C">
        <w:rPr>
          <w:rFonts w:ascii="Arial" w:hAnsi="Arial" w:cs="Arial"/>
          <w:sz w:val="18"/>
          <w:szCs w:val="18"/>
          <w:lang w:val="es-ES_tradnl"/>
        </w:rPr>
        <w:t>arifa aérea Delhi / Katmandú / Delhi</w:t>
      </w:r>
      <w:r w:rsidRPr="006B291C">
        <w:rPr>
          <w:rFonts w:ascii="Arial" w:hAnsi="Arial" w:cs="Arial"/>
          <w:sz w:val="18"/>
          <w:szCs w:val="18"/>
          <w:lang w:val="es-ES_tradnl"/>
        </w:rPr>
        <w:t xml:space="preserve"> (</w:t>
      </w:r>
      <w:r w:rsidR="001D52B4" w:rsidRPr="006B291C">
        <w:rPr>
          <w:rFonts w:ascii="Arial" w:hAnsi="Arial" w:cs="Arial"/>
          <w:sz w:val="18"/>
          <w:szCs w:val="18"/>
          <w:lang w:val="es-ES_tradnl"/>
        </w:rPr>
        <w:t>sujet</w:t>
      </w:r>
      <w:r w:rsidRPr="006B291C">
        <w:rPr>
          <w:rFonts w:ascii="Arial" w:hAnsi="Arial" w:cs="Arial"/>
          <w:sz w:val="18"/>
          <w:szCs w:val="18"/>
          <w:lang w:val="es-ES_tradnl"/>
        </w:rPr>
        <w:t xml:space="preserve">a </w:t>
      </w:r>
      <w:r w:rsidR="001D52B4" w:rsidRPr="006B291C">
        <w:rPr>
          <w:rFonts w:ascii="Arial" w:hAnsi="Arial" w:cs="Arial"/>
          <w:sz w:val="18"/>
          <w:szCs w:val="18"/>
          <w:lang w:val="es-ES_tradnl"/>
        </w:rPr>
        <w:t>a modificació</w:t>
      </w:r>
      <w:r w:rsidRPr="006B291C">
        <w:rPr>
          <w:rFonts w:ascii="Arial" w:hAnsi="Arial" w:cs="Arial"/>
          <w:sz w:val="18"/>
          <w:szCs w:val="18"/>
          <w:lang w:val="es-ES_tradnl"/>
        </w:rPr>
        <w:t>n)</w:t>
      </w:r>
      <w:r w:rsidR="001D52B4" w:rsidRPr="006B291C">
        <w:rPr>
          <w:rFonts w:ascii="Arial" w:hAnsi="Arial" w:cs="Arial"/>
          <w:sz w:val="18"/>
          <w:szCs w:val="18"/>
          <w:lang w:val="es-ES_tradnl"/>
        </w:rPr>
        <w:t xml:space="preserve"> </w:t>
      </w:r>
      <w:r w:rsidRPr="006B291C">
        <w:rPr>
          <w:rFonts w:ascii="Arial" w:hAnsi="Arial" w:cs="Arial"/>
          <w:sz w:val="18"/>
          <w:szCs w:val="18"/>
          <w:lang w:val="es-ES_tradnl"/>
        </w:rPr>
        <w:t xml:space="preserve">en </w:t>
      </w:r>
      <w:r w:rsidR="001D52B4" w:rsidRPr="006B291C">
        <w:rPr>
          <w:rFonts w:ascii="Arial" w:hAnsi="Arial" w:cs="Arial"/>
          <w:sz w:val="18"/>
          <w:szCs w:val="18"/>
          <w:lang w:val="es-ES_tradnl"/>
        </w:rPr>
        <w:t>clase turista. Incluye tasas, suplemento incremento de combustible hasta la fecha</w:t>
      </w:r>
      <w:r w:rsidRPr="006B291C">
        <w:rPr>
          <w:rFonts w:ascii="Arial" w:hAnsi="Arial" w:cs="Arial"/>
          <w:sz w:val="18"/>
          <w:szCs w:val="18"/>
          <w:lang w:val="es-ES_tradnl"/>
        </w:rPr>
        <w:t xml:space="preserve"> de confirmación</w:t>
      </w:r>
    </w:p>
    <w:p w14:paraId="6DFBEDB6" w14:textId="270D1F84" w:rsidR="001D52B4" w:rsidRPr="006B291C" w:rsidRDefault="001D52B4" w:rsidP="006B291C">
      <w:pPr>
        <w:pStyle w:val="Prrafodelista"/>
        <w:numPr>
          <w:ilvl w:val="0"/>
          <w:numId w:val="12"/>
        </w:numPr>
        <w:spacing w:after="0" w:line="240" w:lineRule="auto"/>
        <w:jc w:val="both"/>
        <w:rPr>
          <w:rFonts w:ascii="Arial" w:hAnsi="Arial" w:cs="Arial"/>
          <w:sz w:val="18"/>
          <w:szCs w:val="18"/>
          <w:lang w:val="es-ES_tradnl"/>
        </w:rPr>
      </w:pPr>
      <w:r w:rsidRPr="006B291C">
        <w:rPr>
          <w:rFonts w:ascii="Arial" w:hAnsi="Arial" w:cs="Arial"/>
          <w:sz w:val="18"/>
          <w:szCs w:val="18"/>
          <w:lang w:val="es-ES_tradnl"/>
        </w:rPr>
        <w:lastRenderedPageBreak/>
        <w:t xml:space="preserve">Impuestos locales y el </w:t>
      </w:r>
      <w:proofErr w:type="spellStart"/>
      <w:r w:rsidRPr="006B291C">
        <w:rPr>
          <w:rFonts w:ascii="Arial" w:hAnsi="Arial" w:cs="Arial"/>
          <w:sz w:val="18"/>
          <w:szCs w:val="18"/>
          <w:lang w:val="es-ES_tradnl"/>
        </w:rPr>
        <w:t>service</w:t>
      </w:r>
      <w:proofErr w:type="spellEnd"/>
      <w:r w:rsidRPr="006B291C">
        <w:rPr>
          <w:rFonts w:ascii="Arial" w:hAnsi="Arial" w:cs="Arial"/>
          <w:sz w:val="18"/>
          <w:szCs w:val="18"/>
          <w:lang w:val="es-ES_tradnl"/>
        </w:rPr>
        <w:t xml:space="preserve"> </w:t>
      </w:r>
      <w:proofErr w:type="spellStart"/>
      <w:r w:rsidRPr="006B291C">
        <w:rPr>
          <w:rFonts w:ascii="Arial" w:hAnsi="Arial" w:cs="Arial"/>
          <w:sz w:val="18"/>
          <w:szCs w:val="18"/>
          <w:lang w:val="es-ES_tradnl"/>
        </w:rPr>
        <w:t>tax</w:t>
      </w:r>
      <w:proofErr w:type="spellEnd"/>
      <w:r w:rsidRPr="006B291C">
        <w:rPr>
          <w:rFonts w:ascii="Arial" w:hAnsi="Arial" w:cs="Arial"/>
          <w:sz w:val="18"/>
          <w:szCs w:val="18"/>
          <w:lang w:val="es-ES_tradnl"/>
        </w:rPr>
        <w:t>, aplicados en estos momentos.</w:t>
      </w:r>
    </w:p>
    <w:p w14:paraId="4F29A9F2" w14:textId="77777777" w:rsidR="001D52B4" w:rsidRDefault="001D52B4" w:rsidP="006B291C">
      <w:pPr>
        <w:pStyle w:val="Sinespaciado"/>
        <w:widowControl w:val="0"/>
        <w:ind w:left="720"/>
        <w:jc w:val="both"/>
        <w:textAlignment w:val="baseline"/>
        <w:rPr>
          <w:rFonts w:ascii="Arial" w:hAnsi="Arial" w:cs="Arial"/>
          <w:color w:val="000000"/>
          <w:sz w:val="18"/>
          <w:szCs w:val="18"/>
          <w:lang w:val="es-MX" w:eastAsia="es-ES"/>
        </w:rPr>
      </w:pPr>
    </w:p>
    <w:p w14:paraId="4C3592E1" w14:textId="77777777" w:rsidR="009E00D7" w:rsidRDefault="009E00D7" w:rsidP="009E00D7">
      <w:pPr>
        <w:spacing w:after="0" w:line="240" w:lineRule="auto"/>
        <w:jc w:val="both"/>
        <w:rPr>
          <w:rFonts w:ascii="Arial" w:eastAsia="Times New Roman" w:hAnsi="Arial" w:cs="Arial"/>
          <w:b/>
          <w:color w:val="E36C0A" w:themeColor="accent6" w:themeShade="BF"/>
          <w:sz w:val="10"/>
          <w:szCs w:val="10"/>
          <w:u w:val="single"/>
          <w:lang w:val="es-MX" w:eastAsia="es-ES"/>
        </w:rPr>
      </w:pPr>
    </w:p>
    <w:p w14:paraId="0C8AAAA7" w14:textId="78FEF456" w:rsidR="00B04DAE" w:rsidRDefault="00B04DAE">
      <w:pPr>
        <w:pStyle w:val="Sinespaciado"/>
        <w:widowControl w:val="0"/>
        <w:jc w:val="both"/>
        <w:textAlignment w:val="baseline"/>
        <w:rPr>
          <w:rFonts w:ascii="Arial" w:hAnsi="Arial" w:cs="Arial"/>
          <w:b/>
          <w:color w:val="FF0000"/>
          <w:sz w:val="18"/>
          <w:szCs w:val="18"/>
          <w:u w:val="single"/>
          <w:lang w:val="es-MX" w:eastAsia="es-ES"/>
        </w:rPr>
      </w:pPr>
    </w:p>
    <w:p w14:paraId="67F081BF" w14:textId="10AE7BFE" w:rsidR="00747627" w:rsidRDefault="00747627">
      <w:pPr>
        <w:pStyle w:val="Sinespaciado"/>
        <w:widowControl w:val="0"/>
        <w:jc w:val="both"/>
        <w:textAlignment w:val="baseline"/>
        <w:rPr>
          <w:rFonts w:ascii="Arial" w:hAnsi="Arial" w:cs="Arial"/>
          <w:b/>
          <w:color w:val="FF0000"/>
          <w:sz w:val="18"/>
          <w:szCs w:val="18"/>
          <w:u w:val="single"/>
          <w:lang w:val="es-MX" w:eastAsia="es-ES"/>
        </w:rPr>
      </w:pPr>
    </w:p>
    <w:p w14:paraId="10D77F91" w14:textId="77777777" w:rsidR="00747627" w:rsidRPr="009E00D7" w:rsidRDefault="00747627">
      <w:pPr>
        <w:pStyle w:val="Sinespaciado"/>
        <w:widowControl w:val="0"/>
        <w:jc w:val="both"/>
        <w:textAlignment w:val="baseline"/>
        <w:rPr>
          <w:rFonts w:ascii="Arial" w:hAnsi="Arial" w:cs="Arial"/>
          <w:b/>
          <w:color w:val="FF0000"/>
          <w:sz w:val="18"/>
          <w:szCs w:val="18"/>
          <w:u w:val="single"/>
          <w:lang w:val="es-MX" w:eastAsia="es-ES"/>
        </w:rPr>
      </w:pPr>
    </w:p>
    <w:p w14:paraId="1B6CCE94" w14:textId="77777777" w:rsidR="009E00D7" w:rsidRDefault="009E00D7" w:rsidP="009E00D7">
      <w:pPr>
        <w:spacing w:after="0" w:line="240" w:lineRule="auto"/>
        <w:jc w:val="both"/>
        <w:rPr>
          <w:rFonts w:ascii="Arial" w:eastAsia="Times New Roman" w:hAnsi="Arial" w:cs="Arial"/>
          <w:b/>
          <w:color w:val="E36C0A" w:themeColor="accent6" w:themeShade="BF"/>
          <w:sz w:val="18"/>
          <w:szCs w:val="18"/>
          <w:u w:val="single"/>
          <w:lang w:val="es-ES_tradnl" w:eastAsia="es-ES"/>
        </w:rPr>
      </w:pPr>
      <w:r>
        <w:rPr>
          <w:rFonts w:ascii="Arial" w:eastAsia="Times New Roman" w:hAnsi="Arial" w:cs="Arial"/>
          <w:b/>
          <w:color w:val="E36C0A" w:themeColor="accent6" w:themeShade="BF"/>
          <w:sz w:val="18"/>
          <w:szCs w:val="18"/>
          <w:u w:val="single"/>
          <w:lang w:val="es-ES_tradnl" w:eastAsia="es-ES"/>
        </w:rPr>
        <w:t xml:space="preserve">EL PRECIO NO INCLUYE: </w:t>
      </w:r>
    </w:p>
    <w:p w14:paraId="383DB9A4" w14:textId="77777777" w:rsidR="009E00D7" w:rsidRDefault="009E00D7" w:rsidP="009E00D7">
      <w:pPr>
        <w:spacing w:after="0" w:line="1" w:lineRule="atLeast"/>
        <w:textAlignment w:val="top"/>
        <w:outlineLvl w:val="0"/>
        <w:rPr>
          <w:rFonts w:ascii="Arial" w:eastAsia="Georgia" w:hAnsi="Arial" w:cs="Arial"/>
          <w:color w:val="000000"/>
          <w:sz w:val="18"/>
          <w:szCs w:val="18"/>
        </w:rPr>
      </w:pPr>
      <w:r>
        <w:rPr>
          <w:rFonts w:ascii="Arial" w:eastAsia="Georgia" w:hAnsi="Arial" w:cs="Arial"/>
          <w:color w:val="000000"/>
          <w:sz w:val="18"/>
          <w:szCs w:val="18"/>
        </w:rPr>
        <w:tab/>
      </w:r>
    </w:p>
    <w:p w14:paraId="084FC9C1" w14:textId="511977C5" w:rsidR="00AF655C" w:rsidRPr="00AF655C" w:rsidRDefault="00AF655C" w:rsidP="00AF655C">
      <w:pPr>
        <w:pStyle w:val="Prrafodelista"/>
        <w:numPr>
          <w:ilvl w:val="0"/>
          <w:numId w:val="2"/>
        </w:numPr>
        <w:spacing w:after="0" w:line="240" w:lineRule="auto"/>
        <w:jc w:val="both"/>
        <w:rPr>
          <w:rFonts w:ascii="Arial" w:hAnsi="Arial" w:cs="Arial"/>
          <w:sz w:val="18"/>
          <w:szCs w:val="18"/>
          <w:lang w:val="es-ES_tradnl"/>
        </w:rPr>
      </w:pPr>
      <w:r w:rsidRPr="00AF655C">
        <w:rPr>
          <w:rFonts w:ascii="Arial" w:hAnsi="Arial" w:cs="Arial"/>
          <w:sz w:val="18"/>
          <w:szCs w:val="18"/>
          <w:lang w:val="es-ES_tradnl"/>
        </w:rPr>
        <w:t>Tarifa aérea y tasas de aeropuerto.</w:t>
      </w:r>
    </w:p>
    <w:p w14:paraId="77FBAF00" w14:textId="6AE71940" w:rsidR="00AF655C" w:rsidRPr="00AF655C" w:rsidRDefault="00AF655C" w:rsidP="00AF655C">
      <w:pPr>
        <w:pStyle w:val="Prrafodelista"/>
        <w:numPr>
          <w:ilvl w:val="0"/>
          <w:numId w:val="2"/>
        </w:numPr>
        <w:spacing w:after="0" w:line="240" w:lineRule="auto"/>
        <w:jc w:val="both"/>
        <w:rPr>
          <w:rFonts w:ascii="Arial" w:hAnsi="Arial" w:cs="Arial"/>
          <w:sz w:val="18"/>
          <w:szCs w:val="18"/>
          <w:lang w:val="es-ES_tradnl"/>
        </w:rPr>
      </w:pPr>
      <w:r w:rsidRPr="00AF655C">
        <w:rPr>
          <w:rFonts w:ascii="Arial" w:hAnsi="Arial" w:cs="Arial"/>
          <w:sz w:val="18"/>
          <w:szCs w:val="18"/>
          <w:lang w:val="es-ES_tradnl"/>
        </w:rPr>
        <w:t>Gastos personales como bebidas, propinas, visados, seguros, lavandería, así como llamadas telefónicas.</w:t>
      </w:r>
    </w:p>
    <w:p w14:paraId="0D75948E" w14:textId="0A2EAE85" w:rsidR="00AF655C" w:rsidRPr="00AF655C" w:rsidRDefault="00AF655C" w:rsidP="00AF655C">
      <w:pPr>
        <w:pStyle w:val="Prrafodelista"/>
        <w:numPr>
          <w:ilvl w:val="0"/>
          <w:numId w:val="2"/>
        </w:numPr>
        <w:spacing w:after="0" w:line="240" w:lineRule="auto"/>
        <w:jc w:val="both"/>
        <w:rPr>
          <w:rFonts w:ascii="Arial" w:hAnsi="Arial" w:cs="Arial"/>
          <w:sz w:val="18"/>
          <w:szCs w:val="18"/>
          <w:lang w:val="es-ES_tradnl"/>
        </w:rPr>
      </w:pPr>
      <w:r w:rsidRPr="00AF655C">
        <w:rPr>
          <w:rFonts w:ascii="Arial" w:hAnsi="Arial" w:cs="Arial"/>
          <w:sz w:val="18"/>
          <w:szCs w:val="18"/>
          <w:lang w:val="es-ES_tradnl"/>
        </w:rPr>
        <w:t xml:space="preserve">Ningún gasto derivado de problemas ajenos a la organización como desastres naturales, accidentes, evacuación médica, cancelación de vuelos, demoras o cambios de horario </w:t>
      </w:r>
      <w:proofErr w:type="spellStart"/>
      <w:r w:rsidRPr="00AF655C">
        <w:rPr>
          <w:rFonts w:ascii="Arial" w:hAnsi="Arial" w:cs="Arial"/>
          <w:sz w:val="18"/>
          <w:szCs w:val="18"/>
          <w:lang w:val="es-ES_tradnl"/>
        </w:rPr>
        <w:t>etc</w:t>
      </w:r>
      <w:proofErr w:type="spellEnd"/>
    </w:p>
    <w:p w14:paraId="72D0C14F" w14:textId="3BE9E43B" w:rsidR="00AF655C" w:rsidRPr="00AF655C" w:rsidRDefault="00AF655C" w:rsidP="00AF655C">
      <w:pPr>
        <w:pStyle w:val="Prrafodelista"/>
        <w:numPr>
          <w:ilvl w:val="0"/>
          <w:numId w:val="2"/>
        </w:numPr>
        <w:spacing w:after="0" w:line="240" w:lineRule="auto"/>
        <w:jc w:val="both"/>
        <w:rPr>
          <w:rFonts w:ascii="Arial" w:hAnsi="Arial" w:cs="Arial"/>
          <w:sz w:val="18"/>
          <w:szCs w:val="18"/>
          <w:lang w:val="es-ES_tradnl"/>
        </w:rPr>
      </w:pPr>
      <w:r w:rsidRPr="00AF655C">
        <w:rPr>
          <w:rFonts w:ascii="Arial" w:hAnsi="Arial" w:cs="Arial"/>
          <w:sz w:val="18"/>
          <w:szCs w:val="18"/>
          <w:lang w:val="es-ES_tradnl"/>
        </w:rPr>
        <w:t>Cualquier otro servicio que no haya sido especificado como "incluido"</w:t>
      </w:r>
    </w:p>
    <w:p w14:paraId="4C8A609F" w14:textId="77777777" w:rsidR="009E00D7" w:rsidRPr="00AF655C" w:rsidRDefault="009E00D7" w:rsidP="00AF655C">
      <w:pPr>
        <w:pStyle w:val="Sinespaciado"/>
        <w:widowControl w:val="0"/>
        <w:ind w:left="720"/>
        <w:jc w:val="both"/>
        <w:textAlignment w:val="baseline"/>
        <w:rPr>
          <w:rFonts w:ascii="Arial" w:hAnsi="Arial" w:cs="Arial"/>
          <w:sz w:val="18"/>
          <w:szCs w:val="18"/>
          <w:lang w:val="es-MX" w:eastAsia="es-ES"/>
        </w:rPr>
      </w:pPr>
    </w:p>
    <w:p w14:paraId="73A98039" w14:textId="77777777" w:rsidR="009E00D7" w:rsidRDefault="009E00D7" w:rsidP="009E00D7">
      <w:pPr>
        <w:spacing w:after="0" w:line="240" w:lineRule="auto"/>
        <w:rPr>
          <w:rFonts w:ascii="Arial" w:eastAsia="Times New Roman" w:hAnsi="Arial" w:cs="Arial"/>
          <w:b/>
          <w:color w:val="E36C0A" w:themeColor="accent6" w:themeShade="BF"/>
          <w:sz w:val="18"/>
          <w:szCs w:val="18"/>
          <w:u w:val="single"/>
          <w:lang w:val="es-ES_tradnl" w:eastAsia="es-ES"/>
        </w:rPr>
      </w:pPr>
    </w:p>
    <w:p w14:paraId="24FC1C3C" w14:textId="77777777" w:rsidR="009E00D7" w:rsidRDefault="009E00D7" w:rsidP="009E00D7">
      <w:pPr>
        <w:spacing w:after="0" w:line="240" w:lineRule="auto"/>
        <w:jc w:val="both"/>
        <w:rPr>
          <w:rFonts w:ascii="Arial" w:eastAsia="Times New Roman" w:hAnsi="Arial" w:cs="Arial"/>
          <w:b/>
          <w:color w:val="E36C0A" w:themeColor="accent6" w:themeShade="BF"/>
          <w:sz w:val="18"/>
          <w:szCs w:val="18"/>
          <w:u w:val="single"/>
          <w:lang w:val="es-ES_tradnl" w:eastAsia="es-ES"/>
        </w:rPr>
      </w:pPr>
      <w:r>
        <w:rPr>
          <w:rFonts w:ascii="Arial" w:eastAsia="Times New Roman" w:hAnsi="Arial" w:cs="Arial"/>
          <w:b/>
          <w:color w:val="E36C0A" w:themeColor="accent6" w:themeShade="BF"/>
          <w:sz w:val="18"/>
          <w:szCs w:val="18"/>
          <w:u w:val="single"/>
          <w:lang w:val="es-ES_tradnl" w:eastAsia="es-ES"/>
        </w:rPr>
        <w:t>NOTAS IMPORTANTES:</w:t>
      </w:r>
    </w:p>
    <w:p w14:paraId="76D3DCF8" w14:textId="77777777" w:rsidR="009E00D7" w:rsidRPr="005F48A0" w:rsidRDefault="009E00D7" w:rsidP="009E00D7">
      <w:pPr>
        <w:spacing w:after="0" w:line="240" w:lineRule="auto"/>
        <w:jc w:val="both"/>
        <w:rPr>
          <w:rFonts w:ascii="Arial" w:eastAsia="Times New Roman" w:hAnsi="Arial" w:cs="Arial"/>
          <w:b/>
          <w:sz w:val="18"/>
          <w:szCs w:val="18"/>
          <w:u w:val="single"/>
          <w:lang w:val="es-ES_tradnl" w:eastAsia="es-ES"/>
        </w:rPr>
      </w:pPr>
    </w:p>
    <w:p w14:paraId="3FF35296" w14:textId="26F211F8" w:rsidR="00AF655C" w:rsidRPr="005F48A0" w:rsidRDefault="00AF655C" w:rsidP="005F48A0">
      <w:pPr>
        <w:suppressAutoHyphens w:val="0"/>
        <w:spacing w:after="0" w:line="240" w:lineRule="auto"/>
        <w:jc w:val="both"/>
        <w:rPr>
          <w:rFonts w:ascii="Arial" w:hAnsi="Arial" w:cs="Arial"/>
          <w:sz w:val="18"/>
          <w:szCs w:val="18"/>
          <w:highlight w:val="yellow"/>
          <w:lang w:val="es-ES_tradnl"/>
        </w:rPr>
      </w:pPr>
      <w:r w:rsidRPr="005F48A0">
        <w:rPr>
          <w:rFonts w:ascii="Century Gothic" w:hAnsi="Century Gothic" w:cs="Arial"/>
          <w:sz w:val="18"/>
          <w:szCs w:val="18"/>
          <w:lang w:val="es-ES_tradnl"/>
        </w:rPr>
        <w:t xml:space="preserve">       </w:t>
      </w:r>
    </w:p>
    <w:p w14:paraId="0733977F" w14:textId="785E23FB" w:rsidR="005F48A0" w:rsidRDefault="005F48A0" w:rsidP="005F48A0">
      <w:pPr>
        <w:pStyle w:val="Prrafodelista"/>
        <w:numPr>
          <w:ilvl w:val="0"/>
          <w:numId w:val="14"/>
        </w:numPr>
        <w:suppressAutoHyphens w:val="0"/>
        <w:spacing w:after="0" w:line="240" w:lineRule="auto"/>
        <w:jc w:val="both"/>
        <w:rPr>
          <w:rFonts w:ascii="Arial" w:hAnsi="Arial" w:cs="Arial"/>
          <w:sz w:val="18"/>
          <w:szCs w:val="18"/>
          <w:lang w:val="es-ES_tradnl"/>
        </w:rPr>
      </w:pPr>
      <w:r w:rsidRPr="005F48A0">
        <w:rPr>
          <w:rFonts w:ascii="Arial" w:hAnsi="Arial" w:cs="Arial"/>
          <w:sz w:val="18"/>
          <w:szCs w:val="18"/>
          <w:lang w:val="es-ES_tradnl"/>
        </w:rPr>
        <w:t>Al no ser un país hispano parlante, hay un número limitado de personas de habla castellana por lo que los traslados de salida serán siempre con representante de habla inglesa, y ocasionalmente el de llegada también se podrá realizar    con representante en dicho idioma.</w:t>
      </w:r>
    </w:p>
    <w:p w14:paraId="4E975895" w14:textId="56711261" w:rsidR="00C3613B" w:rsidRPr="00C3613B" w:rsidRDefault="00C3613B" w:rsidP="00C3613B">
      <w:pPr>
        <w:pStyle w:val="Prrafodelista"/>
        <w:numPr>
          <w:ilvl w:val="0"/>
          <w:numId w:val="14"/>
        </w:numPr>
        <w:suppressAutoHyphens w:val="0"/>
        <w:spacing w:after="0" w:line="240" w:lineRule="auto"/>
        <w:jc w:val="both"/>
        <w:rPr>
          <w:rFonts w:ascii="Arial" w:hAnsi="Arial" w:cs="Arial"/>
          <w:i/>
          <w:color w:val="231F20"/>
          <w:sz w:val="18"/>
          <w:szCs w:val="18"/>
          <w:lang w:val="es-ES_tradnl"/>
        </w:rPr>
      </w:pPr>
      <w:r w:rsidRPr="00C3613B">
        <w:rPr>
          <w:rFonts w:ascii="Arial" w:hAnsi="Arial" w:cs="Arial"/>
          <w:i/>
          <w:color w:val="E36C0A" w:themeColor="accent6" w:themeShade="BF"/>
          <w:sz w:val="18"/>
          <w:szCs w:val="18"/>
          <w:lang w:val="es-ES_tradnl"/>
        </w:rPr>
        <w:t>El visado de Nepal se puede sacar en el aeropuerto de Katmandú a pago directo.</w:t>
      </w:r>
    </w:p>
    <w:p w14:paraId="6AED26B0" w14:textId="77777777" w:rsidR="005F48A0" w:rsidRPr="005F48A0" w:rsidRDefault="005F48A0" w:rsidP="005F48A0">
      <w:pPr>
        <w:pStyle w:val="Prrafodelista"/>
        <w:numPr>
          <w:ilvl w:val="0"/>
          <w:numId w:val="14"/>
        </w:numPr>
        <w:suppressAutoHyphens w:val="0"/>
        <w:spacing w:after="0" w:line="240" w:lineRule="auto"/>
        <w:jc w:val="both"/>
        <w:rPr>
          <w:rFonts w:ascii="Arial" w:hAnsi="Arial" w:cs="Arial"/>
          <w:sz w:val="18"/>
          <w:szCs w:val="18"/>
          <w:lang w:val="es-ES_tradnl"/>
        </w:rPr>
      </w:pPr>
      <w:r w:rsidRPr="005F48A0">
        <w:rPr>
          <w:rFonts w:ascii="Arial" w:hAnsi="Arial" w:cs="Arial"/>
          <w:sz w:val="18"/>
          <w:szCs w:val="18"/>
        </w:rPr>
        <w:t>El tramo Agra / Delhi por carretera suele ser sin guía</w:t>
      </w:r>
      <w:r>
        <w:rPr>
          <w:rFonts w:ascii="Arial" w:hAnsi="Arial" w:cs="Arial"/>
          <w:sz w:val="18"/>
          <w:szCs w:val="18"/>
        </w:rPr>
        <w:t xml:space="preserve"> </w:t>
      </w:r>
      <w:r w:rsidRPr="005F48A0">
        <w:rPr>
          <w:rFonts w:ascii="Arial" w:hAnsi="Arial" w:cs="Arial"/>
          <w:sz w:val="18"/>
          <w:szCs w:val="18"/>
        </w:rPr>
        <w:t xml:space="preserve">Hay un limitado número de elefantes con licencia en el Fuerte Amber y por la nueva normativa en vigor, un elefante solo puede realizar más de 4 rotaciones cada mañana y llevar solo 2 pasajeros (hasta hace poco, llevaban 4). Eso significa que los </w:t>
      </w:r>
      <w:proofErr w:type="spellStart"/>
      <w:r w:rsidRPr="005F48A0">
        <w:rPr>
          <w:rFonts w:ascii="Arial" w:hAnsi="Arial" w:cs="Arial"/>
          <w:sz w:val="18"/>
          <w:szCs w:val="18"/>
        </w:rPr>
        <w:t>Sres</w:t>
      </w:r>
      <w:proofErr w:type="spellEnd"/>
      <w:r w:rsidRPr="005F48A0">
        <w:rPr>
          <w:rFonts w:ascii="Arial" w:hAnsi="Arial" w:cs="Arial"/>
          <w:sz w:val="18"/>
          <w:szCs w:val="18"/>
        </w:rPr>
        <w:t xml:space="preserve"> pasajeros deben madrugar para llegar pronto, guardar colas ya que no se puede reservar los elefantes.</w:t>
      </w:r>
    </w:p>
    <w:p w14:paraId="38150637" w14:textId="080E1038" w:rsidR="005F48A0" w:rsidRPr="005F48A0" w:rsidRDefault="005F48A0" w:rsidP="005F48A0">
      <w:pPr>
        <w:pStyle w:val="Prrafodelista"/>
        <w:numPr>
          <w:ilvl w:val="0"/>
          <w:numId w:val="14"/>
        </w:numPr>
        <w:suppressAutoHyphens w:val="0"/>
        <w:spacing w:after="0" w:line="240" w:lineRule="auto"/>
        <w:jc w:val="both"/>
        <w:rPr>
          <w:rFonts w:ascii="Arial" w:hAnsi="Arial" w:cs="Arial"/>
          <w:sz w:val="18"/>
          <w:szCs w:val="18"/>
          <w:lang w:val="es-ES_tradnl"/>
        </w:rPr>
      </w:pPr>
      <w:r w:rsidRPr="005F48A0">
        <w:rPr>
          <w:rFonts w:ascii="Arial" w:hAnsi="Arial" w:cs="Arial"/>
          <w:sz w:val="18"/>
          <w:szCs w:val="18"/>
        </w:rPr>
        <w:t xml:space="preserve">A pesar de los esfuerzos, a veces no hay suficientes elefantes para el creciente número de viajeros. En dicha </w:t>
      </w:r>
      <w:r w:rsidR="00D929B7" w:rsidRPr="005F48A0">
        <w:rPr>
          <w:rFonts w:ascii="Arial" w:hAnsi="Arial" w:cs="Arial"/>
          <w:sz w:val="18"/>
          <w:szCs w:val="18"/>
        </w:rPr>
        <w:t>situación</w:t>
      </w:r>
      <w:r w:rsidRPr="005F48A0">
        <w:rPr>
          <w:rFonts w:ascii="Arial" w:hAnsi="Arial" w:cs="Arial"/>
          <w:sz w:val="18"/>
          <w:szCs w:val="18"/>
        </w:rPr>
        <w:t>, nos vemos obligados a utilizar los jeeps como alternativa, para subir al Fuerte. Rogamos informen a sus clientes para evitar mal entendidos / confusión.</w:t>
      </w:r>
    </w:p>
    <w:p w14:paraId="199C42E6" w14:textId="77777777" w:rsidR="005F48A0" w:rsidRPr="005F48A0" w:rsidRDefault="005F48A0" w:rsidP="005F48A0">
      <w:pPr>
        <w:pStyle w:val="Prrafodelista"/>
        <w:numPr>
          <w:ilvl w:val="0"/>
          <w:numId w:val="8"/>
        </w:numPr>
        <w:suppressAutoHyphens w:val="0"/>
        <w:spacing w:after="0" w:line="240" w:lineRule="auto"/>
        <w:jc w:val="both"/>
        <w:rPr>
          <w:rFonts w:ascii="Arial" w:hAnsi="Arial" w:cs="Arial"/>
          <w:sz w:val="18"/>
          <w:szCs w:val="18"/>
          <w:lang w:val="es-ES_tradnl"/>
        </w:rPr>
      </w:pPr>
      <w:r w:rsidRPr="005F48A0">
        <w:rPr>
          <w:rFonts w:ascii="Arial" w:hAnsi="Arial" w:cs="Arial"/>
          <w:sz w:val="18"/>
          <w:szCs w:val="18"/>
          <w:lang w:val="es-ES_tradnl"/>
        </w:rPr>
        <w:t xml:space="preserve">En caso de desviación de las maletas, se ha de ir al aeropuerto a recuperarlas y pasar por la aduana (no es como en Europa que la compañía aérea se lo entrega al pasajero en su hotel / domicilio). La recuperación del equipaje desviado no está incluida en el precio de los tours. </w:t>
      </w:r>
    </w:p>
    <w:p w14:paraId="1ABF4002" w14:textId="77777777" w:rsidR="005F48A0" w:rsidRPr="005F48A0" w:rsidRDefault="005F48A0" w:rsidP="005F48A0">
      <w:pPr>
        <w:pStyle w:val="Prrafodelista"/>
        <w:numPr>
          <w:ilvl w:val="0"/>
          <w:numId w:val="8"/>
        </w:numPr>
        <w:suppressAutoHyphens w:val="0"/>
        <w:spacing w:after="0" w:line="240" w:lineRule="auto"/>
        <w:jc w:val="both"/>
        <w:rPr>
          <w:rFonts w:ascii="Arial" w:hAnsi="Arial" w:cs="Arial"/>
          <w:sz w:val="18"/>
          <w:szCs w:val="18"/>
          <w:lang w:val="es-ES_tradnl"/>
        </w:rPr>
      </w:pPr>
      <w:r w:rsidRPr="005F48A0">
        <w:rPr>
          <w:rFonts w:ascii="Arial" w:hAnsi="Arial" w:cs="Arial"/>
          <w:sz w:val="18"/>
          <w:szCs w:val="18"/>
          <w:lang w:val="es-ES_tradnl"/>
        </w:rPr>
        <w:t>Cualquier servicio adicional durante el viaje debe ser pagado por el cliente. Si en algún caso Vds. desean extender un crédito parcial o completo, deberán pedirlo con antelación, por escrito y emitir un bono separado por este concepto.</w:t>
      </w:r>
    </w:p>
    <w:p w14:paraId="48B5BCE6" w14:textId="3AFA8643" w:rsidR="009E00D7" w:rsidRDefault="009E00D7" w:rsidP="009E00D7">
      <w:pPr>
        <w:widowControl w:val="0"/>
        <w:numPr>
          <w:ilvl w:val="0"/>
          <w:numId w:val="8"/>
        </w:num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Es responsabilidad del pasajero proveerse de los pasaportes o documentos de migración requeridos por las autoridades de los Estados Unidos Mexicanos y de los países de destino o de tránsito, tales como visas, permisos sanitarios, permisos notariados para menores viajando solos o con un tutor, etc. Tourmundial brindará asesoría y apoyo para le gestión de todos los documentos necesarios.</w:t>
      </w:r>
    </w:p>
    <w:p w14:paraId="7F1C9526" w14:textId="77777777" w:rsidR="009E00D7" w:rsidRDefault="009E00D7" w:rsidP="009E00D7">
      <w:pPr>
        <w:widowControl w:val="0"/>
        <w:numPr>
          <w:ilvl w:val="0"/>
          <w:numId w:val="8"/>
        </w:num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Obligatorio llevar la visa electrónica impresa.  Los ciudadanos mexicanos requieren visa, se puede tramitar en línea y deben traerla impresa. Visa electrónica: </w:t>
      </w:r>
      <w:hyperlink r:id="rId9">
        <w:r>
          <w:rPr>
            <w:rFonts w:ascii="Arial" w:eastAsia="Arial" w:hAnsi="Arial" w:cs="Arial"/>
            <w:color w:val="0000FF"/>
            <w:sz w:val="18"/>
            <w:szCs w:val="18"/>
            <w:u w:val="single"/>
          </w:rPr>
          <w:t>https://www.evisa.gov.tr/es/</w:t>
        </w:r>
      </w:hyperlink>
    </w:p>
    <w:p w14:paraId="0692CB98" w14:textId="5A2C738C" w:rsidR="009E00D7" w:rsidRDefault="009E00D7" w:rsidP="009E00D7">
      <w:pPr>
        <w:widowControl w:val="0"/>
        <w:numPr>
          <w:ilvl w:val="0"/>
          <w:numId w:val="8"/>
        </w:numPr>
        <w:spacing w:after="0" w:line="240" w:lineRule="auto"/>
        <w:jc w:val="both"/>
        <w:rPr>
          <w:rFonts w:ascii="Arial" w:eastAsia="Arial" w:hAnsi="Arial" w:cs="Arial"/>
          <w:b/>
          <w:color w:val="000000"/>
          <w:sz w:val="18"/>
          <w:szCs w:val="18"/>
        </w:rPr>
      </w:pPr>
      <w:r>
        <w:rPr>
          <w:rFonts w:ascii="Arial" w:eastAsia="Arial" w:hAnsi="Arial" w:cs="Arial"/>
          <w:color w:val="000000"/>
          <w:sz w:val="18"/>
          <w:szCs w:val="18"/>
        </w:rPr>
        <w:t xml:space="preserve">La vigencia de su pasaporte deberá tener mínimo seis meses a partir de la fecha </w:t>
      </w:r>
      <w:r w:rsidR="005F48A0">
        <w:rPr>
          <w:rFonts w:ascii="Arial" w:eastAsia="Arial" w:hAnsi="Arial" w:cs="Arial"/>
          <w:color w:val="000000"/>
          <w:sz w:val="18"/>
          <w:szCs w:val="18"/>
        </w:rPr>
        <w:t>de la finalización</w:t>
      </w:r>
      <w:r>
        <w:rPr>
          <w:rFonts w:ascii="Arial" w:eastAsia="Arial" w:hAnsi="Arial" w:cs="Arial"/>
          <w:color w:val="000000"/>
          <w:sz w:val="18"/>
          <w:szCs w:val="18"/>
        </w:rPr>
        <w:t xml:space="preserve"> de su viaje.</w:t>
      </w:r>
    </w:p>
    <w:p w14:paraId="48993234" w14:textId="6996D297" w:rsidR="009E00D7" w:rsidRDefault="009E00D7" w:rsidP="009E00D7">
      <w:pPr>
        <w:widowControl w:val="0"/>
        <w:numPr>
          <w:ilvl w:val="0"/>
          <w:numId w:val="8"/>
        </w:numPr>
        <w:spacing w:after="0" w:line="240" w:lineRule="auto"/>
        <w:jc w:val="both"/>
        <w:rPr>
          <w:rFonts w:ascii="Arial" w:eastAsia="Arial" w:hAnsi="Arial" w:cs="Arial"/>
          <w:b/>
          <w:color w:val="000000"/>
          <w:sz w:val="18"/>
          <w:szCs w:val="18"/>
        </w:rPr>
      </w:pPr>
      <w:r>
        <w:rPr>
          <w:rFonts w:ascii="Arial" w:eastAsia="Arial" w:hAnsi="Arial" w:cs="Arial"/>
          <w:b/>
          <w:color w:val="000000"/>
          <w:sz w:val="18"/>
          <w:szCs w:val="18"/>
        </w:rPr>
        <w:t xml:space="preserve">En este momento a todos los pasajeros </w:t>
      </w:r>
      <w:r w:rsidR="005F48A0">
        <w:rPr>
          <w:rFonts w:ascii="Arial" w:eastAsia="Arial" w:hAnsi="Arial" w:cs="Arial"/>
          <w:b/>
          <w:color w:val="000000"/>
          <w:sz w:val="18"/>
          <w:szCs w:val="18"/>
        </w:rPr>
        <w:t>y los</w:t>
      </w:r>
      <w:r>
        <w:rPr>
          <w:rFonts w:ascii="Arial" w:eastAsia="Arial" w:hAnsi="Arial" w:cs="Arial"/>
          <w:b/>
          <w:color w:val="000000"/>
          <w:sz w:val="18"/>
          <w:szCs w:val="18"/>
        </w:rPr>
        <w:t xml:space="preserve"> turistas que entren al territorio turco, </w:t>
      </w:r>
      <w:r>
        <w:rPr>
          <w:rFonts w:ascii="Tahoma" w:eastAsia="Tahoma" w:hAnsi="Tahoma" w:cs="Tahoma"/>
          <w:b/>
          <w:color w:val="000000"/>
          <w:sz w:val="18"/>
          <w:szCs w:val="18"/>
        </w:rPr>
        <w:t xml:space="preserve">72 horas </w:t>
      </w:r>
      <w:r>
        <w:rPr>
          <w:rFonts w:ascii="Tahoma" w:eastAsia="Tahoma" w:hAnsi="Tahoma" w:cs="Tahoma"/>
          <w:color w:val="000000"/>
          <w:sz w:val="18"/>
          <w:szCs w:val="18"/>
        </w:rPr>
        <w:t>antes de la llegada a Turquía, se debe llenar un formulario en:</w:t>
      </w:r>
      <w:r>
        <w:rPr>
          <w:rFonts w:ascii="Tahoma" w:eastAsia="Tahoma" w:hAnsi="Tahoma" w:cs="Tahoma"/>
          <w:b/>
          <w:color w:val="000000"/>
          <w:sz w:val="18"/>
          <w:szCs w:val="18"/>
        </w:rPr>
        <w:t xml:space="preserve"> </w:t>
      </w:r>
      <w:hyperlink r:id="rId10">
        <w:r>
          <w:rPr>
            <w:rFonts w:ascii="Tahoma" w:eastAsia="Tahoma" w:hAnsi="Tahoma" w:cs="Tahoma"/>
            <w:color w:val="0000FF"/>
            <w:sz w:val="18"/>
            <w:szCs w:val="18"/>
            <w:u w:val="single"/>
          </w:rPr>
          <w:t>https://register.health.gov.tr/</w:t>
        </w:r>
      </w:hyperlink>
      <w:r>
        <w:rPr>
          <w:rFonts w:ascii="Tahoma" w:eastAsia="Tahoma" w:hAnsi="Tahoma" w:cs="Tahoma"/>
          <w:color w:val="000000"/>
          <w:sz w:val="18"/>
          <w:szCs w:val="18"/>
        </w:rPr>
        <w:t xml:space="preserve">. Al terminar, recibirán un documento con un </w:t>
      </w:r>
      <w:r>
        <w:rPr>
          <w:rFonts w:ascii="Tahoma" w:eastAsia="Tahoma" w:hAnsi="Tahoma" w:cs="Tahoma"/>
          <w:b/>
          <w:color w:val="000000"/>
          <w:sz w:val="18"/>
          <w:szCs w:val="18"/>
        </w:rPr>
        <w:t>código QR</w:t>
      </w:r>
      <w:r>
        <w:rPr>
          <w:rFonts w:ascii="Tahoma" w:eastAsia="Tahoma" w:hAnsi="Tahoma" w:cs="Tahoma"/>
          <w:color w:val="000000"/>
          <w:sz w:val="18"/>
          <w:szCs w:val="18"/>
        </w:rPr>
        <w:t xml:space="preserve">, el cual deben traer a mano o impreso, ya que lo solicitarán en </w:t>
      </w:r>
      <w:proofErr w:type="gramStart"/>
      <w:r>
        <w:rPr>
          <w:rFonts w:ascii="Tahoma" w:eastAsia="Tahoma" w:hAnsi="Tahoma" w:cs="Tahoma"/>
          <w:color w:val="000000"/>
          <w:sz w:val="18"/>
          <w:szCs w:val="18"/>
        </w:rPr>
        <w:t xml:space="preserve">el </w:t>
      </w:r>
      <w:proofErr w:type="spellStart"/>
      <w:r>
        <w:rPr>
          <w:rFonts w:ascii="Tahoma" w:eastAsia="Tahoma" w:hAnsi="Tahoma" w:cs="Tahoma"/>
          <w:color w:val="000000"/>
          <w:sz w:val="18"/>
          <w:szCs w:val="18"/>
        </w:rPr>
        <w:t>check</w:t>
      </w:r>
      <w:proofErr w:type="spellEnd"/>
      <w:r>
        <w:rPr>
          <w:rFonts w:ascii="Tahoma" w:eastAsia="Tahoma" w:hAnsi="Tahoma" w:cs="Tahoma"/>
          <w:color w:val="000000"/>
          <w:sz w:val="18"/>
          <w:szCs w:val="18"/>
        </w:rPr>
        <w:t>-in</w:t>
      </w:r>
      <w:proofErr w:type="gramEnd"/>
      <w:r>
        <w:rPr>
          <w:rFonts w:ascii="Tahoma" w:eastAsia="Tahoma" w:hAnsi="Tahoma" w:cs="Tahoma"/>
          <w:color w:val="000000"/>
          <w:sz w:val="18"/>
          <w:szCs w:val="18"/>
        </w:rPr>
        <w:t xml:space="preserve"> en los aeropuertos, a la llegada a Turquía y en diferentes momentos durante su estadía (algunos restaurantes o centros comerciales lo piden, si no se tiene, no se les permitirá la entrada).</w:t>
      </w:r>
    </w:p>
    <w:p w14:paraId="122517CE" w14:textId="77777777" w:rsidR="009E00D7" w:rsidRDefault="009E00D7" w:rsidP="009E00D7">
      <w:pPr>
        <w:widowControl w:val="0"/>
        <w:numPr>
          <w:ilvl w:val="0"/>
          <w:numId w:val="8"/>
        </w:num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El orden de los servicios previstos mencionados en este itinerario podría modificarse en función de la disponibilidad terrestre o condiciones climáticas del lugar, pero siempre serán dadas conforme fueron adquiridas.</w:t>
      </w:r>
    </w:p>
    <w:p w14:paraId="340EE61F" w14:textId="77777777" w:rsidR="009E00D7" w:rsidRDefault="009E00D7" w:rsidP="009E00D7">
      <w:pPr>
        <w:widowControl w:val="0"/>
        <w:numPr>
          <w:ilvl w:val="0"/>
          <w:numId w:val="8"/>
        </w:num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Los horarios de registro de entrada (Check-In) y salida (Check Out) de los hoteles están sujetos a las formalidades de cada hotel, pudiendo tener los siguientes horarios: Check In 14:00 Hrs. y Check Out 12:00 Hrs. (Mañana). En caso de que la llegada fuese antes del horario establecido, existe la posibilidad de que la habitación no sea facilitada hasta el horario correspondiente. Si su avión regresa por la tarde, el hotel podrá mantener sus pertenencias.</w:t>
      </w:r>
    </w:p>
    <w:p w14:paraId="3A9EF426" w14:textId="4A9A775A" w:rsidR="009E00D7" w:rsidRDefault="009E00D7" w:rsidP="009E00D7">
      <w:pPr>
        <w:widowControl w:val="0"/>
        <w:numPr>
          <w:ilvl w:val="0"/>
          <w:numId w:val="8"/>
        </w:num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Los servicios de traslados y excursiones en esta cotización son otorgados como servicios regulares, estos servicios están sujetos a horarios </w:t>
      </w:r>
      <w:r w:rsidR="00C3245E">
        <w:rPr>
          <w:rFonts w:ascii="Arial" w:eastAsia="Arial" w:hAnsi="Arial" w:cs="Arial"/>
          <w:color w:val="000000"/>
          <w:sz w:val="18"/>
          <w:szCs w:val="18"/>
        </w:rPr>
        <w:t>preestablecidos</w:t>
      </w:r>
      <w:r>
        <w:rPr>
          <w:rFonts w:ascii="Arial" w:eastAsia="Arial" w:hAnsi="Arial" w:cs="Arial"/>
          <w:color w:val="000000"/>
          <w:sz w:val="18"/>
          <w:szCs w:val="18"/>
        </w:rPr>
        <w:t xml:space="preserve"> y se brindan junto a otros pasajeros. Consulte los precios en servicio privado.</w:t>
      </w:r>
    </w:p>
    <w:p w14:paraId="7F093B2E" w14:textId="77777777" w:rsidR="009E00D7" w:rsidRDefault="009E00D7" w:rsidP="009E00D7">
      <w:pPr>
        <w:widowControl w:val="0"/>
        <w:numPr>
          <w:ilvl w:val="0"/>
          <w:numId w:val="8"/>
        </w:num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Operación a partir de mínimo 2 personas.</w:t>
      </w:r>
    </w:p>
    <w:p w14:paraId="20304AB3" w14:textId="77777777" w:rsidR="009E00D7" w:rsidRDefault="009E00D7" w:rsidP="009E00D7">
      <w:pPr>
        <w:widowControl w:val="0"/>
        <w:numPr>
          <w:ilvl w:val="0"/>
          <w:numId w:val="8"/>
        </w:num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El itinerario está sujeto a cambios dependiendo de los vuelos confirmados, condiciones climáticas y en las carreteras.</w:t>
      </w:r>
    </w:p>
    <w:p w14:paraId="77AE7995" w14:textId="77777777" w:rsidR="009E00D7" w:rsidRDefault="009E00D7" w:rsidP="009E00D7">
      <w:pPr>
        <w:widowControl w:val="0"/>
        <w:numPr>
          <w:ilvl w:val="0"/>
          <w:numId w:val="8"/>
        </w:num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El Gran Bazar está cerrado durante todo el período de las fiestas religiosas  (mayo 2,3,4 y julio 9,10,11,12), 29 de octubre, 15 de julio y los domingos .</w:t>
      </w:r>
    </w:p>
    <w:p w14:paraId="7B7B510C" w14:textId="77777777" w:rsidR="009E00D7" w:rsidRDefault="009E00D7" w:rsidP="009E00D7">
      <w:pPr>
        <w:widowControl w:val="0"/>
        <w:numPr>
          <w:ilvl w:val="0"/>
          <w:numId w:val="8"/>
        </w:num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El Mercado de las Especias (Bazar Egipcio) está cerrado durante todo el período de las fiestas religiosas (mayo 2,3,4 y julio 9,10,11,12), 29 de octubre y los 15 de julio. </w:t>
      </w:r>
    </w:p>
    <w:p w14:paraId="44E12661" w14:textId="77777777" w:rsidR="009E00D7" w:rsidRDefault="009E00D7" w:rsidP="009E00D7">
      <w:pPr>
        <w:widowControl w:val="0"/>
        <w:numPr>
          <w:ilvl w:val="0"/>
          <w:numId w:val="8"/>
        </w:num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Durante la celebración de ferias , fiestas religiosas y nacionales las visitas y excursiones podrán ser desviadas </w:t>
      </w:r>
    </w:p>
    <w:p w14:paraId="0C8A3C2C" w14:textId="77777777" w:rsidR="009E00D7" w:rsidRDefault="009E00D7" w:rsidP="009E00D7">
      <w:pPr>
        <w:widowControl w:val="0"/>
        <w:numPr>
          <w:ilvl w:val="0"/>
          <w:numId w:val="8"/>
        </w:num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Tourmundial México se reserva el derecho de cambiar las tarifas en caso de que el coste del carburante incremente de un 10% o más en el periodo del contrato.</w:t>
      </w:r>
    </w:p>
    <w:p w14:paraId="2E330ACC" w14:textId="77777777" w:rsidR="009E00D7" w:rsidRDefault="009E00D7" w:rsidP="009E00D7">
      <w:pPr>
        <w:widowControl w:val="0"/>
        <w:numPr>
          <w:ilvl w:val="0"/>
          <w:numId w:val="8"/>
        </w:numPr>
        <w:spacing w:line="240" w:lineRule="auto"/>
        <w:jc w:val="both"/>
        <w:rPr>
          <w:rFonts w:ascii="Arial" w:eastAsia="Arial" w:hAnsi="Arial" w:cs="Arial"/>
          <w:color w:val="000000"/>
          <w:sz w:val="18"/>
          <w:szCs w:val="18"/>
        </w:rPr>
      </w:pPr>
      <w:r>
        <w:rPr>
          <w:rFonts w:ascii="Arial" w:eastAsia="Arial" w:hAnsi="Arial" w:cs="Arial"/>
          <w:color w:val="000000"/>
          <w:sz w:val="18"/>
          <w:szCs w:val="18"/>
        </w:rPr>
        <w:t>Aplica suplemento para traslados desde y/o hasta el aeropuerto en horario nocturno. Consulte.</w:t>
      </w:r>
    </w:p>
    <w:p w14:paraId="77321164" w14:textId="77777777" w:rsidR="009E00D7" w:rsidRDefault="009E00D7" w:rsidP="009E00D7">
      <w:pPr>
        <w:spacing w:after="0" w:line="240" w:lineRule="auto"/>
        <w:jc w:val="both"/>
        <w:rPr>
          <w:rFonts w:ascii="Arial" w:eastAsia="Times New Roman" w:hAnsi="Arial" w:cs="Arial"/>
          <w:b/>
          <w:color w:val="E36C0A" w:themeColor="accent6" w:themeShade="BF"/>
          <w:sz w:val="18"/>
          <w:szCs w:val="18"/>
          <w:u w:val="single"/>
          <w:lang w:val="es-ES_tradnl" w:eastAsia="es-ES"/>
        </w:rPr>
      </w:pPr>
    </w:p>
    <w:p w14:paraId="24FE20EE" w14:textId="77777777" w:rsidR="00747627" w:rsidRDefault="00747627" w:rsidP="00ED7758">
      <w:pPr>
        <w:spacing w:after="0" w:line="240" w:lineRule="auto"/>
        <w:jc w:val="center"/>
        <w:rPr>
          <w:rFonts w:ascii="Arial" w:eastAsia="Times New Roman" w:hAnsi="Arial" w:cs="Arial"/>
          <w:b/>
          <w:color w:val="E36C0A" w:themeColor="accent6" w:themeShade="BF"/>
          <w:sz w:val="18"/>
          <w:szCs w:val="18"/>
          <w:u w:val="single"/>
          <w:lang w:val="es-ES_tradnl" w:eastAsia="es-ES"/>
        </w:rPr>
      </w:pPr>
    </w:p>
    <w:p w14:paraId="34D4198C" w14:textId="77777777" w:rsidR="00747627" w:rsidRDefault="00747627" w:rsidP="00ED7758">
      <w:pPr>
        <w:spacing w:after="0" w:line="240" w:lineRule="auto"/>
        <w:jc w:val="center"/>
        <w:rPr>
          <w:rFonts w:ascii="Arial" w:eastAsia="Times New Roman" w:hAnsi="Arial" w:cs="Arial"/>
          <w:b/>
          <w:color w:val="E36C0A" w:themeColor="accent6" w:themeShade="BF"/>
          <w:sz w:val="18"/>
          <w:szCs w:val="18"/>
          <w:u w:val="single"/>
          <w:lang w:val="es-ES_tradnl" w:eastAsia="es-ES"/>
        </w:rPr>
      </w:pPr>
    </w:p>
    <w:p w14:paraId="32B59769" w14:textId="77777777" w:rsidR="00747627" w:rsidRDefault="00747627" w:rsidP="00ED7758">
      <w:pPr>
        <w:spacing w:after="0" w:line="240" w:lineRule="auto"/>
        <w:jc w:val="center"/>
        <w:rPr>
          <w:rFonts w:ascii="Arial" w:eastAsia="Times New Roman" w:hAnsi="Arial" w:cs="Arial"/>
          <w:b/>
          <w:color w:val="E36C0A" w:themeColor="accent6" w:themeShade="BF"/>
          <w:sz w:val="18"/>
          <w:szCs w:val="18"/>
          <w:u w:val="single"/>
          <w:lang w:val="es-ES_tradnl" w:eastAsia="es-ES"/>
        </w:rPr>
      </w:pPr>
    </w:p>
    <w:p w14:paraId="39296E9B" w14:textId="77777777" w:rsidR="00747627" w:rsidRDefault="00747627" w:rsidP="00ED7758">
      <w:pPr>
        <w:spacing w:after="0" w:line="240" w:lineRule="auto"/>
        <w:jc w:val="center"/>
        <w:rPr>
          <w:rFonts w:ascii="Arial" w:eastAsia="Times New Roman" w:hAnsi="Arial" w:cs="Arial"/>
          <w:b/>
          <w:color w:val="E36C0A" w:themeColor="accent6" w:themeShade="BF"/>
          <w:sz w:val="18"/>
          <w:szCs w:val="18"/>
          <w:u w:val="single"/>
          <w:lang w:val="es-ES_tradnl" w:eastAsia="es-ES"/>
        </w:rPr>
      </w:pPr>
    </w:p>
    <w:p w14:paraId="287A5E71" w14:textId="0584F1E0" w:rsidR="009E00D7" w:rsidRDefault="009E00D7" w:rsidP="00ED7758">
      <w:pPr>
        <w:spacing w:after="0" w:line="240" w:lineRule="auto"/>
        <w:jc w:val="center"/>
        <w:rPr>
          <w:rFonts w:ascii="Arial" w:eastAsia="Times New Roman" w:hAnsi="Arial" w:cs="Arial"/>
          <w:b/>
          <w:color w:val="E36C0A" w:themeColor="accent6" w:themeShade="BF"/>
          <w:sz w:val="18"/>
          <w:szCs w:val="18"/>
          <w:u w:val="single"/>
          <w:lang w:val="es-ES_tradnl" w:eastAsia="es-ES"/>
        </w:rPr>
      </w:pPr>
      <w:r>
        <w:rPr>
          <w:rFonts w:ascii="Arial" w:eastAsia="Times New Roman" w:hAnsi="Arial" w:cs="Arial"/>
          <w:b/>
          <w:color w:val="E36C0A" w:themeColor="accent6" w:themeShade="BF"/>
          <w:sz w:val="18"/>
          <w:szCs w:val="18"/>
          <w:u w:val="single"/>
          <w:lang w:val="es-ES_tradnl" w:eastAsia="es-ES"/>
        </w:rPr>
        <w:t>AVISO DE PRIVACIDAD:</w:t>
      </w:r>
    </w:p>
    <w:p w14:paraId="7985D75C" w14:textId="77777777" w:rsidR="009E00D7" w:rsidRDefault="009E00D7" w:rsidP="009E00D7">
      <w:pPr>
        <w:spacing w:after="0" w:line="240" w:lineRule="auto"/>
        <w:jc w:val="both"/>
        <w:rPr>
          <w:rFonts w:ascii="Arial" w:eastAsia="Times New Roman" w:hAnsi="Arial" w:cs="Arial"/>
          <w:b/>
          <w:sz w:val="18"/>
          <w:szCs w:val="18"/>
          <w:u w:val="single"/>
          <w:lang w:val="es-ES_tradnl" w:eastAsia="es-ES"/>
        </w:rPr>
      </w:pPr>
    </w:p>
    <w:p w14:paraId="1EA3DB1C" w14:textId="77777777" w:rsidR="009E00D7" w:rsidRDefault="009E00D7" w:rsidP="009E00D7">
      <w:pPr>
        <w:pStyle w:val="Sinespaciado"/>
        <w:widowControl w:val="0"/>
        <w:jc w:val="both"/>
        <w:textAlignment w:val="baseline"/>
        <w:rPr>
          <w:rStyle w:val="EnlacedeInternet"/>
          <w:rFonts w:ascii="Arial" w:hAnsi="Arial" w:cs="Arial"/>
          <w:sz w:val="18"/>
          <w:szCs w:val="18"/>
          <w:lang w:val="es-ES"/>
        </w:rPr>
      </w:pPr>
      <w:r>
        <w:rPr>
          <w:rFonts w:ascii="Arial" w:hAnsi="Arial" w:cs="Arial"/>
          <w:sz w:val="18"/>
          <w:szCs w:val="18"/>
          <w:lang w:val="es-ES"/>
        </w:rPr>
        <w:t xml:space="preserve">En cumplimiento por lo dispuesto en el artículo 15 de la Ley Federal de Protección de datos Personales en Posesión de los Particulares (LFPDPPP), le informamos que  sus datos personales que llegase a proporcionar de manera libre y voluntaria a través de este o cualquier otro medio estarán sujetos a las disposiciones del Aviso de Privacidad de Tourmundial el cual puede ser consultado en el sitio web: </w:t>
      </w:r>
      <w:hyperlink r:id="rId11">
        <w:r>
          <w:rPr>
            <w:rStyle w:val="EnlacedeInternet"/>
            <w:rFonts w:ascii="Arial" w:hAnsi="Arial" w:cs="Arial"/>
            <w:sz w:val="18"/>
            <w:szCs w:val="18"/>
            <w:lang w:val="es-ES"/>
          </w:rPr>
          <w:t>www.tourmundial.mx</w:t>
        </w:r>
      </w:hyperlink>
    </w:p>
    <w:p w14:paraId="0F199039" w14:textId="77777777" w:rsidR="009E00D7" w:rsidRDefault="009E00D7" w:rsidP="009E00D7">
      <w:pPr>
        <w:pStyle w:val="Sinespaciado"/>
        <w:widowControl w:val="0"/>
        <w:jc w:val="both"/>
        <w:textAlignment w:val="baseline"/>
        <w:rPr>
          <w:rStyle w:val="EnlacedeInternet"/>
          <w:rFonts w:ascii="Arial" w:hAnsi="Arial" w:cs="Arial"/>
          <w:sz w:val="18"/>
          <w:szCs w:val="18"/>
          <w:lang w:val="es-ES"/>
        </w:rPr>
      </w:pPr>
    </w:p>
    <w:p w14:paraId="49F17451" w14:textId="77777777" w:rsidR="00161FBC" w:rsidRDefault="00161FBC" w:rsidP="00EF15BD">
      <w:pPr>
        <w:pStyle w:val="Sinespaciado"/>
        <w:widowControl w:val="0"/>
        <w:jc w:val="center"/>
        <w:textAlignment w:val="baseline"/>
        <w:rPr>
          <w:rFonts w:ascii="Arial" w:hAnsi="Arial" w:cs="Arial"/>
          <w:b/>
          <w:color w:val="E36C0A" w:themeColor="accent6" w:themeShade="BF"/>
          <w:sz w:val="18"/>
          <w:szCs w:val="18"/>
          <w:u w:val="single"/>
          <w:lang w:val="es-ES_tradnl" w:eastAsia="es-ES"/>
        </w:rPr>
      </w:pPr>
    </w:p>
    <w:p w14:paraId="55CA7AA2" w14:textId="18A9ECE3" w:rsidR="00EF15BD" w:rsidRDefault="009E00D7" w:rsidP="00EF15BD">
      <w:pPr>
        <w:pStyle w:val="Sinespaciado"/>
        <w:widowControl w:val="0"/>
        <w:jc w:val="center"/>
        <w:textAlignment w:val="baseline"/>
        <w:rPr>
          <w:rFonts w:ascii="Arial" w:hAnsi="Arial" w:cs="Arial"/>
          <w:b/>
          <w:color w:val="E36C0A" w:themeColor="accent6" w:themeShade="BF"/>
          <w:sz w:val="18"/>
          <w:szCs w:val="18"/>
          <w:u w:val="single"/>
          <w:lang w:val="es-ES_tradnl" w:eastAsia="es-ES"/>
        </w:rPr>
      </w:pPr>
      <w:r>
        <w:rPr>
          <w:rFonts w:ascii="Arial" w:hAnsi="Arial" w:cs="Arial"/>
          <w:b/>
          <w:color w:val="E36C0A" w:themeColor="accent6" w:themeShade="BF"/>
          <w:sz w:val="18"/>
          <w:szCs w:val="18"/>
          <w:u w:val="single"/>
          <w:lang w:val="es-ES_tradnl" w:eastAsia="es-ES"/>
        </w:rPr>
        <w:t>VIGENCIA DEL 0</w:t>
      </w:r>
      <w:r w:rsidR="00E656D0">
        <w:rPr>
          <w:rFonts w:ascii="Arial" w:hAnsi="Arial" w:cs="Arial"/>
          <w:b/>
          <w:color w:val="E36C0A" w:themeColor="accent6" w:themeShade="BF"/>
          <w:sz w:val="18"/>
          <w:szCs w:val="18"/>
          <w:u w:val="single"/>
          <w:lang w:val="es-ES_tradnl" w:eastAsia="es-ES"/>
        </w:rPr>
        <w:t>3</w:t>
      </w:r>
      <w:r>
        <w:rPr>
          <w:rFonts w:ascii="Arial" w:hAnsi="Arial" w:cs="Arial"/>
          <w:b/>
          <w:color w:val="E36C0A" w:themeColor="accent6" w:themeShade="BF"/>
          <w:sz w:val="18"/>
          <w:szCs w:val="18"/>
          <w:u w:val="single"/>
          <w:lang w:val="es-ES_tradnl" w:eastAsia="es-ES"/>
        </w:rPr>
        <w:t xml:space="preserve"> DE </w:t>
      </w:r>
      <w:r w:rsidR="00E656D0">
        <w:rPr>
          <w:rFonts w:ascii="Arial" w:hAnsi="Arial" w:cs="Arial"/>
          <w:b/>
          <w:color w:val="E36C0A" w:themeColor="accent6" w:themeShade="BF"/>
          <w:sz w:val="18"/>
          <w:szCs w:val="18"/>
          <w:u w:val="single"/>
          <w:lang w:val="es-ES_tradnl" w:eastAsia="es-ES"/>
        </w:rPr>
        <w:t>JUNIO</w:t>
      </w:r>
      <w:r>
        <w:rPr>
          <w:rFonts w:ascii="Arial" w:hAnsi="Arial" w:cs="Arial"/>
          <w:b/>
          <w:color w:val="E36C0A" w:themeColor="accent6" w:themeShade="BF"/>
          <w:sz w:val="18"/>
          <w:szCs w:val="18"/>
          <w:u w:val="single"/>
          <w:lang w:val="es-ES_tradnl" w:eastAsia="es-ES"/>
        </w:rPr>
        <w:t xml:space="preserve"> AL </w:t>
      </w:r>
      <w:r w:rsidR="00EF15BD">
        <w:rPr>
          <w:rFonts w:ascii="Arial" w:hAnsi="Arial" w:cs="Arial"/>
          <w:b/>
          <w:color w:val="E36C0A" w:themeColor="accent6" w:themeShade="BF"/>
          <w:sz w:val="18"/>
          <w:szCs w:val="18"/>
          <w:u w:val="single"/>
          <w:lang w:val="es-ES_tradnl" w:eastAsia="es-ES"/>
        </w:rPr>
        <w:t>03</w:t>
      </w:r>
      <w:r>
        <w:rPr>
          <w:rFonts w:ascii="Arial" w:hAnsi="Arial" w:cs="Arial"/>
          <w:b/>
          <w:color w:val="E36C0A" w:themeColor="accent6" w:themeShade="BF"/>
          <w:sz w:val="18"/>
          <w:szCs w:val="18"/>
          <w:u w:val="single"/>
          <w:lang w:val="es-ES_tradnl" w:eastAsia="es-ES"/>
        </w:rPr>
        <w:t xml:space="preserve"> DE </w:t>
      </w:r>
      <w:r w:rsidR="00EF15BD">
        <w:rPr>
          <w:rFonts w:ascii="Arial" w:hAnsi="Arial" w:cs="Arial"/>
          <w:b/>
          <w:color w:val="E36C0A" w:themeColor="accent6" w:themeShade="BF"/>
          <w:sz w:val="18"/>
          <w:szCs w:val="18"/>
          <w:u w:val="single"/>
          <w:lang w:val="es-ES_tradnl" w:eastAsia="es-ES"/>
        </w:rPr>
        <w:t>ABRIL</w:t>
      </w:r>
      <w:r>
        <w:rPr>
          <w:rFonts w:ascii="Arial" w:hAnsi="Arial" w:cs="Arial"/>
          <w:b/>
          <w:color w:val="E36C0A" w:themeColor="accent6" w:themeShade="BF"/>
          <w:sz w:val="18"/>
          <w:szCs w:val="18"/>
          <w:u w:val="single"/>
          <w:lang w:val="es-ES_tradnl" w:eastAsia="es-ES"/>
        </w:rPr>
        <w:t xml:space="preserve">  202</w:t>
      </w:r>
      <w:r w:rsidR="00EF15BD">
        <w:rPr>
          <w:rFonts w:ascii="Arial" w:hAnsi="Arial" w:cs="Arial"/>
          <w:b/>
          <w:color w:val="E36C0A" w:themeColor="accent6" w:themeShade="BF"/>
          <w:sz w:val="18"/>
          <w:szCs w:val="18"/>
          <w:u w:val="single"/>
          <w:lang w:val="es-ES_tradnl" w:eastAsia="es-ES"/>
        </w:rPr>
        <w:t>4</w:t>
      </w:r>
    </w:p>
    <w:p w14:paraId="2F537D76" w14:textId="77777777" w:rsidR="009E00D7" w:rsidRDefault="009E00D7" w:rsidP="009E00D7">
      <w:pPr>
        <w:pStyle w:val="Sinespaciado"/>
        <w:widowControl w:val="0"/>
        <w:jc w:val="center"/>
        <w:textAlignment w:val="baseline"/>
        <w:rPr>
          <w:rFonts w:ascii="Arial" w:hAnsi="Arial" w:cs="Arial"/>
          <w:b/>
          <w:sz w:val="18"/>
          <w:szCs w:val="18"/>
          <w:u w:val="single"/>
          <w:lang w:val="es-ES_tradnl" w:eastAsia="es-ES"/>
        </w:rPr>
      </w:pPr>
    </w:p>
    <w:tbl>
      <w:tblPr>
        <w:tblStyle w:val="Sombreadomedio1-nfasis6"/>
        <w:tblW w:w="9615" w:type="dxa"/>
        <w:jc w:val="center"/>
        <w:tblLayout w:type="fixed"/>
        <w:tblLook w:val="04A0" w:firstRow="1" w:lastRow="0" w:firstColumn="1" w:lastColumn="0" w:noHBand="0" w:noVBand="1"/>
      </w:tblPr>
      <w:tblGrid>
        <w:gridCol w:w="9615"/>
      </w:tblGrid>
      <w:tr w:rsidR="004E6766" w14:paraId="10C0E96B" w14:textId="77777777" w:rsidTr="00315425">
        <w:trPr>
          <w:cnfStyle w:val="100000000000" w:firstRow="1" w:lastRow="0" w:firstColumn="0" w:lastColumn="0" w:oddVBand="0" w:evenVBand="0" w:oddHBand="0" w:evenHBand="0" w:firstRowFirstColumn="0" w:firstRowLastColumn="0" w:lastRowFirstColumn="0" w:lastRowLastColumn="0"/>
          <w:trHeight w:val="431"/>
          <w:jc w:val="center"/>
        </w:trPr>
        <w:tc>
          <w:tcPr>
            <w:cnfStyle w:val="001000000000" w:firstRow="0" w:lastRow="0" w:firstColumn="1" w:lastColumn="0" w:oddVBand="0" w:evenVBand="0" w:oddHBand="0" w:evenHBand="0" w:firstRowFirstColumn="0" w:firstRowLastColumn="0" w:lastRowFirstColumn="0" w:lastRowLastColumn="0"/>
            <w:tcW w:w="9615" w:type="dxa"/>
            <w:vAlign w:val="center"/>
          </w:tcPr>
          <w:p w14:paraId="7B15DCB4" w14:textId="77777777" w:rsidR="004E6766" w:rsidRDefault="004E6766" w:rsidP="00315425">
            <w:pPr>
              <w:pStyle w:val="Sinespaciado"/>
              <w:widowControl w:val="0"/>
              <w:jc w:val="center"/>
              <w:textAlignment w:val="baseline"/>
              <w:rPr>
                <w:rFonts w:ascii="Arial" w:hAnsi="Arial" w:cs="Arial"/>
                <w:b w:val="0"/>
                <w:sz w:val="18"/>
                <w:szCs w:val="18"/>
                <w:u w:val="single"/>
                <w:lang w:val="es-ES" w:eastAsia="es-ES"/>
              </w:rPr>
            </w:pPr>
            <w:r>
              <w:rPr>
                <w:rFonts w:ascii="Arial" w:hAnsi="Arial" w:cs="Arial"/>
                <w:sz w:val="18"/>
                <w:szCs w:val="18"/>
                <w:u w:val="single"/>
                <w:lang w:val="es-ES" w:eastAsia="es-ES"/>
              </w:rPr>
              <w:t>POLÍTICAS DE CANCELACIÓN</w:t>
            </w:r>
          </w:p>
        </w:tc>
      </w:tr>
      <w:tr w:rsidR="004E6766" w14:paraId="071BC1C9" w14:textId="77777777" w:rsidTr="00315425">
        <w:trPr>
          <w:cnfStyle w:val="000000100000" w:firstRow="0" w:lastRow="0" w:firstColumn="0" w:lastColumn="0" w:oddVBand="0" w:evenVBand="0" w:oddHBand="1" w:evenHBand="0" w:firstRowFirstColumn="0" w:firstRowLastColumn="0" w:lastRowFirstColumn="0" w:lastRowLastColumn="0"/>
          <w:trHeight w:val="1342"/>
          <w:jc w:val="center"/>
        </w:trPr>
        <w:tc>
          <w:tcPr>
            <w:cnfStyle w:val="001000000000" w:firstRow="0" w:lastRow="0" w:firstColumn="1" w:lastColumn="0" w:oddVBand="0" w:evenVBand="0" w:oddHBand="0" w:evenHBand="0" w:firstRowFirstColumn="0" w:firstRowLastColumn="0" w:lastRowFirstColumn="0" w:lastRowLastColumn="0"/>
            <w:tcW w:w="9615" w:type="dxa"/>
            <w:tcBorders>
              <w:top w:val="nil"/>
            </w:tcBorders>
            <w:vAlign w:val="center"/>
          </w:tcPr>
          <w:p w14:paraId="53C76372" w14:textId="77777777" w:rsidR="004E6766" w:rsidRPr="002B3DBB" w:rsidRDefault="004E6766" w:rsidP="00315425">
            <w:pPr>
              <w:pStyle w:val="Sinespaciado"/>
              <w:widowControl w:val="0"/>
              <w:numPr>
                <w:ilvl w:val="0"/>
                <w:numId w:val="4"/>
              </w:numPr>
              <w:textAlignment w:val="baseline"/>
              <w:rPr>
                <w:rFonts w:ascii="Arial" w:hAnsi="Arial" w:cs="Arial"/>
                <w:sz w:val="18"/>
                <w:szCs w:val="18"/>
                <w:lang w:val="es-ES" w:eastAsia="es-ES"/>
              </w:rPr>
            </w:pPr>
            <w:r>
              <w:rPr>
                <w:rFonts w:ascii="Arial" w:hAnsi="Arial" w:cs="Arial"/>
                <w:sz w:val="18"/>
                <w:szCs w:val="18"/>
                <w:lang w:val="es-ES" w:eastAsia="es-ES"/>
              </w:rPr>
              <w:t xml:space="preserve">40 Días antes de la fecha de salida para cambios y/o cancelaciones sin Cargo </w:t>
            </w:r>
          </w:p>
          <w:p w14:paraId="233EE163" w14:textId="77777777" w:rsidR="004E6766" w:rsidRPr="005754FD" w:rsidRDefault="004E6766" w:rsidP="00315425">
            <w:pPr>
              <w:pStyle w:val="Sinespaciado"/>
              <w:widowControl w:val="0"/>
              <w:numPr>
                <w:ilvl w:val="0"/>
                <w:numId w:val="4"/>
              </w:numPr>
              <w:textAlignment w:val="baseline"/>
              <w:rPr>
                <w:rFonts w:ascii="Arial" w:hAnsi="Arial" w:cs="Arial"/>
                <w:sz w:val="18"/>
                <w:szCs w:val="18"/>
                <w:lang w:val="es-ES" w:eastAsia="es-ES"/>
              </w:rPr>
            </w:pPr>
            <w:r w:rsidRPr="00DC3D83">
              <w:rPr>
                <w:rFonts w:ascii="Arial" w:hAnsi="Arial" w:cs="Arial"/>
                <w:sz w:val="18"/>
                <w:szCs w:val="18"/>
                <w:lang w:val="es-ES" w:eastAsia="es-ES"/>
              </w:rPr>
              <w:t xml:space="preserve">39-20 Días antes de la fecha de salida </w:t>
            </w:r>
            <w:r>
              <w:rPr>
                <w:rFonts w:ascii="Arial" w:hAnsi="Arial" w:cs="Arial"/>
                <w:sz w:val="18"/>
                <w:szCs w:val="18"/>
                <w:lang w:val="es-ES" w:eastAsia="es-ES"/>
              </w:rPr>
              <w:t xml:space="preserve">será el 50% de cargos </w:t>
            </w:r>
          </w:p>
          <w:p w14:paraId="3E5945B1" w14:textId="77777777" w:rsidR="004E6766" w:rsidRPr="005754FD" w:rsidRDefault="004E6766" w:rsidP="00315425">
            <w:pPr>
              <w:pStyle w:val="Sinespaciado"/>
              <w:widowControl w:val="0"/>
              <w:numPr>
                <w:ilvl w:val="0"/>
                <w:numId w:val="4"/>
              </w:numPr>
              <w:textAlignment w:val="baseline"/>
              <w:rPr>
                <w:rFonts w:ascii="Arial" w:hAnsi="Arial" w:cs="Arial"/>
                <w:sz w:val="18"/>
                <w:szCs w:val="18"/>
                <w:lang w:val="es-ES" w:eastAsia="es-ES"/>
              </w:rPr>
            </w:pPr>
            <w:r>
              <w:rPr>
                <w:rFonts w:ascii="Arial" w:hAnsi="Arial" w:cs="Arial"/>
                <w:sz w:val="18"/>
                <w:szCs w:val="18"/>
                <w:lang w:val="es-ES" w:eastAsia="es-ES"/>
              </w:rPr>
              <w:t xml:space="preserve">19 Días antes de la fecha de salida será l 100% de cargos </w:t>
            </w:r>
          </w:p>
          <w:p w14:paraId="01D37005" w14:textId="77777777" w:rsidR="004E6766" w:rsidRPr="005754FD" w:rsidRDefault="004E6766" w:rsidP="00315425">
            <w:pPr>
              <w:pStyle w:val="Sinespaciado"/>
              <w:widowControl w:val="0"/>
              <w:numPr>
                <w:ilvl w:val="0"/>
                <w:numId w:val="4"/>
              </w:numPr>
              <w:textAlignment w:val="baseline"/>
              <w:rPr>
                <w:rFonts w:ascii="Arial" w:hAnsi="Arial" w:cs="Arial"/>
                <w:sz w:val="18"/>
                <w:szCs w:val="18"/>
                <w:lang w:val="es-ES" w:eastAsia="es-ES"/>
              </w:rPr>
            </w:pPr>
            <w:r w:rsidRPr="005754FD">
              <w:rPr>
                <w:rFonts w:ascii="Arial" w:hAnsi="Arial" w:cs="Arial"/>
                <w:sz w:val="18"/>
                <w:szCs w:val="18"/>
                <w:lang w:val="es-ES" w:eastAsia="es-ES"/>
              </w:rPr>
              <w:t>Una vez emitidos los boletos aéreos son:</w:t>
            </w:r>
          </w:p>
          <w:p w14:paraId="277D25B1" w14:textId="77777777" w:rsidR="004E6766" w:rsidRDefault="004E6766" w:rsidP="00315425">
            <w:pPr>
              <w:pStyle w:val="Sinespaciado"/>
              <w:widowControl w:val="0"/>
              <w:jc w:val="center"/>
              <w:textAlignment w:val="baseline"/>
              <w:rPr>
                <w:rFonts w:ascii="Arial" w:hAnsi="Arial" w:cs="Arial"/>
                <w:sz w:val="18"/>
                <w:szCs w:val="18"/>
                <w:lang w:val="es-ES" w:eastAsia="es-ES"/>
              </w:rPr>
            </w:pPr>
            <w:r w:rsidRPr="002B3DBB">
              <w:rPr>
                <w:rFonts w:ascii="Arial" w:hAnsi="Arial" w:cs="Arial"/>
                <w:sz w:val="18"/>
                <w:szCs w:val="18"/>
                <w:lang w:val="es-ES" w:eastAsia="es-ES"/>
              </w:rPr>
              <w:t>NO reembolsables, NO endosables, NO permiten cambio de fecha y/o nombre</w:t>
            </w:r>
          </w:p>
        </w:tc>
      </w:tr>
    </w:tbl>
    <w:p w14:paraId="38738619" w14:textId="77777777" w:rsidR="009E00D7" w:rsidRPr="004E6766" w:rsidRDefault="009E00D7" w:rsidP="009E00D7">
      <w:pPr>
        <w:pStyle w:val="Sinespaciado"/>
        <w:widowControl w:val="0"/>
        <w:jc w:val="center"/>
        <w:textAlignment w:val="baseline"/>
        <w:rPr>
          <w:rFonts w:ascii="Arial" w:hAnsi="Arial" w:cs="Arial"/>
          <w:b/>
          <w:sz w:val="18"/>
          <w:szCs w:val="18"/>
          <w:u w:val="single"/>
          <w:lang w:val="es-ES" w:eastAsia="es-ES"/>
        </w:rPr>
      </w:pPr>
    </w:p>
    <w:p w14:paraId="42EC469F" w14:textId="77777777" w:rsidR="009E00D7" w:rsidRDefault="009E00D7" w:rsidP="009E00D7">
      <w:pPr>
        <w:pStyle w:val="Sinespaciado"/>
        <w:widowControl w:val="0"/>
        <w:jc w:val="center"/>
        <w:textAlignment w:val="baseline"/>
        <w:rPr>
          <w:rFonts w:ascii="Arial" w:hAnsi="Arial" w:cs="Arial"/>
          <w:sz w:val="18"/>
          <w:szCs w:val="18"/>
          <w:lang w:val="es-MX"/>
        </w:rPr>
      </w:pPr>
      <w:r>
        <w:rPr>
          <w:rFonts w:ascii="Arial" w:hAnsi="Arial" w:cs="Arial"/>
          <w:b/>
          <w:sz w:val="18"/>
          <w:szCs w:val="18"/>
          <w:u w:val="single"/>
          <w:lang w:val="es-ES_tradnl" w:eastAsia="es-ES"/>
        </w:rPr>
        <w:t>El presente documento es de carácter informativo, más no una confirmación.</w:t>
      </w:r>
    </w:p>
    <w:p w14:paraId="7D5E1DEC" w14:textId="77777777" w:rsidR="009E00D7" w:rsidRDefault="009E00D7" w:rsidP="009E00D7">
      <w:pPr>
        <w:spacing w:after="0" w:line="240" w:lineRule="auto"/>
        <w:jc w:val="both"/>
        <w:rPr>
          <w:rFonts w:ascii="Arial" w:hAnsi="Arial" w:cs="Arial"/>
          <w:sz w:val="18"/>
          <w:szCs w:val="18"/>
          <w:lang w:val="es-MX"/>
        </w:rPr>
      </w:pPr>
    </w:p>
    <w:p w14:paraId="472FBEA6" w14:textId="77777777" w:rsidR="00B04DAE" w:rsidRPr="009E00D7" w:rsidRDefault="00B04DAE">
      <w:pPr>
        <w:spacing w:after="0" w:line="240" w:lineRule="auto"/>
        <w:rPr>
          <w:rFonts w:ascii="Arial" w:eastAsia="Times New Roman" w:hAnsi="Arial" w:cs="Arial"/>
          <w:b/>
          <w:color w:val="E36C0A" w:themeColor="accent6" w:themeShade="BF"/>
          <w:sz w:val="18"/>
          <w:szCs w:val="18"/>
          <w:u w:val="single"/>
          <w:lang w:val="es-MX" w:eastAsia="es-ES"/>
        </w:rPr>
      </w:pPr>
    </w:p>
    <w:sectPr w:rsidR="00B04DAE" w:rsidRPr="009E00D7" w:rsidSect="004D59AF">
      <w:headerReference w:type="default" r:id="rId12"/>
      <w:footerReference w:type="default" r:id="rId13"/>
      <w:pgSz w:w="11906" w:h="16838"/>
      <w:pgMar w:top="1440" w:right="1080" w:bottom="993" w:left="1080" w:header="567" w:footer="34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9F89E" w14:textId="77777777" w:rsidR="00EA6F36" w:rsidRDefault="00EA6F36">
      <w:pPr>
        <w:spacing w:after="0" w:line="240" w:lineRule="auto"/>
      </w:pPr>
      <w:r>
        <w:separator/>
      </w:r>
    </w:p>
  </w:endnote>
  <w:endnote w:type="continuationSeparator" w:id="0">
    <w:p w14:paraId="10D1E781" w14:textId="77777777" w:rsidR="00EA6F36" w:rsidRDefault="00EA6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Lucida Sans">
    <w:altName w:val="Lucida Sans"/>
    <w:charset w:val="00"/>
    <w:family w:val="swiss"/>
    <w:pitch w:val="variable"/>
    <w:sig w:usb0="00000003" w:usb1="00000000" w:usb2="00000000" w:usb3="00000000" w:csb0="00000001" w:csb1="00000000"/>
  </w:font>
  <w:font w:name="Noto Sans Symbols">
    <w:altName w:val="Times New Roman"/>
    <w:charset w:val="01"/>
    <w:family w:val="swiss"/>
    <w:pitch w:val="default"/>
  </w:font>
  <w:font w:name="Trebuchet MS">
    <w:panose1 w:val="020B0603020202020204"/>
    <w:charset w:val="00"/>
    <w:family w:val="swiss"/>
    <w:pitch w:val="variable"/>
    <w:sig w:usb0="000006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DD32C" w14:textId="77777777" w:rsidR="00B04DAE" w:rsidRDefault="00992C2F">
    <w:pPr>
      <w:pStyle w:val="Piedepgina"/>
      <w:jc w:val="center"/>
      <w:rPr>
        <w:rFonts w:ascii="Arial" w:hAnsi="Arial" w:cs="Arial"/>
        <w:sz w:val="13"/>
        <w:szCs w:val="13"/>
      </w:rPr>
    </w:pPr>
    <w:r>
      <w:rPr>
        <w:rFonts w:ascii="Arial" w:hAnsi="Arial" w:cs="Arial"/>
        <w:sz w:val="13"/>
        <w:szCs w:val="13"/>
      </w:rPr>
      <w:t>Tel.(52) (55) 4147 – 5780</w:t>
    </w:r>
  </w:p>
  <w:p w14:paraId="605931AA" w14:textId="77777777" w:rsidR="0037789F" w:rsidRDefault="00992C2F">
    <w:pPr>
      <w:pStyle w:val="Piedepgina"/>
      <w:jc w:val="center"/>
      <w:rPr>
        <w:rFonts w:ascii="Arial" w:hAnsi="Arial" w:cs="Arial"/>
        <w:sz w:val="13"/>
        <w:szCs w:val="13"/>
      </w:rPr>
    </w:pPr>
    <w:r>
      <w:rPr>
        <w:rFonts w:ascii="Arial" w:hAnsi="Arial" w:cs="Arial"/>
        <w:sz w:val="13"/>
        <w:szCs w:val="13"/>
      </w:rPr>
      <w:t xml:space="preserve">   </w:t>
    </w:r>
    <w:hyperlink r:id="rId1">
      <w:r>
        <w:rPr>
          <w:rStyle w:val="EnlacedeInternet"/>
          <w:rFonts w:ascii="Arial" w:hAnsi="Arial" w:cs="Arial"/>
          <w:sz w:val="13"/>
          <w:szCs w:val="13"/>
        </w:rPr>
        <w:t>www.tourmundial.mx</w:t>
      </w:r>
    </w:hyperlink>
    <w:r>
      <w:rPr>
        <w:rFonts w:ascii="Arial" w:hAnsi="Arial" w:cs="Arial"/>
        <w:sz w:val="13"/>
        <w:szCs w:val="13"/>
      </w:rPr>
      <w:t xml:space="preserve"> </w:t>
    </w:r>
  </w:p>
  <w:p w14:paraId="48DB2689" w14:textId="7E8F774A" w:rsidR="00B04DAE" w:rsidRDefault="00992C2F">
    <w:pPr>
      <w:pStyle w:val="Piedepgina"/>
      <w:jc w:val="center"/>
      <w:rPr>
        <w:rFonts w:ascii="Arial" w:hAnsi="Arial" w:cs="Arial"/>
        <w:sz w:val="13"/>
        <w:szCs w:val="13"/>
      </w:rPr>
    </w:pPr>
    <w:r>
      <w:rPr>
        <w:rFonts w:ascii="Arial" w:hAnsi="Arial" w:cs="Arial"/>
        <w:sz w:val="13"/>
        <w:szCs w:val="13"/>
      </w:rPr>
      <w:t xml:space="preserve">  </w:t>
    </w:r>
    <w:hyperlink r:id="rId2" w:history="1">
      <w:r w:rsidR="0037789F" w:rsidRPr="006E764E">
        <w:rPr>
          <w:rStyle w:val="Hipervnculo"/>
          <w:rFonts w:ascii="Arial" w:hAnsi="Arial" w:cs="Arial"/>
          <w:sz w:val="13"/>
          <w:szCs w:val="13"/>
        </w:rPr>
        <w:t>reservaciones@tourmundial.mx</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B7211" w14:textId="77777777" w:rsidR="00EA6F36" w:rsidRDefault="00EA6F36">
      <w:pPr>
        <w:spacing w:after="0" w:line="240" w:lineRule="auto"/>
      </w:pPr>
      <w:r>
        <w:separator/>
      </w:r>
    </w:p>
  </w:footnote>
  <w:footnote w:type="continuationSeparator" w:id="0">
    <w:p w14:paraId="1E41C749" w14:textId="77777777" w:rsidR="00EA6F36" w:rsidRDefault="00EA6F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0D005" w14:textId="5DBC3C57" w:rsidR="00B04DAE" w:rsidRDefault="004D59AF">
    <w:pPr>
      <w:pStyle w:val="Encabezado"/>
    </w:pPr>
    <w:r>
      <w:rPr>
        <w:noProof/>
      </w:rPr>
      <mc:AlternateContent>
        <mc:Choice Requires="wps">
          <w:drawing>
            <wp:anchor distT="0" distB="0" distL="0" distR="0" simplePos="0" relativeHeight="251663872" behindDoc="1" locked="0" layoutInCell="0" allowOverlap="1" wp14:anchorId="7FDCB89B" wp14:editId="5D3D8207">
              <wp:simplePos x="0" y="0"/>
              <wp:positionH relativeFrom="column">
                <wp:posOffset>-1581150</wp:posOffset>
              </wp:positionH>
              <wp:positionV relativeFrom="paragraph">
                <wp:posOffset>-636270</wp:posOffset>
              </wp:positionV>
              <wp:extent cx="8439150" cy="1162050"/>
              <wp:effectExtent l="0" t="0" r="0" b="0"/>
              <wp:wrapNone/>
              <wp:docPr id="2" name="5 Rectángulo"/>
              <wp:cNvGraphicFramePr/>
              <a:graphic xmlns:a="http://schemas.openxmlformats.org/drawingml/2006/main">
                <a:graphicData uri="http://schemas.microsoft.com/office/word/2010/wordprocessingShape">
                  <wps:wsp>
                    <wps:cNvSpPr/>
                    <wps:spPr>
                      <a:xfrm>
                        <a:off x="0" y="0"/>
                        <a:ext cx="8439150" cy="11620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wps:style>
                    <wps:bodyPr/>
                  </wps:wsp>
                </a:graphicData>
              </a:graphic>
              <wp14:sizeRelH relativeFrom="margin">
                <wp14:pctWidth>0</wp14:pctWidth>
              </wp14:sizeRelH>
              <wp14:sizeRelV relativeFrom="margin">
                <wp14:pctHeight>0</wp14:pctHeight>
              </wp14:sizeRelV>
            </wp:anchor>
          </w:drawing>
        </mc:Choice>
        <mc:Fallback>
          <w:pict>
            <v:rect w14:anchorId="6B53E16D" id="5 Rectángulo" o:spid="_x0000_s1026" style="position:absolute;margin-left:-124.5pt;margin-top:-50.1pt;width:664.5pt;height:91.5pt;z-index:-2516526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" o:allowincell="f" fillcolor="#bfbfbf [2412]" stroked="f" strokeweight="2pt"/>
          </w:pict>
        </mc:Fallback>
      </mc:AlternateContent>
    </w:r>
    <w:r>
      <w:rPr>
        <w:noProof/>
      </w:rPr>
      <w:drawing>
        <wp:anchor distT="0" distB="0" distL="114300" distR="114300" simplePos="0" relativeHeight="251668992" behindDoc="1" locked="0" layoutInCell="1" allowOverlap="1" wp14:anchorId="773266F5" wp14:editId="609FDB47">
          <wp:simplePos x="0" y="0"/>
          <wp:positionH relativeFrom="column">
            <wp:posOffset>0</wp:posOffset>
          </wp:positionH>
          <wp:positionV relativeFrom="paragraph">
            <wp:posOffset>-259715</wp:posOffset>
          </wp:positionV>
          <wp:extent cx="3005455" cy="725170"/>
          <wp:effectExtent l="0" t="0" r="4445" b="0"/>
          <wp:wrapNone/>
          <wp:docPr id="1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 Image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005455" cy="7251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63" style="width:9pt;height:9pt" coordsize="" o:spt="100" o:bullet="t" adj="0,,0" path="" stroked="f">
        <v:stroke joinstyle="miter"/>
        <v:imagedata r:id="rId1" o:title=""/>
        <v:formulas/>
        <v:path o:connecttype="segments"/>
      </v:shape>
    </w:pict>
  </w:numPicBullet>
  <w:abstractNum w:abstractNumId="0" w15:restartNumberingAfterBreak="0">
    <w:nsid w:val="007B1F7A"/>
    <w:multiLevelType w:val="hybridMultilevel"/>
    <w:tmpl w:val="BA88678A"/>
    <w:lvl w:ilvl="0" w:tplc="3664289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9D7838"/>
    <w:multiLevelType w:val="multilevel"/>
    <w:tmpl w:val="AA96BC36"/>
    <w:lvl w:ilvl="0">
      <w:numFmt w:val="bullet"/>
      <w:lvlText w:val="-"/>
      <w:lvlJc w:val="left"/>
      <w:pPr>
        <w:tabs>
          <w:tab w:val="num" w:pos="0"/>
        </w:tabs>
        <w:ind w:left="720" w:hanging="360"/>
      </w:pPr>
      <w:rPr>
        <w:rFonts w:ascii="Lucida Sans Unicode" w:hAnsi="Lucida Sans Unicode" w:cs="Lucida Sans Unicode" w:hint="default"/>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2C148E9"/>
    <w:multiLevelType w:val="hybridMultilevel"/>
    <w:tmpl w:val="2C646C28"/>
    <w:lvl w:ilvl="0" w:tplc="A2A2B12A">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DC8295E"/>
    <w:multiLevelType w:val="multilevel"/>
    <w:tmpl w:val="64BCFB08"/>
    <w:lvl w:ilvl="0">
      <w:start w:val="1"/>
      <w:numFmt w:val="bullet"/>
      <w:lvlText w:val="-"/>
      <w:lvlJc w:val="left"/>
      <w:pPr>
        <w:tabs>
          <w:tab w:val="num" w:pos="0"/>
        </w:tabs>
        <w:ind w:left="720" w:hanging="360"/>
      </w:pPr>
      <w:rPr>
        <w:rFonts w:ascii="Lucida Sans" w:hAnsi="Lucida Sans" w:cs="Lucida Sans" w:hint="default"/>
        <w:sz w:val="20"/>
        <w:szCs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4" w15:restartNumberingAfterBreak="0">
    <w:nsid w:val="23AC3D17"/>
    <w:multiLevelType w:val="hybridMultilevel"/>
    <w:tmpl w:val="F70C4EE8"/>
    <w:lvl w:ilvl="0" w:tplc="9F06417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7231F4"/>
    <w:multiLevelType w:val="multilevel"/>
    <w:tmpl w:val="52D8BD6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3EDC3E9A"/>
    <w:multiLevelType w:val="multilevel"/>
    <w:tmpl w:val="D4C6684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53837E3A"/>
    <w:multiLevelType w:val="multilevel"/>
    <w:tmpl w:val="94ACF702"/>
    <w:lvl w:ilvl="0">
      <w:start w:val="1"/>
      <w:numFmt w:val="bullet"/>
      <w:lvlText w:val=""/>
      <w:lvlJc w:val="left"/>
      <w:pPr>
        <w:tabs>
          <w:tab w:val="num" w:pos="0"/>
        </w:tabs>
        <w:ind w:left="720" w:hanging="360"/>
      </w:pPr>
      <w:rPr>
        <w:rFonts w:ascii="Wingdings" w:hAnsi="Wingdings" w:cs="Wingdings"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6A481E63"/>
    <w:multiLevelType w:val="multilevel"/>
    <w:tmpl w:val="F33CF92E"/>
    <w:lvl w:ilvl="0">
      <w:start w:val="1"/>
      <w:numFmt w:val="bullet"/>
      <w:lvlText w:val="•"/>
      <w:lvlPicBulletId w:val="0"/>
      <w:lvlJc w:val="left"/>
      <w:pPr>
        <w:tabs>
          <w:tab w:val="num" w:pos="0"/>
        </w:tabs>
        <w:ind w:left="720" w:hanging="360"/>
      </w:pPr>
      <w:rPr>
        <w:rFonts w:ascii="Symbol" w:hAnsi="Symbol" w:cs="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6BD93E8F"/>
    <w:multiLevelType w:val="hybridMultilevel"/>
    <w:tmpl w:val="77486306"/>
    <w:lvl w:ilvl="0" w:tplc="5ABA2C82">
      <w:start w:val="3"/>
      <w:numFmt w:val="bullet"/>
      <w:lvlText w:val="-"/>
      <w:lvlJc w:val="left"/>
      <w:pPr>
        <w:tabs>
          <w:tab w:val="num" w:pos="720"/>
        </w:tabs>
        <w:ind w:left="720" w:hanging="360"/>
      </w:pPr>
      <w:rPr>
        <w:rFonts w:ascii="Trebuchet MS" w:eastAsia="Times New Roman" w:hAnsi="Trebuchet MS" w:cs="Times New Roman" w:hint="default"/>
        <w:color w:val="C7862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9D30E6"/>
    <w:multiLevelType w:val="multilevel"/>
    <w:tmpl w:val="4B22CE1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765E367F"/>
    <w:multiLevelType w:val="hybridMultilevel"/>
    <w:tmpl w:val="CF2684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EBA7313"/>
    <w:multiLevelType w:val="multilevel"/>
    <w:tmpl w:val="BBD8C392"/>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7F0F28D0"/>
    <w:multiLevelType w:val="multilevel"/>
    <w:tmpl w:val="FFFFFFFF"/>
    <w:lvl w:ilvl="0">
      <w:start w:val="3"/>
      <w:numFmt w:val="bullet"/>
      <w:lvlText w:val="-"/>
      <w:lvlJc w:val="left"/>
      <w:pPr>
        <w:ind w:left="720" w:hanging="360"/>
      </w:pPr>
      <w:rPr>
        <w:rFonts w:ascii="Trebuchet MS" w:eastAsia="Trebuchet MS" w:hAnsi="Trebuchet MS" w:cs="Trebuchet MS"/>
        <w:color w:val="C7862B"/>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7"/>
  </w:num>
  <w:num w:numId="2">
    <w:abstractNumId w:val="8"/>
  </w:num>
  <w:num w:numId="3">
    <w:abstractNumId w:val="1"/>
  </w:num>
  <w:num w:numId="4">
    <w:abstractNumId w:val="12"/>
  </w:num>
  <w:num w:numId="5">
    <w:abstractNumId w:val="5"/>
  </w:num>
  <w:num w:numId="6">
    <w:abstractNumId w:val="13"/>
  </w:num>
  <w:num w:numId="7">
    <w:abstractNumId w:val="9"/>
  </w:num>
  <w:num w:numId="8">
    <w:abstractNumId w:val="3"/>
  </w:num>
  <w:num w:numId="9">
    <w:abstractNumId w:val="0"/>
  </w:num>
  <w:num w:numId="10">
    <w:abstractNumId w:val="11"/>
  </w:num>
  <w:num w:numId="11">
    <w:abstractNumId w:val="6"/>
  </w:num>
  <w:num w:numId="12">
    <w:abstractNumId w:val="10"/>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4DAE"/>
    <w:rsid w:val="00013562"/>
    <w:rsid w:val="000258F9"/>
    <w:rsid w:val="000275E0"/>
    <w:rsid w:val="00030CC4"/>
    <w:rsid w:val="000343D1"/>
    <w:rsid w:val="00060AE5"/>
    <w:rsid w:val="00060EFC"/>
    <w:rsid w:val="000710AB"/>
    <w:rsid w:val="00071A60"/>
    <w:rsid w:val="00086143"/>
    <w:rsid w:val="00091128"/>
    <w:rsid w:val="000B0AAE"/>
    <w:rsid w:val="000D3699"/>
    <w:rsid w:val="0010138F"/>
    <w:rsid w:val="001043E0"/>
    <w:rsid w:val="0010639A"/>
    <w:rsid w:val="00113A97"/>
    <w:rsid w:val="00132ECB"/>
    <w:rsid w:val="00135A38"/>
    <w:rsid w:val="0014541A"/>
    <w:rsid w:val="001529C7"/>
    <w:rsid w:val="00161FBC"/>
    <w:rsid w:val="00170CC0"/>
    <w:rsid w:val="00172B82"/>
    <w:rsid w:val="001900EA"/>
    <w:rsid w:val="001A4AFE"/>
    <w:rsid w:val="001B297B"/>
    <w:rsid w:val="001B2F9B"/>
    <w:rsid w:val="001D52B4"/>
    <w:rsid w:val="00202913"/>
    <w:rsid w:val="00205BB1"/>
    <w:rsid w:val="002367CC"/>
    <w:rsid w:val="00236E8A"/>
    <w:rsid w:val="0024085C"/>
    <w:rsid w:val="00242410"/>
    <w:rsid w:val="00272C7D"/>
    <w:rsid w:val="00280ACF"/>
    <w:rsid w:val="0029470C"/>
    <w:rsid w:val="002B43F9"/>
    <w:rsid w:val="002B7435"/>
    <w:rsid w:val="002C2909"/>
    <w:rsid w:val="002C70B9"/>
    <w:rsid w:val="003010FF"/>
    <w:rsid w:val="003125CF"/>
    <w:rsid w:val="003337A5"/>
    <w:rsid w:val="00335E9F"/>
    <w:rsid w:val="00345E0E"/>
    <w:rsid w:val="00360FAD"/>
    <w:rsid w:val="00364D2D"/>
    <w:rsid w:val="00367C50"/>
    <w:rsid w:val="003754DB"/>
    <w:rsid w:val="0037789F"/>
    <w:rsid w:val="00393A60"/>
    <w:rsid w:val="003952D2"/>
    <w:rsid w:val="003E0BC4"/>
    <w:rsid w:val="00411999"/>
    <w:rsid w:val="004134C5"/>
    <w:rsid w:val="00416285"/>
    <w:rsid w:val="00420FEA"/>
    <w:rsid w:val="00446846"/>
    <w:rsid w:val="004770D7"/>
    <w:rsid w:val="00490BAA"/>
    <w:rsid w:val="0049426A"/>
    <w:rsid w:val="004A42C6"/>
    <w:rsid w:val="004B5FEB"/>
    <w:rsid w:val="004D2FAC"/>
    <w:rsid w:val="004D59AF"/>
    <w:rsid w:val="004E6766"/>
    <w:rsid w:val="00517C6A"/>
    <w:rsid w:val="005225C9"/>
    <w:rsid w:val="00583297"/>
    <w:rsid w:val="005933B3"/>
    <w:rsid w:val="005C1275"/>
    <w:rsid w:val="005C37F1"/>
    <w:rsid w:val="005D2B06"/>
    <w:rsid w:val="005D48C9"/>
    <w:rsid w:val="005D72AA"/>
    <w:rsid w:val="005F270A"/>
    <w:rsid w:val="005F48A0"/>
    <w:rsid w:val="005F772E"/>
    <w:rsid w:val="006106C7"/>
    <w:rsid w:val="00612C58"/>
    <w:rsid w:val="00620550"/>
    <w:rsid w:val="00635E45"/>
    <w:rsid w:val="0065651F"/>
    <w:rsid w:val="00685903"/>
    <w:rsid w:val="006B291C"/>
    <w:rsid w:val="006C5221"/>
    <w:rsid w:val="00707BD4"/>
    <w:rsid w:val="00747627"/>
    <w:rsid w:val="007848EC"/>
    <w:rsid w:val="00784940"/>
    <w:rsid w:val="007A635A"/>
    <w:rsid w:val="007C13EF"/>
    <w:rsid w:val="008114C2"/>
    <w:rsid w:val="008153A1"/>
    <w:rsid w:val="00840B27"/>
    <w:rsid w:val="00867843"/>
    <w:rsid w:val="008721F4"/>
    <w:rsid w:val="00883770"/>
    <w:rsid w:val="008A0438"/>
    <w:rsid w:val="008A0C84"/>
    <w:rsid w:val="008E5BE5"/>
    <w:rsid w:val="00942FFC"/>
    <w:rsid w:val="00960130"/>
    <w:rsid w:val="00984C33"/>
    <w:rsid w:val="00992C2F"/>
    <w:rsid w:val="009A3F1A"/>
    <w:rsid w:val="009B0D53"/>
    <w:rsid w:val="009E00D7"/>
    <w:rsid w:val="009E18E5"/>
    <w:rsid w:val="009E30BA"/>
    <w:rsid w:val="009F66D2"/>
    <w:rsid w:val="00A10C03"/>
    <w:rsid w:val="00A23572"/>
    <w:rsid w:val="00A35EEE"/>
    <w:rsid w:val="00A67EFD"/>
    <w:rsid w:val="00A72B7E"/>
    <w:rsid w:val="00A762BB"/>
    <w:rsid w:val="00A875CE"/>
    <w:rsid w:val="00AC7C4B"/>
    <w:rsid w:val="00AD2BD0"/>
    <w:rsid w:val="00AE2D30"/>
    <w:rsid w:val="00AF655C"/>
    <w:rsid w:val="00B01C01"/>
    <w:rsid w:val="00B04DAE"/>
    <w:rsid w:val="00B270E7"/>
    <w:rsid w:val="00B34252"/>
    <w:rsid w:val="00B363AF"/>
    <w:rsid w:val="00B365F2"/>
    <w:rsid w:val="00B51D65"/>
    <w:rsid w:val="00B56384"/>
    <w:rsid w:val="00B63F32"/>
    <w:rsid w:val="00B66874"/>
    <w:rsid w:val="00B86AA4"/>
    <w:rsid w:val="00B94AE5"/>
    <w:rsid w:val="00BD74AE"/>
    <w:rsid w:val="00BF303C"/>
    <w:rsid w:val="00BF4BBB"/>
    <w:rsid w:val="00BF6675"/>
    <w:rsid w:val="00C01B7E"/>
    <w:rsid w:val="00C028AD"/>
    <w:rsid w:val="00C06A57"/>
    <w:rsid w:val="00C20479"/>
    <w:rsid w:val="00C301A6"/>
    <w:rsid w:val="00C3245E"/>
    <w:rsid w:val="00C34691"/>
    <w:rsid w:val="00C3613B"/>
    <w:rsid w:val="00C6527A"/>
    <w:rsid w:val="00C82FE4"/>
    <w:rsid w:val="00C85BAD"/>
    <w:rsid w:val="00CB1607"/>
    <w:rsid w:val="00CC672B"/>
    <w:rsid w:val="00CC7609"/>
    <w:rsid w:val="00CD5967"/>
    <w:rsid w:val="00CE1E6E"/>
    <w:rsid w:val="00CE4634"/>
    <w:rsid w:val="00CF53E2"/>
    <w:rsid w:val="00CF7F14"/>
    <w:rsid w:val="00D01A5D"/>
    <w:rsid w:val="00D1142D"/>
    <w:rsid w:val="00D12EFA"/>
    <w:rsid w:val="00D51033"/>
    <w:rsid w:val="00D70238"/>
    <w:rsid w:val="00D7520D"/>
    <w:rsid w:val="00D92931"/>
    <w:rsid w:val="00D929B7"/>
    <w:rsid w:val="00DA4BCE"/>
    <w:rsid w:val="00DA5703"/>
    <w:rsid w:val="00DA7A3E"/>
    <w:rsid w:val="00DB4304"/>
    <w:rsid w:val="00DB496C"/>
    <w:rsid w:val="00DC3732"/>
    <w:rsid w:val="00DD19F2"/>
    <w:rsid w:val="00DE3F62"/>
    <w:rsid w:val="00DE41D2"/>
    <w:rsid w:val="00DE65A3"/>
    <w:rsid w:val="00E02118"/>
    <w:rsid w:val="00E12408"/>
    <w:rsid w:val="00E1758B"/>
    <w:rsid w:val="00E25812"/>
    <w:rsid w:val="00E26576"/>
    <w:rsid w:val="00E47F33"/>
    <w:rsid w:val="00E56EAD"/>
    <w:rsid w:val="00E656D0"/>
    <w:rsid w:val="00E6657A"/>
    <w:rsid w:val="00E7034F"/>
    <w:rsid w:val="00E729B9"/>
    <w:rsid w:val="00E72D98"/>
    <w:rsid w:val="00E72F38"/>
    <w:rsid w:val="00E87E0D"/>
    <w:rsid w:val="00EA6F36"/>
    <w:rsid w:val="00EB0D27"/>
    <w:rsid w:val="00ED7758"/>
    <w:rsid w:val="00EE1BC4"/>
    <w:rsid w:val="00EE760C"/>
    <w:rsid w:val="00EF15BD"/>
    <w:rsid w:val="00EF1B82"/>
    <w:rsid w:val="00EF702E"/>
    <w:rsid w:val="00F00432"/>
    <w:rsid w:val="00F0407C"/>
    <w:rsid w:val="00F144C6"/>
    <w:rsid w:val="00F15EA5"/>
    <w:rsid w:val="00F17809"/>
    <w:rsid w:val="00F3597A"/>
    <w:rsid w:val="00F403CE"/>
    <w:rsid w:val="00F451E7"/>
    <w:rsid w:val="00F74EA7"/>
    <w:rsid w:val="00F83B87"/>
    <w:rsid w:val="00FA19C3"/>
    <w:rsid w:val="00FC3776"/>
    <w:rsid w:val="00FD78A7"/>
    <w:rsid w:val="00FE0ED2"/>
    <w:rsid w:val="00FF4AA8"/>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FC7B7"/>
  <w15:docId w15:val="{7C5EA9E1-50BA-4F5A-9110-43243E726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5B36"/>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link w:val="Sinespaciado"/>
    <w:uiPriority w:val="1"/>
    <w:qFormat/>
    <w:rsid w:val="00BD5B36"/>
    <w:rPr>
      <w:rFonts w:ascii="Times New Roman" w:eastAsia="Times New Roman" w:hAnsi="Times New Roman" w:cs="Times New Roman"/>
      <w:sz w:val="24"/>
      <w:szCs w:val="24"/>
      <w:lang w:val="en-US"/>
    </w:rPr>
  </w:style>
  <w:style w:type="character" w:customStyle="1" w:styleId="PiedepginaCar">
    <w:name w:val="Pie de página Car"/>
    <w:basedOn w:val="Fuentedeprrafopredeter"/>
    <w:link w:val="Piedepgina"/>
    <w:uiPriority w:val="99"/>
    <w:qFormat/>
    <w:rsid w:val="00BD5B36"/>
    <w:rPr>
      <w:lang w:val="es-ES"/>
    </w:rPr>
  </w:style>
  <w:style w:type="character" w:customStyle="1" w:styleId="EnlacedeInternet">
    <w:name w:val="Enlace de Internet"/>
    <w:basedOn w:val="Fuentedeprrafopredeter"/>
    <w:uiPriority w:val="99"/>
    <w:unhideWhenUsed/>
    <w:rsid w:val="00BD5B36"/>
    <w:rPr>
      <w:color w:val="0000FF" w:themeColor="hyperlink"/>
      <w:u w:val="single"/>
    </w:rPr>
  </w:style>
  <w:style w:type="character" w:customStyle="1" w:styleId="EncabezadoCar">
    <w:name w:val="Encabezado Car"/>
    <w:basedOn w:val="Fuentedeprrafopredeter"/>
    <w:link w:val="Encabezado"/>
    <w:qFormat/>
    <w:rsid w:val="00BD5B36"/>
    <w:rPr>
      <w:lang w:val="es-ES"/>
    </w:rPr>
  </w:style>
  <w:style w:type="character" w:customStyle="1" w:styleId="TextodegloboCar">
    <w:name w:val="Texto de globo Car"/>
    <w:basedOn w:val="Fuentedeprrafopredeter"/>
    <w:link w:val="Textodeglobo"/>
    <w:uiPriority w:val="99"/>
    <w:semiHidden/>
    <w:qFormat/>
    <w:rsid w:val="002643E9"/>
    <w:rPr>
      <w:rFonts w:ascii="Tahoma" w:hAnsi="Tahoma" w:cs="Tahoma"/>
      <w:sz w:val="16"/>
      <w:szCs w:val="16"/>
      <w:lang w:val="es-ES"/>
    </w:rPr>
  </w:style>
  <w:style w:type="paragraph" w:styleId="Ttulo">
    <w:name w:val="Title"/>
    <w:basedOn w:val="Normal"/>
    <w:next w:val="Textoindependiente"/>
    <w:qFormat/>
    <w:pPr>
      <w:keepNext/>
      <w:spacing w:before="240" w:after="120"/>
    </w:pPr>
    <w:rPr>
      <w:rFonts w:ascii="Liberation Sans" w:eastAsia="Microsoft YaHei" w:hAnsi="Liberation Sans" w:cs="Arial Unicode MS"/>
      <w:sz w:val="28"/>
      <w:szCs w:val="28"/>
    </w:rPr>
  </w:style>
  <w:style w:type="paragraph" w:styleId="Textoindependiente">
    <w:name w:val="Body Text"/>
    <w:basedOn w:val="Normal"/>
    <w:pPr>
      <w:spacing w:after="140"/>
    </w:pPr>
  </w:style>
  <w:style w:type="paragraph" w:styleId="Lista">
    <w:name w:val="List"/>
    <w:basedOn w:val="Textoindependiente"/>
    <w:rPr>
      <w:rFonts w:cs="Arial Unicode MS"/>
    </w:rPr>
  </w:style>
  <w:style w:type="paragraph" w:styleId="Descripcin">
    <w:name w:val="caption"/>
    <w:basedOn w:val="Normal"/>
    <w:qFormat/>
    <w:pPr>
      <w:suppressLineNumbers/>
      <w:spacing w:before="120" w:after="120"/>
    </w:pPr>
    <w:rPr>
      <w:rFonts w:cs="Arial Unicode MS"/>
      <w:i/>
      <w:iCs/>
      <w:sz w:val="24"/>
      <w:szCs w:val="24"/>
    </w:rPr>
  </w:style>
  <w:style w:type="paragraph" w:customStyle="1" w:styleId="ndice">
    <w:name w:val="Índice"/>
    <w:basedOn w:val="Normal"/>
    <w:qFormat/>
    <w:pPr>
      <w:suppressLineNumbers/>
    </w:pPr>
    <w:rPr>
      <w:rFonts w:cs="Arial Unicode MS"/>
    </w:rPr>
  </w:style>
  <w:style w:type="paragraph" w:styleId="Sinespaciado">
    <w:name w:val="No Spacing"/>
    <w:link w:val="SinespaciadoCar"/>
    <w:uiPriority w:val="1"/>
    <w:qFormat/>
    <w:rsid w:val="00BD5B36"/>
    <w:rPr>
      <w:rFonts w:ascii="Times New Roman" w:eastAsia="Times New Roman" w:hAnsi="Times New Roman" w:cs="Times New Roman"/>
      <w:sz w:val="24"/>
      <w:szCs w:val="24"/>
      <w:lang w:val="en-US"/>
    </w:rPr>
  </w:style>
  <w:style w:type="paragraph" w:customStyle="1" w:styleId="Cabeceraypie">
    <w:name w:val="Cabecera y pie"/>
    <w:basedOn w:val="Normal"/>
    <w:qFormat/>
  </w:style>
  <w:style w:type="paragraph" w:styleId="Piedepgina">
    <w:name w:val="footer"/>
    <w:basedOn w:val="Normal"/>
    <w:link w:val="PiedepginaCar"/>
    <w:uiPriority w:val="99"/>
    <w:unhideWhenUsed/>
    <w:rsid w:val="00BD5B36"/>
    <w:pPr>
      <w:tabs>
        <w:tab w:val="center" w:pos="4252"/>
        <w:tab w:val="right" w:pos="8504"/>
      </w:tabs>
      <w:spacing w:after="0" w:line="240" w:lineRule="auto"/>
    </w:pPr>
  </w:style>
  <w:style w:type="paragraph" w:styleId="Encabezado">
    <w:name w:val="header"/>
    <w:basedOn w:val="Normal"/>
    <w:link w:val="EncabezadoCar"/>
    <w:unhideWhenUsed/>
    <w:rsid w:val="00BD5B36"/>
    <w:pPr>
      <w:tabs>
        <w:tab w:val="center" w:pos="4252"/>
        <w:tab w:val="right" w:pos="8504"/>
      </w:tabs>
      <w:spacing w:after="0" w:line="240" w:lineRule="auto"/>
    </w:pPr>
  </w:style>
  <w:style w:type="paragraph" w:styleId="Prrafodelista">
    <w:name w:val="List Paragraph"/>
    <w:basedOn w:val="Normal"/>
    <w:uiPriority w:val="99"/>
    <w:qFormat/>
    <w:rsid w:val="00BD5B36"/>
    <w:pPr>
      <w:ind w:left="720"/>
      <w:contextualSpacing/>
    </w:pPr>
  </w:style>
  <w:style w:type="paragraph" w:styleId="Textodeglobo">
    <w:name w:val="Balloon Text"/>
    <w:basedOn w:val="Normal"/>
    <w:link w:val="TextodegloboCar"/>
    <w:uiPriority w:val="99"/>
    <w:semiHidden/>
    <w:unhideWhenUsed/>
    <w:qFormat/>
    <w:rsid w:val="002643E9"/>
    <w:pPr>
      <w:spacing w:after="0" w:line="240" w:lineRule="auto"/>
    </w:pPr>
    <w:rPr>
      <w:rFonts w:ascii="Tahoma" w:hAnsi="Tahoma" w:cs="Tahoma"/>
      <w:sz w:val="16"/>
      <w:szCs w:val="16"/>
    </w:rPr>
  </w:style>
  <w:style w:type="paragraph" w:customStyle="1" w:styleId="Contenidodelatabla">
    <w:name w:val="Contenido de la tabla"/>
    <w:basedOn w:val="Normal"/>
    <w:qFormat/>
    <w:pPr>
      <w:widowControl w:val="0"/>
      <w:suppressLineNumbers/>
    </w:pPr>
  </w:style>
  <w:style w:type="paragraph" w:customStyle="1" w:styleId="Ttulodelatabla">
    <w:name w:val="Título de la tabla"/>
    <w:basedOn w:val="Contenidodelatabla"/>
    <w:qFormat/>
    <w:pPr>
      <w:jc w:val="center"/>
    </w:pPr>
    <w:rPr>
      <w:b/>
      <w:bCs/>
    </w:rPr>
  </w:style>
  <w:style w:type="table" w:styleId="Cuadrculamedia1-nfasis6">
    <w:name w:val="Medium Grid 1 Accent 6"/>
    <w:basedOn w:val="Tablanormal"/>
    <w:uiPriority w:val="67"/>
    <w:rsid w:val="00BD5B36"/>
    <w:rPr>
      <w:lang w:val="es-E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79646" w:themeColor="accent6"/>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Sombreadomedio1-nfasis6">
    <w:name w:val="Medium Shading 1 Accent 6"/>
    <w:basedOn w:val="Tablanormal"/>
    <w:uiPriority w:val="63"/>
    <w:rsid w:val="00BD5B36"/>
    <w:rPr>
      <w:lang w:val="es-E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stamedia1-nfasis6">
    <w:name w:val="Medium List 1 Accent 6"/>
    <w:basedOn w:val="Tablanormal"/>
    <w:uiPriority w:val="65"/>
    <w:rsid w:val="00BD5B36"/>
    <w:rPr>
      <w:color w:val="000000" w:themeColor="text1"/>
      <w:lang w:val="es-E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Tablaconcuadrcula">
    <w:name w:val="Table Grid"/>
    <w:basedOn w:val="Tablanormal"/>
    <w:uiPriority w:val="59"/>
    <w:rsid w:val="006D30DC"/>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7789F"/>
    <w:rPr>
      <w:color w:val="0000FF" w:themeColor="hyperlink"/>
      <w:u w:val="single"/>
    </w:rPr>
  </w:style>
  <w:style w:type="character" w:styleId="Mencinsinresolver">
    <w:name w:val="Unresolved Mention"/>
    <w:basedOn w:val="Fuentedeprrafopredeter"/>
    <w:uiPriority w:val="99"/>
    <w:semiHidden/>
    <w:unhideWhenUsed/>
    <w:rsid w:val="003778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033758">
      <w:bodyDiv w:val="1"/>
      <w:marLeft w:val="0"/>
      <w:marRight w:val="0"/>
      <w:marTop w:val="0"/>
      <w:marBottom w:val="0"/>
      <w:divBdr>
        <w:top w:val="none" w:sz="0" w:space="0" w:color="auto"/>
        <w:left w:val="none" w:sz="0" w:space="0" w:color="auto"/>
        <w:bottom w:val="none" w:sz="0" w:space="0" w:color="auto"/>
        <w:right w:val="none" w:sz="0" w:space="0" w:color="auto"/>
      </w:divBdr>
    </w:div>
    <w:div w:id="1014648215">
      <w:bodyDiv w:val="1"/>
      <w:marLeft w:val="0"/>
      <w:marRight w:val="0"/>
      <w:marTop w:val="0"/>
      <w:marBottom w:val="0"/>
      <w:divBdr>
        <w:top w:val="none" w:sz="0" w:space="0" w:color="auto"/>
        <w:left w:val="none" w:sz="0" w:space="0" w:color="auto"/>
        <w:bottom w:val="none" w:sz="0" w:space="0" w:color="auto"/>
        <w:right w:val="none" w:sz="0" w:space="0" w:color="auto"/>
      </w:divBdr>
    </w:div>
    <w:div w:id="1532571491">
      <w:bodyDiv w:val="1"/>
      <w:marLeft w:val="0"/>
      <w:marRight w:val="0"/>
      <w:marTop w:val="0"/>
      <w:marBottom w:val="0"/>
      <w:divBdr>
        <w:top w:val="none" w:sz="0" w:space="0" w:color="auto"/>
        <w:left w:val="none" w:sz="0" w:space="0" w:color="auto"/>
        <w:bottom w:val="none" w:sz="0" w:space="0" w:color="auto"/>
        <w:right w:val="none" w:sz="0" w:space="0" w:color="auto"/>
      </w:divBdr>
    </w:div>
    <w:div w:id="15820566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urmundial.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egister.health.gov.tr/-" TargetMode="External"/><Relationship Id="rId4" Type="http://schemas.openxmlformats.org/officeDocument/2006/relationships/settings" Target="settings.xml"/><Relationship Id="rId9" Type="http://schemas.openxmlformats.org/officeDocument/2006/relationships/hyperlink" Target="https://www.evisa.gov.tr/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reservaciones@tourmundial.mx" TargetMode="External"/><Relationship Id="rId1" Type="http://schemas.openxmlformats.org/officeDocument/2006/relationships/hyperlink" Target="http://www.tourmundial.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10350-BDBF-47F8-B652-48AB7AFE0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4</Pages>
  <Words>1682</Words>
  <Characters>9252</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V2784160</dc:creator>
  <dc:description/>
  <cp:lastModifiedBy>ITZAYANA DURAN NAVA</cp:lastModifiedBy>
  <cp:revision>29</cp:revision>
  <cp:lastPrinted>2023-12-26T23:55:00Z</cp:lastPrinted>
  <dcterms:created xsi:type="dcterms:W3CDTF">2023-05-29T20:12:00Z</dcterms:created>
  <dcterms:modified xsi:type="dcterms:W3CDTF">2023-12-27T00:17:00Z</dcterms:modified>
  <dc:language>es-ES</dc:language>
</cp:coreProperties>
</file>